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Pr="0098135B" w:rsidRDefault="00012B0E" w:rsidP="005608F4">
      <w:pPr>
        <w:pStyle w:val="Heading1"/>
        <w:rPr>
          <w:rFonts w:cs="Calibri"/>
        </w:rPr>
      </w:pPr>
      <w:r w:rsidRPr="0098135B">
        <w:rPr>
          <w:rFonts w:cs="Calibri"/>
        </w:rPr>
        <w:t>DA – Plenary Power – BFHPR</w:t>
      </w:r>
    </w:p>
    <w:p w:rsidR="00CA1803" w:rsidRPr="0098135B" w:rsidRDefault="00CA1803" w:rsidP="00CA1803">
      <w:pPr>
        <w:pStyle w:val="Heading2"/>
        <w:rPr>
          <w:rFonts w:cs="Calibri"/>
        </w:rPr>
      </w:pPr>
      <w:r w:rsidRPr="0098135B">
        <w:rPr>
          <w:rFonts w:cs="Calibri"/>
        </w:rPr>
        <w:lastRenderedPageBreak/>
        <w:t>1NC</w:t>
      </w:r>
    </w:p>
    <w:p w:rsidR="00E2127D" w:rsidRPr="0098135B" w:rsidRDefault="00E2127D" w:rsidP="00081B6C">
      <w:pPr>
        <w:pStyle w:val="Heading3"/>
        <w:rPr>
          <w:rFonts w:cs="Calibri"/>
        </w:rPr>
      </w:pPr>
      <w:r w:rsidRPr="0098135B">
        <w:rPr>
          <w:rFonts w:cs="Calibri"/>
        </w:rPr>
        <w:lastRenderedPageBreak/>
        <w:t>1NC – Terrorism</w:t>
      </w:r>
    </w:p>
    <w:p w:rsidR="00E2127D" w:rsidRPr="0098135B" w:rsidRDefault="00E2127D" w:rsidP="00E2127D">
      <w:pPr>
        <w:pStyle w:val="Heading4"/>
        <w:rPr>
          <w:rFonts w:cs="Calibri"/>
        </w:rPr>
      </w:pPr>
      <w:r w:rsidRPr="0098135B">
        <w:rPr>
          <w:rFonts w:cs="Calibri"/>
        </w:rPr>
        <w:t>Trump will continue to enjoy broad executive authority – travel ban opinion indicative of extreme deference but court interference in immigration reverses it</w:t>
      </w:r>
    </w:p>
    <w:p w:rsidR="00E2127D" w:rsidRPr="0098135B" w:rsidRDefault="00E2127D" w:rsidP="00E2127D">
      <w:pPr>
        <w:spacing w:after="0"/>
      </w:pPr>
      <w:r w:rsidRPr="0098135B">
        <w:rPr>
          <w:rStyle w:val="Style13ptBold"/>
        </w:rPr>
        <w:t>Egelko 6/27</w:t>
      </w:r>
      <w:r w:rsidRPr="0098135B">
        <w:t xml:space="preserve">- Bob Egelko is a reporter that has a law degree from McGeorge School of Law in Sacramento. (Bob, 6/27/18, San Francisco Chronicle, “Travel ban: Ruling a big win for Trump and presidential power” </w:t>
      </w:r>
      <w:hyperlink r:id="rId9" w:history="1">
        <w:r w:rsidRPr="0098135B">
          <w:rPr>
            <w:rStyle w:val="Hyperlink"/>
          </w:rPr>
          <w:t>https://www.sfchronicle.com/world/article/Travel-ban-Ruling-a-big-win-for-Trump-and-13030352.php</w:t>
        </w:r>
      </w:hyperlink>
      <w:r w:rsidRPr="0098135B">
        <w:rPr>
          <w:rStyle w:val="Hyperlink"/>
        </w:rPr>
        <w:t>) // CDLG</w:t>
      </w:r>
    </w:p>
    <w:p w:rsidR="00E2127D" w:rsidRPr="0098135B" w:rsidRDefault="00E2127D" w:rsidP="00E2127D">
      <w:pPr>
        <w:rPr>
          <w:b/>
          <w:iCs/>
          <w:u w:val="single"/>
        </w:rPr>
      </w:pPr>
      <w:r w:rsidRPr="0098135B">
        <w:rPr>
          <w:sz w:val="16"/>
        </w:rPr>
        <w:t xml:space="preserve">The </w:t>
      </w:r>
      <w:r w:rsidRPr="0098135B">
        <w:rPr>
          <w:rStyle w:val="StyleUnderline"/>
        </w:rPr>
        <w:t>Supreme Court’s ruling</w:t>
      </w:r>
      <w:r w:rsidRPr="0098135B">
        <w:rPr>
          <w:sz w:val="16"/>
        </w:rPr>
        <w:t xml:space="preserve"> Tuesday upholding President Trump’s ban on U.S. entry from a group of mostly Muslim-majority nations </w:t>
      </w:r>
      <w:r w:rsidRPr="0098135B">
        <w:rPr>
          <w:rStyle w:val="StyleUnderline"/>
        </w:rPr>
        <w:t>was a huge victory for Trump</w:t>
      </w:r>
      <w:r w:rsidRPr="0098135B">
        <w:rPr>
          <w:sz w:val="16"/>
        </w:rPr>
        <w:t xml:space="preserve">, whose signature policy is now the law of the land. </w:t>
      </w:r>
      <w:r w:rsidRPr="0098135B">
        <w:rPr>
          <w:rStyle w:val="Emphasis"/>
        </w:rPr>
        <w:t xml:space="preserve">It may have been an even bigger victory for the powers of the presidency. </w:t>
      </w:r>
      <w:r w:rsidRPr="0098135B">
        <w:rPr>
          <w:sz w:val="16"/>
        </w:rPr>
        <w:t xml:space="preserve">Writing for a 5-4 majority, Chief Justice John Roberts acknowledged the evidence of Trump’s anti-Muslim bias — his call, as a candidate, for a ban on Muslim immigration, his assertion that “Islam hates us,” the post-inaugural disclosure by adviser Rudy Giuliani that </w:t>
      </w:r>
      <w:r w:rsidRPr="0098135B">
        <w:rPr>
          <w:rStyle w:val="StyleUnderline"/>
        </w:rPr>
        <w:t>Trump had asked</w:t>
      </w:r>
      <w:r w:rsidRPr="0098135B">
        <w:rPr>
          <w:sz w:val="16"/>
        </w:rPr>
        <w:t xml:space="preserve"> him to find </w:t>
      </w:r>
      <w:r w:rsidRPr="0098135B">
        <w:rPr>
          <w:rStyle w:val="StyleUnderline"/>
        </w:rPr>
        <w:t>a legal way to implement a “Muslim ban.”</w:t>
      </w:r>
      <w:r w:rsidRPr="0098135B">
        <w:rPr>
          <w:sz w:val="16"/>
        </w:rPr>
        <w:t xml:space="preserve"> </w:t>
      </w:r>
      <w:r w:rsidRPr="0098135B">
        <w:rPr>
          <w:rStyle w:val="StyleUnderline"/>
        </w:rPr>
        <w:t>But none of that matters legally</w:t>
      </w:r>
      <w:r w:rsidRPr="0098135B">
        <w:rPr>
          <w:sz w:val="16"/>
        </w:rPr>
        <w:t xml:space="preserve">, Roberts said, </w:t>
      </w:r>
      <w:r w:rsidRPr="0098135B">
        <w:rPr>
          <w:rStyle w:val="Emphasis"/>
        </w:rPr>
        <w:t>because Trump invoked his executive authority over national security and immigration</w:t>
      </w:r>
      <w:r w:rsidRPr="0098135B">
        <w:rPr>
          <w:sz w:val="16"/>
        </w:rPr>
        <w:t xml:space="preserve">, </w:t>
      </w:r>
      <w:r w:rsidRPr="0098135B">
        <w:rPr>
          <w:rStyle w:val="StyleUnderline"/>
        </w:rPr>
        <w:t>under a long-standing law that empowers the president to suspend admission of “any class of aliens” whose entry</w:t>
      </w:r>
      <w:r w:rsidRPr="0098135B">
        <w:rPr>
          <w:sz w:val="16"/>
        </w:rPr>
        <w:t>, in his judgment, “</w:t>
      </w:r>
      <w:r w:rsidRPr="0098135B">
        <w:rPr>
          <w:rStyle w:val="StyleUnderline"/>
        </w:rPr>
        <w:t xml:space="preserve">would be detrimental to the interests of the United States.” </w:t>
      </w:r>
      <w:r w:rsidRPr="0098135B">
        <w:rPr>
          <w:sz w:val="16"/>
        </w:rPr>
        <w:t xml:space="preserve">In this case, he said, the president ordered a review of other nations’ practices of screening U.S.-bound travelers, and targeted his travel ban at nations that he said failed to meet proper standards. The report totaled just 17 pages, but Roberts said it wasn’t the court’s role to second-guess. “Because </w:t>
      </w:r>
      <w:r w:rsidRPr="0098135B">
        <w:rPr>
          <w:rStyle w:val="StyleUnderline"/>
        </w:rPr>
        <w:t>there is persuasive evidence that the entry suspension has a legitimate grounding in national security concerns</w:t>
      </w:r>
      <w:r w:rsidRPr="0098135B">
        <w:rPr>
          <w:sz w:val="16"/>
        </w:rPr>
        <w:t xml:space="preserve">, quite apart from any religious hostility, </w:t>
      </w:r>
      <w:r w:rsidRPr="0098135B">
        <w:rPr>
          <w:rStyle w:val="Emphasis"/>
        </w:rPr>
        <w:t>we must accept that independent justification</w:t>
      </w:r>
      <w:r w:rsidRPr="0098135B">
        <w:rPr>
          <w:sz w:val="16"/>
        </w:rPr>
        <w:t xml:space="preserve">,” the chief justice said. Meanwhile, </w:t>
      </w:r>
      <w:r w:rsidRPr="0098135B">
        <w:rPr>
          <w:rStyle w:val="StyleUnderline"/>
        </w:rPr>
        <w:t>Trump is embroiled in disputes over detention of families at the border, the rights of migrants in deportation proceedings, and</w:t>
      </w:r>
      <w:r w:rsidRPr="0098135B">
        <w:rPr>
          <w:sz w:val="16"/>
        </w:rPr>
        <w:t xml:space="preserve"> Attorney General Jeff </w:t>
      </w:r>
      <w:r w:rsidRPr="0098135B">
        <w:rPr>
          <w:rStyle w:val="StyleUnderline"/>
        </w:rPr>
        <w:t>Sessions’ decision to deny U.S. asylum to victims of domestic violence or gang violence in their homelands</w:t>
      </w:r>
      <w:r w:rsidRPr="0098135B">
        <w:rPr>
          <w:sz w:val="16"/>
        </w:rPr>
        <w:t xml:space="preserve">. </w:t>
      </w:r>
      <w:r w:rsidRPr="0098135B">
        <w:rPr>
          <w:rStyle w:val="Emphasis"/>
        </w:rPr>
        <w:t>Tuesday’s ruling could strengthen the administration’s hand in all those cases</w:t>
      </w:r>
      <w:r w:rsidRPr="0098135B">
        <w:rPr>
          <w:sz w:val="16"/>
        </w:rPr>
        <w:t>, said Pratheepan Gulasekaram, a immigration law professor at Santa Clara University. “</w:t>
      </w:r>
      <w:r w:rsidRPr="0098135B">
        <w:rPr>
          <w:rStyle w:val="Emphasis"/>
        </w:rPr>
        <w:t>The administration is going to use this generally as a claim of broad executive power over immigration enforcement,”</w:t>
      </w:r>
      <w:r w:rsidRPr="0098135B">
        <w:rPr>
          <w:sz w:val="16"/>
        </w:rPr>
        <w:t xml:space="preserve"> he said. Margaret Russell, another Santa Clara law professor, said </w:t>
      </w:r>
      <w:r w:rsidRPr="0098135B">
        <w:rPr>
          <w:rStyle w:val="StyleUnderline"/>
        </w:rPr>
        <w:t>the forecast was “</w:t>
      </w:r>
      <w:r w:rsidRPr="0098135B">
        <w:rPr>
          <w:rStyle w:val="Emphasis"/>
        </w:rPr>
        <w:t>dire for those concerned about judicial review and separation of power</w:t>
      </w:r>
      <w:r w:rsidRPr="0098135B">
        <w:rPr>
          <w:rStyle w:val="StyleUnderline"/>
        </w:rPr>
        <w:t>s</w:t>
      </w:r>
      <w:r w:rsidRPr="0098135B">
        <w:rPr>
          <w:sz w:val="16"/>
        </w:rPr>
        <w:t xml:space="preserve">.” And Rick Su, an immigration law professor at the University of Buffalo, noted that the court, in its decision, had interpreted a federal law banning discrimination in immigration based on national origin to apply only to the issuing of visas, </w:t>
      </w:r>
      <w:r w:rsidRPr="0098135B">
        <w:rPr>
          <w:rStyle w:val="StyleUnderline"/>
        </w:rPr>
        <w:t xml:space="preserve">leaving the president the broad freedom to </w:t>
      </w:r>
      <w:r w:rsidRPr="0098135B">
        <w:rPr>
          <w:rStyle w:val="Emphasis"/>
        </w:rPr>
        <w:t>deny entry to everyone</w:t>
      </w:r>
      <w:r w:rsidRPr="0098135B">
        <w:rPr>
          <w:rStyle w:val="StyleUnderline"/>
        </w:rPr>
        <w:t>,</w:t>
      </w:r>
      <w:r w:rsidRPr="0098135B">
        <w:rPr>
          <w:sz w:val="16"/>
        </w:rPr>
        <w:t xml:space="preserve"> including visa-holders, </w:t>
      </w:r>
      <w:r w:rsidRPr="0098135B">
        <w:rPr>
          <w:rStyle w:val="StyleUnderline"/>
        </w:rPr>
        <w:t xml:space="preserve">from a particular nation. </w:t>
      </w:r>
      <w:r w:rsidRPr="0098135B">
        <w:t>That “</w:t>
      </w:r>
      <w:r w:rsidRPr="0098135B">
        <w:rPr>
          <w:rStyle w:val="Emphasis"/>
        </w:rPr>
        <w:t xml:space="preserve">reopens the door to the discriminatory immigration restrictions of the past, </w:t>
      </w:r>
      <w:r w:rsidRPr="0098135B">
        <w:rPr>
          <w:rStyle w:val="StyleUnderline"/>
        </w:rPr>
        <w:t>the Chinese Exclusion</w:t>
      </w:r>
      <w:r w:rsidRPr="0098135B">
        <w:t xml:space="preserve"> in the late 19th century </w:t>
      </w:r>
      <w:r w:rsidRPr="0098135B">
        <w:rPr>
          <w:rStyle w:val="StyleUnderline"/>
        </w:rPr>
        <w:t>and the national-origin quotas</w:t>
      </w:r>
      <w:r w:rsidRPr="0098135B">
        <w:t xml:space="preserve"> in the early 20th,” Su said. Not all experts on immigration law agreed. Kevin Johnson, the law school dean at UC Davis, said the ruling “did not open the door to unfettered executive power in immigration matters.” He said it would not affect legal challenges to family detentions, Trump’s efforts to remove protections for undocumented immigrants brought to the U.S. as children, or sanctuary laws that limit state and local government cooperation with immigration enforcement. Still, </w:t>
      </w:r>
      <w:r w:rsidRPr="0098135B">
        <w:rPr>
          <w:rStyle w:val="StyleUnderline"/>
        </w:rPr>
        <w:t>the overriding message of the ruling was that decisions on admission and exclusion of noncitizens were</w:t>
      </w:r>
      <w:r w:rsidRPr="0098135B">
        <w:t xml:space="preserve">, first and foremost, </w:t>
      </w:r>
      <w:r w:rsidRPr="0098135B">
        <w:rPr>
          <w:rStyle w:val="StyleUnderline"/>
        </w:rPr>
        <w:t>matters for the executive and not the judiciary.</w:t>
      </w:r>
      <w:r w:rsidRPr="0098135B">
        <w:t xml:space="preserve"> </w:t>
      </w:r>
      <w:r w:rsidRPr="0098135B">
        <w:rPr>
          <w:rStyle w:val="StyleUnderline"/>
        </w:rPr>
        <w:t>Federal law, as Roberts put it, “</w:t>
      </w:r>
      <w:r w:rsidRPr="0098135B">
        <w:rPr>
          <w:rStyle w:val="Emphasis"/>
        </w:rPr>
        <w:t>exudes deference to the president.”</w:t>
      </w:r>
    </w:p>
    <w:p w:rsidR="00E2127D" w:rsidRPr="0098135B" w:rsidRDefault="00E2127D" w:rsidP="00E2127D">
      <w:pPr>
        <w:pStyle w:val="Heading4"/>
        <w:rPr>
          <w:rFonts w:cs="Calibri"/>
        </w:rPr>
      </w:pPr>
      <w:r w:rsidRPr="0098135B">
        <w:rPr>
          <w:rFonts w:cs="Calibri"/>
        </w:rPr>
        <w:lastRenderedPageBreak/>
        <w:t>Plenary powers is necessary to prevent against terrorist threats in the US</w:t>
      </w:r>
    </w:p>
    <w:p w:rsidR="00E2127D" w:rsidRPr="0098135B" w:rsidRDefault="00E2127D" w:rsidP="00E2127D">
      <w:r w:rsidRPr="0098135B">
        <w:rPr>
          <w:rStyle w:val="Style13ptBold"/>
        </w:rPr>
        <w:t>Fields 17</w:t>
      </w:r>
      <w:r w:rsidRPr="0098135B">
        <w:t xml:space="preserve"> — Fields is a Professor of Legal Writing at the University of San Diego School of Law (Shawn E. Fields, Spring 2017, "THE UNREVIEWABLE EXECUTIVE? NATIONAL SECURITY AND THE LIMITS OF PLENARY POWER," Published by Tennessee Law Review, Lexis-Nexis Academic, JWS)</w:t>
      </w:r>
    </w:p>
    <w:p w:rsidR="00E2127D" w:rsidRPr="0098135B" w:rsidRDefault="00E2127D" w:rsidP="00E2127D">
      <w:pPr>
        <w:rPr>
          <w:sz w:val="16"/>
        </w:rPr>
      </w:pPr>
      <w:r w:rsidRPr="0098135B">
        <w:rPr>
          <w:sz w:val="16"/>
        </w:rPr>
        <w:t xml:space="preserve">Yet closely examining these </w:t>
      </w:r>
      <w:r w:rsidRPr="0098135B">
        <w:rPr>
          <w:highlight w:val="cyan"/>
          <w:u w:val="single"/>
        </w:rPr>
        <w:t>underlying rationales highlight</w:t>
      </w:r>
      <w:r w:rsidRPr="0098135B">
        <w:rPr>
          <w:u w:val="single"/>
        </w:rPr>
        <w:t xml:space="preserve">s </w:t>
      </w:r>
      <w:r w:rsidRPr="0098135B">
        <w:rPr>
          <w:highlight w:val="cyan"/>
          <w:u w:val="single"/>
        </w:rPr>
        <w:t>the continued</w:t>
      </w:r>
      <w:r w:rsidRPr="0098135B">
        <w:rPr>
          <w:sz w:val="16"/>
        </w:rPr>
        <w:t xml:space="preserve"> relevance -- indeed, continued </w:t>
      </w:r>
      <w:r w:rsidRPr="0098135B">
        <w:rPr>
          <w:highlight w:val="cyan"/>
          <w:u w:val="single"/>
        </w:rPr>
        <w:t>need</w:t>
      </w:r>
      <w:r w:rsidRPr="0098135B">
        <w:rPr>
          <w:sz w:val="16"/>
        </w:rPr>
        <w:t xml:space="preserve"> -- </w:t>
      </w:r>
      <w:r w:rsidRPr="0098135B">
        <w:rPr>
          <w:highlight w:val="cyan"/>
          <w:u w:val="single"/>
        </w:rPr>
        <w:t>for the plenary power doctrine</w:t>
      </w:r>
      <w:r w:rsidRPr="0098135B">
        <w:rPr>
          <w:sz w:val="16"/>
        </w:rPr>
        <w:t xml:space="preserve"> in the twenty-first century. </w:t>
      </w:r>
      <w:r w:rsidRPr="0098135B">
        <w:rPr>
          <w:highlight w:val="cyan"/>
          <w:u w:val="single"/>
        </w:rPr>
        <w:t>Our world is increasingly</w:t>
      </w:r>
      <w:r w:rsidRPr="0098135B">
        <w:rPr>
          <w:u w:val="single"/>
        </w:rPr>
        <w:t xml:space="preserve"> global, </w:t>
      </w:r>
      <w:r w:rsidRPr="0098135B">
        <w:rPr>
          <w:highlight w:val="cyan"/>
          <w:u w:val="single"/>
        </w:rPr>
        <w:t>connected</w:t>
      </w:r>
      <w:r w:rsidRPr="0098135B">
        <w:rPr>
          <w:sz w:val="16"/>
        </w:rPr>
        <w:t xml:space="preserve">, transnational, </w:t>
      </w:r>
      <w:r w:rsidRPr="0098135B">
        <w:rPr>
          <w:highlight w:val="cyan"/>
          <w:u w:val="single"/>
        </w:rPr>
        <w:t>and dangerous</w:t>
      </w:r>
      <w:r w:rsidRPr="0098135B">
        <w:rPr>
          <w:sz w:val="16"/>
        </w:rPr>
        <w:t xml:space="preserve">. Moreover, </w:t>
      </w:r>
      <w:r w:rsidRPr="0098135B">
        <w:rPr>
          <w:u w:val="single"/>
        </w:rPr>
        <w:t xml:space="preserve">much of </w:t>
      </w:r>
      <w:r w:rsidRPr="0098135B">
        <w:rPr>
          <w:highlight w:val="cyan"/>
          <w:u w:val="single"/>
        </w:rPr>
        <w:t>the threat comes</w:t>
      </w:r>
      <w:r w:rsidRPr="0098135B">
        <w:rPr>
          <w:sz w:val="16"/>
        </w:rPr>
        <w:t xml:space="preserve"> not in the form of form state declarations of war, but </w:t>
      </w:r>
      <w:r w:rsidRPr="0098135B">
        <w:rPr>
          <w:highlight w:val="cyan"/>
          <w:u w:val="single"/>
        </w:rPr>
        <w:t xml:space="preserve">in the </w:t>
      </w:r>
      <w:r w:rsidRPr="0098135B">
        <w:rPr>
          <w:rStyle w:val="Emphasis"/>
          <w:highlight w:val="cyan"/>
        </w:rPr>
        <w:t>mobile movement of terrorists</w:t>
      </w:r>
      <w:r w:rsidRPr="0098135B">
        <w:rPr>
          <w:sz w:val="16"/>
        </w:rPr>
        <w:t xml:space="preserve"> and smugglers </w:t>
      </w:r>
      <w:r w:rsidRPr="0098135B">
        <w:rPr>
          <w:rStyle w:val="Emphasis"/>
          <w:highlight w:val="cyan"/>
        </w:rPr>
        <w:t>across</w:t>
      </w:r>
      <w:r w:rsidRPr="0098135B">
        <w:rPr>
          <w:rStyle w:val="Emphasis"/>
        </w:rPr>
        <w:t xml:space="preserve"> international </w:t>
      </w:r>
      <w:r w:rsidRPr="0098135B">
        <w:rPr>
          <w:rStyle w:val="Emphasis"/>
          <w:highlight w:val="cyan"/>
        </w:rPr>
        <w:t>borders</w:t>
      </w:r>
      <w:r w:rsidRPr="0098135B">
        <w:rPr>
          <w:u w:val="single"/>
        </w:rPr>
        <w:t>, both legally and illegally</w:t>
      </w:r>
      <w:r w:rsidRPr="0098135B">
        <w:rPr>
          <w:sz w:val="16"/>
        </w:rPr>
        <w:t xml:space="preserve">. </w:t>
      </w:r>
      <w:r w:rsidRPr="0098135B">
        <w:rPr>
          <w:highlight w:val="cyan"/>
          <w:u w:val="single"/>
        </w:rPr>
        <w:t>Thus</w:t>
      </w:r>
      <w:r w:rsidRPr="0098135B">
        <w:rPr>
          <w:u w:val="single"/>
        </w:rPr>
        <w:t>, it is obvious that</w:t>
      </w:r>
      <w:r w:rsidRPr="0098135B">
        <w:rPr>
          <w:sz w:val="16"/>
        </w:rPr>
        <w:t xml:space="preserve"> many </w:t>
      </w:r>
      <w:r w:rsidRPr="0098135B">
        <w:rPr>
          <w:highlight w:val="cyan"/>
          <w:u w:val="single"/>
        </w:rPr>
        <w:t>immigration</w:t>
      </w:r>
      <w:r w:rsidRPr="0098135B">
        <w:rPr>
          <w:sz w:val="16"/>
        </w:rPr>
        <w:t xml:space="preserve"> laws, regulations, and decisions </w:t>
      </w:r>
      <w:r w:rsidRPr="0098135B">
        <w:rPr>
          <w:highlight w:val="cyan"/>
          <w:u w:val="single"/>
        </w:rPr>
        <w:t>made by the federal government will be aimed squarely at protecting our nation's security from these threats</w:t>
      </w:r>
      <w:r w:rsidRPr="0098135B">
        <w:rPr>
          <w:sz w:val="16"/>
        </w:rPr>
        <w:t>. In these more limited circumstances, a modified form of judicial deference remains wise. While this Article calls for more exacting scrutiny into whether a particular immigration matter truly affects national security, it nonetheless advocates deference to the political branches when a case truly does affect security interests.</w:t>
      </w:r>
    </w:p>
    <w:p w:rsidR="00E2127D" w:rsidRPr="0098135B" w:rsidRDefault="00E2127D" w:rsidP="00E2127D">
      <w:pPr>
        <w:pStyle w:val="Heading4"/>
        <w:rPr>
          <w:rFonts w:cs="Calibri"/>
        </w:rPr>
      </w:pPr>
      <w:r w:rsidRPr="0098135B">
        <w:rPr>
          <w:rFonts w:cs="Calibri"/>
        </w:rPr>
        <w:t>Terrorist attacks are possible and judicial review of plenary authority risks attack</w:t>
      </w:r>
    </w:p>
    <w:p w:rsidR="00E2127D" w:rsidRPr="0098135B" w:rsidRDefault="00E2127D" w:rsidP="00E2127D">
      <w:pPr>
        <w:spacing w:after="0"/>
      </w:pPr>
      <w:r w:rsidRPr="0098135B">
        <w:rPr>
          <w:rStyle w:val="Style13ptBold"/>
        </w:rPr>
        <w:t>Chase 17</w:t>
      </w:r>
      <w:r w:rsidRPr="0098135B">
        <w:t xml:space="preserve"> – member of Bressler, Amery &amp; Ross, P.C. Taught the law of war at the Marine Corps Command and Staff College in Quantico, VA, and other venues. Authored numerous articles and reviews in the national security field. (Eric L., “The Delicate Balance of Security and Liberty in the Trump Era,” 2017 N.J. Law. 14 (2017), HeinOnline, p.19-20)//sy</w:t>
      </w:r>
    </w:p>
    <w:p w:rsidR="00E2127D" w:rsidRPr="0098135B" w:rsidRDefault="00E2127D" w:rsidP="00E2127D">
      <w:pPr>
        <w:rPr>
          <w:sz w:val="16"/>
        </w:rPr>
      </w:pPr>
      <w:r w:rsidRPr="0098135B">
        <w:t xml:space="preserve">The Confusing Array of National Security Threats in the Last Quarter Century </w:t>
      </w:r>
      <w:r w:rsidRPr="0098135B">
        <w:rPr>
          <w:rStyle w:val="StyleUnderline"/>
        </w:rPr>
        <w:t xml:space="preserve">With Trump’s ascension to the presidency, his administration inherited continuing armed conflicts, with </w:t>
      </w:r>
      <w:r w:rsidRPr="0098135B">
        <w:rPr>
          <w:rStyle w:val="Emphasis"/>
        </w:rPr>
        <w:t>American combat troops deployed in Afghanistan, Iraq and Syria</w:t>
      </w:r>
      <w:r w:rsidRPr="0098135B">
        <w:t xml:space="preserve">. The prison facility on Guantanamo Bay remains open, albeit now with only 41 detainees.47 Moreover, </w:t>
      </w:r>
      <w:r w:rsidRPr="0098135B">
        <w:rPr>
          <w:rStyle w:val="Emphasis"/>
        </w:rPr>
        <w:t>there is the menace of domestic and international terrorism</w:t>
      </w:r>
      <w:r w:rsidRPr="0098135B">
        <w:rPr>
          <w:rStyle w:val="StyleUnderline"/>
        </w:rPr>
        <w:t xml:space="preserve">, </w:t>
      </w:r>
      <w:r w:rsidRPr="0098135B">
        <w:t xml:space="preserve">along </w:t>
      </w:r>
      <w:r w:rsidRPr="0098135B">
        <w:rPr>
          <w:rStyle w:val="Emphasis"/>
          <w:highlight w:val="cyan"/>
        </w:rPr>
        <w:t>with the prospect of immigrants or refugees entering the U</w:t>
      </w:r>
      <w:r w:rsidRPr="0098135B">
        <w:t xml:space="preserve">nited </w:t>
      </w:r>
      <w:r w:rsidRPr="0098135B">
        <w:rPr>
          <w:rStyle w:val="Emphasis"/>
          <w:highlight w:val="cyan"/>
        </w:rPr>
        <w:t>S</w:t>
      </w:r>
      <w:r w:rsidRPr="0098135B">
        <w:t xml:space="preserve">tates </w:t>
      </w:r>
      <w:r w:rsidRPr="0098135B">
        <w:rPr>
          <w:rStyle w:val="Emphasis"/>
          <w:highlight w:val="cyan"/>
        </w:rPr>
        <w:t>to</w:t>
      </w:r>
      <w:r w:rsidRPr="0098135B">
        <w:rPr>
          <w:rStyle w:val="Emphasis"/>
        </w:rPr>
        <w:t xml:space="preserve"> </w:t>
      </w:r>
      <w:r w:rsidRPr="0098135B">
        <w:rPr>
          <w:rStyle w:val="Emphasis"/>
          <w:highlight w:val="cyan"/>
        </w:rPr>
        <w:t>commit terrorist acts. Reports of ISIS’s strategies to plant terrorists have been abundant, and</w:t>
      </w:r>
      <w:r w:rsidRPr="0098135B">
        <w:t xml:space="preserve"> there is </w:t>
      </w:r>
      <w:r w:rsidRPr="0098135B">
        <w:rPr>
          <w:rStyle w:val="Emphasis"/>
          <w:highlight w:val="cyan"/>
        </w:rPr>
        <w:t xml:space="preserve">evidence that some of them have </w:t>
      </w:r>
      <w:r w:rsidRPr="0098135B">
        <w:rPr>
          <w:rStyle w:val="Emphasis"/>
        </w:rPr>
        <w:t xml:space="preserve">participated in or </w:t>
      </w:r>
      <w:r w:rsidRPr="0098135B">
        <w:rPr>
          <w:rStyle w:val="Emphasis"/>
          <w:highlight w:val="cyan"/>
        </w:rPr>
        <w:t>masterminded terrorist activity in Europe</w:t>
      </w:r>
      <w:r w:rsidRPr="0098135B">
        <w:t xml:space="preserve">.48 Highly publicized attacks in America, Belgium, Germany, France, England and elsewhere have influenced </w:t>
      </w:r>
      <w:r w:rsidRPr="0098135B">
        <w:rPr>
          <w:rStyle w:val="Emphasis"/>
        </w:rPr>
        <w:t>national security decision-making within the U.S</w:t>
      </w:r>
      <w:r w:rsidRPr="0098135B">
        <w:t xml:space="preserve">.49 The FBI reports more than a thousand pending </w:t>
      </w:r>
      <w:r w:rsidRPr="0098135B">
        <w:rPr>
          <w:rStyle w:val="Emphasis"/>
          <w:highlight w:val="cyan"/>
        </w:rPr>
        <w:t>terrorism investigations span</w:t>
      </w:r>
      <w:r w:rsidRPr="0098135B">
        <w:t xml:space="preserve">ning </w:t>
      </w:r>
      <w:r w:rsidRPr="0098135B">
        <w:rPr>
          <w:rStyle w:val="Emphasis"/>
          <w:highlight w:val="cyan"/>
        </w:rPr>
        <w:t>all 50 states</w:t>
      </w:r>
      <w:r w:rsidRPr="0098135B">
        <w:t xml:space="preserve">.50 </w:t>
      </w:r>
      <w:r w:rsidRPr="0098135B">
        <w:rPr>
          <w:rStyle w:val="Emphasis"/>
          <w:highlight w:val="cyan"/>
        </w:rPr>
        <w:t>Those</w:t>
      </w:r>
      <w:r w:rsidRPr="0098135B">
        <w:t xml:space="preserve"> matters </w:t>
      </w:r>
      <w:r w:rsidRPr="0098135B">
        <w:rPr>
          <w:rStyle w:val="Emphasis"/>
          <w:highlight w:val="cyan"/>
        </w:rPr>
        <w:t>include about 300 refugees</w:t>
      </w:r>
      <w:r w:rsidRPr="0098135B">
        <w:rPr>
          <w:rStyle w:val="Emphasis"/>
        </w:rPr>
        <w:t>,</w:t>
      </w:r>
      <w:r w:rsidRPr="0098135B">
        <w:t xml:space="preserve"> according to comments from Homeland Security and the Department of Justice.51 Co-chairman of the 9/11 Commission, Thomas Kean, said in 2016 that, </w:t>
      </w:r>
      <w:r w:rsidRPr="0098135B">
        <w:rPr>
          <w:rStyle w:val="StyleUnderline"/>
        </w:rPr>
        <w:t>“around the world, the situation is probably even worse than it was on 9/11.”</w:t>
      </w:r>
      <w:r w:rsidRPr="0098135B">
        <w:t xml:space="preserve">52 </w:t>
      </w:r>
      <w:r w:rsidRPr="0098135B">
        <w:rPr>
          <w:rStyle w:val="Emphasis"/>
        </w:rPr>
        <w:t>With a presidential commitment to deter terrorism from abroad, academics, politicians, and the general public are embroiled in fierce exchanges and angst over the president’s national security powers</w:t>
      </w:r>
      <w:r w:rsidRPr="0098135B">
        <w:t xml:space="preserve">, priorities and actions. </w:t>
      </w:r>
      <w:r w:rsidRPr="0098135B">
        <w:rPr>
          <w:rStyle w:val="StyleUnderline"/>
        </w:rPr>
        <w:t>Much of the current charged rhetoric</w:t>
      </w:r>
      <w:r w:rsidRPr="0098135B">
        <w:t xml:space="preserve"> about the now-withdrawn-and-replaced Executive Order 13769 </w:t>
      </w:r>
      <w:r w:rsidRPr="0098135B">
        <w:rPr>
          <w:rStyle w:val="StyleUnderline"/>
        </w:rPr>
        <w:t>flows from political and ideological perspectives, and often lacks reasoned analysis or argument.</w:t>
      </w:r>
      <w:r w:rsidRPr="0098135B">
        <w:t xml:space="preserve"> But </w:t>
      </w:r>
      <w:r w:rsidRPr="0098135B">
        <w:rPr>
          <w:rStyle w:val="Emphasis"/>
        </w:rPr>
        <w:t>the embedded American values of security and liberty are too important to yield to pique or emotion.</w:t>
      </w:r>
      <w:r w:rsidRPr="0098135B">
        <w:t xml:space="preserve"> </w:t>
      </w:r>
      <w:r w:rsidRPr="0098135B">
        <w:rPr>
          <w:rStyle w:val="Emphasis"/>
          <w:highlight w:val="cyan"/>
        </w:rPr>
        <w:t>It is a highly questionable proposition that a federal court may question the bona fides of the executive’s assessment of the nature and imminence of a national security threat</w:t>
      </w:r>
      <w:r w:rsidRPr="0098135B">
        <w:t>.53</w:t>
      </w:r>
    </w:p>
    <w:p w:rsidR="00E2127D" w:rsidRPr="0098135B" w:rsidRDefault="00E2127D" w:rsidP="00E2127D">
      <w:pPr>
        <w:pStyle w:val="Heading4"/>
        <w:rPr>
          <w:rFonts w:cs="Calibri"/>
        </w:rPr>
      </w:pPr>
      <w:r w:rsidRPr="0098135B">
        <w:rPr>
          <w:rFonts w:cs="Calibri"/>
        </w:rPr>
        <w:lastRenderedPageBreak/>
        <w:t>Terrorist attacks cause nuclear war and outweigh</w:t>
      </w:r>
    </w:p>
    <w:p w:rsidR="00E2127D" w:rsidRPr="0098135B" w:rsidRDefault="00E2127D" w:rsidP="00E2127D">
      <w:r w:rsidRPr="0098135B">
        <w:rPr>
          <w:rStyle w:val="Style13ptBold"/>
        </w:rPr>
        <w:t>Hayes 18</w:t>
      </w:r>
      <w:r w:rsidRPr="0098135B">
        <w:t xml:space="preserve"> — Hayes is Director of the Nautilus Institute and Honorary Professor at the Centre for International Security Studies (Peter Hayes, 1-18-2018, "NON-STATE TERRORISM AND INADVERTENT NUCLEAR WAR," Published by Nautilus Institute for Security and Sustainability, https://nautilus.org/napsnet/napsnet-special-reports/non-state-terrorism-and-inadvertent-nuclear-war/, Accessed 6-28-2018, JWS)</w:t>
      </w:r>
    </w:p>
    <w:p w:rsidR="00E2127D" w:rsidRPr="0098135B" w:rsidRDefault="00E2127D" w:rsidP="00E2127D">
      <w:r w:rsidRPr="0098135B">
        <w:t>Conclusion</w:t>
      </w:r>
    </w:p>
    <w:p w:rsidR="00E2127D" w:rsidRPr="0098135B" w:rsidRDefault="00E2127D" w:rsidP="00E2127D">
      <w:pPr>
        <w:rPr>
          <w:sz w:val="16"/>
        </w:rPr>
      </w:pPr>
      <w:r w:rsidRPr="0098135B">
        <w:rPr>
          <w:sz w:val="16"/>
        </w:rPr>
        <w:t xml:space="preserve">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 However, </w:t>
      </w:r>
      <w:r w:rsidRPr="0098135B">
        <w:rPr>
          <w:rStyle w:val="Emphasis"/>
          <w:highlight w:val="cyan"/>
        </w:rPr>
        <w:t>states are restrained in their</w:t>
      </w:r>
      <w:r w:rsidRPr="0098135B">
        <w:rPr>
          <w:rStyle w:val="Emphasis"/>
        </w:rPr>
        <w:t xml:space="preserve"> actual </w:t>
      </w:r>
      <w:r w:rsidRPr="0098135B">
        <w:rPr>
          <w:rStyle w:val="Emphasis"/>
          <w:highlight w:val="cyan"/>
        </w:rPr>
        <w:t>decisions to escalate to conflict</w:t>
      </w:r>
      <w:r w:rsidRPr="0098135B">
        <w:rPr>
          <w:sz w:val="16"/>
        </w:rPr>
        <w:t xml:space="preserve"> and/or nuclear war </w:t>
      </w:r>
      <w:r w:rsidRPr="0098135B">
        <w:rPr>
          <w:highlight w:val="cyan"/>
          <w:u w:val="single"/>
        </w:rPr>
        <w:t>by</w:t>
      </w:r>
      <w:r w:rsidRPr="0098135B">
        <w:rPr>
          <w:u w:val="single"/>
        </w:rPr>
        <w:t xml:space="preserve"> conventional </w:t>
      </w:r>
      <w:r w:rsidRPr="0098135B">
        <w:rPr>
          <w:highlight w:val="cyan"/>
          <w:u w:val="single"/>
        </w:rPr>
        <w:t>deterrence</w:t>
      </w:r>
      <w:r w:rsidRPr="0098135B">
        <w:rPr>
          <w:u w:val="single"/>
        </w:rPr>
        <w:t xml:space="preserve">, vital </w:t>
      </w:r>
      <w:r w:rsidRPr="0098135B">
        <w:rPr>
          <w:highlight w:val="cyan"/>
          <w:u w:val="single"/>
        </w:rPr>
        <w:t>national interests, and other institutional</w:t>
      </w:r>
      <w:r w:rsidRPr="0098135B">
        <w:rPr>
          <w:u w:val="single"/>
        </w:rPr>
        <w:t xml:space="preserve"> and political </w:t>
      </w:r>
      <w:r w:rsidRPr="0098135B">
        <w:rPr>
          <w:highlight w:val="cyan"/>
          <w:u w:val="single"/>
        </w:rPr>
        <w:t>restraints</w:t>
      </w:r>
      <w:r w:rsidRPr="0098135B">
        <w:rPr>
          <w:u w:val="single"/>
        </w:rPr>
        <w:t>, both domestic and international.</w:t>
      </w:r>
      <w:r w:rsidRPr="0098135B">
        <w:rPr>
          <w:sz w:val="16"/>
        </w:rPr>
        <w:t xml:space="preserve"> It is not easy, in the real world, or even in fiction, to start nuclear wars.[19]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w:t>
      </w:r>
      <w:r w:rsidRPr="0098135B">
        <w:rPr>
          <w:highlight w:val="cyan"/>
          <w:u w:val="single"/>
        </w:rPr>
        <w:t>The possibility that non-state actors may attack</w:t>
      </w:r>
      <w:r w:rsidRPr="0098135B">
        <w:rPr>
          <w:u w:val="single"/>
        </w:rPr>
        <w:t xml:space="preserve"> without advance warning</w:t>
      </w:r>
      <w:r w:rsidRPr="0098135B">
        <w:rPr>
          <w:sz w:val="16"/>
        </w:rPr>
        <w:t xml:space="preserve"> as to the time, place, and angle of attack </w:t>
      </w:r>
      <w:r w:rsidRPr="0098135B">
        <w:rPr>
          <w:highlight w:val="cyan"/>
          <w:u w:val="single"/>
        </w:rPr>
        <w:t>presents another layer of uncertainty</w:t>
      </w:r>
      <w:r w:rsidRPr="0098135B">
        <w:rPr>
          <w:u w:val="single"/>
        </w:rPr>
        <w:t xml:space="preserve"> to this complexity </w:t>
      </w:r>
      <w:r w:rsidRPr="0098135B">
        <w:rPr>
          <w:highlight w:val="cyan"/>
          <w:u w:val="single"/>
        </w:rPr>
        <w:t>as to how</w:t>
      </w:r>
      <w:r w:rsidRPr="0098135B">
        <w:rPr>
          <w:u w:val="single"/>
        </w:rPr>
        <w:t xml:space="preserve"> inter-state </w:t>
      </w:r>
      <w:r w:rsidRPr="0098135B">
        <w:rPr>
          <w:highlight w:val="cyan"/>
          <w:u w:val="single"/>
        </w:rPr>
        <w:t>nuclear war may break out</w:t>
      </w:r>
      <w:r w:rsidRPr="0098135B">
        <w:rPr>
          <w:sz w:val="16"/>
        </w:rPr>
        <w:t xml:space="preserve">. That is, </w:t>
      </w:r>
      <w:r w:rsidRPr="0098135B">
        <w:rPr>
          <w:u w:val="single"/>
        </w:rPr>
        <w:t>non-state actors with nuclear weapons</w:t>
      </w:r>
      <w:r w:rsidRPr="0098135B">
        <w:rPr>
          <w:sz w:val="16"/>
        </w:rPr>
        <w:t xml:space="preserve"> or threat goals and capacities </w:t>
      </w:r>
      <w:r w:rsidRPr="0098135B">
        <w:rPr>
          <w:u w:val="single"/>
        </w:rPr>
        <w:t>do not seek the same goals</w:t>
      </w:r>
      <w:r w:rsidRPr="0098135B">
        <w:rPr>
          <w:sz w:val="16"/>
        </w:rPr>
        <w:t xml:space="preserve">, will not use the same control systems, </w:t>
      </w:r>
      <w:r w:rsidRPr="0098135B">
        <w:rPr>
          <w:u w:val="single"/>
        </w:rPr>
        <w:t>and will use radically different</w:t>
      </w:r>
      <w:r w:rsidRPr="0098135B">
        <w:rPr>
          <w:sz w:val="16"/>
        </w:rPr>
        <w:t xml:space="preserve"> organizational procedures and </w:t>
      </w:r>
      <w:r w:rsidRPr="0098135B">
        <w:rPr>
          <w:u w:val="single"/>
        </w:rPr>
        <w:t>systems to deliver on their threats compared with nuclear armed states</w:t>
      </w:r>
      <w:r w:rsidRPr="0098135B">
        <w:rPr>
          <w:sz w:val="16"/>
        </w:rPr>
        <w:t xml:space="preserve">. If used tactically for immediate terrorist effect, </w:t>
      </w:r>
      <w:r w:rsidRPr="0098135B">
        <w:rPr>
          <w:rStyle w:val="Emphasis"/>
          <w:highlight w:val="cyan"/>
        </w:rPr>
        <w:t>a non-state</w:t>
      </w:r>
      <w:r w:rsidRPr="0098135B">
        <w:rPr>
          <w:rStyle w:val="Emphasis"/>
        </w:rPr>
        <w:t xml:space="preserve"> nuclear te</w:t>
      </w:r>
      <w:r w:rsidRPr="0098135B">
        <w:rPr>
          <w:rStyle w:val="Emphasis"/>
          <w:highlight w:val="cyan"/>
        </w:rPr>
        <w:t>rrorist could violently attack nuclear facilities</w:t>
      </w:r>
      <w:r w:rsidRPr="0098135B">
        <w:rPr>
          <w:sz w:val="16"/>
        </w:rPr>
        <w:t xml:space="preserve">, </w:t>
      </w:r>
      <w:r w:rsidRPr="0098135B">
        <w:rPr>
          <w:highlight w:val="cyan"/>
          <w:u w:val="single"/>
        </w:rPr>
        <w:t>exploiting</w:t>
      </w:r>
      <w:r w:rsidRPr="0098135B">
        <w:rPr>
          <w:u w:val="single"/>
        </w:rPr>
        <w:t xml:space="preserve"> any number of </w:t>
      </w:r>
      <w:r w:rsidRPr="0098135B">
        <w:rPr>
          <w:highlight w:val="cyan"/>
          <w:u w:val="single"/>
        </w:rPr>
        <w:t>vulnerabilities in</w:t>
      </w:r>
      <w:r w:rsidRPr="0098135B">
        <w:rPr>
          <w:u w:val="single"/>
        </w:rPr>
        <w:t xml:space="preserve"> fuel cycle facility </w:t>
      </w:r>
      <w:r w:rsidRPr="0098135B">
        <w:rPr>
          <w:highlight w:val="cyan"/>
          <w:u w:val="single"/>
        </w:rPr>
        <w:t>security</w:t>
      </w:r>
      <w:r w:rsidRPr="0098135B">
        <w:rPr>
          <w:u w:val="single"/>
        </w:rPr>
        <w:t xml:space="preserve">, </w:t>
      </w:r>
      <w:r w:rsidRPr="0098135B">
        <w:rPr>
          <w:highlight w:val="cyan"/>
          <w:u w:val="single"/>
        </w:rPr>
        <w:t>or use</w:t>
      </w:r>
      <w:r w:rsidRPr="0098135B">
        <w:rPr>
          <w:u w:val="single"/>
        </w:rPr>
        <w:t xml:space="preserve"> actual </w:t>
      </w:r>
      <w:r w:rsidRPr="0098135B">
        <w:rPr>
          <w:highlight w:val="cyan"/>
          <w:u w:val="single"/>
        </w:rPr>
        <w:t>nuclear materials</w:t>
      </w:r>
      <w:r w:rsidRPr="0098135B">
        <w:rPr>
          <w:u w:val="single"/>
        </w:rPr>
        <w:t xml:space="preserve"> and even warheads </w:t>
      </w:r>
      <w:r w:rsidRPr="0098135B">
        <w:rPr>
          <w:highlight w:val="cyan"/>
          <w:u w:val="single"/>
        </w:rPr>
        <w:t>against military</w:t>
      </w:r>
      <w:r w:rsidRPr="0098135B">
        <w:rPr>
          <w:u w:val="single"/>
        </w:rPr>
        <w:t xml:space="preserve"> or civilian </w:t>
      </w:r>
      <w:r w:rsidRPr="0098135B">
        <w:rPr>
          <w:highlight w:val="cyan"/>
          <w:u w:val="single"/>
        </w:rPr>
        <w:t>targets</w:t>
      </w:r>
      <w:r w:rsidRPr="0098135B">
        <w:rPr>
          <w:sz w:val="16"/>
        </w:rPr>
        <w:t xml:space="preserve">. If a persistent, strategically oriented nuclear terrorist succeed in gaining credible nuclear threat capacities, it might take hostage one or more states or cities. </w:t>
      </w:r>
      <w:r w:rsidRPr="0098135B">
        <w:rPr>
          <w:highlight w:val="cyan"/>
          <w:u w:val="single"/>
        </w:rPr>
        <w:t>If such an event coincides with</w:t>
      </w:r>
      <w:r w:rsidRPr="0098135B">
        <w:rPr>
          <w:sz w:val="16"/>
        </w:rPr>
        <w:t xml:space="preserve"> already </w:t>
      </w:r>
      <w:r w:rsidRPr="0098135B">
        <w:rPr>
          <w:highlight w:val="cyan"/>
          <w:u w:val="single"/>
        </w:rPr>
        <w:t>high levels of tension</w:t>
      </w:r>
      <w:r w:rsidRPr="0098135B">
        <w:rPr>
          <w:sz w:val="16"/>
        </w:rPr>
        <w:t xml:space="preserve"> and even military collisions </w:t>
      </w:r>
      <w:r w:rsidRPr="0098135B">
        <w:rPr>
          <w:highlight w:val="cyan"/>
          <w:u w:val="single"/>
        </w:rPr>
        <w:t>between</w:t>
      </w:r>
      <w:r w:rsidRPr="0098135B">
        <w:rPr>
          <w:sz w:val="16"/>
        </w:rPr>
        <w:t xml:space="preserve"> the non-nuclear forces of nuclear armed </w:t>
      </w:r>
      <w:r w:rsidRPr="0098135B">
        <w:rPr>
          <w:highlight w:val="cyan"/>
          <w:u w:val="single"/>
        </w:rPr>
        <w:t>states</w:t>
      </w:r>
      <w:r w:rsidRPr="0098135B">
        <w:rPr>
          <w:u w:val="single"/>
        </w:rPr>
        <w:t xml:space="preserve">, </w:t>
      </w:r>
      <w:r w:rsidRPr="0098135B">
        <w:rPr>
          <w:highlight w:val="cyan"/>
          <w:u w:val="single"/>
        </w:rPr>
        <w:t>then a</w:t>
      </w:r>
      <w:r w:rsidRPr="0098135B">
        <w:rPr>
          <w:u w:val="single"/>
        </w:rPr>
        <w:t xml:space="preserve"> non-state nuclear </w:t>
      </w:r>
      <w:r w:rsidRPr="0098135B">
        <w:rPr>
          <w:highlight w:val="cyan"/>
          <w:u w:val="single"/>
        </w:rPr>
        <w:t>terrorist attack</w:t>
      </w:r>
      <w:r w:rsidRPr="0098135B">
        <w:rPr>
          <w:u w:val="single"/>
        </w:rPr>
        <w:t xml:space="preserve"> </w:t>
      </w:r>
      <w:r w:rsidRPr="0098135B">
        <w:rPr>
          <w:rStyle w:val="Emphasis"/>
          <w:highlight w:val="cyan"/>
        </w:rPr>
        <w:t>could impel a nuclear armed state to escalate</w:t>
      </w:r>
      <w:r w:rsidRPr="0098135B">
        <w:rPr>
          <w:u w:val="single"/>
        </w:rPr>
        <w:t xml:space="preserve"> its threat or even military actions against other states</w:t>
      </w:r>
      <w:r w:rsidRPr="0098135B">
        <w:rPr>
          <w:sz w:val="16"/>
        </w:rPr>
        <w:t xml:space="preserve">, in the belief that this targeted state may have sponsored the non-state attack, or was simply the source of the attack, whatever the declared identity of the attacking non-state entity. This outcome could trigger these states to go onto one or more of the pathways to inadvertent nuclear war, especially if the terrorist attack was on a high value and high risk nuclear facility or involved the seizure and/or use of fissile material. </w:t>
      </w:r>
      <w:r w:rsidRPr="0098135B">
        <w:rPr>
          <w:highlight w:val="cyan"/>
          <w:u w:val="single"/>
        </w:rPr>
        <w:t>Some experts dismiss this possibility as</w:t>
      </w:r>
      <w:r w:rsidRPr="0098135B">
        <w:rPr>
          <w:u w:val="single"/>
        </w:rPr>
        <w:t xml:space="preserve"> so </w:t>
      </w:r>
      <w:r w:rsidRPr="0098135B">
        <w:rPr>
          <w:highlight w:val="cyan"/>
          <w:u w:val="single"/>
        </w:rPr>
        <w:t>remote</w:t>
      </w:r>
      <w:r w:rsidRPr="0098135B">
        <w:rPr>
          <w:u w:val="single"/>
        </w:rPr>
        <w:t xml:space="preserve"> as to be not worth worrying about</w:t>
      </w:r>
      <w:r w:rsidRPr="0098135B">
        <w:rPr>
          <w:sz w:val="16"/>
        </w:rPr>
        <w:t xml:space="preserve">. </w:t>
      </w:r>
      <w:r w:rsidRPr="0098135B">
        <w:rPr>
          <w:u w:val="single"/>
        </w:rPr>
        <w:t xml:space="preserve">Yet </w:t>
      </w:r>
      <w:r w:rsidRPr="0098135B">
        <w:rPr>
          <w:rStyle w:val="Emphasis"/>
          <w:highlight w:val="cyan"/>
        </w:rPr>
        <w:t>the history of nuclear terrorism</w:t>
      </w:r>
      <w:r w:rsidRPr="0098135B">
        <w:rPr>
          <w:sz w:val="16"/>
        </w:rPr>
        <w:t xml:space="preserve"> globally and in the Northeast Asian region </w:t>
      </w:r>
      <w:r w:rsidRPr="0098135B">
        <w:rPr>
          <w:rStyle w:val="Emphasis"/>
          <w:highlight w:val="cyan"/>
        </w:rPr>
        <w:t>suggests otherwise</w:t>
      </w:r>
      <w:r w:rsidRPr="0098135B">
        <w:rPr>
          <w:sz w:val="16"/>
        </w:rPr>
        <w:t xml:space="preserve">. Using the sand castle metaphor, once built on the high tide line, sand castles may withstand the wind but eventually succumb to the tide once it reaches the castle—at least once, usually twice a day. Also, theories of organizational and technological failure point to the coincidence of multiple, relatively insignificant driving events that interact or accumulate in ways that lead the “metasystem” to fail, even if each individual component of a system works perfectly. Thus, the </w:t>
      </w:r>
      <w:r w:rsidRPr="0098135B">
        <w:rPr>
          <w:u w:val="single"/>
        </w:rPr>
        <w:t>potential catalytic effect of a nuclear terrorist incident is not that it would of itself lead to a sudden inter-state nuclear war; but that at a time of crisis when alert levels are already high</w:t>
      </w:r>
      <w:r w:rsidRPr="0098135B">
        <w:rPr>
          <w:sz w:val="16"/>
        </w:rPr>
        <w:t>, when control systems on nuclear forces have already shifted from primary emphasis on negative to positive control, when decision making is already stressed, w</w:t>
      </w:r>
      <w:r w:rsidRPr="0098135B">
        <w:rPr>
          <w:u w:val="single"/>
        </w:rPr>
        <w:t>hen the potential for miscalculation is already high due</w:t>
      </w:r>
      <w:r w:rsidRPr="0098135B">
        <w:rPr>
          <w:sz w:val="16"/>
        </w:rPr>
        <w:t xml:space="preserv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w:t>
      </w:r>
      <w:r w:rsidRPr="0098135B">
        <w:rPr>
          <w:sz w:val="16"/>
        </w:rPr>
        <w:lastRenderedPageBreak/>
        <w:t xml:space="preserve">organizational cybernetics may be in play such that purposeful actions are implemented differently than intended, </w:t>
      </w:r>
      <w:r w:rsidRPr="0098135B">
        <w:rPr>
          <w:u w:val="single"/>
        </w:rPr>
        <w:t>then a terrorist</w:t>
      </w:r>
      <w:r w:rsidRPr="0098135B">
        <w:rPr>
          <w:sz w:val="16"/>
        </w:rPr>
        <w:t xml:space="preserve"> nuclear </w:t>
      </w:r>
      <w:r w:rsidRPr="0098135B">
        <w:rPr>
          <w:u w:val="single"/>
        </w:rPr>
        <w:t>attack may shift</w:t>
      </w:r>
      <w:r w:rsidRPr="0098135B">
        <w:rPr>
          <w:sz w:val="16"/>
        </w:rPr>
        <w:t xml:space="preserve"> a coincident combination of some or all of </w:t>
      </w:r>
      <w:r w:rsidRPr="0098135B">
        <w:rPr>
          <w:u w:val="single"/>
        </w:rPr>
        <w:t>these factors to a threshold level where they collectively lead to a first-use decision</w:t>
      </w:r>
      <w:r w:rsidRPr="0098135B">
        <w:rPr>
          <w:sz w:val="16"/>
        </w:rPr>
        <w:t xml:space="preserve"> by one or more nuclear-armed states.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p w:rsidR="00CA1803" w:rsidRPr="0098135B" w:rsidRDefault="00CA1803" w:rsidP="00081B6C">
      <w:pPr>
        <w:pStyle w:val="Heading3"/>
        <w:rPr>
          <w:rFonts w:cs="Calibri"/>
        </w:rPr>
      </w:pPr>
      <w:r w:rsidRPr="0098135B">
        <w:rPr>
          <w:rFonts w:cs="Calibri"/>
        </w:rPr>
        <w:lastRenderedPageBreak/>
        <w:t>1NC – War Powers</w:t>
      </w:r>
    </w:p>
    <w:p w:rsidR="003611D2" w:rsidRPr="0098135B" w:rsidRDefault="003611D2" w:rsidP="003611D2">
      <w:pPr>
        <w:pStyle w:val="Heading4"/>
        <w:rPr>
          <w:rFonts w:cs="Calibri"/>
        </w:rPr>
      </w:pPr>
      <w:r w:rsidRPr="0098135B">
        <w:rPr>
          <w:rFonts w:cs="Calibri"/>
        </w:rPr>
        <w:t xml:space="preserve">Plenary powers in </w:t>
      </w:r>
      <w:r w:rsidRPr="0098135B">
        <w:rPr>
          <w:rFonts w:cs="Calibri"/>
          <w:u w:val="single"/>
        </w:rPr>
        <w:t>immigration</w:t>
      </w:r>
      <w:r w:rsidRPr="0098135B">
        <w:rPr>
          <w:rFonts w:cs="Calibri"/>
        </w:rPr>
        <w:t xml:space="preserve"> undergird the President’s </w:t>
      </w:r>
      <w:r w:rsidRPr="0098135B">
        <w:rPr>
          <w:rFonts w:cs="Calibri"/>
          <w:u w:val="single"/>
        </w:rPr>
        <w:t>foreign affairs</w:t>
      </w:r>
      <w:r w:rsidRPr="0098135B">
        <w:rPr>
          <w:rFonts w:cs="Calibri"/>
        </w:rPr>
        <w:t xml:space="preserve"> authority. The plan </w:t>
      </w:r>
      <w:r w:rsidRPr="0098135B">
        <w:rPr>
          <w:rFonts w:cs="Calibri"/>
          <w:u w:val="single"/>
        </w:rPr>
        <w:t>re-structures this model</w:t>
      </w:r>
      <w:r w:rsidRPr="0098135B">
        <w:rPr>
          <w:rFonts w:cs="Calibri"/>
        </w:rPr>
        <w:t xml:space="preserve"> and constrains the executive’s ability to </w:t>
      </w:r>
      <w:r w:rsidRPr="0098135B">
        <w:rPr>
          <w:rFonts w:cs="Calibri"/>
          <w:u w:val="single"/>
        </w:rPr>
        <w:t>quickly respond</w:t>
      </w:r>
      <w:r w:rsidRPr="0098135B">
        <w:rPr>
          <w:rFonts w:cs="Calibri"/>
        </w:rPr>
        <w:t xml:space="preserve"> to </w:t>
      </w:r>
      <w:r w:rsidRPr="0098135B">
        <w:rPr>
          <w:rFonts w:cs="Calibri"/>
          <w:u w:val="single"/>
        </w:rPr>
        <w:t>existential threats</w:t>
      </w:r>
      <w:r w:rsidRPr="0098135B">
        <w:rPr>
          <w:rFonts w:cs="Calibri"/>
        </w:rPr>
        <w:t xml:space="preserve">. </w:t>
      </w:r>
    </w:p>
    <w:p w:rsidR="003611D2" w:rsidRPr="0098135B" w:rsidRDefault="003611D2" w:rsidP="003611D2">
      <w:pPr>
        <w:rPr>
          <w:sz w:val="16"/>
        </w:rPr>
      </w:pPr>
      <w:r w:rsidRPr="0098135B">
        <w:rPr>
          <w:rStyle w:val="Style13ptBold"/>
        </w:rPr>
        <w:t>Martin ’15</w:t>
      </w:r>
      <w:r w:rsidRPr="0098135B">
        <w:t xml:space="preserve"> </w:t>
      </w:r>
      <w:r w:rsidRPr="0098135B">
        <w:rPr>
          <w:sz w:val="16"/>
        </w:rPr>
        <w:t xml:space="preserve">(David A; Warner-Booker Distinguished Professor of International Law Emeritus at the University of Virginia, former principal deputy general counsel of the Department of Homeland Security, member of the Homeland Security Advisory Council, J.D. from Yale Law School; 2015; “Why Immigration’s Plenary Power Doctrine Endures”; </w:t>
      </w:r>
      <w:hyperlink r:id="rId10" w:history="1">
        <w:r w:rsidRPr="0098135B">
          <w:rPr>
            <w:rStyle w:val="Hyperlink"/>
            <w:sz w:val="16"/>
          </w:rPr>
          <w:t>https://digitalcommons.law.ou.edu/cgi/viewcontent.cgi?referer=&amp;httpsredir=1&amp;article=1013&amp;context=olr</w:t>
        </w:r>
      </w:hyperlink>
      <w:r w:rsidRPr="0098135B">
        <w:rPr>
          <w:sz w:val="16"/>
        </w:rPr>
        <w:t>; Oklahoma Law Review, Vol. 68, No. 1; accessed 6/26/18; TV)</w:t>
      </w:r>
    </w:p>
    <w:p w:rsidR="003611D2" w:rsidRPr="0098135B" w:rsidRDefault="003611D2" w:rsidP="003611D2">
      <w:pPr>
        <w:rPr>
          <w:sz w:val="16"/>
        </w:rPr>
      </w:pPr>
      <w:r w:rsidRPr="0098135B">
        <w:rPr>
          <w:sz w:val="16"/>
        </w:rPr>
        <w:t xml:space="preserve">Justice Field, of course, does wind up treating the political branch’s conclusions, in this particular setting, as conclusive on the judiciary — but he does not rest that outcome on the idea that immigration control is a sovereign power outside the reach of the Constitution. Instead, he offers a statement about institutional roles seen as appropriate for the respective branches of government in this specific domain. </w:t>
      </w:r>
      <w:r w:rsidRPr="0098135B">
        <w:rPr>
          <w:rStyle w:val="StyleUnderline"/>
        </w:rPr>
        <w:t>In the foreign arena</w:t>
      </w:r>
      <w:r w:rsidRPr="0098135B">
        <w:rPr>
          <w:sz w:val="16"/>
        </w:rPr>
        <w:t xml:space="preserve">, he writes, </w:t>
      </w:r>
      <w:r w:rsidRPr="0098135B">
        <w:rPr>
          <w:rStyle w:val="StyleUnderline"/>
        </w:rPr>
        <w:t>as a matter of “self-preservation,”</w:t>
      </w:r>
      <w:r w:rsidRPr="0098135B">
        <w:rPr>
          <w:sz w:val="16"/>
        </w:rPr>
        <w:t xml:space="preserve">34 </w:t>
      </w:r>
      <w:r w:rsidRPr="0098135B">
        <w:rPr>
          <w:rStyle w:val="StyleUnderline"/>
          <w:highlight w:val="green"/>
        </w:rPr>
        <w:t>the government has</w:t>
      </w:r>
      <w:r w:rsidRPr="0098135B">
        <w:rPr>
          <w:rStyle w:val="StyleUnderline"/>
        </w:rPr>
        <w:t xml:space="preserve"> the</w:t>
      </w:r>
      <w:r w:rsidRPr="0098135B">
        <w:rPr>
          <w:sz w:val="16"/>
        </w:rPr>
        <w:t xml:space="preserve"> “highest </w:t>
      </w:r>
      <w:r w:rsidRPr="0098135B">
        <w:rPr>
          <w:rStyle w:val="StyleUnderline"/>
        </w:rPr>
        <w:t xml:space="preserve">duty” </w:t>
      </w:r>
      <w:r w:rsidRPr="0098135B">
        <w:rPr>
          <w:rStyle w:val="StyleUnderline"/>
          <w:highlight w:val="green"/>
        </w:rPr>
        <w:t>to “preserve</w:t>
      </w:r>
      <w:r w:rsidRPr="0098135B">
        <w:rPr>
          <w:rStyle w:val="StyleUnderline"/>
        </w:rPr>
        <w:t xml:space="preserve"> . . . independence, and</w:t>
      </w:r>
      <w:r w:rsidRPr="0098135B">
        <w:rPr>
          <w:sz w:val="16"/>
        </w:rPr>
        <w:t xml:space="preserve"> give </w:t>
      </w:r>
      <w:r w:rsidRPr="0098135B">
        <w:rPr>
          <w:rStyle w:val="Emphasis"/>
          <w:highlight w:val="green"/>
        </w:rPr>
        <w:t>security against</w:t>
      </w:r>
      <w:r w:rsidRPr="0098135B">
        <w:rPr>
          <w:rStyle w:val="Emphasis"/>
        </w:rPr>
        <w:t xml:space="preserve"> foreign </w:t>
      </w:r>
      <w:r w:rsidRPr="0098135B">
        <w:rPr>
          <w:rStyle w:val="Emphasis"/>
          <w:highlight w:val="green"/>
        </w:rPr>
        <w:t>aggression</w:t>
      </w:r>
      <w:r w:rsidRPr="0098135B">
        <w:rPr>
          <w:rStyle w:val="StyleUnderline"/>
          <w:highlight w:val="green"/>
        </w:rPr>
        <w:t xml:space="preserve"> and </w:t>
      </w:r>
      <w:r w:rsidRPr="0098135B">
        <w:rPr>
          <w:rStyle w:val="Emphasis"/>
          <w:highlight w:val="green"/>
        </w:rPr>
        <w:t>encroachment</w:t>
      </w:r>
      <w:r w:rsidRPr="0098135B">
        <w:rPr>
          <w:sz w:val="16"/>
        </w:rPr>
        <w:t xml:space="preserve">.”35 To achieve these ends, </w:t>
      </w:r>
      <w:r w:rsidRPr="0098135B">
        <w:rPr>
          <w:rStyle w:val="StyleUnderline"/>
        </w:rPr>
        <w:t xml:space="preserve">the government is </w:t>
      </w:r>
      <w:r w:rsidRPr="0098135B">
        <w:rPr>
          <w:rStyle w:val="Emphasis"/>
        </w:rPr>
        <w:t>clothed with authority</w:t>
      </w:r>
      <w:r w:rsidRPr="0098135B">
        <w:rPr>
          <w:rStyle w:val="StyleUnderline"/>
        </w:rPr>
        <w:t xml:space="preserve"> to determine the occasion on which</w:t>
      </w:r>
      <w:r w:rsidRPr="0098135B">
        <w:rPr>
          <w:sz w:val="16"/>
        </w:rPr>
        <w:t xml:space="preserve"> the </w:t>
      </w:r>
      <w:r w:rsidRPr="0098135B">
        <w:rPr>
          <w:rStyle w:val="StyleUnderline"/>
        </w:rPr>
        <w:t>powers shall be called forth</w:t>
      </w:r>
      <w:r w:rsidRPr="0098135B">
        <w:rPr>
          <w:sz w:val="16"/>
        </w:rPr>
        <w:t xml:space="preserve">; and its determinations, so far as the subjects affected are concerned, are necessarily conclusive upon all its departments and officers. . . . </w:t>
      </w:r>
      <w:r w:rsidRPr="0098135B">
        <w:rPr>
          <w:rStyle w:val="StyleUnderline"/>
        </w:rPr>
        <w:t xml:space="preserve">The </w:t>
      </w:r>
      <w:r w:rsidRPr="0098135B">
        <w:rPr>
          <w:rStyle w:val="Emphasis"/>
        </w:rPr>
        <w:t xml:space="preserve">existence of </w:t>
      </w:r>
      <w:r w:rsidRPr="0098135B">
        <w:rPr>
          <w:rStyle w:val="Emphasis"/>
          <w:highlight w:val="green"/>
        </w:rPr>
        <w:t>war</w:t>
      </w:r>
      <w:r w:rsidRPr="0098135B">
        <w:rPr>
          <w:sz w:val="16"/>
        </w:rPr>
        <w:t xml:space="preserve"> would </w:t>
      </w:r>
      <w:r w:rsidRPr="0098135B">
        <w:rPr>
          <w:rStyle w:val="StyleUnderline"/>
          <w:highlight w:val="green"/>
        </w:rPr>
        <w:t>render the necessity</w:t>
      </w:r>
      <w:r w:rsidRPr="0098135B">
        <w:rPr>
          <w:sz w:val="16"/>
        </w:rPr>
        <w:t xml:space="preserve"> of the proceeding only </w:t>
      </w:r>
      <w:r w:rsidRPr="0098135B">
        <w:rPr>
          <w:rStyle w:val="StyleUnderline"/>
        </w:rPr>
        <w:t xml:space="preserve">more obvious and </w:t>
      </w:r>
      <w:r w:rsidRPr="0098135B">
        <w:rPr>
          <w:rStyle w:val="StyleUnderline"/>
          <w:highlight w:val="green"/>
        </w:rPr>
        <w:t>pressing</w:t>
      </w:r>
      <w:r w:rsidRPr="0098135B">
        <w:rPr>
          <w:sz w:val="16"/>
        </w:rPr>
        <w:t xml:space="preserve">. The same necessity, in a less pressing degree, may arise when war does not exist, and the same authority which adjudges the necessity in one case must also determine it in the other. In both cases its determination is conclusive upon the judiciary.36 In other words, </w:t>
      </w:r>
      <w:r w:rsidRPr="0098135B">
        <w:rPr>
          <w:rStyle w:val="StyleUnderline"/>
        </w:rPr>
        <w:t>in 1888, the political branches judged necessary</w:t>
      </w:r>
      <w:r w:rsidRPr="0098135B">
        <w:rPr>
          <w:sz w:val="16"/>
        </w:rPr>
        <w:t xml:space="preserve"> the application of </w:t>
      </w:r>
      <w:r w:rsidRPr="0098135B">
        <w:rPr>
          <w:rStyle w:val="StyleUnderline"/>
        </w:rPr>
        <w:t>a new</w:t>
      </w:r>
      <w:r w:rsidRPr="0098135B">
        <w:rPr>
          <w:sz w:val="16"/>
        </w:rPr>
        <w:t xml:space="preserve"> absolute </w:t>
      </w:r>
      <w:r w:rsidRPr="0098135B">
        <w:rPr>
          <w:rStyle w:val="StyleUnderline"/>
        </w:rPr>
        <w:t>rule excluding Chinese laborers</w:t>
      </w:r>
      <w:r w:rsidRPr="0098135B">
        <w:rPr>
          <w:sz w:val="16"/>
        </w:rPr>
        <w:t xml:space="preserve">, in order </w:t>
      </w:r>
      <w:r w:rsidRPr="0098135B">
        <w:rPr>
          <w:rStyle w:val="StyleUnderline"/>
        </w:rPr>
        <w:t xml:space="preserve">to </w:t>
      </w:r>
      <w:r w:rsidRPr="0098135B">
        <w:rPr>
          <w:rStyle w:val="Emphasis"/>
        </w:rPr>
        <w:t>achieve security</w:t>
      </w:r>
      <w:r w:rsidRPr="0098135B">
        <w:rPr>
          <w:rStyle w:val="StyleUnderline"/>
        </w:rPr>
        <w:t xml:space="preserve"> against</w:t>
      </w:r>
      <w:r w:rsidRPr="0098135B">
        <w:rPr>
          <w:sz w:val="16"/>
        </w:rPr>
        <w:t xml:space="preserve"> what Congress deemed a type of </w:t>
      </w:r>
      <w:r w:rsidRPr="0098135B">
        <w:rPr>
          <w:rStyle w:val="StyleUnderline"/>
        </w:rPr>
        <w:t>foreign encroachment</w:t>
      </w:r>
      <w:r w:rsidRPr="0098135B">
        <w:rPr>
          <w:sz w:val="16"/>
        </w:rPr>
        <w:t xml:space="preserve">.37 </w:t>
      </w:r>
      <w:r w:rsidRPr="0098135B">
        <w:rPr>
          <w:rStyle w:val="StyleUnderline"/>
        </w:rPr>
        <w:t xml:space="preserve">Even with misgivings </w:t>
      </w:r>
      <w:r w:rsidRPr="0098135B">
        <w:rPr>
          <w:sz w:val="16"/>
        </w:rPr>
        <w:t xml:space="preserve">about the justice or fairness of the action, </w:t>
      </w:r>
      <w:r w:rsidRPr="0098135B">
        <w:rPr>
          <w:rStyle w:val="StyleUnderline"/>
          <w:highlight w:val="green"/>
        </w:rPr>
        <w:t xml:space="preserve">the courts </w:t>
      </w:r>
      <w:r w:rsidRPr="0098135B">
        <w:rPr>
          <w:rStyle w:val="Emphasis"/>
          <w:highlight w:val="green"/>
        </w:rPr>
        <w:t>will not second-guess</w:t>
      </w:r>
      <w:r w:rsidRPr="0098135B">
        <w:rPr>
          <w:rStyle w:val="StyleUnderline"/>
        </w:rPr>
        <w:t xml:space="preserve"> that judgment </w:t>
      </w:r>
      <w:r w:rsidRPr="0098135B">
        <w:rPr>
          <w:sz w:val="16"/>
        </w:rPr>
        <w:t xml:space="preserve">of necessity. </w:t>
      </w:r>
      <w:r w:rsidRPr="0098135B">
        <w:rPr>
          <w:rStyle w:val="StyleUnderline"/>
          <w:highlight w:val="green"/>
        </w:rPr>
        <w:t>In</w:t>
      </w:r>
      <w:r w:rsidRPr="0098135B">
        <w:rPr>
          <w:rStyle w:val="StyleUnderline"/>
        </w:rPr>
        <w:t xml:space="preserve"> realms touching</w:t>
      </w:r>
      <w:r w:rsidRPr="0098135B">
        <w:rPr>
          <w:sz w:val="16"/>
        </w:rPr>
        <w:t xml:space="preserve"> upon </w:t>
      </w:r>
      <w:r w:rsidRPr="0098135B">
        <w:rPr>
          <w:rStyle w:val="Emphasis"/>
          <w:highlight w:val="green"/>
        </w:rPr>
        <w:t>foreign relations</w:t>
      </w:r>
      <w:r w:rsidRPr="0098135B">
        <w:rPr>
          <w:rStyle w:val="StyleUnderline"/>
        </w:rPr>
        <w:t xml:space="preserve"> and</w:t>
      </w:r>
      <w:r w:rsidRPr="0098135B">
        <w:rPr>
          <w:sz w:val="16"/>
        </w:rPr>
        <w:t xml:space="preserve"> potential </w:t>
      </w:r>
      <w:r w:rsidRPr="0098135B">
        <w:rPr>
          <w:rStyle w:val="Emphasis"/>
        </w:rPr>
        <w:t>national self-preservation</w:t>
      </w:r>
      <w:r w:rsidRPr="0098135B">
        <w:rPr>
          <w:sz w:val="16"/>
        </w:rPr>
        <w:t xml:space="preserve">, Field indicates, </w:t>
      </w:r>
      <w:r w:rsidRPr="0098135B">
        <w:rPr>
          <w:rStyle w:val="StyleUnderline"/>
          <w:highlight w:val="green"/>
        </w:rPr>
        <w:t xml:space="preserve">the nation must </w:t>
      </w:r>
      <w:r w:rsidRPr="0098135B">
        <w:rPr>
          <w:rStyle w:val="Emphasis"/>
          <w:highlight w:val="green"/>
        </w:rPr>
        <w:t>speak with one voice</w:t>
      </w:r>
      <w:r w:rsidRPr="0098135B">
        <w:rPr>
          <w:sz w:val="16"/>
        </w:rPr>
        <w:t xml:space="preserve">, and </w:t>
      </w:r>
      <w:r w:rsidRPr="0098135B">
        <w:rPr>
          <w:rStyle w:val="StyleUnderline"/>
        </w:rPr>
        <w:t>it is not for</w:t>
      </w:r>
      <w:r w:rsidRPr="0098135B">
        <w:rPr>
          <w:sz w:val="16"/>
        </w:rPr>
        <w:t xml:space="preserve"> the </w:t>
      </w:r>
      <w:r w:rsidRPr="0098135B">
        <w:rPr>
          <w:rStyle w:val="StyleUnderline"/>
        </w:rPr>
        <w:t>courts to introduce a discordant sound</w:t>
      </w:r>
      <w:r w:rsidRPr="0098135B">
        <w:rPr>
          <w:sz w:val="16"/>
        </w:rPr>
        <w:t xml:space="preserve">. B. Complexity, Prophecy, and Experimentation in Foreign Affairs Decisionmaking </w:t>
      </w:r>
      <w:r w:rsidRPr="0098135B">
        <w:rPr>
          <w:rStyle w:val="StyleUnderline"/>
          <w:highlight w:val="green"/>
        </w:rPr>
        <w:t>Some</w:t>
      </w:r>
      <w:r w:rsidRPr="0098135B">
        <w:rPr>
          <w:rStyle w:val="StyleUnderline"/>
        </w:rPr>
        <w:t xml:space="preserve"> critics</w:t>
      </w:r>
      <w:r w:rsidRPr="0098135B">
        <w:rPr>
          <w:sz w:val="16"/>
        </w:rPr>
        <w:t xml:space="preserve"> of the plenary power doctrine </w:t>
      </w:r>
      <w:r w:rsidRPr="0098135B">
        <w:rPr>
          <w:rStyle w:val="StyleUnderline"/>
          <w:highlight w:val="green"/>
        </w:rPr>
        <w:t>question this</w:t>
      </w:r>
      <w:r w:rsidRPr="0098135B">
        <w:rPr>
          <w:sz w:val="16"/>
        </w:rPr>
        <w:t xml:space="preserve"> asserted </w:t>
      </w:r>
      <w:r w:rsidRPr="0098135B">
        <w:rPr>
          <w:rStyle w:val="Emphasis"/>
          <w:highlight w:val="green"/>
        </w:rPr>
        <w:t>linkage</w:t>
      </w:r>
      <w:r w:rsidRPr="0098135B">
        <w:rPr>
          <w:rStyle w:val="StyleUnderline"/>
          <w:highlight w:val="green"/>
        </w:rPr>
        <w:t xml:space="preserve"> between immigration and foreign affairs</w:t>
      </w:r>
      <w:r w:rsidRPr="0098135B">
        <w:rPr>
          <w:sz w:val="16"/>
        </w:rPr>
        <w:t xml:space="preserve">. Chinese exclusion was not a foreign affairs decision, they assert, but one driven by domestic political considerations — and in fact it worsened our relations with China.38 The invocation of foreign affairs is seen as a pretext covering up uglier motives, and the plenary power doctrine prevents courts from looking behind the mask.39 Therefore, </w:t>
      </w:r>
      <w:r w:rsidRPr="0098135B">
        <w:rPr>
          <w:rStyle w:val="StyleUnderline"/>
        </w:rPr>
        <w:t>some assert that courts should</w:t>
      </w:r>
      <w:r w:rsidRPr="0098135B">
        <w:rPr>
          <w:sz w:val="16"/>
        </w:rPr>
        <w:t xml:space="preserve"> simply </w:t>
      </w:r>
      <w:r w:rsidRPr="0098135B">
        <w:rPr>
          <w:rStyle w:val="StyleUnderline"/>
        </w:rPr>
        <w:t>provide</w:t>
      </w:r>
      <w:r w:rsidRPr="0098135B">
        <w:rPr>
          <w:sz w:val="16"/>
        </w:rPr>
        <w:t xml:space="preserve"> the ordinary measure of </w:t>
      </w:r>
      <w:r w:rsidRPr="0098135B">
        <w:rPr>
          <w:rStyle w:val="Emphasis"/>
        </w:rPr>
        <w:t>constitutional scrutiny</w:t>
      </w:r>
      <w:r w:rsidRPr="0098135B">
        <w:rPr>
          <w:sz w:val="16"/>
        </w:rPr>
        <w:t xml:space="preserve"> — to smoke out invidious motives or at least </w:t>
      </w:r>
      <w:r w:rsidRPr="0098135B">
        <w:rPr>
          <w:rStyle w:val="StyleUnderline"/>
        </w:rPr>
        <w:t>to provide an appropriate evaluation of</w:t>
      </w:r>
      <w:r w:rsidRPr="0098135B">
        <w:rPr>
          <w:sz w:val="16"/>
        </w:rPr>
        <w:t xml:space="preserve"> the weight of </w:t>
      </w:r>
      <w:r w:rsidRPr="0098135B">
        <w:rPr>
          <w:rStyle w:val="StyleUnderline"/>
        </w:rPr>
        <w:t>the governmental interest</w:t>
      </w:r>
      <w:r w:rsidRPr="0098135B">
        <w:rPr>
          <w:sz w:val="16"/>
        </w:rPr>
        <w:t xml:space="preserve"> in light of the individual stake.40 This kind of pre-textual invocation certainly can occur. But </w:t>
      </w:r>
      <w:r w:rsidRPr="0098135B">
        <w:rPr>
          <w:rStyle w:val="StyleUnderline"/>
        </w:rPr>
        <w:t>here is the difficulty: We should not assume</w:t>
      </w:r>
      <w:r w:rsidRPr="0098135B">
        <w:rPr>
          <w:sz w:val="16"/>
        </w:rPr>
        <w:t xml:space="preserve"> that </w:t>
      </w:r>
      <w:r w:rsidRPr="0098135B">
        <w:rPr>
          <w:rStyle w:val="StyleUnderline"/>
        </w:rPr>
        <w:t>pretexts in</w:t>
      </w:r>
      <w:r w:rsidRPr="0098135B">
        <w:rPr>
          <w:sz w:val="16"/>
        </w:rPr>
        <w:t xml:space="preserve"> the </w:t>
      </w:r>
      <w:r w:rsidRPr="0098135B">
        <w:rPr>
          <w:rStyle w:val="StyleUnderline"/>
        </w:rPr>
        <w:t>foreign affairs</w:t>
      </w:r>
      <w:r w:rsidRPr="0098135B">
        <w:rPr>
          <w:sz w:val="16"/>
        </w:rPr>
        <w:t xml:space="preserve"> arena </w:t>
      </w:r>
      <w:r w:rsidRPr="0098135B">
        <w:rPr>
          <w:rStyle w:val="StyleUnderline"/>
        </w:rPr>
        <w:t>are readily identifiable</w:t>
      </w:r>
      <w:r w:rsidRPr="0098135B">
        <w:rPr>
          <w:sz w:val="16"/>
        </w:rPr>
        <w:t xml:space="preserve">. As Justice Breyer observed in a recent political question case: </w:t>
      </w:r>
      <w:r w:rsidRPr="0098135B">
        <w:rPr>
          <w:rStyle w:val="StyleUnderline"/>
          <w:highlight w:val="green"/>
        </w:rPr>
        <w:t>Decisionmaking in</w:t>
      </w:r>
      <w:r w:rsidRPr="0098135B">
        <w:rPr>
          <w:sz w:val="16"/>
        </w:rPr>
        <w:t xml:space="preserve"> [the </w:t>
      </w:r>
      <w:r w:rsidRPr="0098135B">
        <w:rPr>
          <w:rStyle w:val="StyleUnderline"/>
          <w:highlight w:val="green"/>
        </w:rPr>
        <w:t>foreign affairs</w:t>
      </w:r>
      <w:r w:rsidRPr="0098135B">
        <w:rPr>
          <w:sz w:val="16"/>
        </w:rPr>
        <w:t xml:space="preserve">] area typically </w:t>
      </w:r>
      <w:r w:rsidRPr="0098135B">
        <w:rPr>
          <w:rStyle w:val="StyleUnderline"/>
          <w:highlight w:val="green"/>
        </w:rPr>
        <w:t>is</w:t>
      </w:r>
      <w:r w:rsidRPr="0098135B">
        <w:rPr>
          <w:rStyle w:val="StyleUnderline"/>
        </w:rPr>
        <w:t xml:space="preserve"> highly political</w:t>
      </w:r>
      <w:r w:rsidRPr="0098135B">
        <w:rPr>
          <w:sz w:val="16"/>
        </w:rPr>
        <w:t xml:space="preserve">. It is </w:t>
      </w:r>
      <w:r w:rsidRPr="0098135B">
        <w:rPr>
          <w:rStyle w:val="StyleUnderline"/>
        </w:rPr>
        <w:t>“</w:t>
      </w:r>
      <w:r w:rsidRPr="0098135B">
        <w:rPr>
          <w:rStyle w:val="Emphasis"/>
          <w:highlight w:val="green"/>
        </w:rPr>
        <w:t>delicate</w:t>
      </w:r>
      <w:r w:rsidRPr="0098135B">
        <w:rPr>
          <w:rStyle w:val="StyleUnderline"/>
          <w:highlight w:val="green"/>
        </w:rPr>
        <w:t>” and “</w:t>
      </w:r>
      <w:r w:rsidRPr="0098135B">
        <w:rPr>
          <w:rStyle w:val="Emphasis"/>
          <w:highlight w:val="green"/>
        </w:rPr>
        <w:t>complex</w:t>
      </w:r>
      <w:r w:rsidRPr="0098135B">
        <w:rPr>
          <w:rStyle w:val="StyleUnderline"/>
          <w:highlight w:val="green"/>
        </w:rPr>
        <w:t>.”</w:t>
      </w:r>
      <w:r w:rsidRPr="0098135B">
        <w:rPr>
          <w:sz w:val="16"/>
          <w:highlight w:val="green"/>
        </w:rPr>
        <w:t xml:space="preserve"> </w:t>
      </w:r>
      <w:r w:rsidRPr="0098135B">
        <w:rPr>
          <w:rStyle w:val="StyleUnderline"/>
          <w:highlight w:val="green"/>
        </w:rPr>
        <w:t>It</w:t>
      </w:r>
      <w:r w:rsidRPr="0098135B">
        <w:rPr>
          <w:sz w:val="16"/>
        </w:rPr>
        <w:t xml:space="preserve"> often </w:t>
      </w:r>
      <w:r w:rsidRPr="0098135B">
        <w:rPr>
          <w:rStyle w:val="StyleUnderline"/>
          <w:highlight w:val="green"/>
        </w:rPr>
        <w:t>rests upon information</w:t>
      </w:r>
      <w:r w:rsidRPr="0098135B">
        <w:rPr>
          <w:sz w:val="16"/>
        </w:rPr>
        <w:t xml:space="preserve"> readily </w:t>
      </w:r>
      <w:r w:rsidRPr="0098135B">
        <w:rPr>
          <w:rStyle w:val="StyleUnderline"/>
          <w:highlight w:val="green"/>
        </w:rPr>
        <w:t>available to the Executive</w:t>
      </w:r>
      <w:r w:rsidRPr="0098135B">
        <w:rPr>
          <w:sz w:val="16"/>
        </w:rPr>
        <w:t xml:space="preserve"> Branch </w:t>
      </w:r>
      <w:r w:rsidRPr="0098135B">
        <w:rPr>
          <w:rStyle w:val="StyleUnderline"/>
          <w:highlight w:val="green"/>
        </w:rPr>
        <w:t>and</w:t>
      </w:r>
      <w:r w:rsidRPr="0098135B">
        <w:rPr>
          <w:sz w:val="16"/>
        </w:rPr>
        <w:t xml:space="preserve"> to the </w:t>
      </w:r>
      <w:r w:rsidRPr="0098135B">
        <w:rPr>
          <w:rStyle w:val="StyleUnderline"/>
        </w:rPr>
        <w:t>intelligence committees</w:t>
      </w:r>
      <w:r w:rsidRPr="0098135B">
        <w:rPr>
          <w:sz w:val="16"/>
        </w:rPr>
        <w:t xml:space="preserve"> of </w:t>
      </w:r>
      <w:r w:rsidRPr="0098135B">
        <w:rPr>
          <w:rStyle w:val="StyleUnderline"/>
          <w:highlight w:val="green"/>
        </w:rPr>
        <w:t>Congress</w:t>
      </w:r>
      <w:r w:rsidRPr="0098135B">
        <w:rPr>
          <w:sz w:val="16"/>
          <w:highlight w:val="green"/>
        </w:rPr>
        <w:t xml:space="preserve">, </w:t>
      </w:r>
      <w:r w:rsidRPr="0098135B">
        <w:rPr>
          <w:rStyle w:val="StyleUnderline"/>
          <w:highlight w:val="green"/>
        </w:rPr>
        <w:t xml:space="preserve">but </w:t>
      </w:r>
      <w:r w:rsidRPr="0098135B">
        <w:rPr>
          <w:rStyle w:val="Emphasis"/>
          <w:highlight w:val="green"/>
        </w:rPr>
        <w:t>not</w:t>
      </w:r>
      <w:r w:rsidRPr="0098135B">
        <w:rPr>
          <w:sz w:val="16"/>
        </w:rPr>
        <w:t xml:space="preserve"> readily </w:t>
      </w:r>
      <w:r w:rsidRPr="0098135B">
        <w:rPr>
          <w:rStyle w:val="Emphasis"/>
        </w:rPr>
        <w:t xml:space="preserve">available to </w:t>
      </w:r>
      <w:r w:rsidRPr="0098135B">
        <w:rPr>
          <w:rStyle w:val="Emphasis"/>
          <w:highlight w:val="green"/>
        </w:rPr>
        <w:t>the courts</w:t>
      </w:r>
      <w:r w:rsidRPr="0098135B">
        <w:rPr>
          <w:sz w:val="16"/>
        </w:rPr>
        <w:t xml:space="preserve">. It frequently is highly dependent upon what Justice Jackson called “prophecy.” And </w:t>
      </w:r>
      <w:r w:rsidRPr="0098135B">
        <w:rPr>
          <w:rStyle w:val="StyleUnderline"/>
        </w:rPr>
        <w:t xml:space="preserve">the creation of wise </w:t>
      </w:r>
      <w:r w:rsidRPr="0098135B">
        <w:rPr>
          <w:rStyle w:val="StyleUnderline"/>
          <w:highlight w:val="green"/>
        </w:rPr>
        <w:t>foreign policy</w:t>
      </w:r>
      <w:r w:rsidRPr="0098135B">
        <w:rPr>
          <w:sz w:val="16"/>
        </w:rPr>
        <w:t xml:space="preserve"> typically </w:t>
      </w:r>
      <w:r w:rsidRPr="0098135B">
        <w:rPr>
          <w:rStyle w:val="StyleUnderline"/>
          <w:highlight w:val="green"/>
        </w:rPr>
        <w:t>lies</w:t>
      </w:r>
      <w:r w:rsidRPr="0098135B">
        <w:rPr>
          <w:rStyle w:val="StyleUnderline"/>
        </w:rPr>
        <w:t xml:space="preserve"> well </w:t>
      </w:r>
      <w:r w:rsidRPr="0098135B">
        <w:rPr>
          <w:rStyle w:val="Emphasis"/>
          <w:highlight w:val="green"/>
        </w:rPr>
        <w:t>beyond</w:t>
      </w:r>
      <w:r w:rsidRPr="0098135B">
        <w:rPr>
          <w:sz w:val="16"/>
        </w:rPr>
        <w:t xml:space="preserve"> the experience or professional capacity of </w:t>
      </w:r>
      <w:r w:rsidRPr="0098135B">
        <w:rPr>
          <w:rStyle w:val="Emphasis"/>
          <w:highlight w:val="green"/>
        </w:rPr>
        <w:t>a judge</w:t>
      </w:r>
      <w:r w:rsidRPr="0098135B">
        <w:rPr>
          <w:sz w:val="16"/>
        </w:rPr>
        <w:t xml:space="preserve">. At the same time, </w:t>
      </w:r>
      <w:r w:rsidRPr="0098135B">
        <w:rPr>
          <w:rStyle w:val="StyleUnderline"/>
        </w:rPr>
        <w:t>where foreign affairs is at issue, the</w:t>
      </w:r>
      <w:r w:rsidRPr="0098135B">
        <w:rPr>
          <w:sz w:val="16"/>
        </w:rPr>
        <w:t xml:space="preserve"> practical </w:t>
      </w:r>
      <w:r w:rsidRPr="0098135B">
        <w:rPr>
          <w:rStyle w:val="StyleUnderline"/>
        </w:rPr>
        <w:t>need for the U</w:t>
      </w:r>
      <w:r w:rsidRPr="0098135B">
        <w:rPr>
          <w:sz w:val="16"/>
        </w:rPr>
        <w:t xml:space="preserve">nited </w:t>
      </w:r>
      <w:r w:rsidRPr="0098135B">
        <w:rPr>
          <w:rStyle w:val="StyleUnderline"/>
        </w:rPr>
        <w:t>S</w:t>
      </w:r>
      <w:r w:rsidRPr="0098135B">
        <w:rPr>
          <w:sz w:val="16"/>
        </w:rPr>
        <w:t xml:space="preserve">tates </w:t>
      </w:r>
      <w:r w:rsidRPr="0098135B">
        <w:rPr>
          <w:rStyle w:val="StyleUnderline"/>
        </w:rPr>
        <w:t>to speak “with one voice and ac[t] as one,” is</w:t>
      </w:r>
      <w:r w:rsidRPr="0098135B">
        <w:rPr>
          <w:sz w:val="16"/>
        </w:rPr>
        <w:t xml:space="preserve"> particularly </w:t>
      </w:r>
      <w:r w:rsidRPr="0098135B">
        <w:rPr>
          <w:rStyle w:val="StyleUnderline"/>
        </w:rPr>
        <w:t>important</w:t>
      </w:r>
      <w:r w:rsidRPr="0098135B">
        <w:rPr>
          <w:sz w:val="16"/>
        </w:rPr>
        <w:t xml:space="preserve">.41 Many of </w:t>
      </w:r>
      <w:r w:rsidRPr="0098135B">
        <w:rPr>
          <w:rStyle w:val="StyleUnderline"/>
        </w:rPr>
        <w:t>the nation’s policy</w:t>
      </w:r>
      <w:r w:rsidRPr="0098135B">
        <w:rPr>
          <w:sz w:val="16"/>
        </w:rPr>
        <w:t xml:space="preserve"> tools </w:t>
      </w:r>
      <w:r w:rsidRPr="0098135B">
        <w:rPr>
          <w:rStyle w:val="StyleUnderline"/>
        </w:rPr>
        <w:t xml:space="preserve">in </w:t>
      </w:r>
      <w:r w:rsidRPr="0098135B">
        <w:rPr>
          <w:rStyle w:val="StyleUnderline"/>
          <w:highlight w:val="green"/>
        </w:rPr>
        <w:t>the foreign arena</w:t>
      </w:r>
      <w:r w:rsidRPr="0098135B">
        <w:rPr>
          <w:rStyle w:val="StyleUnderline"/>
        </w:rPr>
        <w:t xml:space="preserve"> are crude and imprecise, with uncertain impact. This</w:t>
      </w:r>
      <w:r w:rsidRPr="0098135B">
        <w:rPr>
          <w:sz w:val="16"/>
        </w:rPr>
        <w:t xml:space="preserve"> very </w:t>
      </w:r>
      <w:r w:rsidRPr="0098135B">
        <w:rPr>
          <w:rStyle w:val="StyleUnderline"/>
        </w:rPr>
        <w:t xml:space="preserve">uncertainty may </w:t>
      </w:r>
      <w:r w:rsidRPr="0098135B">
        <w:rPr>
          <w:rStyle w:val="StyleUnderline"/>
          <w:highlight w:val="green"/>
        </w:rPr>
        <w:t xml:space="preserve">require </w:t>
      </w:r>
      <w:r w:rsidRPr="0098135B">
        <w:rPr>
          <w:rStyle w:val="Emphasis"/>
          <w:highlight w:val="green"/>
        </w:rPr>
        <w:t>trial-and-error</w:t>
      </w:r>
      <w:r w:rsidRPr="0098135B">
        <w:rPr>
          <w:sz w:val="16"/>
        </w:rPr>
        <w:t xml:space="preserve"> application, </w:t>
      </w:r>
      <w:r w:rsidRPr="0098135B">
        <w:rPr>
          <w:rStyle w:val="StyleUnderline"/>
          <w:highlight w:val="green"/>
        </w:rPr>
        <w:t>with</w:t>
      </w:r>
      <w:r w:rsidRPr="0098135B">
        <w:rPr>
          <w:rStyle w:val="StyleUnderline"/>
        </w:rPr>
        <w:t xml:space="preserve"> a need for </w:t>
      </w:r>
      <w:r w:rsidRPr="0098135B">
        <w:rPr>
          <w:rStyle w:val="Emphasis"/>
          <w:highlight w:val="green"/>
        </w:rPr>
        <w:t>quick</w:t>
      </w:r>
      <w:r w:rsidRPr="0098135B">
        <w:rPr>
          <w:sz w:val="16"/>
        </w:rPr>
        <w:t xml:space="preserve"> policy </w:t>
      </w:r>
      <w:r w:rsidRPr="0098135B">
        <w:rPr>
          <w:rStyle w:val="Emphasis"/>
          <w:highlight w:val="green"/>
        </w:rPr>
        <w:t>changes</w:t>
      </w:r>
      <w:r w:rsidRPr="0098135B">
        <w:rPr>
          <w:sz w:val="16"/>
        </w:rPr>
        <w:t xml:space="preserve">, especially </w:t>
      </w:r>
      <w:r w:rsidRPr="0098135B">
        <w:rPr>
          <w:rStyle w:val="Emphasis"/>
          <w:highlight w:val="green"/>
        </w:rPr>
        <w:t>in times of crisis</w:t>
      </w:r>
      <w:r w:rsidRPr="0098135B">
        <w:rPr>
          <w:sz w:val="16"/>
        </w:rPr>
        <w:t xml:space="preserve">. Therefore, </w:t>
      </w:r>
      <w:r w:rsidRPr="0098135B">
        <w:rPr>
          <w:rStyle w:val="Emphasis"/>
          <w:highlight w:val="green"/>
        </w:rPr>
        <w:t>deference</w:t>
      </w:r>
      <w:r w:rsidRPr="0098135B">
        <w:rPr>
          <w:rStyle w:val="StyleUnderline"/>
        </w:rPr>
        <w:t xml:space="preserve"> to the political branches </w:t>
      </w:r>
      <w:r w:rsidRPr="0098135B">
        <w:rPr>
          <w:rStyle w:val="StyleUnderline"/>
          <w:highlight w:val="green"/>
        </w:rPr>
        <w:t>is called for</w:t>
      </w:r>
      <w:r w:rsidRPr="0098135B">
        <w:rPr>
          <w:sz w:val="16"/>
        </w:rPr>
        <w:t xml:space="preserve">, not because we can always be sure that their motives are pure and nondiscriminatory — we cannot — but </w:t>
      </w:r>
      <w:r w:rsidRPr="0098135B">
        <w:rPr>
          <w:rStyle w:val="StyleUnderline"/>
        </w:rPr>
        <w:t xml:space="preserve">because </w:t>
      </w:r>
      <w:r w:rsidRPr="0098135B">
        <w:rPr>
          <w:rStyle w:val="StyleUnderline"/>
          <w:highlight w:val="green"/>
        </w:rPr>
        <w:t>subjecting these</w:t>
      </w:r>
      <w:r w:rsidRPr="0098135B">
        <w:rPr>
          <w:sz w:val="16"/>
        </w:rPr>
        <w:t xml:space="preserve"> measures </w:t>
      </w:r>
      <w:r w:rsidRPr="0098135B">
        <w:rPr>
          <w:rStyle w:val="StyleUnderline"/>
          <w:highlight w:val="green"/>
        </w:rPr>
        <w:t>to</w:t>
      </w:r>
      <w:r w:rsidRPr="0098135B">
        <w:rPr>
          <w:sz w:val="16"/>
        </w:rPr>
        <w:t xml:space="preserve"> detailed </w:t>
      </w:r>
      <w:r w:rsidRPr="0098135B">
        <w:rPr>
          <w:rStyle w:val="StyleUnderline"/>
          <w:highlight w:val="green"/>
        </w:rPr>
        <w:t xml:space="preserve">litigation would </w:t>
      </w:r>
      <w:r w:rsidRPr="0098135B">
        <w:rPr>
          <w:rStyle w:val="Emphasis"/>
          <w:highlight w:val="green"/>
        </w:rPr>
        <w:t>interfere with</w:t>
      </w:r>
      <w:r w:rsidRPr="0098135B">
        <w:rPr>
          <w:rStyle w:val="Emphasis"/>
        </w:rPr>
        <w:t xml:space="preserve"> the </w:t>
      </w:r>
      <w:r w:rsidRPr="0098135B">
        <w:rPr>
          <w:rStyle w:val="Emphasis"/>
          <w:highlight w:val="green"/>
        </w:rPr>
        <w:t>flexibility</w:t>
      </w:r>
      <w:r w:rsidRPr="0098135B">
        <w:rPr>
          <w:sz w:val="16"/>
        </w:rPr>
        <w:t xml:space="preserve"> often </w:t>
      </w:r>
      <w:r w:rsidRPr="0098135B">
        <w:rPr>
          <w:rStyle w:val="StyleUnderline"/>
        </w:rPr>
        <w:t>necessary to act beyond our borders</w:t>
      </w:r>
      <w:r w:rsidRPr="0098135B">
        <w:rPr>
          <w:sz w:val="16"/>
        </w:rPr>
        <w:t xml:space="preserve">. A too-ready </w:t>
      </w:r>
      <w:r w:rsidRPr="0098135B">
        <w:rPr>
          <w:rStyle w:val="StyleUnderline"/>
          <w:highlight w:val="green"/>
        </w:rPr>
        <w:t>judicial interference would</w:t>
      </w:r>
      <w:r w:rsidRPr="0098135B">
        <w:rPr>
          <w:sz w:val="16"/>
        </w:rPr>
        <w:t xml:space="preserve"> </w:t>
      </w:r>
      <w:r w:rsidRPr="0098135B">
        <w:rPr>
          <w:sz w:val="16"/>
        </w:rPr>
        <w:lastRenderedPageBreak/>
        <w:t xml:space="preserve">also </w:t>
      </w:r>
      <w:r w:rsidRPr="0098135B">
        <w:rPr>
          <w:rStyle w:val="Emphasis"/>
          <w:highlight w:val="green"/>
        </w:rPr>
        <w:t>impair our ability</w:t>
      </w:r>
      <w:r w:rsidRPr="0098135B">
        <w:rPr>
          <w:rStyle w:val="StyleUnderline"/>
          <w:highlight w:val="green"/>
        </w:rPr>
        <w:t xml:space="preserve"> to deploy</w:t>
      </w:r>
      <w:r w:rsidRPr="0098135B">
        <w:rPr>
          <w:sz w:val="16"/>
        </w:rPr>
        <w:t xml:space="preserve"> uncertain </w:t>
      </w:r>
      <w:r w:rsidRPr="0098135B">
        <w:rPr>
          <w:rStyle w:val="StyleUnderline"/>
          <w:highlight w:val="green"/>
        </w:rPr>
        <w:t xml:space="preserve">tools — deriving from </w:t>
      </w:r>
      <w:r w:rsidRPr="0098135B">
        <w:rPr>
          <w:rStyle w:val="Emphasis"/>
          <w:highlight w:val="green"/>
        </w:rPr>
        <w:t>immigration</w:t>
      </w:r>
      <w:r w:rsidRPr="0098135B">
        <w:rPr>
          <w:sz w:val="16"/>
        </w:rPr>
        <w:t xml:space="preserve"> control, </w:t>
      </w:r>
      <w:r w:rsidRPr="0098135B">
        <w:rPr>
          <w:rStyle w:val="StyleUnderline"/>
          <w:highlight w:val="green"/>
        </w:rPr>
        <w:t>trade</w:t>
      </w:r>
      <w:r w:rsidRPr="0098135B">
        <w:rPr>
          <w:rStyle w:val="StyleUnderline"/>
        </w:rPr>
        <w:t xml:space="preserve"> regulation, or</w:t>
      </w:r>
      <w:r w:rsidRPr="0098135B">
        <w:rPr>
          <w:sz w:val="16"/>
        </w:rPr>
        <w:t xml:space="preserve"> other </w:t>
      </w:r>
      <w:r w:rsidRPr="0098135B">
        <w:rPr>
          <w:rStyle w:val="StyleUnderline"/>
        </w:rPr>
        <w:t>components of</w:t>
      </w:r>
      <w:r w:rsidRPr="0098135B">
        <w:rPr>
          <w:sz w:val="16"/>
        </w:rPr>
        <w:t xml:space="preserve"> our </w:t>
      </w:r>
      <w:r w:rsidRPr="0098135B">
        <w:rPr>
          <w:rStyle w:val="StyleUnderline"/>
        </w:rPr>
        <w:t xml:space="preserve">international relations — </w:t>
      </w:r>
      <w:r w:rsidRPr="0098135B">
        <w:rPr>
          <w:rStyle w:val="StyleUnderline"/>
          <w:highlight w:val="green"/>
        </w:rPr>
        <w:t>according to a single</w:t>
      </w:r>
      <w:r w:rsidRPr="0098135B">
        <w:rPr>
          <w:sz w:val="16"/>
        </w:rPr>
        <w:t xml:space="preserve"> unified </w:t>
      </w:r>
      <w:r w:rsidRPr="0098135B">
        <w:rPr>
          <w:rStyle w:val="StyleUnderline"/>
          <w:highlight w:val="green"/>
        </w:rPr>
        <w:t>strategy</w:t>
      </w:r>
      <w:r w:rsidRPr="0098135B">
        <w:rPr>
          <w:sz w:val="16"/>
        </w:rPr>
        <w:t xml:space="preserve">.42 C. An Example: The Contrast to Domestic Measures </w:t>
      </w:r>
      <w:r w:rsidRPr="0098135B">
        <w:rPr>
          <w:rStyle w:val="StyleUnderline"/>
        </w:rPr>
        <w:t xml:space="preserve">Consider the </w:t>
      </w:r>
      <w:r w:rsidRPr="0098135B">
        <w:rPr>
          <w:rStyle w:val="Emphasis"/>
        </w:rPr>
        <w:t>seizure of U.S. diplomats</w:t>
      </w:r>
      <w:r w:rsidRPr="0098135B">
        <w:rPr>
          <w:sz w:val="16"/>
        </w:rPr>
        <w:t xml:space="preserve"> by militants </w:t>
      </w:r>
      <w:r w:rsidRPr="0098135B">
        <w:rPr>
          <w:rStyle w:val="StyleUnderline"/>
          <w:highlight w:val="green"/>
        </w:rPr>
        <w:t>in Tehran</w:t>
      </w:r>
      <w:r w:rsidRPr="0098135B">
        <w:rPr>
          <w:rStyle w:val="StyleUnderline"/>
        </w:rPr>
        <w:t xml:space="preserve"> in 1978</w:t>
      </w:r>
      <w:r w:rsidRPr="0098135B">
        <w:rPr>
          <w:sz w:val="16"/>
        </w:rPr>
        <w:t xml:space="preserve">. After the embassy invasion was ratified and defended by the new Iranian government, </w:t>
      </w:r>
      <w:r w:rsidRPr="0098135B">
        <w:rPr>
          <w:rStyle w:val="StyleUnderline"/>
          <w:highlight w:val="green"/>
        </w:rPr>
        <w:t>the U.S</w:t>
      </w:r>
      <w:r w:rsidRPr="0098135B">
        <w:rPr>
          <w:rStyle w:val="StyleUnderline"/>
        </w:rPr>
        <w:t>.</w:t>
      </w:r>
      <w:r w:rsidRPr="0098135B">
        <w:rPr>
          <w:sz w:val="16"/>
        </w:rPr>
        <w:t xml:space="preserve"> government </w:t>
      </w:r>
      <w:r w:rsidRPr="0098135B">
        <w:rPr>
          <w:rStyle w:val="StyleUnderline"/>
          <w:highlight w:val="green"/>
        </w:rPr>
        <w:t>turned to</w:t>
      </w:r>
      <w:r w:rsidRPr="0098135B">
        <w:rPr>
          <w:rStyle w:val="StyleUnderline"/>
        </w:rPr>
        <w:t xml:space="preserve"> a disparate variety of countermeasures to</w:t>
      </w:r>
      <w:r w:rsidRPr="0098135B">
        <w:rPr>
          <w:sz w:val="16"/>
        </w:rPr>
        <w:t xml:space="preserve"> try to </w:t>
      </w:r>
      <w:r w:rsidRPr="0098135B">
        <w:rPr>
          <w:rStyle w:val="StyleUnderline"/>
        </w:rPr>
        <w:t>win release</w:t>
      </w:r>
      <w:r w:rsidRPr="0098135B">
        <w:rPr>
          <w:sz w:val="16"/>
        </w:rPr>
        <w:t xml:space="preserve"> of the American hostages, </w:t>
      </w:r>
      <w:r w:rsidRPr="0098135B">
        <w:rPr>
          <w:rStyle w:val="StyleUnderline"/>
        </w:rPr>
        <w:t xml:space="preserve">including the </w:t>
      </w:r>
      <w:r w:rsidRPr="0098135B">
        <w:rPr>
          <w:rStyle w:val="StyleUnderline"/>
          <w:highlight w:val="green"/>
        </w:rPr>
        <w:t>seizure of</w:t>
      </w:r>
      <w:r w:rsidRPr="0098135B">
        <w:rPr>
          <w:rStyle w:val="StyleUnderline"/>
        </w:rPr>
        <w:t xml:space="preserve"> billions</w:t>
      </w:r>
      <w:r w:rsidRPr="0098135B">
        <w:rPr>
          <w:sz w:val="16"/>
        </w:rPr>
        <w:t xml:space="preserve"> of dollars </w:t>
      </w:r>
      <w:r w:rsidRPr="0098135B">
        <w:rPr>
          <w:rStyle w:val="StyleUnderline"/>
        </w:rPr>
        <w:t xml:space="preserve">in </w:t>
      </w:r>
      <w:r w:rsidRPr="0098135B">
        <w:rPr>
          <w:rStyle w:val="StyleUnderline"/>
          <w:highlight w:val="green"/>
        </w:rPr>
        <w:t>assets</w:t>
      </w:r>
      <w:r w:rsidRPr="0098135B">
        <w:rPr>
          <w:rStyle w:val="StyleUnderline"/>
        </w:rPr>
        <w:t xml:space="preserve"> of Iran</w:t>
      </w:r>
      <w:r w:rsidRPr="0098135B">
        <w:rPr>
          <w:sz w:val="16"/>
        </w:rPr>
        <w:t xml:space="preserve"> and of its companies and nationals, litigation in </w:t>
      </w:r>
      <w:r w:rsidRPr="0098135B">
        <w:rPr>
          <w:rStyle w:val="StyleUnderline"/>
        </w:rPr>
        <w:t>the International Court of Justice, a</w:t>
      </w:r>
      <w:r w:rsidRPr="0098135B">
        <w:rPr>
          <w:sz w:val="16"/>
        </w:rPr>
        <w:t xml:space="preserve">n ill-fated </w:t>
      </w:r>
      <w:r w:rsidRPr="0098135B">
        <w:rPr>
          <w:rStyle w:val="StyleUnderline"/>
        </w:rPr>
        <w:t>military rescue attempt</w:t>
      </w:r>
      <w:r w:rsidRPr="0098135B">
        <w:rPr>
          <w:sz w:val="16"/>
        </w:rPr>
        <w:t xml:space="preserve"> after Iran defied the International Court, </w:t>
      </w:r>
      <w:r w:rsidRPr="0098135B">
        <w:rPr>
          <w:rStyle w:val="StyleUnderline"/>
          <w:highlight w:val="green"/>
        </w:rPr>
        <w:t>diplomatic overtures</w:t>
      </w:r>
      <w:r w:rsidRPr="0098135B">
        <w:rPr>
          <w:sz w:val="16"/>
        </w:rPr>
        <w:t xml:space="preserve"> through Algeria, </w:t>
      </w:r>
      <w:r w:rsidRPr="0098135B">
        <w:rPr>
          <w:rStyle w:val="StyleUnderline"/>
          <w:highlight w:val="green"/>
        </w:rPr>
        <w:t>and</w:t>
      </w:r>
      <w:r w:rsidRPr="0098135B">
        <w:rPr>
          <w:sz w:val="16"/>
        </w:rPr>
        <w:t xml:space="preserve"> certain </w:t>
      </w:r>
      <w:r w:rsidRPr="0098135B">
        <w:rPr>
          <w:rStyle w:val="StyleUnderline"/>
          <w:highlight w:val="green"/>
        </w:rPr>
        <w:t>immigration</w:t>
      </w:r>
      <w:r w:rsidRPr="0098135B">
        <w:rPr>
          <w:rStyle w:val="StyleUnderline"/>
        </w:rPr>
        <w:t xml:space="preserve">-law-based </w:t>
      </w:r>
      <w:r w:rsidRPr="0098135B">
        <w:rPr>
          <w:rStyle w:val="StyleUnderline"/>
          <w:highlight w:val="green"/>
        </w:rPr>
        <w:t>restrictions</w:t>
      </w:r>
      <w:r w:rsidRPr="0098135B">
        <w:rPr>
          <w:sz w:val="16"/>
        </w:rPr>
        <w:t xml:space="preserve"> imposed on Iranian nationals in the United States.43 There were even proposals at the time to use immigration or other powers to intern large numbers of Iranian nationals so they could perhaps be part of an exchange that would bring the diplomats home.44 Thankfully, such internment was never put into motion. </w:t>
      </w:r>
      <w:r w:rsidRPr="0098135B">
        <w:rPr>
          <w:rStyle w:val="StyleUnderline"/>
        </w:rPr>
        <w:t>Contrast</w:t>
      </w:r>
      <w:r w:rsidRPr="0098135B">
        <w:rPr>
          <w:sz w:val="16"/>
        </w:rPr>
        <w:t xml:space="preserve"> the trial-and-error use of </w:t>
      </w:r>
      <w:r w:rsidRPr="0098135B">
        <w:rPr>
          <w:rStyle w:val="StyleUnderline"/>
        </w:rPr>
        <w:t>these</w:t>
      </w:r>
      <w:r w:rsidRPr="0098135B">
        <w:rPr>
          <w:sz w:val="16"/>
        </w:rPr>
        <w:t xml:space="preserve"> generally </w:t>
      </w:r>
      <w:r w:rsidRPr="0098135B">
        <w:rPr>
          <w:rStyle w:val="Emphasis"/>
        </w:rPr>
        <w:t>crude and scattershot measures</w:t>
      </w:r>
      <w:r w:rsidRPr="0098135B">
        <w:rPr>
          <w:sz w:val="16"/>
        </w:rPr>
        <w:t xml:space="preserve"> </w:t>
      </w:r>
      <w:r w:rsidRPr="0098135B">
        <w:rPr>
          <w:rStyle w:val="StyleUnderline"/>
        </w:rPr>
        <w:t>with how the government would respond to a domestic</w:t>
      </w:r>
      <w:r w:rsidRPr="0098135B">
        <w:rPr>
          <w:sz w:val="16"/>
        </w:rPr>
        <w:t xml:space="preserve"> kidnapping and potential </w:t>
      </w:r>
      <w:r w:rsidRPr="0098135B">
        <w:rPr>
          <w:rStyle w:val="StyleUnderline"/>
        </w:rPr>
        <w:t>hostage situation</w:t>
      </w:r>
      <w:r w:rsidRPr="0098135B">
        <w:rPr>
          <w:sz w:val="16"/>
        </w:rPr>
        <w:t xml:space="preserve">. The police could deploy quickly to investigate who seized the victims and where they were currently located. In that process the authorities could use judicial search warrants to facilitate the inquiry, plus arrest warrants and compulsory grand jury subpoenas as appropriate. They could call on a wide range of assistance and technical support from a host of fully empowered domestic agencies, state and federal. Once the kidnappers were located, the police would establish perimeter control around the hostage site. </w:t>
      </w:r>
      <w:r w:rsidRPr="0098135B">
        <w:rPr>
          <w:rStyle w:val="StyleUnderline"/>
        </w:rPr>
        <w:t>No hostile militias would stand in the way</w:t>
      </w:r>
      <w:r w:rsidRPr="0098135B">
        <w:rPr>
          <w:sz w:val="16"/>
        </w:rPr>
        <w:t xml:space="preserve"> (or if such appeared, other governmental power, including the National Guard, could be deployed). </w:t>
      </w:r>
      <w:r w:rsidRPr="0098135B">
        <w:rPr>
          <w:rStyle w:val="StyleUnderline"/>
        </w:rPr>
        <w:t>In a</w:t>
      </w:r>
      <w:r w:rsidRPr="0098135B">
        <w:rPr>
          <w:sz w:val="16"/>
        </w:rPr>
        <w:t xml:space="preserve"> protracted</w:t>
      </w:r>
      <w:r w:rsidRPr="0098135B">
        <w:rPr>
          <w:rStyle w:val="StyleUnderline"/>
        </w:rPr>
        <w:t xml:space="preserve"> standoff, judicially issued search warrants might help legitimate a</w:t>
      </w:r>
      <w:r w:rsidRPr="0098135B">
        <w:rPr>
          <w:sz w:val="16"/>
        </w:rPr>
        <w:t xml:space="preserve"> forcible </w:t>
      </w:r>
      <w:r w:rsidRPr="0098135B">
        <w:rPr>
          <w:rStyle w:val="StyleUnderline"/>
        </w:rPr>
        <w:t>rescue operation</w:t>
      </w:r>
      <w:r w:rsidRPr="0098135B">
        <w:rPr>
          <w:sz w:val="16"/>
        </w:rPr>
        <w:t xml:space="preserve">. And </w:t>
      </w:r>
      <w:r w:rsidRPr="0098135B">
        <w:rPr>
          <w:rStyle w:val="StyleUnderline"/>
        </w:rPr>
        <w:t>the full weight of</w:t>
      </w:r>
      <w:r w:rsidRPr="0098135B">
        <w:rPr>
          <w:sz w:val="16"/>
        </w:rPr>
        <w:t xml:space="preserve"> criminal </w:t>
      </w:r>
      <w:r w:rsidRPr="0098135B">
        <w:rPr>
          <w:rStyle w:val="StyleUnderline"/>
        </w:rPr>
        <w:t>punishment</w:t>
      </w:r>
      <w:r w:rsidRPr="0098135B">
        <w:rPr>
          <w:sz w:val="16"/>
        </w:rPr>
        <w:t xml:space="preserve">, imposed </w:t>
      </w:r>
      <w:r w:rsidRPr="0098135B">
        <w:rPr>
          <w:rStyle w:val="StyleUnderline"/>
        </w:rPr>
        <w:t>through</w:t>
      </w:r>
      <w:r w:rsidRPr="0098135B">
        <w:rPr>
          <w:sz w:val="16"/>
        </w:rPr>
        <w:t xml:space="preserve"> efficiently functioning </w:t>
      </w:r>
      <w:r w:rsidRPr="0098135B">
        <w:rPr>
          <w:rStyle w:val="StyleUnderline"/>
        </w:rPr>
        <w:t>courts, could be expected</w:t>
      </w:r>
      <w:r w:rsidRPr="0098135B">
        <w:rPr>
          <w:sz w:val="16"/>
        </w:rPr>
        <w:t xml:space="preserve"> for the kidnappers or hostage takers. </w:t>
      </w:r>
      <w:r w:rsidRPr="0098135B">
        <w:rPr>
          <w:rStyle w:val="StyleUnderline"/>
        </w:rPr>
        <w:t>This</w:t>
      </w:r>
      <w:r w:rsidRPr="0098135B">
        <w:rPr>
          <w:sz w:val="16"/>
        </w:rPr>
        <w:t xml:space="preserve"> comparison </w:t>
      </w:r>
      <w:r w:rsidRPr="0098135B">
        <w:rPr>
          <w:rStyle w:val="StyleUnderline"/>
        </w:rPr>
        <w:t xml:space="preserve">helps reveal why </w:t>
      </w:r>
      <w:r w:rsidRPr="0098135B">
        <w:rPr>
          <w:rStyle w:val="StyleUnderline"/>
          <w:highlight w:val="green"/>
        </w:rPr>
        <w:t>courts are positioned to apply</w:t>
      </w:r>
      <w:r w:rsidRPr="0098135B">
        <w:rPr>
          <w:rStyle w:val="StyleUnderline"/>
        </w:rPr>
        <w:t xml:space="preserve"> close</w:t>
      </w:r>
      <w:r w:rsidRPr="0098135B">
        <w:rPr>
          <w:sz w:val="16"/>
        </w:rPr>
        <w:t xml:space="preserve"> constitutional </w:t>
      </w:r>
      <w:r w:rsidRPr="0098135B">
        <w:rPr>
          <w:rStyle w:val="Emphasis"/>
          <w:highlight w:val="green"/>
        </w:rPr>
        <w:t>scrutiny of</w:t>
      </w:r>
      <w:r w:rsidRPr="0098135B">
        <w:rPr>
          <w:sz w:val="16"/>
        </w:rPr>
        <w:t xml:space="preserve"> official </w:t>
      </w:r>
      <w:r w:rsidRPr="0098135B">
        <w:rPr>
          <w:rStyle w:val="Emphasis"/>
          <w:highlight w:val="green"/>
        </w:rPr>
        <w:t>domestic action</w:t>
      </w:r>
      <w:r w:rsidRPr="0098135B">
        <w:rPr>
          <w:sz w:val="16"/>
        </w:rPr>
        <w:t xml:space="preserve">, whenever it is credibly challenged, </w:t>
      </w:r>
      <w:r w:rsidRPr="0098135B">
        <w:rPr>
          <w:rStyle w:val="StyleUnderline"/>
          <w:highlight w:val="green"/>
        </w:rPr>
        <w:t>but</w:t>
      </w:r>
      <w:r w:rsidRPr="0098135B">
        <w:rPr>
          <w:sz w:val="16"/>
        </w:rPr>
        <w:t xml:space="preserve"> properly </w:t>
      </w:r>
      <w:r w:rsidRPr="0098135B">
        <w:rPr>
          <w:rStyle w:val="StyleUnderline"/>
          <w:highlight w:val="green"/>
        </w:rPr>
        <w:t>feel</w:t>
      </w:r>
      <w:r w:rsidRPr="0098135B">
        <w:rPr>
          <w:sz w:val="16"/>
        </w:rPr>
        <w:t xml:space="preserve"> more </w:t>
      </w:r>
      <w:r w:rsidRPr="0098135B">
        <w:rPr>
          <w:rStyle w:val="Emphasis"/>
          <w:highlight w:val="green"/>
        </w:rPr>
        <w:t>constrained in the international arena</w:t>
      </w:r>
      <w:r w:rsidRPr="0098135B">
        <w:rPr>
          <w:sz w:val="16"/>
        </w:rPr>
        <w:t xml:space="preserve">. In the international arena, U.S. actors generally cannot invoke compulsory process or other reliable coercive means under their own government’s control. Moreover, </w:t>
      </w:r>
      <w:r w:rsidRPr="0098135B">
        <w:rPr>
          <w:rStyle w:val="StyleUnderline"/>
          <w:highlight w:val="green"/>
        </w:rPr>
        <w:t xml:space="preserve">the </w:t>
      </w:r>
      <w:r w:rsidRPr="0098135B">
        <w:rPr>
          <w:rStyle w:val="Emphasis"/>
          <w:highlight w:val="green"/>
        </w:rPr>
        <w:t>stakes are</w:t>
      </w:r>
      <w:r w:rsidRPr="0098135B">
        <w:rPr>
          <w:sz w:val="16"/>
        </w:rPr>
        <w:t xml:space="preserve"> typically </w:t>
      </w:r>
      <w:r w:rsidRPr="0098135B">
        <w:rPr>
          <w:rStyle w:val="Emphasis"/>
          <w:highlight w:val="green"/>
        </w:rPr>
        <w:t>higher</w:t>
      </w:r>
      <w:r w:rsidRPr="0098135B">
        <w:rPr>
          <w:rStyle w:val="StyleUnderline"/>
          <w:highlight w:val="green"/>
        </w:rPr>
        <w:t>, as is the number</w:t>
      </w:r>
      <w:r w:rsidRPr="0098135B">
        <w:rPr>
          <w:sz w:val="16"/>
        </w:rPr>
        <w:t xml:space="preserve"> of people </w:t>
      </w:r>
      <w:r w:rsidRPr="0098135B">
        <w:rPr>
          <w:rStyle w:val="StyleUnderline"/>
        </w:rPr>
        <w:t xml:space="preserve">potentially </w:t>
      </w:r>
      <w:r w:rsidRPr="0098135B">
        <w:rPr>
          <w:rStyle w:val="StyleUnderline"/>
          <w:highlight w:val="green"/>
        </w:rPr>
        <w:t>affected</w:t>
      </w:r>
      <w:r w:rsidRPr="0098135B">
        <w:rPr>
          <w:sz w:val="16"/>
        </w:rPr>
        <w:t xml:space="preserve"> — not only by the immediate outcome but also by downstream effects, as the resolution either deters similar adverse actions in the future or instead stimulates them because the U.S. effort failed. </w:t>
      </w:r>
      <w:r w:rsidRPr="0098135B">
        <w:rPr>
          <w:rStyle w:val="StyleUnderline"/>
        </w:rPr>
        <w:t>With a domestic operation, judges can be confident</w:t>
      </w:r>
      <w:r w:rsidRPr="0098135B">
        <w:rPr>
          <w:sz w:val="16"/>
        </w:rPr>
        <w:t xml:space="preserve"> that </w:t>
      </w:r>
      <w:r w:rsidRPr="0098135B">
        <w:rPr>
          <w:rStyle w:val="StyleUnderline"/>
        </w:rPr>
        <w:t>the government will</w:t>
      </w:r>
      <w:r w:rsidRPr="0098135B">
        <w:rPr>
          <w:sz w:val="16"/>
        </w:rPr>
        <w:t xml:space="preserve"> still </w:t>
      </w:r>
      <w:r w:rsidRPr="0098135B">
        <w:rPr>
          <w:rStyle w:val="StyleUnderline"/>
        </w:rPr>
        <w:t>have plenty of capacity to deal with</w:t>
      </w:r>
      <w:r w:rsidRPr="0098135B">
        <w:rPr>
          <w:sz w:val="16"/>
        </w:rPr>
        <w:t xml:space="preserve"> public safety </w:t>
      </w:r>
      <w:r w:rsidRPr="0098135B">
        <w:rPr>
          <w:rStyle w:val="StyleUnderline"/>
        </w:rPr>
        <w:t>threats, even in the presence of</w:t>
      </w:r>
      <w:r w:rsidRPr="0098135B">
        <w:rPr>
          <w:sz w:val="16"/>
        </w:rPr>
        <w:t xml:space="preserve"> robust </w:t>
      </w:r>
      <w:r w:rsidRPr="0098135B">
        <w:rPr>
          <w:rStyle w:val="StyleUnderline"/>
        </w:rPr>
        <w:t>judicial review. One cannot have such confidence</w:t>
      </w:r>
      <w:r w:rsidRPr="0098135B">
        <w:rPr>
          <w:sz w:val="16"/>
        </w:rPr>
        <w:t xml:space="preserve"> </w:t>
      </w:r>
      <w:r w:rsidRPr="0098135B">
        <w:rPr>
          <w:rStyle w:val="StyleUnderline"/>
        </w:rPr>
        <w:t>about</w:t>
      </w:r>
      <w:r w:rsidRPr="0098135B">
        <w:rPr>
          <w:sz w:val="16"/>
        </w:rPr>
        <w:t xml:space="preserve"> the efficacy of alternative policy tools in </w:t>
      </w:r>
      <w:r w:rsidRPr="0098135B">
        <w:rPr>
          <w:rStyle w:val="StyleUnderline"/>
        </w:rPr>
        <w:t xml:space="preserve">the </w:t>
      </w:r>
      <w:r w:rsidRPr="0098135B">
        <w:rPr>
          <w:rStyle w:val="Emphasis"/>
        </w:rPr>
        <w:t>global arena</w:t>
      </w:r>
      <w:r w:rsidRPr="0098135B">
        <w:rPr>
          <w:rStyle w:val="StyleUnderline"/>
        </w:rPr>
        <w:t xml:space="preserve"> if</w:t>
      </w:r>
      <w:r w:rsidRPr="0098135B">
        <w:rPr>
          <w:sz w:val="16"/>
        </w:rPr>
        <w:t xml:space="preserve"> domestic </w:t>
      </w:r>
      <w:r w:rsidRPr="0098135B">
        <w:rPr>
          <w:rStyle w:val="StyleUnderline"/>
        </w:rPr>
        <w:t>judicial action begins to</w:t>
      </w:r>
      <w:r w:rsidRPr="0098135B">
        <w:rPr>
          <w:sz w:val="16"/>
        </w:rPr>
        <w:t xml:space="preserve"> prevent or </w:t>
      </w:r>
      <w:r w:rsidRPr="0098135B">
        <w:rPr>
          <w:rStyle w:val="Emphasis"/>
        </w:rPr>
        <w:t>second-guess or slow down</w:t>
      </w:r>
      <w:r w:rsidRPr="0098135B">
        <w:rPr>
          <w:sz w:val="16"/>
        </w:rPr>
        <w:t xml:space="preserve"> the use of those initially chosen by </w:t>
      </w:r>
      <w:r w:rsidRPr="0098135B">
        <w:rPr>
          <w:rStyle w:val="StyleUnderline"/>
        </w:rPr>
        <w:t>the political branches</w:t>
      </w:r>
      <w:r w:rsidRPr="0098135B">
        <w:rPr>
          <w:sz w:val="16"/>
        </w:rPr>
        <w:t xml:space="preserve">. Another difference between the two settings is relevant. In </w:t>
      </w:r>
      <w:r w:rsidRPr="0098135B">
        <w:rPr>
          <w:rStyle w:val="StyleUnderline"/>
        </w:rPr>
        <w:t>the domestic arena, we do not tolerate</w:t>
      </w:r>
      <w:r w:rsidRPr="0098135B">
        <w:rPr>
          <w:sz w:val="16"/>
        </w:rPr>
        <w:t xml:space="preserve"> individuals using </w:t>
      </w:r>
      <w:r w:rsidRPr="0098135B">
        <w:rPr>
          <w:rStyle w:val="Emphasis"/>
        </w:rPr>
        <w:t>tit-for-tat responses</w:t>
      </w:r>
      <w:r w:rsidRPr="0098135B">
        <w:rPr>
          <w:sz w:val="16"/>
        </w:rPr>
        <w:t xml:space="preserve"> to remedy wrongful behavior. I cannot justify seizing and carrying away my neighbor’s television on the ground that he borrowed my riding mower months ago and never returned it. But this prohibition on messy self-help obtains precisely because efficient hierarchical legal mechanisms, involving professional police and a developed court system, stand available to redress my neighbor’s wrongful act. In recent decades, the world has taken limited but hopeful steps toward investing transnational institutions with comparable powers, but progress remains quite uneven across different policy domains. </w:t>
      </w:r>
      <w:r w:rsidRPr="0098135B">
        <w:rPr>
          <w:rStyle w:val="StyleUnderline"/>
          <w:highlight w:val="green"/>
        </w:rPr>
        <w:t xml:space="preserve">The plenary power doctrine </w:t>
      </w:r>
      <w:r w:rsidRPr="0098135B">
        <w:rPr>
          <w:rStyle w:val="Emphasis"/>
          <w:highlight w:val="green"/>
        </w:rPr>
        <w:t>manifests</w:t>
      </w:r>
      <w:r w:rsidRPr="0098135B">
        <w:rPr>
          <w:rStyle w:val="Emphasis"/>
        </w:rPr>
        <w:t xml:space="preserve"> the</w:t>
      </w:r>
      <w:r w:rsidRPr="0098135B">
        <w:rPr>
          <w:rStyle w:val="StyleUnderline"/>
        </w:rPr>
        <w:t xml:space="preserve"> </w:t>
      </w:r>
      <w:r w:rsidRPr="0098135B">
        <w:rPr>
          <w:sz w:val="16"/>
        </w:rPr>
        <w:t xml:space="preserve">Supreme </w:t>
      </w:r>
      <w:r w:rsidRPr="0098135B">
        <w:rPr>
          <w:rStyle w:val="Emphasis"/>
        </w:rPr>
        <w:t xml:space="preserve">Court’s </w:t>
      </w:r>
      <w:r w:rsidRPr="0098135B">
        <w:rPr>
          <w:rStyle w:val="Emphasis"/>
          <w:highlight w:val="green"/>
        </w:rPr>
        <w:t>judgment</w:t>
      </w:r>
      <w:r w:rsidRPr="0098135B">
        <w:rPr>
          <w:rStyle w:val="StyleUnderline"/>
          <w:highlight w:val="green"/>
        </w:rPr>
        <w:t xml:space="preserve"> that</w:t>
      </w:r>
      <w:r w:rsidRPr="0098135B">
        <w:rPr>
          <w:rStyle w:val="StyleUnderline"/>
        </w:rPr>
        <w:t xml:space="preserve"> the </w:t>
      </w:r>
      <w:r w:rsidRPr="0098135B">
        <w:rPr>
          <w:sz w:val="16"/>
        </w:rPr>
        <w:t xml:space="preserve">kind of </w:t>
      </w:r>
      <w:r w:rsidRPr="0098135B">
        <w:rPr>
          <w:rStyle w:val="StyleUnderline"/>
        </w:rPr>
        <w:t xml:space="preserve">detailed constitutional </w:t>
      </w:r>
      <w:r w:rsidRPr="0098135B">
        <w:rPr>
          <w:rStyle w:val="StyleUnderline"/>
          <w:highlight w:val="green"/>
        </w:rPr>
        <w:t>scrutiny</w:t>
      </w:r>
      <w:r w:rsidRPr="0098135B">
        <w:rPr>
          <w:rStyle w:val="StyleUnderline"/>
        </w:rPr>
        <w:t xml:space="preserve"> appropriate for the</w:t>
      </w:r>
      <w:r w:rsidRPr="0098135B">
        <w:rPr>
          <w:sz w:val="16"/>
        </w:rPr>
        <w:t xml:space="preserve"> mature and developed </w:t>
      </w:r>
      <w:r w:rsidRPr="0098135B">
        <w:rPr>
          <w:rStyle w:val="StyleUnderline"/>
        </w:rPr>
        <w:t xml:space="preserve">domestic public order </w:t>
      </w:r>
      <w:r w:rsidRPr="0098135B">
        <w:rPr>
          <w:rStyle w:val="StyleUnderline"/>
          <w:highlight w:val="green"/>
        </w:rPr>
        <w:t xml:space="preserve">is </w:t>
      </w:r>
      <w:r w:rsidRPr="0098135B">
        <w:rPr>
          <w:rStyle w:val="Emphasis"/>
          <w:highlight w:val="green"/>
        </w:rPr>
        <w:t>not workable in the</w:t>
      </w:r>
      <w:r w:rsidRPr="0098135B">
        <w:rPr>
          <w:rStyle w:val="Emphasis"/>
        </w:rPr>
        <w:t xml:space="preserve"> </w:t>
      </w:r>
      <w:r w:rsidRPr="0098135B">
        <w:rPr>
          <w:sz w:val="16"/>
        </w:rPr>
        <w:t xml:space="preserve">more primitive </w:t>
      </w:r>
      <w:r w:rsidRPr="0098135B">
        <w:rPr>
          <w:rStyle w:val="Emphasis"/>
          <w:highlight w:val="green"/>
        </w:rPr>
        <w:t>international</w:t>
      </w:r>
      <w:r w:rsidRPr="0098135B">
        <w:rPr>
          <w:rStyle w:val="Emphasis"/>
        </w:rPr>
        <w:t xml:space="preserve"> legal </w:t>
      </w:r>
      <w:r w:rsidRPr="0098135B">
        <w:rPr>
          <w:rStyle w:val="Emphasis"/>
          <w:highlight w:val="green"/>
        </w:rPr>
        <w:t>system</w:t>
      </w:r>
      <w:r w:rsidRPr="0098135B">
        <w:rPr>
          <w:rStyle w:val="StyleUnderline"/>
        </w:rPr>
        <w:t>, marked</w:t>
      </w:r>
      <w:r w:rsidRPr="0098135B">
        <w:rPr>
          <w:sz w:val="16"/>
        </w:rPr>
        <w:t xml:space="preserve"> primarily </w:t>
      </w:r>
      <w:r w:rsidRPr="0098135B">
        <w:rPr>
          <w:rStyle w:val="StyleUnderline"/>
        </w:rPr>
        <w:t>by</w:t>
      </w:r>
      <w:r w:rsidRPr="0098135B">
        <w:rPr>
          <w:sz w:val="16"/>
        </w:rPr>
        <w:t xml:space="preserve"> horizontal </w:t>
      </w:r>
      <w:r w:rsidRPr="0098135B">
        <w:rPr>
          <w:rStyle w:val="StyleUnderline"/>
        </w:rPr>
        <w:t>action-and-response to</w:t>
      </w:r>
      <w:r w:rsidRPr="0098135B">
        <w:rPr>
          <w:sz w:val="16"/>
        </w:rPr>
        <w:t xml:space="preserve"> try to </w:t>
      </w:r>
      <w:r w:rsidRPr="0098135B">
        <w:rPr>
          <w:rStyle w:val="StyleUnderline"/>
        </w:rPr>
        <w:t>rectify breaches</w:t>
      </w:r>
      <w:r w:rsidRPr="0098135B">
        <w:rPr>
          <w:sz w:val="16"/>
        </w:rPr>
        <w:t xml:space="preserve">. D. The Nongovernmental Component of Foreign Affairs Decisionmaking </w:t>
      </w:r>
      <w:r w:rsidRPr="0098135B">
        <w:rPr>
          <w:rStyle w:val="StyleUnderline"/>
        </w:rPr>
        <w:t xml:space="preserve">Foreign affairs are involved in </w:t>
      </w:r>
      <w:r w:rsidRPr="0098135B">
        <w:rPr>
          <w:rStyle w:val="Emphasis"/>
        </w:rPr>
        <w:t>immigration decisionmaking</w:t>
      </w:r>
      <w:r w:rsidRPr="0098135B">
        <w:rPr>
          <w:rStyle w:val="StyleUnderline"/>
        </w:rPr>
        <w:t xml:space="preserve"> for another</w:t>
      </w:r>
      <w:r w:rsidRPr="0098135B">
        <w:rPr>
          <w:sz w:val="16"/>
        </w:rPr>
        <w:t xml:space="preserve">, more </w:t>
      </w:r>
      <w:r w:rsidRPr="0098135B">
        <w:rPr>
          <w:rStyle w:val="StyleUnderline"/>
        </w:rPr>
        <w:t>entangling reason</w:t>
      </w:r>
      <w:r w:rsidRPr="0098135B">
        <w:rPr>
          <w:sz w:val="16"/>
        </w:rPr>
        <w:t xml:space="preserve">, even when there is no clear effort to retaliate against or to influence a foreign government. Most </w:t>
      </w:r>
      <w:r w:rsidRPr="0098135B">
        <w:rPr>
          <w:rStyle w:val="StyleUnderline"/>
        </w:rPr>
        <w:t xml:space="preserve">high-level </w:t>
      </w:r>
      <w:r w:rsidRPr="0098135B">
        <w:rPr>
          <w:rStyle w:val="StyleUnderline"/>
          <w:highlight w:val="green"/>
        </w:rPr>
        <w:t>immigration decisions</w:t>
      </w:r>
      <w:r w:rsidRPr="0098135B">
        <w:rPr>
          <w:sz w:val="16"/>
        </w:rPr>
        <w:t xml:space="preserve"> — by Congress or by the executive branch — </w:t>
      </w:r>
      <w:r w:rsidRPr="0098135B">
        <w:rPr>
          <w:rStyle w:val="StyleUnderline"/>
        </w:rPr>
        <w:t>are designed</w:t>
      </w:r>
      <w:r w:rsidRPr="0098135B">
        <w:rPr>
          <w:sz w:val="16"/>
        </w:rPr>
        <w:t xml:space="preserve">, at least in part, </w:t>
      </w:r>
      <w:r w:rsidRPr="0098135B">
        <w:rPr>
          <w:rStyle w:val="StyleUnderline"/>
        </w:rPr>
        <w:t xml:space="preserve">to </w:t>
      </w:r>
      <w:r w:rsidRPr="0098135B">
        <w:rPr>
          <w:rStyle w:val="Emphasis"/>
          <w:highlight w:val="green"/>
        </w:rPr>
        <w:t>influence</w:t>
      </w:r>
      <w:r w:rsidRPr="0098135B">
        <w:rPr>
          <w:rStyle w:val="Emphasis"/>
        </w:rPr>
        <w:t xml:space="preserve"> or shape </w:t>
      </w:r>
      <w:r w:rsidRPr="0098135B">
        <w:rPr>
          <w:rStyle w:val="Emphasis"/>
          <w:highlight w:val="green"/>
        </w:rPr>
        <w:t>behavior overseas</w:t>
      </w:r>
      <w:r w:rsidRPr="0098135B">
        <w:rPr>
          <w:rStyle w:val="Emphasis"/>
        </w:rPr>
        <w:t xml:space="preserve"> </w:t>
      </w:r>
      <w:r w:rsidRPr="0098135B">
        <w:rPr>
          <w:sz w:val="16"/>
        </w:rPr>
        <w:t xml:space="preserve">by individuals and nonstate actors, including both prospective immigrants (contemplating either legal or illegal channels) and smuggling organizations. For example, the decision (part of Operation Streamline45) to prosecute a high percentage of simple entrants without inspection caught along the southern border, causing them to spend some time in jail or prison before being repatriated, has been criticized as disproportionate to the inherent nature of this misdemeanor offense.46 But this critique misunderstands the policy decision. </w:t>
      </w:r>
      <w:r w:rsidRPr="0098135B">
        <w:rPr>
          <w:rStyle w:val="StyleUnderline"/>
        </w:rPr>
        <w:t>Operation Streamline is</w:t>
      </w:r>
      <w:r w:rsidRPr="0098135B">
        <w:rPr>
          <w:sz w:val="16"/>
        </w:rPr>
        <w:t xml:space="preserve"> primarily </w:t>
      </w:r>
      <w:r w:rsidRPr="0098135B">
        <w:rPr>
          <w:rStyle w:val="StyleUnderline"/>
        </w:rPr>
        <w:t xml:space="preserve">meant to send a </w:t>
      </w:r>
      <w:r w:rsidRPr="0098135B">
        <w:rPr>
          <w:rStyle w:val="Emphasis"/>
        </w:rPr>
        <w:t>deterrent</w:t>
      </w:r>
      <w:r w:rsidRPr="0098135B">
        <w:rPr>
          <w:sz w:val="16"/>
        </w:rPr>
        <w:t xml:space="preserve"> message </w:t>
      </w:r>
      <w:r w:rsidRPr="0098135B">
        <w:rPr>
          <w:rStyle w:val="StyleUnderline"/>
        </w:rPr>
        <w:t>to others contemplating a</w:t>
      </w:r>
      <w:r w:rsidRPr="0098135B">
        <w:rPr>
          <w:sz w:val="16"/>
        </w:rPr>
        <w:t xml:space="preserve"> future </w:t>
      </w:r>
      <w:r w:rsidRPr="0098135B">
        <w:rPr>
          <w:rStyle w:val="StyleUnderline"/>
        </w:rPr>
        <w:t>clandestine crossing</w:t>
      </w:r>
      <w:r w:rsidRPr="0098135B">
        <w:rPr>
          <w:sz w:val="16"/>
        </w:rPr>
        <w:t xml:space="preserve">.47 The same is true of </w:t>
      </w:r>
      <w:r w:rsidRPr="0098135B">
        <w:rPr>
          <w:sz w:val="16"/>
        </w:rPr>
        <w:lastRenderedPageBreak/>
        <w:t xml:space="preserve">decisions to repatriate violators to a distant part of the land border rather than back to the border town from which they entered and where their coyote may be waiting to help them try again to enter.48 To take another example, </w:t>
      </w:r>
      <w:r w:rsidRPr="0098135B">
        <w:rPr>
          <w:rStyle w:val="StyleUnderline"/>
        </w:rPr>
        <w:t>in 1994, the Clinton administration decided to decouple</w:t>
      </w:r>
      <w:r w:rsidRPr="0098135B">
        <w:rPr>
          <w:sz w:val="16"/>
        </w:rPr>
        <w:t xml:space="preserve"> the grant of </w:t>
      </w:r>
      <w:r w:rsidRPr="0098135B">
        <w:rPr>
          <w:rStyle w:val="StyleUnderline"/>
        </w:rPr>
        <w:t>work authorization from</w:t>
      </w:r>
      <w:r w:rsidRPr="0098135B">
        <w:rPr>
          <w:sz w:val="16"/>
        </w:rPr>
        <w:t xml:space="preserve"> the simple act of </w:t>
      </w:r>
      <w:r w:rsidRPr="0098135B">
        <w:rPr>
          <w:rStyle w:val="StyleUnderline"/>
        </w:rPr>
        <w:t>filing for asylum</w:t>
      </w:r>
      <w:r w:rsidRPr="0098135B">
        <w:rPr>
          <w:sz w:val="16"/>
        </w:rPr>
        <w:t xml:space="preserve">, as had been provided under earlier regulations, </w:t>
      </w:r>
      <w:r w:rsidRPr="0098135B">
        <w:rPr>
          <w:rStyle w:val="StyleUnderline"/>
        </w:rPr>
        <w:t>though this</w:t>
      </w:r>
      <w:r w:rsidRPr="0098135B">
        <w:rPr>
          <w:sz w:val="16"/>
        </w:rPr>
        <w:t xml:space="preserve"> change </w:t>
      </w:r>
      <w:r w:rsidRPr="0098135B">
        <w:rPr>
          <w:rStyle w:val="StyleUnderline"/>
        </w:rPr>
        <w:t>would mean that</w:t>
      </w:r>
      <w:r w:rsidRPr="0098135B">
        <w:rPr>
          <w:sz w:val="16"/>
        </w:rPr>
        <w:t xml:space="preserve"> many </w:t>
      </w:r>
      <w:r w:rsidRPr="0098135B">
        <w:rPr>
          <w:rStyle w:val="StyleUnderline"/>
        </w:rPr>
        <w:t>applicants would be without</w:t>
      </w:r>
      <w:r w:rsidRPr="0098135B">
        <w:rPr>
          <w:sz w:val="16"/>
        </w:rPr>
        <w:t xml:space="preserve"> a means of </w:t>
      </w:r>
      <w:r w:rsidRPr="0098135B">
        <w:rPr>
          <w:rStyle w:val="StyleUnderline"/>
        </w:rPr>
        <w:t>support</w:t>
      </w:r>
      <w:r w:rsidRPr="0098135B">
        <w:rPr>
          <w:sz w:val="16"/>
        </w:rPr>
        <w:t xml:space="preserve">, other than private or family charity, </w:t>
      </w:r>
      <w:r w:rsidRPr="0098135B">
        <w:rPr>
          <w:rStyle w:val="StyleUnderline"/>
        </w:rPr>
        <w:t>for</w:t>
      </w:r>
      <w:r w:rsidRPr="0098135B">
        <w:rPr>
          <w:sz w:val="16"/>
        </w:rPr>
        <w:t xml:space="preserve"> as long as </w:t>
      </w:r>
      <w:r w:rsidRPr="0098135B">
        <w:rPr>
          <w:rStyle w:val="StyleUnderline"/>
        </w:rPr>
        <w:t>180 days. This</w:t>
      </w:r>
      <w:r w:rsidRPr="0098135B">
        <w:rPr>
          <w:sz w:val="16"/>
        </w:rPr>
        <w:t xml:space="preserve"> austere step </w:t>
      </w:r>
      <w:r w:rsidRPr="0098135B">
        <w:rPr>
          <w:rStyle w:val="StyleUnderline"/>
        </w:rPr>
        <w:t>was taken</w:t>
      </w:r>
      <w:r w:rsidRPr="0098135B">
        <w:rPr>
          <w:sz w:val="16"/>
        </w:rPr>
        <w:t xml:space="preserve">, in significant part, </w:t>
      </w:r>
      <w:r w:rsidRPr="0098135B">
        <w:rPr>
          <w:rStyle w:val="StyleUnderline"/>
        </w:rPr>
        <w:t xml:space="preserve">to </w:t>
      </w:r>
      <w:r w:rsidRPr="0098135B">
        <w:rPr>
          <w:rStyle w:val="Emphasis"/>
        </w:rPr>
        <w:t>discourage people</w:t>
      </w:r>
      <w:r w:rsidRPr="0098135B">
        <w:rPr>
          <w:rStyle w:val="StyleUnderline"/>
        </w:rPr>
        <w:t xml:space="preserve"> planning to come to the U</w:t>
      </w:r>
      <w:r w:rsidRPr="0098135B">
        <w:rPr>
          <w:sz w:val="16"/>
        </w:rPr>
        <w:t xml:space="preserve">nited </w:t>
      </w:r>
      <w:r w:rsidRPr="0098135B">
        <w:rPr>
          <w:rStyle w:val="StyleUnderline"/>
        </w:rPr>
        <w:t>S</w:t>
      </w:r>
      <w:r w:rsidRPr="0098135B">
        <w:rPr>
          <w:sz w:val="16"/>
        </w:rPr>
        <w:t xml:space="preserve">tates </w:t>
      </w:r>
      <w:r w:rsidRPr="0098135B">
        <w:rPr>
          <w:rStyle w:val="StyleUnderline"/>
        </w:rPr>
        <w:t>to file an ill-founded claim that</w:t>
      </w:r>
      <w:r w:rsidRPr="0098135B">
        <w:rPr>
          <w:sz w:val="16"/>
        </w:rPr>
        <w:t xml:space="preserve"> previously </w:t>
      </w:r>
      <w:r w:rsidRPr="0098135B">
        <w:rPr>
          <w:rStyle w:val="StyleUnderline"/>
        </w:rPr>
        <w:t>would have secured</w:t>
      </w:r>
      <w:r w:rsidRPr="0098135B">
        <w:rPr>
          <w:sz w:val="16"/>
        </w:rPr>
        <w:t xml:space="preserve"> several </w:t>
      </w:r>
      <w:r w:rsidRPr="0098135B">
        <w:rPr>
          <w:rStyle w:val="StyleUnderline"/>
        </w:rPr>
        <w:t>years of residence and lawful work</w:t>
      </w:r>
      <w:r w:rsidRPr="0098135B">
        <w:rPr>
          <w:sz w:val="16"/>
        </w:rPr>
        <w:t xml:space="preserve"> while they awaited a hearing.49 Changes to the treatment or opportunities of noncitizens in the United States, whether in the direction of restriction or liberalization, almost inevitably affect the decisions of people and organizations abroad who are thinking about organizing or participating in migration to the United States. Smuggling organizations, in fact, often build their business plans around finding and exploiting weak spots in immigration laws or processes.50 As a result, </w:t>
      </w:r>
      <w:r w:rsidRPr="0098135B">
        <w:rPr>
          <w:rStyle w:val="StyleUnderline"/>
        </w:rPr>
        <w:t>some</w:t>
      </w:r>
      <w:r w:rsidRPr="0098135B">
        <w:rPr>
          <w:sz w:val="16"/>
        </w:rPr>
        <w:t xml:space="preserve"> U.S. government </w:t>
      </w:r>
      <w:r w:rsidRPr="0098135B">
        <w:rPr>
          <w:rStyle w:val="StyleUnderline"/>
        </w:rPr>
        <w:t xml:space="preserve">measures take on a more </w:t>
      </w:r>
      <w:r w:rsidRPr="0098135B">
        <w:rPr>
          <w:rStyle w:val="Emphasis"/>
        </w:rPr>
        <w:t>severe or restrictive aspect</w:t>
      </w:r>
      <w:r w:rsidRPr="0098135B">
        <w:rPr>
          <w:rStyle w:val="StyleUnderline"/>
        </w:rPr>
        <w:t xml:space="preserve"> than</w:t>
      </w:r>
      <w:r w:rsidRPr="0098135B">
        <w:rPr>
          <w:sz w:val="16"/>
        </w:rPr>
        <w:t xml:space="preserve"> </w:t>
      </w:r>
      <w:r w:rsidRPr="0098135B">
        <w:rPr>
          <w:rStyle w:val="StyleUnderline"/>
        </w:rPr>
        <w:t>might</w:t>
      </w:r>
      <w:r w:rsidRPr="0098135B">
        <w:rPr>
          <w:sz w:val="16"/>
        </w:rPr>
        <w:t xml:space="preserve"> </w:t>
      </w:r>
      <w:r w:rsidRPr="0098135B">
        <w:rPr>
          <w:rStyle w:val="StyleUnderline"/>
        </w:rPr>
        <w:t>initially</w:t>
      </w:r>
      <w:r w:rsidRPr="0098135B">
        <w:rPr>
          <w:sz w:val="16"/>
        </w:rPr>
        <w:t xml:space="preserve"> seem to </w:t>
      </w:r>
      <w:r w:rsidRPr="0098135B">
        <w:rPr>
          <w:rStyle w:val="StyleUnderline"/>
        </w:rPr>
        <w:t>be warranted by the</w:t>
      </w:r>
      <w:r w:rsidRPr="0098135B">
        <w:rPr>
          <w:sz w:val="16"/>
        </w:rPr>
        <w:t xml:space="preserve"> acts of the </w:t>
      </w:r>
      <w:r w:rsidRPr="0098135B">
        <w:rPr>
          <w:rStyle w:val="StyleUnderline"/>
        </w:rPr>
        <w:t>individuals most immediately affected</w:t>
      </w:r>
      <w:r w:rsidRPr="0098135B">
        <w:rPr>
          <w:sz w:val="16"/>
        </w:rPr>
        <w:t xml:space="preserve">. This is because the policymakers mean the action not just for those who are the direct object of enforcement on U.S. soil but also for the message sent to others they want to deter. </w:t>
      </w:r>
      <w:r w:rsidRPr="0098135B">
        <w:rPr>
          <w:rStyle w:val="StyleUnderline"/>
          <w:highlight w:val="green"/>
        </w:rPr>
        <w:t>This</w:t>
      </w:r>
      <w:r w:rsidRPr="0098135B">
        <w:rPr>
          <w:rStyle w:val="StyleUnderline"/>
        </w:rPr>
        <w:t xml:space="preserve"> dynamic appears to </w:t>
      </w:r>
      <w:r w:rsidRPr="0098135B">
        <w:rPr>
          <w:rStyle w:val="StyleUnderline"/>
          <w:highlight w:val="green"/>
        </w:rPr>
        <w:t>explain</w:t>
      </w:r>
      <w:r w:rsidRPr="0098135B">
        <w:rPr>
          <w:sz w:val="16"/>
        </w:rPr>
        <w:t xml:space="preserve">, in significant part, </w:t>
      </w:r>
      <w:r w:rsidRPr="0098135B">
        <w:rPr>
          <w:rStyle w:val="StyleUnderline"/>
        </w:rPr>
        <w:t xml:space="preserve">the </w:t>
      </w:r>
      <w:r w:rsidRPr="0098135B">
        <w:rPr>
          <w:rStyle w:val="StyleUnderline"/>
          <w:highlight w:val="green"/>
        </w:rPr>
        <w:t>Obama</w:t>
      </w:r>
      <w:r w:rsidRPr="0098135B">
        <w:rPr>
          <w:rStyle w:val="StyleUnderline"/>
        </w:rPr>
        <w:t xml:space="preserve"> administration’s </w:t>
      </w:r>
      <w:r w:rsidRPr="0098135B">
        <w:rPr>
          <w:rStyle w:val="StyleUnderline"/>
          <w:highlight w:val="green"/>
        </w:rPr>
        <w:t>decisions to respond to</w:t>
      </w:r>
      <w:r w:rsidRPr="0098135B">
        <w:rPr>
          <w:rStyle w:val="StyleUnderline"/>
        </w:rPr>
        <w:t xml:space="preserve"> the</w:t>
      </w:r>
      <w:r w:rsidRPr="0098135B">
        <w:rPr>
          <w:sz w:val="16"/>
        </w:rPr>
        <w:t xml:space="preserve"> southwest </w:t>
      </w:r>
      <w:r w:rsidRPr="0098135B">
        <w:rPr>
          <w:rStyle w:val="StyleUnderline"/>
          <w:highlight w:val="green"/>
        </w:rPr>
        <w:t>border migration</w:t>
      </w:r>
      <w:r w:rsidRPr="0098135B">
        <w:rPr>
          <w:rStyle w:val="StyleUnderline"/>
        </w:rPr>
        <w:t xml:space="preserve"> surge</w:t>
      </w:r>
      <w:r w:rsidRPr="0098135B">
        <w:rPr>
          <w:sz w:val="16"/>
        </w:rPr>
        <w:t xml:space="preserve"> in summer of 2014 </w:t>
      </w:r>
      <w:r w:rsidRPr="0098135B">
        <w:rPr>
          <w:rStyle w:val="StyleUnderline"/>
          <w:highlight w:val="green"/>
        </w:rPr>
        <w:t>with</w:t>
      </w:r>
      <w:r w:rsidRPr="0098135B">
        <w:rPr>
          <w:rStyle w:val="StyleUnderline"/>
        </w:rPr>
        <w:t xml:space="preserve"> a</w:t>
      </w:r>
      <w:r w:rsidRPr="0098135B">
        <w:rPr>
          <w:sz w:val="16"/>
        </w:rPr>
        <w:t xml:space="preserve"> surprisingly </w:t>
      </w:r>
      <w:r w:rsidRPr="0098135B">
        <w:rPr>
          <w:rStyle w:val="Emphasis"/>
          <w:highlight w:val="green"/>
        </w:rPr>
        <w:t>severe</w:t>
      </w:r>
      <w:r w:rsidRPr="0098135B">
        <w:rPr>
          <w:rStyle w:val="Emphasis"/>
        </w:rPr>
        <w:t xml:space="preserve"> set of </w:t>
      </w:r>
      <w:r w:rsidRPr="0098135B">
        <w:rPr>
          <w:rStyle w:val="Emphasis"/>
          <w:highlight w:val="green"/>
        </w:rPr>
        <w:t>measures</w:t>
      </w:r>
      <w:r w:rsidRPr="0098135B">
        <w:rPr>
          <w:sz w:val="16"/>
        </w:rPr>
        <w:t xml:space="preserve">, including sustained detention, even though the subjects were mainly children traveling with a mother or other relative. </w:t>
      </w:r>
      <w:r w:rsidRPr="0098135B">
        <w:rPr>
          <w:rStyle w:val="StyleUnderline"/>
        </w:rPr>
        <w:t>The executive</w:t>
      </w:r>
      <w:r w:rsidRPr="0098135B">
        <w:rPr>
          <w:sz w:val="16"/>
        </w:rPr>
        <w:t xml:space="preserve"> branch </w:t>
      </w:r>
      <w:r w:rsidRPr="0098135B">
        <w:rPr>
          <w:rStyle w:val="StyleUnderline"/>
        </w:rPr>
        <w:t>also implemented accelerated removal processing</w:t>
      </w:r>
      <w:r w:rsidRPr="0098135B">
        <w:rPr>
          <w:sz w:val="16"/>
        </w:rPr>
        <w:t xml:space="preserve"> where the law permitted such action, and assured substantial publicity for the flight whenever recent migrants were deported by airplane to their home country.51 Despite sharp criticism, </w:t>
      </w:r>
      <w:r w:rsidRPr="0098135B">
        <w:rPr>
          <w:rStyle w:val="StyleUnderline"/>
        </w:rPr>
        <w:t xml:space="preserve">these </w:t>
      </w:r>
      <w:r w:rsidRPr="0098135B">
        <w:rPr>
          <w:rStyle w:val="StyleUnderline"/>
          <w:highlight w:val="green"/>
        </w:rPr>
        <w:t>practices</w:t>
      </w:r>
      <w:r w:rsidRPr="0098135B">
        <w:rPr>
          <w:sz w:val="16"/>
        </w:rPr>
        <w:t xml:space="preserve"> persisted, and they </w:t>
      </w:r>
      <w:r w:rsidRPr="0098135B">
        <w:rPr>
          <w:rStyle w:val="StyleUnderline"/>
        </w:rPr>
        <w:t xml:space="preserve">seem to have </w:t>
      </w:r>
      <w:r w:rsidRPr="0098135B">
        <w:rPr>
          <w:rStyle w:val="StyleUnderline"/>
          <w:highlight w:val="green"/>
        </w:rPr>
        <w:t>had</w:t>
      </w:r>
      <w:r w:rsidRPr="0098135B">
        <w:rPr>
          <w:sz w:val="16"/>
        </w:rPr>
        <w:t xml:space="preserve"> much of </w:t>
      </w:r>
      <w:r w:rsidRPr="0098135B">
        <w:rPr>
          <w:rStyle w:val="StyleUnderline"/>
          <w:highlight w:val="green"/>
        </w:rPr>
        <w:t xml:space="preserve">the </w:t>
      </w:r>
      <w:r w:rsidRPr="0098135B">
        <w:rPr>
          <w:rStyle w:val="Emphasis"/>
          <w:highlight w:val="green"/>
        </w:rPr>
        <w:t>desired deterrent impact</w:t>
      </w:r>
      <w:r w:rsidRPr="0098135B">
        <w:rPr>
          <w:rStyle w:val="StyleUnderline"/>
        </w:rPr>
        <w:t xml:space="preserve"> in the</w:t>
      </w:r>
      <w:r w:rsidRPr="0098135B">
        <w:rPr>
          <w:sz w:val="16"/>
        </w:rPr>
        <w:t xml:space="preserve"> foreign </w:t>
      </w:r>
      <w:r w:rsidRPr="0098135B">
        <w:rPr>
          <w:rStyle w:val="StyleUnderline"/>
        </w:rPr>
        <w:t>nations at issue</w:t>
      </w:r>
      <w:r w:rsidRPr="0098135B">
        <w:rPr>
          <w:sz w:val="16"/>
        </w:rPr>
        <w:t xml:space="preserve">. In fact, monthly arrivals of unaccompanied minors from these countries declined from 10,631 in June 2014 to 2,432 in September.52 </w:t>
      </w:r>
      <w:r w:rsidRPr="0098135B">
        <w:rPr>
          <w:rStyle w:val="StyleUnderline"/>
        </w:rPr>
        <w:t xml:space="preserve">This </w:t>
      </w:r>
      <w:r w:rsidRPr="0098135B">
        <w:rPr>
          <w:sz w:val="16"/>
        </w:rPr>
        <w:t xml:space="preserve">kind of </w:t>
      </w:r>
      <w:r w:rsidRPr="0098135B">
        <w:rPr>
          <w:rStyle w:val="StyleUnderline"/>
        </w:rPr>
        <w:t>deterrence-based action</w:t>
      </w:r>
      <w:r w:rsidRPr="0098135B">
        <w:rPr>
          <w:sz w:val="16"/>
        </w:rPr>
        <w:t xml:space="preserve">, focused on overseas individuals and nongovernmental players, </w:t>
      </w:r>
      <w:r w:rsidRPr="0098135B">
        <w:rPr>
          <w:rStyle w:val="StyleUnderline"/>
        </w:rPr>
        <w:t xml:space="preserve">is </w:t>
      </w:r>
      <w:r w:rsidRPr="0098135B">
        <w:rPr>
          <w:sz w:val="16"/>
        </w:rPr>
        <w:t xml:space="preserve">also </w:t>
      </w:r>
      <w:r w:rsidRPr="0098135B">
        <w:rPr>
          <w:rStyle w:val="StyleUnderline"/>
        </w:rPr>
        <w:t xml:space="preserve">an </w:t>
      </w:r>
      <w:r w:rsidRPr="0098135B">
        <w:rPr>
          <w:rStyle w:val="Emphasis"/>
        </w:rPr>
        <w:t>aspect of foreign affairs</w:t>
      </w:r>
      <w:r w:rsidRPr="0098135B">
        <w:rPr>
          <w:sz w:val="16"/>
        </w:rPr>
        <w:t xml:space="preserve">, even though it falls below the plane of high-level geopolitics. </w:t>
      </w:r>
      <w:r w:rsidRPr="0098135B">
        <w:rPr>
          <w:rStyle w:val="StyleUnderline"/>
        </w:rPr>
        <w:t xml:space="preserve">It </w:t>
      </w:r>
      <w:r w:rsidRPr="0098135B">
        <w:rPr>
          <w:sz w:val="16"/>
        </w:rPr>
        <w:t xml:space="preserve">likewise </w:t>
      </w:r>
      <w:r w:rsidRPr="0098135B">
        <w:rPr>
          <w:rStyle w:val="StyleUnderline"/>
        </w:rPr>
        <w:t xml:space="preserve">may need to take the form of </w:t>
      </w:r>
      <w:r w:rsidRPr="0098135B">
        <w:rPr>
          <w:sz w:val="16"/>
        </w:rPr>
        <w:t xml:space="preserve">rough-hewn </w:t>
      </w:r>
      <w:r w:rsidRPr="0098135B">
        <w:rPr>
          <w:rStyle w:val="StyleUnderline"/>
        </w:rPr>
        <w:t>trial-and-error, like</w:t>
      </w:r>
      <w:r w:rsidRPr="0098135B">
        <w:rPr>
          <w:sz w:val="16"/>
        </w:rPr>
        <w:t xml:space="preserve"> the more </w:t>
      </w:r>
      <w:r w:rsidRPr="0098135B">
        <w:rPr>
          <w:rStyle w:val="StyleUnderline"/>
        </w:rPr>
        <w:t>traditional foreign-relations actions</w:t>
      </w:r>
      <w:r w:rsidRPr="0098135B">
        <w:rPr>
          <w:sz w:val="16"/>
        </w:rPr>
        <w:t xml:space="preserve"> directed at governments. </w:t>
      </w:r>
      <w:r w:rsidRPr="0098135B">
        <w:rPr>
          <w:rStyle w:val="StyleUnderline"/>
        </w:rPr>
        <w:t>The</w:t>
      </w:r>
      <w:r w:rsidRPr="0098135B">
        <w:rPr>
          <w:sz w:val="16"/>
        </w:rPr>
        <w:t xml:space="preserve"> Supreme </w:t>
      </w:r>
      <w:r w:rsidRPr="0098135B">
        <w:rPr>
          <w:rStyle w:val="StyleUnderline"/>
        </w:rPr>
        <w:t>Court’s case law</w:t>
      </w:r>
      <w:r w:rsidRPr="0098135B">
        <w:rPr>
          <w:sz w:val="16"/>
        </w:rPr>
        <w:t xml:space="preserve"> over the years </w:t>
      </w:r>
      <w:r w:rsidRPr="0098135B">
        <w:rPr>
          <w:rStyle w:val="StyleUnderline"/>
        </w:rPr>
        <w:t>appears to consider such policy</w:t>
      </w:r>
      <w:r w:rsidRPr="0098135B">
        <w:rPr>
          <w:sz w:val="16"/>
        </w:rPr>
        <w:t xml:space="preserve"> choices </w:t>
      </w:r>
      <w:r w:rsidRPr="0098135B">
        <w:rPr>
          <w:rStyle w:val="Emphasis"/>
        </w:rPr>
        <w:t>equally worthy of foreign-affairs deference</w:t>
      </w:r>
      <w:r w:rsidRPr="0098135B">
        <w:rPr>
          <w:sz w:val="16"/>
        </w:rPr>
        <w:t xml:space="preserve">.53 </w:t>
      </w:r>
      <w:r w:rsidRPr="0098135B">
        <w:rPr>
          <w:rStyle w:val="StyleUnderline"/>
        </w:rPr>
        <w:t>This</w:t>
      </w:r>
      <w:r w:rsidRPr="0098135B">
        <w:rPr>
          <w:sz w:val="16"/>
        </w:rPr>
        <w:t xml:space="preserve"> analysis </w:t>
      </w:r>
      <w:r w:rsidRPr="0098135B">
        <w:rPr>
          <w:rStyle w:val="StyleUnderline"/>
        </w:rPr>
        <w:t>is not meant as advocacy for</w:t>
      </w:r>
      <w:r w:rsidRPr="0098135B">
        <w:rPr>
          <w:sz w:val="16"/>
        </w:rPr>
        <w:t xml:space="preserve"> the quick or expansive use of </w:t>
      </w:r>
      <w:r w:rsidRPr="0098135B">
        <w:rPr>
          <w:rStyle w:val="StyleUnderline"/>
        </w:rPr>
        <w:t>immigration restrictions to respond to objectionable</w:t>
      </w:r>
      <w:r w:rsidRPr="0098135B">
        <w:rPr>
          <w:sz w:val="16"/>
        </w:rPr>
        <w:t xml:space="preserve"> or unwelcome </w:t>
      </w:r>
      <w:r w:rsidRPr="0098135B">
        <w:rPr>
          <w:rStyle w:val="StyleUnderline"/>
        </w:rPr>
        <w:t>actions</w:t>
      </w:r>
      <w:r w:rsidRPr="0098135B">
        <w:rPr>
          <w:sz w:val="16"/>
        </w:rPr>
        <w:t xml:space="preserve"> of foreign governments or nonstate actors. For reasons of both policy and proportion, immigration sanctions of this type should be sparingly deployed. </w:t>
      </w:r>
      <w:r w:rsidRPr="0098135B">
        <w:rPr>
          <w:rStyle w:val="StyleUnderline"/>
        </w:rPr>
        <w:t xml:space="preserve">But the Court’s </w:t>
      </w:r>
      <w:r w:rsidRPr="0098135B">
        <w:rPr>
          <w:rStyle w:val="Emphasis"/>
        </w:rPr>
        <w:t>doctrine of deference</w:t>
      </w:r>
      <w:r w:rsidRPr="0098135B">
        <w:rPr>
          <w:sz w:val="16"/>
        </w:rPr>
        <w:t xml:space="preserve"> in Chae Chan Ping and later cases </w:t>
      </w:r>
      <w:r w:rsidRPr="0098135B">
        <w:rPr>
          <w:rStyle w:val="StyleUnderline"/>
        </w:rPr>
        <w:t>is based on the recognition that even for</w:t>
      </w:r>
      <w:r w:rsidRPr="0098135B">
        <w:rPr>
          <w:sz w:val="16"/>
        </w:rPr>
        <w:t xml:space="preserve"> relatively </w:t>
      </w:r>
      <w:r w:rsidRPr="0098135B">
        <w:rPr>
          <w:rStyle w:val="StyleUnderline"/>
        </w:rPr>
        <w:t xml:space="preserve">liberal foreign-affairs decisionmakers, </w:t>
      </w:r>
      <w:r w:rsidRPr="0098135B">
        <w:rPr>
          <w:rStyle w:val="Emphasis"/>
        </w:rPr>
        <w:t>rough-hewn actions</w:t>
      </w:r>
      <w:r w:rsidRPr="0098135B">
        <w:rPr>
          <w:rStyle w:val="StyleUnderline"/>
        </w:rPr>
        <w:t xml:space="preserve"> that</w:t>
      </w:r>
      <w:r w:rsidRPr="0098135B">
        <w:rPr>
          <w:sz w:val="16"/>
        </w:rPr>
        <w:t xml:space="preserve"> initially </w:t>
      </w:r>
      <w:r w:rsidRPr="0098135B">
        <w:rPr>
          <w:rStyle w:val="StyleUnderline"/>
        </w:rPr>
        <w:t>seem outsized</w:t>
      </w:r>
      <w:r w:rsidRPr="0098135B">
        <w:rPr>
          <w:sz w:val="16"/>
        </w:rPr>
        <w:t xml:space="preserve"> or individually unfair </w:t>
      </w:r>
      <w:r w:rsidRPr="0098135B">
        <w:rPr>
          <w:rStyle w:val="StyleUnderline"/>
        </w:rPr>
        <w:t xml:space="preserve">might need to be in the mix to </w:t>
      </w:r>
      <w:r w:rsidRPr="0098135B">
        <w:rPr>
          <w:rStyle w:val="Emphasis"/>
        </w:rPr>
        <w:t>respond to</w:t>
      </w:r>
      <w:r w:rsidRPr="0098135B">
        <w:rPr>
          <w:sz w:val="16"/>
        </w:rPr>
        <w:t xml:space="preserve">, or to help shape, </w:t>
      </w:r>
      <w:r w:rsidRPr="0098135B">
        <w:rPr>
          <w:rStyle w:val="Emphasis"/>
        </w:rPr>
        <w:t>actions</w:t>
      </w:r>
      <w:r w:rsidRPr="0098135B">
        <w:rPr>
          <w:sz w:val="16"/>
        </w:rPr>
        <w:t xml:space="preserve"> that others are taking </w:t>
      </w:r>
      <w:r w:rsidRPr="0098135B">
        <w:rPr>
          <w:rStyle w:val="Emphasis"/>
        </w:rPr>
        <w:t>abroad</w:t>
      </w:r>
      <w:r w:rsidRPr="0098135B">
        <w:rPr>
          <w:sz w:val="16"/>
        </w:rPr>
        <w:t xml:space="preserve">.54 III. Why the Court Resists Even Moderate Proposals for a More Active Judicial Role </w:t>
      </w:r>
      <w:r w:rsidRPr="0098135B">
        <w:rPr>
          <w:rStyle w:val="StyleUnderline"/>
          <w:highlight w:val="green"/>
        </w:rPr>
        <w:t>A</w:t>
      </w:r>
      <w:r w:rsidRPr="0098135B">
        <w:rPr>
          <w:sz w:val="16"/>
        </w:rPr>
        <w:t xml:space="preserve"> more nuanced </w:t>
      </w:r>
      <w:r w:rsidRPr="0098135B">
        <w:rPr>
          <w:rStyle w:val="StyleUnderline"/>
        </w:rPr>
        <w:t>branch of</w:t>
      </w:r>
      <w:r w:rsidRPr="0098135B">
        <w:rPr>
          <w:sz w:val="16"/>
        </w:rPr>
        <w:t xml:space="preserve"> the Chae Chan Ping </w:t>
      </w:r>
      <w:r w:rsidRPr="0098135B">
        <w:rPr>
          <w:rStyle w:val="StyleUnderline"/>
          <w:highlight w:val="green"/>
        </w:rPr>
        <w:t>criticism</w:t>
      </w:r>
      <w:r w:rsidRPr="0098135B">
        <w:rPr>
          <w:rStyle w:val="StyleUnderline"/>
        </w:rPr>
        <w:t xml:space="preserve"> accepts that foreign affairs considerations may</w:t>
      </w:r>
      <w:r w:rsidRPr="0098135B">
        <w:rPr>
          <w:sz w:val="16"/>
        </w:rPr>
        <w:t xml:space="preserve"> well </w:t>
      </w:r>
      <w:r w:rsidRPr="0098135B">
        <w:rPr>
          <w:rStyle w:val="StyleUnderline"/>
        </w:rPr>
        <w:t>be at stake in</w:t>
      </w:r>
      <w:r w:rsidRPr="0098135B">
        <w:rPr>
          <w:sz w:val="16"/>
        </w:rPr>
        <w:t xml:space="preserve"> some </w:t>
      </w:r>
      <w:r w:rsidRPr="0098135B">
        <w:rPr>
          <w:rStyle w:val="StyleUnderline"/>
        </w:rPr>
        <w:t xml:space="preserve">immigration decisions, but </w:t>
      </w:r>
      <w:r w:rsidRPr="0098135B">
        <w:rPr>
          <w:rStyle w:val="StyleUnderline"/>
          <w:highlight w:val="green"/>
        </w:rPr>
        <w:t xml:space="preserve">would </w:t>
      </w:r>
      <w:r w:rsidRPr="0098135B">
        <w:rPr>
          <w:rStyle w:val="Emphasis"/>
          <w:highlight w:val="green"/>
        </w:rPr>
        <w:t>modify the doctrine</w:t>
      </w:r>
      <w:r w:rsidRPr="0098135B">
        <w:rPr>
          <w:rStyle w:val="StyleUnderline"/>
          <w:highlight w:val="green"/>
        </w:rPr>
        <w:t xml:space="preserve"> to allow for a</w:t>
      </w:r>
      <w:r w:rsidRPr="0098135B">
        <w:rPr>
          <w:sz w:val="16"/>
        </w:rPr>
        <w:t xml:space="preserve"> carefully structured </w:t>
      </w:r>
      <w:r w:rsidRPr="0098135B">
        <w:rPr>
          <w:rStyle w:val="Emphasis"/>
          <w:highlight w:val="green"/>
        </w:rPr>
        <w:t>closer</w:t>
      </w:r>
      <w:r w:rsidRPr="0098135B">
        <w:rPr>
          <w:rStyle w:val="Emphasis"/>
        </w:rPr>
        <w:t xml:space="preserve"> judicial </w:t>
      </w:r>
      <w:r w:rsidRPr="0098135B">
        <w:rPr>
          <w:rStyle w:val="Emphasis"/>
          <w:highlight w:val="green"/>
        </w:rPr>
        <w:t>look</w:t>
      </w:r>
      <w:r w:rsidRPr="0098135B">
        <w:rPr>
          <w:sz w:val="16"/>
        </w:rPr>
        <w:t xml:space="preserve">.55 </w:t>
      </w:r>
      <w:r w:rsidRPr="0098135B">
        <w:rPr>
          <w:rStyle w:val="StyleUnderline"/>
        </w:rPr>
        <w:t>The courts</w:t>
      </w:r>
      <w:r w:rsidRPr="0098135B">
        <w:rPr>
          <w:sz w:val="16"/>
        </w:rPr>
        <w:t xml:space="preserve">, such observers contend, should not take political branch assertions as controlling, but instead </w:t>
      </w:r>
      <w:r w:rsidRPr="0098135B">
        <w:rPr>
          <w:rStyle w:val="StyleUnderline"/>
        </w:rPr>
        <w:t>should perform an initial judicial probe</w:t>
      </w:r>
      <w:r w:rsidRPr="0098135B">
        <w:rPr>
          <w:sz w:val="16"/>
        </w:rPr>
        <w:t xml:space="preserve"> of the asserted reasons, </w:t>
      </w:r>
      <w:r w:rsidRPr="0098135B">
        <w:rPr>
          <w:rStyle w:val="StyleUnderline"/>
        </w:rPr>
        <w:t>to decide whether the</w:t>
      </w:r>
      <w:r w:rsidRPr="0098135B">
        <w:rPr>
          <w:sz w:val="16"/>
        </w:rPr>
        <w:t xml:space="preserve"> challenged </w:t>
      </w:r>
      <w:r w:rsidRPr="0098135B">
        <w:rPr>
          <w:rStyle w:val="StyleUnderline"/>
        </w:rPr>
        <w:t>immigration restriction rests on</w:t>
      </w:r>
      <w:r w:rsidRPr="0098135B">
        <w:rPr>
          <w:sz w:val="16"/>
        </w:rPr>
        <w:t xml:space="preserve"> </w:t>
      </w:r>
      <w:r w:rsidRPr="0098135B">
        <w:rPr>
          <w:rStyle w:val="StyleUnderline"/>
        </w:rPr>
        <w:t>a</w:t>
      </w:r>
      <w:r w:rsidRPr="0098135B">
        <w:rPr>
          <w:sz w:val="16"/>
        </w:rPr>
        <w:t xml:space="preserve"> significant </w:t>
      </w:r>
      <w:r w:rsidRPr="0098135B">
        <w:rPr>
          <w:rStyle w:val="StyleUnderline"/>
        </w:rPr>
        <w:t>foreign affairs foundation</w:t>
      </w:r>
      <w:r w:rsidRPr="0098135B">
        <w:rPr>
          <w:sz w:val="16"/>
        </w:rPr>
        <w:t xml:space="preserve">. If the answer is yes, then the reviewing court should treat the political branches’ decision as dispositive — essentially, as a political question not subject to judicial review. But if not, then the court should apply ordinary modes of constitutional review, which might well bring a form of heightened scrutiny. At first glance, this kind of proposal would seem to offer an attractive middle ground to the Supreme Court. Yet </w:t>
      </w:r>
      <w:r w:rsidRPr="0098135B">
        <w:rPr>
          <w:rStyle w:val="StyleUnderline"/>
        </w:rPr>
        <w:t>the Court</w:t>
      </w:r>
      <w:r w:rsidRPr="0098135B">
        <w:rPr>
          <w:sz w:val="16"/>
        </w:rPr>
        <w:t xml:space="preserve"> in practice </w:t>
      </w:r>
      <w:r w:rsidRPr="0098135B">
        <w:rPr>
          <w:rStyle w:val="StyleUnderline"/>
        </w:rPr>
        <w:t xml:space="preserve">has </w:t>
      </w:r>
      <w:r w:rsidRPr="0098135B">
        <w:rPr>
          <w:rStyle w:val="Emphasis"/>
        </w:rPr>
        <w:t>manifested great resistance</w:t>
      </w:r>
      <w:r w:rsidRPr="0098135B">
        <w:rPr>
          <w:rStyle w:val="StyleUnderline"/>
        </w:rPr>
        <w:t xml:space="preserve"> to these</w:t>
      </w:r>
      <w:r w:rsidRPr="0098135B">
        <w:rPr>
          <w:sz w:val="16"/>
        </w:rPr>
        <w:t xml:space="preserve"> scholarly </w:t>
      </w:r>
      <w:r w:rsidRPr="0098135B">
        <w:rPr>
          <w:rStyle w:val="StyleUnderline"/>
        </w:rPr>
        <w:t>invitations</w:t>
      </w:r>
      <w:r w:rsidRPr="0098135B">
        <w:rPr>
          <w:sz w:val="16"/>
        </w:rPr>
        <w:t xml:space="preserve">. Why? In my view, a majority of the </w:t>
      </w:r>
      <w:r w:rsidRPr="0098135B">
        <w:rPr>
          <w:rStyle w:val="StyleUnderline"/>
          <w:highlight w:val="green"/>
        </w:rPr>
        <w:t>Justices harbor</w:t>
      </w:r>
      <w:r w:rsidRPr="0098135B">
        <w:rPr>
          <w:sz w:val="16"/>
        </w:rPr>
        <w:t xml:space="preserve"> a </w:t>
      </w:r>
      <w:r w:rsidRPr="0098135B">
        <w:rPr>
          <w:rStyle w:val="StyleUnderline"/>
        </w:rPr>
        <w:t xml:space="preserve">deep </w:t>
      </w:r>
      <w:r w:rsidRPr="0098135B">
        <w:rPr>
          <w:rStyle w:val="Emphasis"/>
          <w:highlight w:val="green"/>
        </w:rPr>
        <w:t>skepticism that lower courts can</w:t>
      </w:r>
      <w:r w:rsidRPr="0098135B">
        <w:rPr>
          <w:rStyle w:val="Emphasis"/>
        </w:rPr>
        <w:t xml:space="preserve"> be trusted</w:t>
      </w:r>
      <w:r w:rsidRPr="0098135B">
        <w:rPr>
          <w:rStyle w:val="StyleUnderline"/>
        </w:rPr>
        <w:t xml:space="preserve"> to </w:t>
      </w:r>
      <w:r w:rsidRPr="0098135B">
        <w:rPr>
          <w:rStyle w:val="StyleUnderline"/>
          <w:highlight w:val="green"/>
        </w:rPr>
        <w:t>give sufficient weight to foreign policy</w:t>
      </w:r>
      <w:r w:rsidRPr="0098135B">
        <w:rPr>
          <w:rStyle w:val="StyleUnderline"/>
        </w:rPr>
        <w:t xml:space="preserve"> concerns in making any such</w:t>
      </w:r>
      <w:r w:rsidRPr="0098135B">
        <w:rPr>
          <w:sz w:val="16"/>
        </w:rPr>
        <w:t xml:space="preserve"> threshold </w:t>
      </w:r>
      <w:r w:rsidRPr="0098135B">
        <w:rPr>
          <w:rStyle w:val="StyleUnderline"/>
        </w:rPr>
        <w:t>assessment. The</w:t>
      </w:r>
      <w:r w:rsidRPr="0098135B">
        <w:rPr>
          <w:sz w:val="16"/>
        </w:rPr>
        <w:t xml:space="preserve"> very </w:t>
      </w:r>
      <w:r w:rsidRPr="0098135B">
        <w:rPr>
          <w:rStyle w:val="StyleUnderline"/>
        </w:rPr>
        <w:t xml:space="preserve">nature of </w:t>
      </w:r>
      <w:r w:rsidRPr="0098135B">
        <w:rPr>
          <w:rStyle w:val="StyleUnderline"/>
          <w:highlight w:val="green"/>
        </w:rPr>
        <w:t>immigration litigation</w:t>
      </w:r>
      <w:r w:rsidRPr="0098135B">
        <w:rPr>
          <w:sz w:val="16"/>
        </w:rPr>
        <w:t xml:space="preserve"> in the courts of appeals, with an actual and often sympathetic human being front and center, </w:t>
      </w:r>
      <w:r w:rsidRPr="0098135B">
        <w:rPr>
          <w:rStyle w:val="StyleUnderline"/>
          <w:highlight w:val="green"/>
        </w:rPr>
        <w:t>makes a</w:t>
      </w:r>
      <w:r w:rsidRPr="0098135B">
        <w:rPr>
          <w:sz w:val="16"/>
        </w:rPr>
        <w:t xml:space="preserve"> reviewing </w:t>
      </w:r>
      <w:r w:rsidRPr="0098135B">
        <w:rPr>
          <w:rStyle w:val="StyleUnderline"/>
          <w:highlight w:val="green"/>
        </w:rPr>
        <w:t>judge</w:t>
      </w:r>
      <w:r w:rsidRPr="0098135B">
        <w:rPr>
          <w:sz w:val="16"/>
        </w:rPr>
        <w:t xml:space="preserve"> far more </w:t>
      </w:r>
      <w:r w:rsidRPr="0098135B">
        <w:rPr>
          <w:rStyle w:val="StyleUnderline"/>
          <w:highlight w:val="green"/>
        </w:rPr>
        <w:t>likely to</w:t>
      </w:r>
      <w:r w:rsidRPr="0098135B">
        <w:rPr>
          <w:rStyle w:val="StyleUnderline"/>
        </w:rPr>
        <w:t xml:space="preserve"> overvalue the</w:t>
      </w:r>
      <w:r w:rsidRPr="0098135B">
        <w:rPr>
          <w:sz w:val="16"/>
        </w:rPr>
        <w:t xml:space="preserve"> individual </w:t>
      </w:r>
      <w:r w:rsidRPr="0098135B">
        <w:rPr>
          <w:rStyle w:val="StyleUnderline"/>
        </w:rPr>
        <w:t xml:space="preserve">interests at stake and </w:t>
      </w:r>
      <w:r w:rsidRPr="0098135B">
        <w:rPr>
          <w:rStyle w:val="StyleUnderline"/>
          <w:highlight w:val="green"/>
        </w:rPr>
        <w:t>undervalue</w:t>
      </w:r>
      <w:r w:rsidRPr="0098135B">
        <w:rPr>
          <w:rStyle w:val="StyleUnderline"/>
        </w:rPr>
        <w:t xml:space="preserve"> the</w:t>
      </w:r>
      <w:r w:rsidRPr="0098135B">
        <w:rPr>
          <w:sz w:val="16"/>
        </w:rPr>
        <w:t xml:space="preserve"> more subtle and complex </w:t>
      </w:r>
      <w:r w:rsidRPr="0098135B">
        <w:rPr>
          <w:rStyle w:val="StyleUnderline"/>
        </w:rPr>
        <w:t>reasons why a</w:t>
      </w:r>
      <w:r w:rsidRPr="0098135B">
        <w:rPr>
          <w:sz w:val="16"/>
        </w:rPr>
        <w:t xml:space="preserve"> particular </w:t>
      </w:r>
      <w:r w:rsidRPr="0098135B">
        <w:rPr>
          <w:rStyle w:val="StyleUnderline"/>
        </w:rPr>
        <w:t xml:space="preserve">measure may be </w:t>
      </w:r>
      <w:r w:rsidRPr="0098135B">
        <w:rPr>
          <w:rStyle w:val="Emphasis"/>
        </w:rPr>
        <w:t>needed for</w:t>
      </w:r>
      <w:r w:rsidRPr="0098135B">
        <w:rPr>
          <w:sz w:val="16"/>
        </w:rPr>
        <w:t xml:space="preserve"> system </w:t>
      </w:r>
      <w:r w:rsidRPr="0098135B">
        <w:rPr>
          <w:rStyle w:val="Emphasis"/>
          <w:highlight w:val="green"/>
        </w:rPr>
        <w:t>stability</w:t>
      </w:r>
      <w:r w:rsidRPr="0098135B">
        <w:rPr>
          <w:rStyle w:val="StyleUnderline"/>
        </w:rPr>
        <w:t xml:space="preserve"> or to </w:t>
      </w:r>
      <w:r w:rsidRPr="0098135B">
        <w:rPr>
          <w:rStyle w:val="Emphasis"/>
        </w:rPr>
        <w:t>influence</w:t>
      </w:r>
      <w:r w:rsidRPr="0098135B">
        <w:rPr>
          <w:sz w:val="16"/>
        </w:rPr>
        <w:t xml:space="preserve"> behavior </w:t>
      </w:r>
      <w:r w:rsidRPr="0098135B">
        <w:rPr>
          <w:rStyle w:val="Emphasis"/>
          <w:highlight w:val="green"/>
        </w:rPr>
        <w:t>beyond our borders</w:t>
      </w:r>
      <w:r w:rsidRPr="0098135B">
        <w:rPr>
          <w:rStyle w:val="StyleUnderline"/>
        </w:rPr>
        <w:t xml:space="preserve"> — connections that</w:t>
      </w:r>
      <w:r w:rsidRPr="0098135B">
        <w:rPr>
          <w:sz w:val="16"/>
        </w:rPr>
        <w:t xml:space="preserve"> often </w:t>
      </w:r>
      <w:r w:rsidRPr="0098135B">
        <w:rPr>
          <w:rStyle w:val="StyleUnderline"/>
        </w:rPr>
        <w:t>would not become</w:t>
      </w:r>
      <w:r w:rsidRPr="0098135B">
        <w:rPr>
          <w:sz w:val="16"/>
        </w:rPr>
        <w:t xml:space="preserve"> fully </w:t>
      </w:r>
      <w:r w:rsidRPr="0098135B">
        <w:rPr>
          <w:rStyle w:val="StyleUnderline"/>
        </w:rPr>
        <w:t>apparent until</w:t>
      </w:r>
      <w:r w:rsidRPr="0098135B">
        <w:rPr>
          <w:sz w:val="16"/>
        </w:rPr>
        <w:t xml:space="preserve"> broader </w:t>
      </w:r>
      <w:r w:rsidRPr="0098135B">
        <w:rPr>
          <w:sz w:val="16"/>
        </w:rPr>
        <w:lastRenderedPageBreak/>
        <w:t xml:space="preserve">damage is manifested </w:t>
      </w:r>
      <w:r w:rsidRPr="0098135B">
        <w:rPr>
          <w:rStyle w:val="StyleUnderline"/>
        </w:rPr>
        <w:t>months or years after an interventionist judicial decision</w:t>
      </w:r>
      <w:r w:rsidRPr="0098135B">
        <w:rPr>
          <w:sz w:val="16"/>
        </w:rPr>
        <w:t xml:space="preserve">.56 Anna Law’s book, The Immigration Battle in American Courts, documents this disparity in outlook between the Supreme Court and the lower courts quite revealingly. She describes “how [lower court] judges can disregard congressional edicts limiting their scope of review in order to reach a desired result,”57 and can usually get away with it because the Supreme Court can review only a tiny fraction of their decisions.58 Professor Law regards this stance by the courts of appeals as a virtue, but the Supreme Court doubtless views it otherwise. </w:t>
      </w:r>
      <w:r w:rsidRPr="0098135B">
        <w:rPr>
          <w:rStyle w:val="StyleUnderline"/>
          <w:highlight w:val="green"/>
        </w:rPr>
        <w:t>Keeping the</w:t>
      </w:r>
      <w:r w:rsidRPr="0098135B">
        <w:rPr>
          <w:rStyle w:val="StyleUnderline"/>
        </w:rPr>
        <w:t xml:space="preserve"> plenary power </w:t>
      </w:r>
      <w:r w:rsidRPr="0098135B">
        <w:rPr>
          <w:rStyle w:val="StyleUnderline"/>
          <w:highlight w:val="green"/>
        </w:rPr>
        <w:t xml:space="preserve">doctrine </w:t>
      </w:r>
      <w:r w:rsidRPr="0098135B">
        <w:rPr>
          <w:rStyle w:val="Emphasis"/>
          <w:highlight w:val="green"/>
        </w:rPr>
        <w:t>categorical</w:t>
      </w:r>
      <w:r w:rsidRPr="0098135B">
        <w:rPr>
          <w:rStyle w:val="StyleUnderline"/>
          <w:highlight w:val="green"/>
        </w:rPr>
        <w:t xml:space="preserve"> gives</w:t>
      </w:r>
      <w:r w:rsidRPr="0098135B">
        <w:rPr>
          <w:rStyle w:val="StyleUnderline"/>
        </w:rPr>
        <w:t xml:space="preserve"> the</w:t>
      </w:r>
      <w:r w:rsidRPr="0098135B">
        <w:rPr>
          <w:sz w:val="16"/>
        </w:rPr>
        <w:t xml:space="preserve"> Supreme </w:t>
      </w:r>
      <w:r w:rsidRPr="0098135B">
        <w:rPr>
          <w:rStyle w:val="StyleUnderline"/>
        </w:rPr>
        <w:t xml:space="preserve">Court greater </w:t>
      </w:r>
      <w:r w:rsidRPr="0098135B">
        <w:rPr>
          <w:rStyle w:val="StyleUnderline"/>
          <w:highlight w:val="green"/>
        </w:rPr>
        <w:t xml:space="preserve">assurance that lower courts will </w:t>
      </w:r>
      <w:r w:rsidRPr="0098135B">
        <w:rPr>
          <w:rStyle w:val="Emphasis"/>
          <w:highlight w:val="green"/>
        </w:rPr>
        <w:t>preserve</w:t>
      </w:r>
      <w:r w:rsidRPr="0098135B">
        <w:rPr>
          <w:rStyle w:val="Emphasis"/>
        </w:rPr>
        <w:t xml:space="preserve"> the space</w:t>
      </w:r>
      <w:r w:rsidRPr="0098135B">
        <w:rPr>
          <w:rStyle w:val="StyleUnderline"/>
        </w:rPr>
        <w:t xml:space="preserve"> needed for government actions to meet</w:t>
      </w:r>
      <w:r w:rsidRPr="0098135B">
        <w:rPr>
          <w:sz w:val="16"/>
        </w:rPr>
        <w:t xml:space="preserve"> real </w:t>
      </w:r>
      <w:r w:rsidRPr="0098135B">
        <w:rPr>
          <w:rStyle w:val="Emphasis"/>
          <w:highlight w:val="green"/>
        </w:rPr>
        <w:t>foreign affairs imperatives</w:t>
      </w:r>
      <w:r w:rsidRPr="0098135B">
        <w:rPr>
          <w:sz w:val="16"/>
        </w:rPr>
        <w:t xml:space="preserve"> (even if this stance inevitably also leaves room for some ill-motivated actions adopted by the political branches). If this symposium were being held at the time of Chae Chan Ping’s centennial, in 1989, we might have had greater reason to expect some softening by the Supreme Court regarding the deference doctrine in the foreign affairs arena. Exactly twenty-five years before the week when this symposium convened in Norman, Oklahoma, the Berlin Wall fell, signaling that the Soviet bloc was coming apart, about to be replaced, in many instances, by democratic governments. Lengthy wars were ending in Latin America, and dictators were being forced from office. </w:t>
      </w:r>
      <w:r w:rsidRPr="0098135B">
        <w:rPr>
          <w:rStyle w:val="StyleUnderline"/>
        </w:rPr>
        <w:t>It appeared we were on the cusp of a</w:t>
      </w:r>
      <w:r w:rsidRPr="0098135B">
        <w:rPr>
          <w:sz w:val="16"/>
        </w:rPr>
        <w:t xml:space="preserve"> far more </w:t>
      </w:r>
      <w:r w:rsidRPr="0098135B">
        <w:rPr>
          <w:rStyle w:val="Emphasis"/>
        </w:rPr>
        <w:t>benign world order</w:t>
      </w:r>
      <w:r w:rsidRPr="0098135B">
        <w:rPr>
          <w:rStyle w:val="StyleUnderline"/>
        </w:rPr>
        <w:t xml:space="preserve"> — one that might permit</w:t>
      </w:r>
      <w:r w:rsidRPr="0098135B">
        <w:rPr>
          <w:sz w:val="16"/>
        </w:rPr>
        <w:t xml:space="preserve"> the rapid flowering of more </w:t>
      </w:r>
      <w:r w:rsidRPr="0098135B">
        <w:rPr>
          <w:rStyle w:val="StyleUnderline"/>
        </w:rPr>
        <w:t>protective international legal institutions and</w:t>
      </w:r>
      <w:r w:rsidRPr="0098135B">
        <w:rPr>
          <w:sz w:val="16"/>
        </w:rPr>
        <w:t xml:space="preserve"> thereby </w:t>
      </w:r>
      <w:r w:rsidRPr="0098135B">
        <w:rPr>
          <w:rStyle w:val="StyleUnderline"/>
        </w:rPr>
        <w:t xml:space="preserve">reduce reliance on </w:t>
      </w:r>
      <w:r w:rsidRPr="0098135B">
        <w:rPr>
          <w:rStyle w:val="Emphasis"/>
        </w:rPr>
        <w:t>crude action-and-response</w:t>
      </w:r>
      <w:r w:rsidRPr="0098135B">
        <w:rPr>
          <w:sz w:val="16"/>
        </w:rPr>
        <w:t xml:space="preserve"> in the international arena. </w:t>
      </w:r>
      <w:r w:rsidRPr="0098135B">
        <w:rPr>
          <w:rStyle w:val="Emphasis"/>
          <w:highlight w:val="green"/>
        </w:rPr>
        <w:t>Today’s global scene is</w:t>
      </w:r>
      <w:r w:rsidRPr="0098135B">
        <w:rPr>
          <w:sz w:val="16"/>
        </w:rPr>
        <w:t xml:space="preserve"> far more </w:t>
      </w:r>
      <w:r w:rsidRPr="0098135B">
        <w:rPr>
          <w:rStyle w:val="Emphasis"/>
          <w:highlight w:val="green"/>
        </w:rPr>
        <w:t>grim</w:t>
      </w:r>
      <w:r w:rsidRPr="0098135B">
        <w:rPr>
          <w:rStyle w:val="StyleUnderline"/>
        </w:rPr>
        <w:t>.</w:t>
      </w:r>
      <w:r w:rsidRPr="0098135B">
        <w:rPr>
          <w:sz w:val="16"/>
        </w:rPr>
        <w:t xml:space="preserve"> Not only has </w:t>
      </w:r>
      <w:r w:rsidRPr="0098135B">
        <w:rPr>
          <w:rStyle w:val="StyleUnderline"/>
        </w:rPr>
        <w:t>the U</w:t>
      </w:r>
      <w:r w:rsidRPr="0098135B">
        <w:rPr>
          <w:sz w:val="16"/>
        </w:rPr>
        <w:t xml:space="preserve">nited </w:t>
      </w:r>
      <w:r w:rsidRPr="0098135B">
        <w:rPr>
          <w:rStyle w:val="StyleUnderline"/>
        </w:rPr>
        <w:t>S</w:t>
      </w:r>
      <w:r w:rsidRPr="0098135B">
        <w:rPr>
          <w:sz w:val="16"/>
        </w:rPr>
        <w:t xml:space="preserve">tates </w:t>
      </w:r>
      <w:r w:rsidRPr="0098135B">
        <w:rPr>
          <w:rStyle w:val="StyleUnderline"/>
        </w:rPr>
        <w:t>experienced</w:t>
      </w:r>
      <w:r w:rsidRPr="0098135B">
        <w:rPr>
          <w:sz w:val="16"/>
        </w:rPr>
        <w:t xml:space="preserve"> the trauma of </w:t>
      </w:r>
      <w:r w:rsidRPr="0098135B">
        <w:rPr>
          <w:rStyle w:val="StyleUnderline"/>
        </w:rPr>
        <w:t>al Qaeda’s September 11 attacks</w:t>
      </w:r>
      <w:r w:rsidRPr="0098135B">
        <w:rPr>
          <w:sz w:val="16"/>
        </w:rPr>
        <w:t xml:space="preserve">, which revealed a genuine need for more vigilant immigration screening, but </w:t>
      </w:r>
      <w:r w:rsidRPr="0098135B">
        <w:rPr>
          <w:rStyle w:val="StyleUnderline"/>
        </w:rPr>
        <w:t xml:space="preserve">democratic </w:t>
      </w:r>
      <w:r w:rsidRPr="0098135B">
        <w:rPr>
          <w:rStyle w:val="StyleUnderline"/>
          <w:highlight w:val="green"/>
        </w:rPr>
        <w:t>nations are</w:t>
      </w:r>
      <w:r w:rsidRPr="0098135B">
        <w:rPr>
          <w:sz w:val="16"/>
        </w:rPr>
        <w:t xml:space="preserve"> also </w:t>
      </w:r>
      <w:r w:rsidRPr="0098135B">
        <w:rPr>
          <w:rStyle w:val="StyleUnderline"/>
          <w:highlight w:val="green"/>
        </w:rPr>
        <w:t>facing</w:t>
      </w:r>
      <w:r w:rsidRPr="0098135B">
        <w:rPr>
          <w:sz w:val="16"/>
        </w:rPr>
        <w:t xml:space="preserve"> new </w:t>
      </w:r>
      <w:r w:rsidRPr="0098135B">
        <w:rPr>
          <w:rStyle w:val="Emphasis"/>
        </w:rPr>
        <w:t>global threats</w:t>
      </w:r>
      <w:r w:rsidRPr="0098135B">
        <w:rPr>
          <w:rStyle w:val="StyleUnderline"/>
        </w:rPr>
        <w:t xml:space="preserve"> from</w:t>
      </w:r>
      <w:r w:rsidRPr="0098135B">
        <w:rPr>
          <w:sz w:val="16"/>
        </w:rPr>
        <w:t xml:space="preserve"> other </w:t>
      </w:r>
      <w:r w:rsidRPr="0098135B">
        <w:rPr>
          <w:rStyle w:val="Emphasis"/>
          <w:highlight w:val="green"/>
        </w:rPr>
        <w:t>nongovernmental actors</w:t>
      </w:r>
      <w:r w:rsidRPr="0098135B">
        <w:rPr>
          <w:rStyle w:val="StyleUnderline"/>
        </w:rPr>
        <w:t xml:space="preserve"> who</w:t>
      </w:r>
      <w:r w:rsidRPr="0098135B">
        <w:rPr>
          <w:sz w:val="16"/>
        </w:rPr>
        <w:t xml:space="preserve"> actually </w:t>
      </w:r>
      <w:r w:rsidRPr="0098135B">
        <w:rPr>
          <w:rStyle w:val="StyleUnderline"/>
        </w:rPr>
        <w:t>glorify</w:t>
      </w:r>
      <w:r w:rsidRPr="0098135B">
        <w:rPr>
          <w:sz w:val="16"/>
        </w:rPr>
        <w:t xml:space="preserve"> the use of </w:t>
      </w:r>
      <w:r w:rsidRPr="0098135B">
        <w:rPr>
          <w:rStyle w:val="StyleUnderline"/>
        </w:rPr>
        <w:t>beheadings, crucifixion, and slavery, in addition to</w:t>
      </w:r>
      <w:r w:rsidRPr="0098135B">
        <w:rPr>
          <w:sz w:val="16"/>
        </w:rPr>
        <w:t xml:space="preserve"> other players using more old-fashioned forms of </w:t>
      </w:r>
      <w:r w:rsidRPr="0098135B">
        <w:rPr>
          <w:rStyle w:val="Emphasis"/>
          <w:highlight w:val="green"/>
        </w:rPr>
        <w:t>terrorism</w:t>
      </w:r>
      <w:r w:rsidRPr="0098135B">
        <w:rPr>
          <w:rStyle w:val="StyleUnderline"/>
        </w:rPr>
        <w:t xml:space="preserve"> directed at civilians. </w:t>
      </w:r>
      <w:r w:rsidRPr="0098135B">
        <w:rPr>
          <w:rStyle w:val="Emphasis"/>
          <w:highlight w:val="green"/>
        </w:rPr>
        <w:t>Failed states</w:t>
      </w:r>
      <w:r w:rsidRPr="0098135B">
        <w:rPr>
          <w:rStyle w:val="StyleUnderline"/>
        </w:rPr>
        <w:t xml:space="preserve"> are</w:t>
      </w:r>
      <w:r w:rsidRPr="0098135B">
        <w:rPr>
          <w:sz w:val="16"/>
        </w:rPr>
        <w:t xml:space="preserve"> more </w:t>
      </w:r>
      <w:r w:rsidRPr="0098135B">
        <w:rPr>
          <w:rStyle w:val="StyleUnderline"/>
        </w:rPr>
        <w:t>common</w:t>
      </w:r>
      <w:r w:rsidRPr="0098135B">
        <w:rPr>
          <w:sz w:val="16"/>
        </w:rPr>
        <w:t xml:space="preserve">, and </w:t>
      </w:r>
      <w:r w:rsidRPr="0098135B">
        <w:rPr>
          <w:rStyle w:val="StyleUnderline"/>
        </w:rPr>
        <w:t xml:space="preserve">well-armed </w:t>
      </w:r>
      <w:r w:rsidRPr="0098135B">
        <w:rPr>
          <w:rStyle w:val="StyleUnderline"/>
          <w:highlight w:val="green"/>
        </w:rPr>
        <w:t xml:space="preserve">insurgencies have </w:t>
      </w:r>
      <w:r w:rsidRPr="0098135B">
        <w:rPr>
          <w:rStyle w:val="Emphasis"/>
          <w:highlight w:val="green"/>
        </w:rPr>
        <w:t>proliferated</w:t>
      </w:r>
      <w:r w:rsidRPr="0098135B">
        <w:rPr>
          <w:sz w:val="16"/>
        </w:rPr>
        <w:t xml:space="preserve">. The march of </w:t>
      </w:r>
      <w:r w:rsidRPr="0098135B">
        <w:rPr>
          <w:rStyle w:val="Emphasis"/>
          <w:highlight w:val="green"/>
        </w:rPr>
        <w:t>democracy</w:t>
      </w:r>
      <w:r w:rsidRPr="0098135B">
        <w:rPr>
          <w:rStyle w:val="StyleUnderline"/>
          <w:highlight w:val="green"/>
        </w:rPr>
        <w:t xml:space="preserve"> has slowed</w:t>
      </w:r>
      <w:r w:rsidRPr="0098135B">
        <w:rPr>
          <w:rStyle w:val="StyleUnderline"/>
        </w:rPr>
        <w:t xml:space="preserve"> and</w:t>
      </w:r>
      <w:r w:rsidRPr="0098135B">
        <w:rPr>
          <w:sz w:val="16"/>
        </w:rPr>
        <w:t xml:space="preserve">, in several countries, </w:t>
      </w:r>
      <w:r w:rsidRPr="0098135B">
        <w:rPr>
          <w:rStyle w:val="StyleUnderline"/>
        </w:rPr>
        <w:t xml:space="preserve">reversed. </w:t>
      </w:r>
      <w:r w:rsidRPr="0098135B">
        <w:rPr>
          <w:rStyle w:val="Emphasis"/>
          <w:highlight w:val="green"/>
        </w:rPr>
        <w:t>Climate change</w:t>
      </w:r>
      <w:r w:rsidRPr="0098135B">
        <w:rPr>
          <w:rStyle w:val="StyleUnderline"/>
          <w:highlight w:val="green"/>
        </w:rPr>
        <w:t xml:space="preserve"> and</w:t>
      </w:r>
      <w:r w:rsidRPr="0098135B">
        <w:rPr>
          <w:sz w:val="16"/>
        </w:rPr>
        <w:t xml:space="preserve"> even plague-like </w:t>
      </w:r>
      <w:r w:rsidRPr="0098135B">
        <w:rPr>
          <w:rStyle w:val="Emphasis"/>
          <w:highlight w:val="green"/>
        </w:rPr>
        <w:t>diseases</w:t>
      </w:r>
      <w:r w:rsidRPr="0098135B">
        <w:rPr>
          <w:rStyle w:val="StyleUnderline"/>
        </w:rPr>
        <w:t xml:space="preserve"> presage</w:t>
      </w:r>
      <w:r w:rsidRPr="0098135B">
        <w:rPr>
          <w:sz w:val="16"/>
        </w:rPr>
        <w:t xml:space="preserve"> more complicated </w:t>
      </w:r>
      <w:r w:rsidRPr="0098135B">
        <w:rPr>
          <w:rStyle w:val="StyleUnderline"/>
        </w:rPr>
        <w:t xml:space="preserve">foreign policy challenges, many of which </w:t>
      </w:r>
      <w:r w:rsidRPr="0098135B">
        <w:rPr>
          <w:rStyle w:val="StyleUnderline"/>
          <w:highlight w:val="green"/>
        </w:rPr>
        <w:t xml:space="preserve">will have a </w:t>
      </w:r>
      <w:r w:rsidRPr="0098135B">
        <w:rPr>
          <w:rStyle w:val="Emphasis"/>
          <w:highlight w:val="green"/>
        </w:rPr>
        <w:t>migration dimension</w:t>
      </w:r>
      <w:r w:rsidRPr="0098135B">
        <w:rPr>
          <w:sz w:val="16"/>
          <w:highlight w:val="green"/>
        </w:rPr>
        <w:t xml:space="preserve">. </w:t>
      </w:r>
      <w:r w:rsidRPr="0098135B">
        <w:rPr>
          <w:rStyle w:val="StyleUnderline"/>
          <w:highlight w:val="green"/>
        </w:rPr>
        <w:t>The risks</w:t>
      </w:r>
      <w:r w:rsidRPr="0098135B">
        <w:rPr>
          <w:rStyle w:val="StyleUnderline"/>
        </w:rPr>
        <w:t xml:space="preserve"> to the U</w:t>
      </w:r>
      <w:r w:rsidRPr="0098135B">
        <w:rPr>
          <w:sz w:val="16"/>
        </w:rPr>
        <w:t xml:space="preserve">nited </w:t>
      </w:r>
      <w:r w:rsidRPr="0098135B">
        <w:rPr>
          <w:rStyle w:val="StyleUnderline"/>
        </w:rPr>
        <w:t>S</w:t>
      </w:r>
      <w:r w:rsidRPr="0098135B">
        <w:rPr>
          <w:sz w:val="16"/>
        </w:rPr>
        <w:t xml:space="preserve">tates, </w:t>
      </w:r>
      <w:r w:rsidRPr="0098135B">
        <w:rPr>
          <w:rStyle w:val="StyleUnderline"/>
        </w:rPr>
        <w:t>if our government’s foreign-policy</w:t>
      </w:r>
      <w:r w:rsidRPr="0098135B">
        <w:rPr>
          <w:sz w:val="16"/>
        </w:rPr>
        <w:t xml:space="preserve">-linked </w:t>
      </w:r>
      <w:r w:rsidRPr="0098135B">
        <w:rPr>
          <w:rStyle w:val="StyleUnderline"/>
        </w:rPr>
        <w:t>initiatives are unsuccessful</w:t>
      </w:r>
      <w:r w:rsidRPr="0098135B">
        <w:rPr>
          <w:sz w:val="16"/>
        </w:rPr>
        <w:t xml:space="preserve">, now </w:t>
      </w:r>
      <w:r w:rsidRPr="0098135B">
        <w:rPr>
          <w:rStyle w:val="StyleUnderline"/>
          <w:highlight w:val="green"/>
        </w:rPr>
        <w:t xml:space="preserve">seem </w:t>
      </w:r>
      <w:r w:rsidRPr="0098135B">
        <w:rPr>
          <w:rStyle w:val="Emphasis"/>
          <w:highlight w:val="green"/>
        </w:rPr>
        <w:t>far higher</w:t>
      </w:r>
      <w:r w:rsidRPr="0098135B">
        <w:rPr>
          <w:sz w:val="16"/>
        </w:rPr>
        <w:t xml:space="preserve"> than in 1989. Thus, </w:t>
      </w:r>
      <w:r w:rsidRPr="0098135B">
        <w:rPr>
          <w:rStyle w:val="StyleUnderline"/>
        </w:rPr>
        <w:t>I do not foresee the</w:t>
      </w:r>
      <w:r w:rsidRPr="0098135B">
        <w:rPr>
          <w:sz w:val="16"/>
        </w:rPr>
        <w:t xml:space="preserve"> Supreme </w:t>
      </w:r>
      <w:r w:rsidRPr="0098135B">
        <w:rPr>
          <w:rStyle w:val="StyleUnderline"/>
        </w:rPr>
        <w:t>Court retreating significantly from</w:t>
      </w:r>
      <w:r w:rsidRPr="0098135B">
        <w:rPr>
          <w:sz w:val="16"/>
        </w:rPr>
        <w:t xml:space="preserve"> the strong </w:t>
      </w:r>
      <w:r w:rsidRPr="0098135B">
        <w:rPr>
          <w:rStyle w:val="StyleUnderline"/>
        </w:rPr>
        <w:t>deference doctrines</w:t>
      </w:r>
      <w:r w:rsidRPr="0098135B">
        <w:rPr>
          <w:sz w:val="16"/>
        </w:rPr>
        <w:t xml:space="preserve"> derived from Chae Chan Ping. 59</w:t>
      </w:r>
    </w:p>
    <w:p w:rsidR="004A00CE" w:rsidRPr="0098135B" w:rsidRDefault="004A00CE" w:rsidP="004A00CE">
      <w:pPr>
        <w:pStyle w:val="Heading4"/>
        <w:rPr>
          <w:rFonts w:cs="Calibri"/>
        </w:rPr>
      </w:pPr>
      <w:r w:rsidRPr="0098135B">
        <w:rPr>
          <w:rFonts w:cs="Calibri"/>
        </w:rPr>
        <w:t xml:space="preserve">Undercutting judicial deference </w:t>
      </w:r>
      <w:r w:rsidR="0094372A" w:rsidRPr="0098135B">
        <w:rPr>
          <w:rFonts w:cs="Calibri"/>
        </w:rPr>
        <w:t xml:space="preserve">limits executive </w:t>
      </w:r>
      <w:r w:rsidR="0094372A" w:rsidRPr="0098135B">
        <w:rPr>
          <w:rFonts w:cs="Calibri"/>
          <w:u w:val="single"/>
        </w:rPr>
        <w:t>wartime flexibility</w:t>
      </w:r>
      <w:r w:rsidR="0094372A" w:rsidRPr="0098135B">
        <w:rPr>
          <w:rFonts w:cs="Calibri"/>
        </w:rPr>
        <w:t>, causing</w:t>
      </w:r>
      <w:r w:rsidRPr="0098135B">
        <w:rPr>
          <w:rFonts w:cs="Calibri"/>
        </w:rPr>
        <w:t xml:space="preserve"> </w:t>
      </w:r>
      <w:r w:rsidRPr="0098135B">
        <w:rPr>
          <w:rFonts w:cs="Calibri"/>
          <w:u w:val="single"/>
        </w:rPr>
        <w:t>proliferation</w:t>
      </w:r>
      <w:r w:rsidRPr="0098135B">
        <w:rPr>
          <w:rFonts w:cs="Calibri"/>
        </w:rPr>
        <w:t xml:space="preserve">, </w:t>
      </w:r>
      <w:r w:rsidR="0094372A" w:rsidRPr="0098135B">
        <w:rPr>
          <w:rFonts w:cs="Calibri"/>
          <w:u w:val="single"/>
        </w:rPr>
        <w:t>terrorism</w:t>
      </w:r>
      <w:r w:rsidR="0094372A" w:rsidRPr="0098135B">
        <w:rPr>
          <w:rFonts w:cs="Calibri"/>
        </w:rPr>
        <w:t xml:space="preserve">, and </w:t>
      </w:r>
      <w:r w:rsidR="0094372A" w:rsidRPr="0098135B">
        <w:rPr>
          <w:rFonts w:cs="Calibri"/>
          <w:u w:val="single"/>
        </w:rPr>
        <w:t>global conflict</w:t>
      </w:r>
      <w:r w:rsidR="0094372A" w:rsidRPr="0098135B">
        <w:rPr>
          <w:rFonts w:cs="Calibri"/>
        </w:rPr>
        <w:t xml:space="preserve">. </w:t>
      </w:r>
    </w:p>
    <w:p w:rsidR="004A00CE" w:rsidRPr="0098135B" w:rsidRDefault="004A00CE" w:rsidP="004A00CE">
      <w:pPr>
        <w:spacing w:after="0"/>
      </w:pPr>
      <w:r w:rsidRPr="0098135B">
        <w:rPr>
          <w:rStyle w:val="Style13ptBold"/>
        </w:rPr>
        <w:t>Chase 17</w:t>
      </w:r>
      <w:r w:rsidRPr="0098135B">
        <w:t xml:space="preserve"> – member of Bressler, Amery &amp; Ross, P.C. Taught the law of war at the Marine Corps Command and Staff College in Quantico, VA, and other venues. Authored numerous articles and reviews in the national security field. (Eric L., “The Delicate Balance of Security and Liberty in the Trump Era,” 2017 N.J. Law. 14 (2017), HeinOnline, p.14-15)//sy</w:t>
      </w:r>
    </w:p>
    <w:p w:rsidR="004A00CE" w:rsidRPr="0098135B" w:rsidRDefault="004A00CE" w:rsidP="004A00CE">
      <w:pPr>
        <w:spacing w:after="0"/>
        <w:rPr>
          <w:sz w:val="16"/>
        </w:rPr>
      </w:pPr>
      <w:r w:rsidRPr="0098135B">
        <w:rPr>
          <w:rStyle w:val="StyleUnderline"/>
        </w:rPr>
        <w:t>America remains at war</w:t>
      </w:r>
      <w:r w:rsidRPr="0098135B">
        <w:rPr>
          <w:sz w:val="16"/>
        </w:rPr>
        <w:t xml:space="preserve">, as it has been for 16 years or more, depending on how one measures the conflicts </w:t>
      </w:r>
      <w:r w:rsidRPr="0098135B">
        <w:rPr>
          <w:rStyle w:val="StyleUnderline"/>
        </w:rPr>
        <w:t xml:space="preserve">in Iraq and Afghanistan, as well as </w:t>
      </w:r>
      <w:r w:rsidRPr="0098135B">
        <w:rPr>
          <w:sz w:val="16"/>
        </w:rPr>
        <w:t xml:space="preserve">discrete </w:t>
      </w:r>
      <w:r w:rsidRPr="0098135B">
        <w:rPr>
          <w:rStyle w:val="StyleUnderline"/>
        </w:rPr>
        <w:t>combat missions to numerous countries and what has been called “the war on terror.”</w:t>
      </w:r>
      <w:r w:rsidRPr="0098135B">
        <w:rPr>
          <w:sz w:val="16"/>
        </w:rPr>
        <w:t xml:space="preserve">2 </w:t>
      </w:r>
      <w:r w:rsidRPr="0098135B">
        <w:rPr>
          <w:rStyle w:val="StyleUnderline"/>
          <w:highlight w:val="cyan"/>
        </w:rPr>
        <w:t>This</w:t>
      </w:r>
      <w:r w:rsidRPr="0098135B">
        <w:rPr>
          <w:rStyle w:val="StyleUnderline"/>
        </w:rPr>
        <w:t xml:space="preserve"> </w:t>
      </w:r>
      <w:r w:rsidRPr="0098135B">
        <w:rPr>
          <w:rStyle w:val="StyleUnderline"/>
          <w:highlight w:val="cyan"/>
        </w:rPr>
        <w:t>21st century wartime era poses intractable national security challenges of greater variety and complexity than in the past, including</w:t>
      </w:r>
      <w:r w:rsidRPr="0098135B">
        <w:rPr>
          <w:sz w:val="16"/>
        </w:rPr>
        <w:t xml:space="preserve">, for example: </w:t>
      </w:r>
      <w:r w:rsidRPr="0098135B">
        <w:rPr>
          <w:rStyle w:val="StyleUnderline"/>
        </w:rPr>
        <w:t xml:space="preserve">1) the </w:t>
      </w:r>
      <w:r w:rsidRPr="0098135B">
        <w:rPr>
          <w:rStyle w:val="StyleUnderline"/>
          <w:highlight w:val="cyan"/>
        </w:rPr>
        <w:t>refugee flight</w:t>
      </w:r>
      <w:r w:rsidRPr="0098135B">
        <w:rPr>
          <w:rStyle w:val="StyleUnderline"/>
        </w:rPr>
        <w:t xml:space="preserve"> to the West from the Middle East; 2) the </w:t>
      </w:r>
      <w:r w:rsidRPr="0098135B">
        <w:rPr>
          <w:rStyle w:val="StyleUnderline"/>
          <w:highlight w:val="cyan"/>
        </w:rPr>
        <w:t>nuclear prolif</w:t>
      </w:r>
      <w:r w:rsidRPr="0098135B">
        <w:rPr>
          <w:rStyle w:val="StyleUnderline"/>
        </w:rPr>
        <w:t xml:space="preserve">eration phenomenon and </w:t>
      </w:r>
      <w:r w:rsidRPr="0098135B">
        <w:rPr>
          <w:sz w:val="16"/>
        </w:rPr>
        <w:t xml:space="preserve">the prominent nuclear threats of </w:t>
      </w:r>
      <w:r w:rsidRPr="0098135B">
        <w:rPr>
          <w:rStyle w:val="StyleUnderline"/>
        </w:rPr>
        <w:t xml:space="preserve">North Korea, Pakistan and India; 3) </w:t>
      </w:r>
      <w:r w:rsidRPr="0098135B">
        <w:rPr>
          <w:rStyle w:val="StyleUnderline"/>
          <w:highlight w:val="cyan"/>
        </w:rPr>
        <w:t>the territorial expansion and reach of terrorist</w:t>
      </w:r>
      <w:r w:rsidRPr="0098135B">
        <w:rPr>
          <w:rStyle w:val="StyleUnderline"/>
        </w:rPr>
        <w:t xml:space="preserve"> </w:t>
      </w:r>
      <w:r w:rsidRPr="0098135B">
        <w:rPr>
          <w:rStyle w:val="StyleUnderline"/>
          <w:highlight w:val="cyan"/>
        </w:rPr>
        <w:t>organizations;</w:t>
      </w:r>
      <w:r w:rsidRPr="0098135B">
        <w:rPr>
          <w:rStyle w:val="StyleUnderline"/>
        </w:rPr>
        <w:t xml:space="preserve"> 4) home-grown or ‘</w:t>
      </w:r>
      <w:r w:rsidRPr="0098135B">
        <w:rPr>
          <w:rStyle w:val="StyleUnderline"/>
          <w:highlight w:val="cyan"/>
        </w:rPr>
        <w:t>lone wolf’</w:t>
      </w:r>
      <w:r w:rsidRPr="0098135B">
        <w:rPr>
          <w:rStyle w:val="StyleUnderline"/>
        </w:rPr>
        <w:t xml:space="preserve"> terrorist </w:t>
      </w:r>
      <w:r w:rsidRPr="0098135B">
        <w:rPr>
          <w:rStyle w:val="StyleUnderline"/>
          <w:highlight w:val="cyan"/>
        </w:rPr>
        <w:t>attacks</w:t>
      </w:r>
      <w:r w:rsidRPr="0098135B">
        <w:rPr>
          <w:sz w:val="16"/>
        </w:rPr>
        <w:t xml:space="preserve"> </w:t>
      </w:r>
      <w:r w:rsidRPr="0098135B">
        <w:rPr>
          <w:rStyle w:val="StyleUnderline"/>
        </w:rPr>
        <w:t>within the country; 5) U.S. use of unmanned drones and piloted aircraft to target suspected terrorists and organizations</w:t>
      </w:r>
      <w:r w:rsidRPr="0098135B">
        <w:rPr>
          <w:sz w:val="16"/>
        </w:rPr>
        <w:t xml:space="preserve"> residing </w:t>
      </w:r>
      <w:r w:rsidRPr="0098135B">
        <w:rPr>
          <w:rStyle w:val="StyleUnderline"/>
        </w:rPr>
        <w:t>in foreign countries; 6) the U.S. intelligence community’s</w:t>
      </w:r>
      <w:r w:rsidRPr="0098135B">
        <w:rPr>
          <w:sz w:val="16"/>
        </w:rPr>
        <w:t xml:space="preserve"> (IC’s) </w:t>
      </w:r>
      <w:r w:rsidRPr="0098135B">
        <w:rPr>
          <w:rStyle w:val="StyleUnderline"/>
        </w:rPr>
        <w:t>electronic acquisition, storage of, and prosecutorial access to, great volumes of personal and private data; 7) the IC’s</w:t>
      </w:r>
      <w:r w:rsidRPr="0098135B">
        <w:rPr>
          <w:sz w:val="16"/>
        </w:rPr>
        <w:t xml:space="preserve"> critical </w:t>
      </w:r>
      <w:r w:rsidRPr="0098135B">
        <w:rPr>
          <w:rStyle w:val="StyleUnderline"/>
        </w:rPr>
        <w:t>need for timely</w:t>
      </w:r>
      <w:r w:rsidRPr="0098135B">
        <w:rPr>
          <w:sz w:val="16"/>
        </w:rPr>
        <w:t xml:space="preserve">, actionable </w:t>
      </w:r>
      <w:r w:rsidRPr="0098135B">
        <w:rPr>
          <w:rStyle w:val="StyleUnderline"/>
        </w:rPr>
        <w:t>intelligence; 8) the growing phenomenons of cyber security and cyber warfare;</w:t>
      </w:r>
      <w:r w:rsidRPr="0098135B">
        <w:rPr>
          <w:sz w:val="16"/>
        </w:rPr>
        <w:t xml:space="preserve"> and </w:t>
      </w:r>
      <w:r w:rsidRPr="0098135B">
        <w:rPr>
          <w:rStyle w:val="StyleUnderline"/>
        </w:rPr>
        <w:t>9) measures to counter hacking regimes</w:t>
      </w:r>
      <w:r w:rsidRPr="0098135B">
        <w:rPr>
          <w:sz w:val="16"/>
        </w:rPr>
        <w:t xml:space="preserve"> and other interferences. With so many security threats and needs, countered by vigorous contentions that government overreach imperils liberty, early litigation activity signals that </w:t>
      </w:r>
      <w:r w:rsidRPr="0098135B">
        <w:rPr>
          <w:rStyle w:val="Emphasis"/>
        </w:rPr>
        <w:t xml:space="preserve">the </w:t>
      </w:r>
      <w:r w:rsidRPr="0098135B">
        <w:rPr>
          <w:rStyle w:val="Emphasis"/>
          <w:highlight w:val="cyan"/>
        </w:rPr>
        <w:t>Trump</w:t>
      </w:r>
      <w:r w:rsidRPr="0098135B">
        <w:rPr>
          <w:rStyle w:val="Emphasis"/>
        </w:rPr>
        <w:t xml:space="preserve"> era </w:t>
      </w:r>
      <w:r w:rsidRPr="0098135B">
        <w:rPr>
          <w:rStyle w:val="Emphasis"/>
          <w:highlight w:val="cyan"/>
        </w:rPr>
        <w:t>will</w:t>
      </w:r>
      <w:r w:rsidRPr="0098135B">
        <w:rPr>
          <w:rStyle w:val="Emphasis"/>
        </w:rPr>
        <w:t xml:space="preserve"> likely </w:t>
      </w:r>
      <w:r w:rsidRPr="0098135B">
        <w:rPr>
          <w:rStyle w:val="Emphasis"/>
          <w:highlight w:val="cyan"/>
        </w:rPr>
        <w:t>encounter an even bumpier security and liberty path than past</w:t>
      </w:r>
      <w:r w:rsidRPr="0098135B">
        <w:rPr>
          <w:rStyle w:val="Emphasis"/>
        </w:rPr>
        <w:t xml:space="preserve"> </w:t>
      </w:r>
      <w:r w:rsidRPr="0098135B">
        <w:rPr>
          <w:sz w:val="16"/>
        </w:rPr>
        <w:t xml:space="preserve">American </w:t>
      </w:r>
      <w:r w:rsidRPr="0098135B">
        <w:rPr>
          <w:rStyle w:val="Emphasis"/>
          <w:highlight w:val="cyan"/>
        </w:rPr>
        <w:t>administrations</w:t>
      </w:r>
      <w:r w:rsidRPr="0098135B">
        <w:rPr>
          <w:rStyle w:val="Emphasis"/>
        </w:rPr>
        <w:t xml:space="preserve"> </w:t>
      </w:r>
      <w:r w:rsidRPr="0098135B">
        <w:rPr>
          <w:sz w:val="16"/>
        </w:rPr>
        <w:t xml:space="preserve">have trod. Notwithstanding a current political atmosphere of ideological division, distrust and </w:t>
      </w:r>
      <w:r w:rsidRPr="0098135B">
        <w:rPr>
          <w:sz w:val="16"/>
        </w:rPr>
        <w:lastRenderedPageBreak/>
        <w:t xml:space="preserve">animosity, a positive aspiration is that a healthy balance of constitutional security and liberty will ultimately prevail. It did not take long for newly inaugurated President Donald J. Trump to generate a highly visible example of the age old debate, albeit with new twists. On Jan. 25, 2017, </w:t>
      </w:r>
      <w:r w:rsidRPr="0098135B">
        <w:rPr>
          <w:rStyle w:val="StyleUnderline"/>
        </w:rPr>
        <w:t>Executive Order 13769 suspended entry</w:t>
      </w:r>
      <w:r w:rsidRPr="0098135B">
        <w:rPr>
          <w:sz w:val="16"/>
        </w:rPr>
        <w:t xml:space="preserve"> into the U.S. of categories </w:t>
      </w:r>
      <w:r w:rsidRPr="0098135B">
        <w:rPr>
          <w:rStyle w:val="StyleUnderline"/>
        </w:rPr>
        <w:t>of refugees</w:t>
      </w:r>
      <w:r w:rsidRPr="0098135B">
        <w:rPr>
          <w:sz w:val="16"/>
        </w:rPr>
        <w:t xml:space="preserve"> and others </w:t>
      </w:r>
      <w:r w:rsidRPr="0098135B">
        <w:rPr>
          <w:rStyle w:val="StyleUnderline"/>
        </w:rPr>
        <w:t>from seven Muslim-majority countries</w:t>
      </w:r>
      <w:r w:rsidRPr="0098135B">
        <w:rPr>
          <w:sz w:val="16"/>
        </w:rPr>
        <w:t xml:space="preserve">.3 Premised upon a perceived urgent national security need, </w:t>
      </w:r>
      <w:r w:rsidRPr="0098135B">
        <w:rPr>
          <w:rStyle w:val="StyleUnderline"/>
        </w:rPr>
        <w:t>the president’s action spurred considerable and heated controversy</w:t>
      </w:r>
      <w:r w:rsidRPr="0098135B">
        <w:rPr>
          <w:sz w:val="16"/>
        </w:rPr>
        <w:t>, debate, protests, and legal action, including a district court’s temporary restraining order that was upheld by the Ninth Circuit.4 Although the president first promised a further appeal</w:t>
      </w:r>
      <w:r w:rsidRPr="0098135B">
        <w:rPr>
          <w:rStyle w:val="StyleUnderline"/>
        </w:rPr>
        <w:t>, he instead issued a new Executive Order 13780</w:t>
      </w:r>
      <w:r w:rsidRPr="0098135B">
        <w:rPr>
          <w:sz w:val="16"/>
        </w:rPr>
        <w:t xml:space="preserve"> on March 6, and withdrew the prior one.5 To tailor the refugee exclusion policy to pass judicial muster, </w:t>
      </w:r>
      <w:r w:rsidRPr="0098135B">
        <w:rPr>
          <w:rStyle w:val="StyleUnderline"/>
        </w:rPr>
        <w:t>the new order narrowed the categories of persons affected and eliminated Iraq from the list of impacted countries.</w:t>
      </w:r>
      <w:r w:rsidRPr="0098135B">
        <w:rPr>
          <w:sz w:val="16"/>
        </w:rPr>
        <w:t xml:space="preserve"> Nevertheless, Hawaii immediately amended its prior complaint in U.S. District Court against the initial order to challenge the administration’s new initiative.6 As with the earlier challenges, Hawaii and other states assert that the March 6 order violates constitutional protections of religion, due process, and equal protection, and also violates statutory provisions in the Immigration and Nationality Act, Religious Freedom Restoration Act, and the Administrative Procedure Act.7 The matter is still unfolding as this article goes to press, and the litigation surely is an omen of the kinds of challenges that loom for at least some national security decisions by the Trump administration. While U.S. security versus liberty policy controversies are hardly new, </w:t>
      </w:r>
      <w:r w:rsidRPr="0098135B">
        <w:rPr>
          <w:rStyle w:val="StyleUnderline"/>
        </w:rPr>
        <w:t xml:space="preserve">a growing willingness of courts </w:t>
      </w:r>
      <w:r w:rsidRPr="0098135B">
        <w:rPr>
          <w:sz w:val="16"/>
        </w:rPr>
        <w:t xml:space="preserve">in post-9/11 years </w:t>
      </w:r>
      <w:r w:rsidRPr="0098135B">
        <w:rPr>
          <w:rStyle w:val="StyleUnderline"/>
        </w:rPr>
        <w:t>to hear</w:t>
      </w:r>
      <w:r w:rsidRPr="0098135B">
        <w:rPr>
          <w:sz w:val="16"/>
        </w:rPr>
        <w:t xml:space="preserve"> and adjudicate the substance of </w:t>
      </w:r>
      <w:r w:rsidRPr="0098135B">
        <w:rPr>
          <w:rStyle w:val="StyleUnderline"/>
        </w:rPr>
        <w:t>what used to be</w:t>
      </w:r>
      <w:r w:rsidRPr="0098135B">
        <w:rPr>
          <w:sz w:val="16"/>
        </w:rPr>
        <w:t xml:space="preserve"> almost </w:t>
      </w:r>
      <w:r w:rsidRPr="0098135B">
        <w:rPr>
          <w:rStyle w:val="StyleUnderline"/>
        </w:rPr>
        <w:t>unassailable executive prerogatives is a new trend</w:t>
      </w:r>
      <w:r w:rsidRPr="0098135B">
        <w:rPr>
          <w:sz w:val="16"/>
        </w:rPr>
        <w:t xml:space="preserve">.8 As this article goes to press, the Supreme Court is considering whether a foreign national on the Mexican side of the border, shot to death by a U.S. border patrol officer from the American side, has U.S. constitutional standing to claim a deprivation of rights.9 President </w:t>
      </w:r>
      <w:r w:rsidRPr="0098135B">
        <w:rPr>
          <w:rStyle w:val="StyleUnderline"/>
        </w:rPr>
        <w:t>Trump justifies his executive orders upon the need “</w:t>
      </w:r>
      <w:r w:rsidRPr="0098135B">
        <w:rPr>
          <w:rStyle w:val="StyleUnderline"/>
          <w:highlight w:val="cyan"/>
        </w:rPr>
        <w:t>to protect</w:t>
      </w:r>
      <w:r w:rsidRPr="0098135B">
        <w:rPr>
          <w:rStyle w:val="StyleUnderline"/>
        </w:rPr>
        <w:t xml:space="preserve"> the </w:t>
      </w:r>
      <w:r w:rsidRPr="0098135B">
        <w:rPr>
          <w:rStyle w:val="StyleUnderline"/>
          <w:highlight w:val="cyan"/>
        </w:rPr>
        <w:t>America</w:t>
      </w:r>
      <w:r w:rsidRPr="0098135B">
        <w:rPr>
          <w:rStyle w:val="StyleUnderline"/>
        </w:rPr>
        <w:t xml:space="preserve">n people </w:t>
      </w:r>
      <w:r w:rsidRPr="0098135B">
        <w:rPr>
          <w:rStyle w:val="StyleUnderline"/>
          <w:highlight w:val="cyan"/>
        </w:rPr>
        <w:t>from terrorist attacks</w:t>
      </w:r>
      <w:r w:rsidRPr="0098135B">
        <w:rPr>
          <w:rStyle w:val="StyleUnderline"/>
        </w:rPr>
        <w:t>,”</w:t>
      </w:r>
      <w:r w:rsidRPr="0098135B">
        <w:rPr>
          <w:sz w:val="16"/>
        </w:rPr>
        <w:t xml:space="preserve"> particularly via inadequately “vetted” refugees from the seven, now six, named countries. For his exercise of executive power in immigration and national security, </w:t>
      </w:r>
      <w:r w:rsidRPr="0098135B">
        <w:rPr>
          <w:rStyle w:val="StyleUnderline"/>
        </w:rPr>
        <w:t xml:space="preserve">Trump </w:t>
      </w:r>
      <w:r w:rsidRPr="0098135B">
        <w:rPr>
          <w:rStyle w:val="StyleUnderline"/>
          <w:highlight w:val="cyan"/>
        </w:rPr>
        <w:t>relies upon constitutional and statutory authority</w:t>
      </w:r>
      <w:r w:rsidRPr="0098135B">
        <w:rPr>
          <w:sz w:val="16"/>
          <w:highlight w:val="cyan"/>
        </w:rPr>
        <w:t>.</w:t>
      </w:r>
      <w:r w:rsidRPr="0098135B">
        <w:rPr>
          <w:sz w:val="16"/>
        </w:rPr>
        <w:t xml:space="preserve"> </w:t>
      </w:r>
      <w:r w:rsidRPr="0098135B">
        <w:rPr>
          <w:rStyle w:val="StyleUnderline"/>
        </w:rPr>
        <w:t>Under Article II of the Constitution,</w:t>
      </w:r>
      <w:r w:rsidRPr="0098135B">
        <w:rPr>
          <w:sz w:val="16"/>
        </w:rPr>
        <w:t xml:space="preserve"> </w:t>
      </w:r>
      <w:r w:rsidRPr="0098135B">
        <w:rPr>
          <w:rStyle w:val="Emphasis"/>
          <w:highlight w:val="cyan"/>
        </w:rPr>
        <w:t>the commander-in-chief has historically enjoyed extraordinary and plenary authority on matters of war</w:t>
      </w:r>
      <w:r w:rsidRPr="0098135B">
        <w:rPr>
          <w:sz w:val="16"/>
          <w:highlight w:val="cyan"/>
        </w:rPr>
        <w:t>.</w:t>
      </w:r>
      <w:r w:rsidRPr="0098135B">
        <w:rPr>
          <w:sz w:val="16"/>
        </w:rPr>
        <w:t xml:space="preserve"> President </w:t>
      </w:r>
      <w:r w:rsidRPr="0098135B">
        <w:rPr>
          <w:rStyle w:val="StyleUnderline"/>
          <w:highlight w:val="cyan"/>
        </w:rPr>
        <w:t>Trump’s</w:t>
      </w:r>
      <w:r w:rsidRPr="0098135B">
        <w:rPr>
          <w:rStyle w:val="StyleUnderline"/>
        </w:rPr>
        <w:t xml:space="preserve"> critics</w:t>
      </w:r>
      <w:r w:rsidRPr="0098135B">
        <w:rPr>
          <w:sz w:val="16"/>
        </w:rPr>
        <w:t xml:space="preserve"> and adversaries </w:t>
      </w:r>
      <w:r w:rsidRPr="0098135B">
        <w:rPr>
          <w:rStyle w:val="StyleUnderline"/>
        </w:rPr>
        <w:t>complain of an “unprecedented” assault</w:t>
      </w:r>
      <w:r w:rsidRPr="0098135B">
        <w:rPr>
          <w:sz w:val="16"/>
        </w:rPr>
        <w:t xml:space="preserve"> upon human rights and freedom, as well as constitutional overreach. His campaign rhetoric about excluding all Muslims’ entry is cited in the litigations over the executive orders, and it was considered by the Ninth Circuit in continuing the restraints against the now abandoned Executive Order 13769.10 The tempest over the administration’s temporary suspension of alien entry from specified countries and </w:t>
      </w:r>
      <w:r w:rsidRPr="0098135B">
        <w:rPr>
          <w:rStyle w:val="StyleUnderline"/>
        </w:rPr>
        <w:t xml:space="preserve">the new, </w:t>
      </w:r>
      <w:r w:rsidRPr="0098135B">
        <w:rPr>
          <w:rStyle w:val="StyleUnderline"/>
          <w:highlight w:val="cyan"/>
        </w:rPr>
        <w:t>narrower</w:t>
      </w:r>
      <w:r w:rsidRPr="0098135B">
        <w:rPr>
          <w:rStyle w:val="StyleUnderline"/>
        </w:rPr>
        <w:t xml:space="preserve"> e</w:t>
      </w:r>
      <w:r w:rsidRPr="0098135B">
        <w:rPr>
          <w:rStyle w:val="StyleUnderline"/>
          <w:highlight w:val="cyan"/>
        </w:rPr>
        <w:t>x</w:t>
      </w:r>
      <w:r w:rsidRPr="0098135B">
        <w:rPr>
          <w:rStyle w:val="StyleUnderline"/>
        </w:rPr>
        <w:t xml:space="preserve">ecutive </w:t>
      </w:r>
      <w:r w:rsidRPr="0098135B">
        <w:rPr>
          <w:rStyle w:val="StyleUnderline"/>
          <w:highlight w:val="cyan"/>
        </w:rPr>
        <w:t>o</w:t>
      </w:r>
      <w:r w:rsidRPr="0098135B">
        <w:rPr>
          <w:rStyle w:val="StyleUnderline"/>
        </w:rPr>
        <w:t>rder are</w:t>
      </w:r>
      <w:r w:rsidRPr="0098135B">
        <w:rPr>
          <w:sz w:val="16"/>
        </w:rPr>
        <w:t xml:space="preserve"> undoubtedly </w:t>
      </w:r>
      <w:r w:rsidRPr="0098135B">
        <w:rPr>
          <w:rStyle w:val="StyleUnderline"/>
          <w:highlight w:val="cyan"/>
        </w:rPr>
        <w:t>signal events in the new administration’s security/liberty balancing act</w:t>
      </w:r>
      <w:r w:rsidRPr="0098135B">
        <w:rPr>
          <w:rStyle w:val="StyleUnderline"/>
        </w:rPr>
        <w:t>,</w:t>
      </w:r>
      <w:r w:rsidRPr="0098135B">
        <w:rPr>
          <w:sz w:val="16"/>
        </w:rPr>
        <w:t xml:space="preserve"> and a harbinger of coming challenges to national security decision-making. </w:t>
      </w:r>
      <w:r w:rsidRPr="0098135B">
        <w:rPr>
          <w:rStyle w:val="StyleUnderline"/>
        </w:rPr>
        <w:t>At the same time,</w:t>
      </w:r>
      <w:r w:rsidRPr="0098135B">
        <w:rPr>
          <w:sz w:val="16"/>
        </w:rPr>
        <w:t xml:space="preserve"> the extraordinary public, political and judicial </w:t>
      </w:r>
      <w:r w:rsidRPr="0098135B">
        <w:rPr>
          <w:rStyle w:val="StyleUnderline"/>
        </w:rPr>
        <w:t>reactions are instructive in the analysis and assessment of the nascent national security</w:t>
      </w:r>
      <w:r w:rsidRPr="0098135B">
        <w:rPr>
          <w:sz w:val="16"/>
        </w:rPr>
        <w:t xml:space="preserve"> Trump era during a time of war, </w:t>
      </w:r>
      <w:r w:rsidRPr="0098135B">
        <w:rPr>
          <w:rStyle w:val="StyleUnderline"/>
        </w:rPr>
        <w:t>with thousands of American troops deployed on the ground in combat zones</w:t>
      </w:r>
      <w:r w:rsidRPr="0098135B">
        <w:rPr>
          <w:sz w:val="16"/>
        </w:rPr>
        <w:t xml:space="preserve"> in three countries (Afghanistan, Iraq and Syria).</w:t>
      </w:r>
    </w:p>
    <w:p w:rsidR="00D20038" w:rsidRPr="0098135B" w:rsidRDefault="00D20038" w:rsidP="00D20038">
      <w:pPr>
        <w:pStyle w:val="Heading3"/>
        <w:rPr>
          <w:rFonts w:cs="Calibri"/>
        </w:rPr>
      </w:pPr>
      <w:r w:rsidRPr="0098135B">
        <w:rPr>
          <w:rFonts w:cs="Calibri"/>
        </w:rPr>
        <w:lastRenderedPageBreak/>
        <w:t xml:space="preserve">1NC – Natives </w:t>
      </w:r>
    </w:p>
    <w:p w:rsidR="00D20038" w:rsidRPr="0098135B" w:rsidRDefault="00D20038" w:rsidP="00D20038">
      <w:pPr>
        <w:pStyle w:val="Heading4"/>
        <w:rPr>
          <w:rFonts w:cs="Calibri"/>
        </w:rPr>
      </w:pPr>
      <w:r w:rsidRPr="0098135B">
        <w:rPr>
          <w:rFonts w:cs="Calibri"/>
        </w:rPr>
        <w:t>Undermining the plenary power doctrine spills over and usurps tribes of the most effective channel for engagement and self-determination efforts</w:t>
      </w:r>
    </w:p>
    <w:p w:rsidR="00D20038" w:rsidRPr="0098135B" w:rsidRDefault="00D20038" w:rsidP="00D20038">
      <w:pPr>
        <w:spacing w:after="0"/>
      </w:pPr>
      <w:r w:rsidRPr="0098135B">
        <w:rPr>
          <w:rStyle w:val="Style13ptBold"/>
        </w:rPr>
        <w:t>Steele 16</w:t>
      </w:r>
      <w:r w:rsidRPr="0098135B">
        <w:t xml:space="preserve"> — Associate Professor, Brigham Young University Law, (Michalyn, “Plenary Power, Political Questions, and Sovereignty in Indian Affairs,” 63 UCLA L. Rev. 666 (2016), HeinOnline, p.680-682)//sy</w:t>
      </w:r>
    </w:p>
    <w:p w:rsidR="00D20038" w:rsidRPr="0098135B" w:rsidRDefault="00D20038" w:rsidP="00D20038">
      <w:pPr>
        <w:spacing w:after="0"/>
        <w:rPr>
          <w:sz w:val="16"/>
        </w:rPr>
      </w:pPr>
      <w:r w:rsidRPr="0098135B">
        <w:rPr>
          <w:sz w:val="16"/>
        </w:rPr>
        <w:t xml:space="preserve">A. The Plenary Power Doctrine </w:t>
      </w:r>
      <w:r w:rsidRPr="0098135B">
        <w:rPr>
          <w:rStyle w:val="StyleUnderline"/>
        </w:rPr>
        <w:t>Congress has long been recognized as having plenary</w:t>
      </w:r>
      <w:r w:rsidRPr="0098135B">
        <w:rPr>
          <w:sz w:val="16"/>
        </w:rPr>
        <w:t>, but not absolute</w:t>
      </w:r>
      <w:r w:rsidRPr="0098135B">
        <w:rPr>
          <w:rStyle w:val="StyleUnderline"/>
        </w:rPr>
        <w:t>, power in the realm of Indian affairs.</w:t>
      </w:r>
      <w:r w:rsidRPr="0098135B">
        <w:rPr>
          <w:sz w:val="16"/>
        </w:rPr>
        <w:t xml:space="preserve">49 </w:t>
      </w:r>
      <w:r w:rsidRPr="0098135B">
        <w:rPr>
          <w:rStyle w:val="StyleUnderline"/>
        </w:rPr>
        <w:t>Courts and scholars have postulated a number of possible sources of this</w:t>
      </w:r>
      <w:r w:rsidRPr="0098135B">
        <w:rPr>
          <w:sz w:val="16"/>
        </w:rPr>
        <w:t xml:space="preserve"> broad </w:t>
      </w:r>
      <w:r w:rsidRPr="0098135B">
        <w:rPr>
          <w:rStyle w:val="StyleUnderline"/>
        </w:rPr>
        <w:t>power. One</w:t>
      </w:r>
      <w:r w:rsidRPr="0098135B">
        <w:rPr>
          <w:sz w:val="16"/>
        </w:rPr>
        <w:t xml:space="preserve"> potential source </w:t>
      </w:r>
      <w:r w:rsidRPr="0098135B">
        <w:rPr>
          <w:rStyle w:val="StyleUnderline"/>
        </w:rPr>
        <w:t>can be traced to the</w:t>
      </w:r>
      <w:r w:rsidRPr="0098135B">
        <w:rPr>
          <w:sz w:val="16"/>
        </w:rPr>
        <w:t xml:space="preserve"> text of the </w:t>
      </w:r>
      <w:r w:rsidRPr="0098135B">
        <w:rPr>
          <w:rStyle w:val="StyleUnderline"/>
        </w:rPr>
        <w:t>Indian Commerce Clause</w:t>
      </w:r>
      <w:r w:rsidRPr="0098135B">
        <w:rPr>
          <w:sz w:val="16"/>
        </w:rPr>
        <w:t xml:space="preserve">, though no particular nexus with commerce has been required to legitimize the power."0 </w:t>
      </w:r>
      <w:r w:rsidRPr="0098135B">
        <w:rPr>
          <w:rStyle w:val="StyleUnderline"/>
        </w:rPr>
        <w:t>The Treaty Clause, empowering the Executive to negotiate</w:t>
      </w:r>
      <w:r w:rsidRPr="0098135B">
        <w:rPr>
          <w:sz w:val="16"/>
        </w:rPr>
        <w:t xml:space="preserve"> and the </w:t>
      </w:r>
      <w:r w:rsidRPr="0098135B">
        <w:rPr>
          <w:rStyle w:val="StyleUnderline"/>
        </w:rPr>
        <w:t>Senate to ratify treaties, has also been viewed as a</w:t>
      </w:r>
      <w:r w:rsidRPr="0098135B">
        <w:rPr>
          <w:sz w:val="16"/>
        </w:rPr>
        <w:t xml:space="preserve"> potential </w:t>
      </w:r>
      <w:r w:rsidRPr="0098135B">
        <w:rPr>
          <w:rStyle w:val="StyleUnderline"/>
        </w:rPr>
        <w:t>source</w:t>
      </w:r>
      <w:r w:rsidRPr="0098135B">
        <w:rPr>
          <w:sz w:val="16"/>
        </w:rPr>
        <w:t xml:space="preserve">;"1 </w:t>
      </w:r>
      <w:r w:rsidRPr="0098135B">
        <w:rPr>
          <w:rStyle w:val="StyleUnderline"/>
        </w:rPr>
        <w:t>United States v. Lara, as another</w:t>
      </w:r>
      <w:r w:rsidRPr="0098135B">
        <w:rPr>
          <w:sz w:val="16"/>
        </w:rPr>
        <w:t xml:space="preserve">. 2 </w:t>
      </w:r>
      <w:r w:rsidRPr="0098135B">
        <w:rPr>
          <w:rStyle w:val="StyleUnderline"/>
        </w:rPr>
        <w:t>In the Lara decision, the majority suggests</w:t>
      </w:r>
      <w:r w:rsidRPr="0098135B">
        <w:rPr>
          <w:sz w:val="16"/>
        </w:rPr>
        <w:t xml:space="preserve">, in dicta, </w:t>
      </w:r>
      <w:r w:rsidRPr="0098135B">
        <w:rPr>
          <w:rStyle w:val="StyleUnderline"/>
        </w:rPr>
        <w:t>that</w:t>
      </w:r>
      <w:r w:rsidRPr="0098135B">
        <w:rPr>
          <w:sz w:val="16"/>
        </w:rPr>
        <w:t xml:space="preserve"> the </w:t>
      </w:r>
      <w:r w:rsidRPr="0098135B">
        <w:rPr>
          <w:rStyle w:val="StyleUnderline"/>
        </w:rPr>
        <w:t>plenary power</w:t>
      </w:r>
      <w:r w:rsidRPr="0098135B">
        <w:rPr>
          <w:sz w:val="16"/>
        </w:rPr>
        <w:t xml:space="preserve"> of Congress over Indian affairs </w:t>
      </w:r>
      <w:r w:rsidRPr="0098135B">
        <w:rPr>
          <w:rStyle w:val="StyleUnderline"/>
        </w:rPr>
        <w:t>may also have roots in the "preconstitutional powers" described in United States v. Curtiss-Wright Export Corp</w:t>
      </w:r>
      <w:r w:rsidRPr="0098135B">
        <w:rPr>
          <w:sz w:val="16"/>
        </w:rPr>
        <w:t xml:space="preserve">. 3 </w:t>
      </w:r>
      <w:r w:rsidRPr="0098135B">
        <w:rPr>
          <w:rStyle w:val="StyleUnderline"/>
        </w:rPr>
        <w:t>that are concomitants of</w:t>
      </w:r>
      <w:r w:rsidRPr="0098135B">
        <w:rPr>
          <w:sz w:val="16"/>
        </w:rPr>
        <w:t xml:space="preserve"> sovereignty, or in other words, </w:t>
      </w:r>
      <w:r w:rsidRPr="0098135B">
        <w:rPr>
          <w:rStyle w:val="StyleUnderline"/>
        </w:rPr>
        <w:t>inherent powers</w:t>
      </w:r>
      <w:r w:rsidRPr="0098135B">
        <w:rPr>
          <w:sz w:val="16"/>
        </w:rPr>
        <w:t xml:space="preserve">. Indeed, in a number of important contexts, </w:t>
      </w:r>
      <w:r w:rsidRPr="0098135B">
        <w:rPr>
          <w:rStyle w:val="StyleUnderline"/>
        </w:rPr>
        <w:t>the federal government has asserted broad powers</w:t>
      </w:r>
      <w:r w:rsidRPr="0098135B">
        <w:rPr>
          <w:sz w:val="16"/>
        </w:rPr>
        <w:t xml:space="preserve">, not necessarily as enumerated constitutional powers delegated from the people or the states, but rather, </w:t>
      </w:r>
      <w:r w:rsidRPr="0098135B">
        <w:rPr>
          <w:rStyle w:val="StyleUnderline"/>
        </w:rPr>
        <w:t xml:space="preserve">as </w:t>
      </w:r>
      <w:r w:rsidRPr="0098135B">
        <w:rPr>
          <w:rStyle w:val="Emphasis"/>
          <w:highlight w:val="cyan"/>
        </w:rPr>
        <w:t>extraconstitutional</w:t>
      </w:r>
      <w:r w:rsidRPr="0098135B">
        <w:rPr>
          <w:rStyle w:val="Emphasis"/>
        </w:rPr>
        <w:t xml:space="preserve"> </w:t>
      </w:r>
      <w:r w:rsidRPr="0098135B">
        <w:rPr>
          <w:sz w:val="16"/>
        </w:rPr>
        <w:t xml:space="preserve">"necessary concomitants of nationality." 4 </w:t>
      </w:r>
      <w:r w:rsidRPr="0098135B">
        <w:rPr>
          <w:rStyle w:val="StyleUnderline"/>
        </w:rPr>
        <w:t xml:space="preserve">These </w:t>
      </w:r>
      <w:r w:rsidRPr="0098135B">
        <w:rPr>
          <w:rStyle w:val="Emphasis"/>
          <w:highlight w:val="cyan"/>
        </w:rPr>
        <w:t>powers have</w:t>
      </w:r>
      <w:r w:rsidRPr="0098135B">
        <w:rPr>
          <w:sz w:val="16"/>
        </w:rPr>
        <w:t xml:space="preserve"> traditionally </w:t>
      </w:r>
      <w:r w:rsidRPr="0098135B">
        <w:rPr>
          <w:rStyle w:val="Emphasis"/>
          <w:highlight w:val="cyan"/>
        </w:rPr>
        <w:t>included</w:t>
      </w:r>
      <w:r w:rsidRPr="0098135B">
        <w:rPr>
          <w:rStyle w:val="StyleUnderline"/>
        </w:rPr>
        <w:t xml:space="preserve"> the </w:t>
      </w:r>
      <w:r w:rsidRPr="0098135B">
        <w:rPr>
          <w:rStyle w:val="Emphasis"/>
          <w:highlight w:val="cyan"/>
        </w:rPr>
        <w:t>power</w:t>
      </w:r>
      <w:r w:rsidRPr="0098135B">
        <w:rPr>
          <w:rStyle w:val="StyleUnderline"/>
        </w:rPr>
        <w:t xml:space="preserve">s </w:t>
      </w:r>
      <w:r w:rsidRPr="0098135B">
        <w:rPr>
          <w:rStyle w:val="Emphasis"/>
          <w:highlight w:val="cyan"/>
        </w:rPr>
        <w:t>to</w:t>
      </w:r>
      <w:r w:rsidRPr="0098135B">
        <w:rPr>
          <w:rStyle w:val="Emphasis"/>
        </w:rPr>
        <w:t xml:space="preserve"> </w:t>
      </w:r>
      <w:r w:rsidRPr="0098135B">
        <w:rPr>
          <w:sz w:val="16"/>
        </w:rPr>
        <w:t xml:space="preserve">conduct foreign affairs, to provide for national security, to </w:t>
      </w:r>
      <w:r w:rsidRPr="0098135B">
        <w:rPr>
          <w:rStyle w:val="Emphasis"/>
          <w:highlight w:val="cyan"/>
        </w:rPr>
        <w:t>regulate immigration, and</w:t>
      </w:r>
      <w:r w:rsidRPr="0098135B">
        <w:rPr>
          <w:sz w:val="16"/>
        </w:rPr>
        <w:t xml:space="preserve"> to </w:t>
      </w:r>
      <w:r w:rsidRPr="0098135B">
        <w:rPr>
          <w:rStyle w:val="Emphasis"/>
          <w:highlight w:val="cyan"/>
        </w:rPr>
        <w:t>negotiate with</w:t>
      </w:r>
      <w:r w:rsidRPr="0098135B">
        <w:rPr>
          <w:sz w:val="16"/>
        </w:rPr>
        <w:t xml:space="preserve"> the Indian</w:t>
      </w:r>
      <w:r w:rsidRPr="0098135B">
        <w:rPr>
          <w:rStyle w:val="Emphasis"/>
        </w:rPr>
        <w:t xml:space="preserve"> </w:t>
      </w:r>
      <w:r w:rsidRPr="0098135B">
        <w:rPr>
          <w:rStyle w:val="Emphasis"/>
          <w:highlight w:val="cyan"/>
        </w:rPr>
        <w:t>tribes</w:t>
      </w:r>
      <w:r w:rsidRPr="0098135B">
        <w:rPr>
          <w:sz w:val="16"/>
        </w:rPr>
        <w:t xml:space="preserve">."5 These plenary powers are generally the province of the political branches, and the judiciary has therefore frequently deferred to the political branches to police itself in the conduct of these powers.5 6 As noted above, Lone Wofrepresents the apex of judicial deference in the realm of Indian affairs. In rejecting the claim of the Kiowa Nation that the treaty had been altered by fraud and misrepresentation, the Court held that it could not consider the tribe's claims because of the breadth of Congress's legislative power: We must presume that Congress acted in perfect good faith in the dealings with the Indians of which complaint is made, and that the legislative branch of the government exercised its best judgment in the premises. In any event, as Congress possessed full power in the matter, the judiciary cannot question or inquire into the motives which prompted the enactment of this legislation. If injury was occasioned ... by the use made by Congress of its power, relief must be sought by an appeal to that body for redress and not to the courts.58 In some respects, the absolutist principles announced in Lone Wolf have been modified in important ways by cases like Delaware Tribal Business Committee v. Weeks. 9 </w:t>
      </w:r>
      <w:r w:rsidRPr="0098135B">
        <w:rPr>
          <w:rStyle w:val="StyleUnderline"/>
        </w:rPr>
        <w:t>Congress</w:t>
      </w:r>
      <w:r w:rsidRPr="0098135B">
        <w:rPr>
          <w:sz w:val="16"/>
        </w:rPr>
        <w:t xml:space="preserve">, for example, </w:t>
      </w:r>
      <w:r w:rsidRPr="0098135B">
        <w:rPr>
          <w:rStyle w:val="StyleUnderline"/>
        </w:rPr>
        <w:t>is constrained by the Constitution in the exercise of the Indian affairs power</w:t>
      </w:r>
      <w:r w:rsidRPr="0098135B">
        <w:rPr>
          <w:sz w:val="16"/>
        </w:rPr>
        <w:t xml:space="preserve">, as it is in all of its enactments. In Delaware TribalBusiness Committee, the Court explained that </w:t>
      </w:r>
      <w:r w:rsidRPr="0098135B">
        <w:rPr>
          <w:rStyle w:val="StyleUnderline"/>
        </w:rPr>
        <w:t xml:space="preserve">plenary power over Indian affairs is </w:t>
      </w:r>
      <w:r w:rsidRPr="0098135B">
        <w:rPr>
          <w:sz w:val="16"/>
        </w:rPr>
        <w:t xml:space="preserve">indeed </w:t>
      </w:r>
      <w:r w:rsidRPr="0098135B">
        <w:rPr>
          <w:rStyle w:val="StyleUnderline"/>
        </w:rPr>
        <w:t>"plenary," but "not absolute" because the plenary power doctrine does not authorize Congress to otherwise violate the Constitution</w:t>
      </w:r>
      <w:r w:rsidRPr="0098135B">
        <w:rPr>
          <w:sz w:val="16"/>
        </w:rPr>
        <w:t xml:space="preserve">." </w:t>
      </w:r>
      <w:r w:rsidRPr="0098135B">
        <w:rPr>
          <w:rStyle w:val="StyleUnderline"/>
        </w:rPr>
        <w:t>The Court</w:t>
      </w:r>
      <w:r w:rsidRPr="0098135B">
        <w:rPr>
          <w:sz w:val="16"/>
        </w:rPr>
        <w:t xml:space="preserve"> allows the theoretical possibility that </w:t>
      </w:r>
      <w:r w:rsidRPr="0098135B">
        <w:rPr>
          <w:rStyle w:val="StyleUnderline"/>
        </w:rPr>
        <w:t>it may find the plenary power exceeded if Congress were to</w:t>
      </w:r>
      <w:r w:rsidRPr="0098135B">
        <w:rPr>
          <w:sz w:val="16"/>
        </w:rPr>
        <w:t xml:space="preserve"> expressly </w:t>
      </w:r>
      <w:r w:rsidRPr="0098135B">
        <w:rPr>
          <w:rStyle w:val="StyleUnderline"/>
        </w:rPr>
        <w:t>transgress some other constitutional stricture</w:t>
      </w:r>
      <w:r w:rsidRPr="0098135B">
        <w:rPr>
          <w:sz w:val="16"/>
        </w:rPr>
        <w:t xml:space="preserve">, such as the due process clause, in the exercise of its Indian affairs power.61 Short of a justiciable constitutional claim, however, Indian tribes and Indian people are at the mercy of the political process. Thus, </w:t>
      </w:r>
      <w:r w:rsidRPr="0098135B">
        <w:rPr>
          <w:rStyle w:val="Emphasis"/>
          <w:highlight w:val="cyan"/>
        </w:rPr>
        <w:t>the legacy of a default rule of judicial deference to Congress-</w:t>
      </w:r>
      <w:r w:rsidRPr="0098135B">
        <w:rPr>
          <w:rStyle w:val="Emphasis"/>
          <w:highlight w:val="cyan"/>
          <w:bdr w:val="single" w:sz="4" w:space="0" w:color="auto"/>
        </w:rPr>
        <w:t>resting on the principles of plenary power</w:t>
      </w:r>
      <w:r w:rsidRPr="0098135B">
        <w:rPr>
          <w:sz w:val="16"/>
        </w:rPr>
        <w:t xml:space="preserve"> and, explicitly or not, on the political question doctrine-disappointingly </w:t>
      </w:r>
      <w:r w:rsidRPr="0098135B">
        <w:rPr>
          <w:rStyle w:val="Emphasis"/>
          <w:highlight w:val="cyan"/>
        </w:rPr>
        <w:t>continues.</w:t>
      </w:r>
      <w:r w:rsidRPr="0098135B">
        <w:rPr>
          <w:sz w:val="16"/>
        </w:rPr>
        <w:t xml:space="preserve"> </w:t>
      </w:r>
      <w:r w:rsidRPr="0098135B">
        <w:rPr>
          <w:rStyle w:val="Emphasis"/>
        </w:rPr>
        <w:t xml:space="preserve">To date, the limits on plenary power over Indian affairs exist more in theory than in fact. </w:t>
      </w:r>
      <w:r w:rsidRPr="0098135B">
        <w:rPr>
          <w:sz w:val="16"/>
        </w:rPr>
        <w:t xml:space="preserve">In practice, this has meant that </w:t>
      </w:r>
      <w:r w:rsidRPr="0098135B">
        <w:rPr>
          <w:rStyle w:val="Emphasis"/>
        </w:rPr>
        <w:t>Congress has had a free hand to legislate and regulate with regard to Indian affairs</w:t>
      </w:r>
      <w:r w:rsidRPr="0098135B">
        <w:rPr>
          <w:sz w:val="16"/>
        </w:rPr>
        <w:t xml:space="preserve">, with mixed results. </w:t>
      </w:r>
      <w:r w:rsidRPr="0098135B">
        <w:rPr>
          <w:rStyle w:val="Emphasis"/>
          <w:highlight w:val="cyan"/>
        </w:rPr>
        <w:t>Congress has enacted legislation</w:t>
      </w:r>
      <w:r w:rsidRPr="0098135B">
        <w:rPr>
          <w:sz w:val="16"/>
        </w:rPr>
        <w:t xml:space="preserve"> intended </w:t>
      </w:r>
      <w:r w:rsidRPr="0098135B">
        <w:rPr>
          <w:rStyle w:val="Emphasis"/>
          <w:highlight w:val="cyan"/>
        </w:rPr>
        <w:t>to empower tribes</w:t>
      </w:r>
      <w:r w:rsidRPr="0098135B">
        <w:rPr>
          <w:sz w:val="16"/>
        </w:rPr>
        <w:t xml:space="preserve">, such as the </w:t>
      </w:r>
      <w:r w:rsidRPr="0098135B">
        <w:rPr>
          <w:rStyle w:val="Emphasis"/>
          <w:highlight w:val="cyan"/>
        </w:rPr>
        <w:t>Indian Self-Determination Act, the Tribal Law and Order Act, and the Indian Healthcare Improvement Act</w:t>
      </w:r>
      <w:r w:rsidRPr="0098135B">
        <w:rPr>
          <w:sz w:val="16"/>
        </w:rPr>
        <w:t xml:space="preserve">; Congress has also acted to the detriment of tribal self-governance through termination acts and unilateral treaty abrogation.62 Absent an express constitutional claim, </w:t>
      </w:r>
      <w:r w:rsidRPr="0098135B">
        <w:rPr>
          <w:rStyle w:val="Emphasis"/>
        </w:rPr>
        <w:t>the judiciary has not provided a check on Congress's plenary power and</w:t>
      </w:r>
      <w:r w:rsidRPr="0098135B">
        <w:rPr>
          <w:sz w:val="16"/>
        </w:rPr>
        <w:t xml:space="preserve">, in fact, </w:t>
      </w:r>
      <w:r w:rsidRPr="0098135B">
        <w:rPr>
          <w:rStyle w:val="Emphasis"/>
        </w:rPr>
        <w:t>has upheld Congress's authority</w:t>
      </w:r>
      <w:r w:rsidRPr="0098135B">
        <w:rPr>
          <w:sz w:val="16"/>
        </w:rPr>
        <w:t xml:space="preserve"> </w:t>
      </w:r>
      <w:r w:rsidRPr="0098135B">
        <w:rPr>
          <w:rStyle w:val="StyleUnderline"/>
        </w:rPr>
        <w:t>without a probing inquiry</w:t>
      </w:r>
      <w:r w:rsidRPr="0098135B">
        <w:rPr>
          <w:sz w:val="16"/>
        </w:rPr>
        <w:t xml:space="preserve"> into the sources or consequences of such broad federal power. </w:t>
      </w:r>
      <w:r w:rsidRPr="0098135B">
        <w:rPr>
          <w:rStyle w:val="StyleUnderline"/>
        </w:rPr>
        <w:t>Indian law scholars have pushed back on the plenary power doctrine</w:t>
      </w:r>
      <w:r w:rsidRPr="0098135B">
        <w:rPr>
          <w:sz w:val="16"/>
        </w:rPr>
        <w:t xml:space="preserve"> with principled criticism for decades. </w:t>
      </w:r>
      <w:r w:rsidRPr="0098135B">
        <w:rPr>
          <w:rStyle w:val="Emphasis"/>
          <w:highlight w:val="cyan"/>
        </w:rPr>
        <w:lastRenderedPageBreak/>
        <w:t>Some have argued</w:t>
      </w:r>
      <w:r w:rsidRPr="0098135B">
        <w:rPr>
          <w:rStyle w:val="StyleUnderline"/>
        </w:rPr>
        <w:t xml:space="preserve"> </w:t>
      </w:r>
      <w:r w:rsidRPr="0098135B">
        <w:rPr>
          <w:rStyle w:val="Emphasis"/>
          <w:highlight w:val="cyan"/>
        </w:rPr>
        <w:t>that</w:t>
      </w:r>
      <w:r w:rsidRPr="0098135B">
        <w:rPr>
          <w:sz w:val="16"/>
        </w:rPr>
        <w:t xml:space="preserve"> the virtually unbridled </w:t>
      </w:r>
      <w:r w:rsidRPr="0098135B">
        <w:rPr>
          <w:rStyle w:val="Emphasis"/>
        </w:rPr>
        <w:t>federal power</w:t>
      </w:r>
      <w:r w:rsidRPr="0098135B">
        <w:rPr>
          <w:rStyle w:val="StyleUnderline"/>
        </w:rPr>
        <w:t xml:space="preserve"> over Indians </w:t>
      </w:r>
      <w:r w:rsidRPr="0098135B">
        <w:rPr>
          <w:rStyle w:val="Emphasis"/>
        </w:rPr>
        <w:t>has been a tool of oppression without a judicial check</w:t>
      </w:r>
      <w:r w:rsidRPr="0098135B">
        <w:rPr>
          <w:sz w:val="16"/>
        </w:rPr>
        <w:t xml:space="preserve">, and that the judiciary has stood idly by rather than step in on behalf of the beleaguered political and ethnic minority.63 </w:t>
      </w:r>
      <w:r w:rsidRPr="0098135B">
        <w:rPr>
          <w:rStyle w:val="StyleUnderline"/>
        </w:rPr>
        <w:t xml:space="preserve">Others </w:t>
      </w:r>
      <w:r w:rsidRPr="0098135B">
        <w:rPr>
          <w:sz w:val="16"/>
        </w:rPr>
        <w:t xml:space="preserve">have acknowledged that </w:t>
      </w:r>
      <w:r w:rsidRPr="0098135B">
        <w:rPr>
          <w:rStyle w:val="Emphasis"/>
          <w:highlight w:val="cyan"/>
        </w:rPr>
        <w:t>the plenary power doctrine</w:t>
      </w:r>
      <w:r w:rsidRPr="0098135B">
        <w:rPr>
          <w:sz w:val="16"/>
        </w:rPr>
        <w:t xml:space="preserve">-whatever its origins or advisability-seems to be settled law, and </w:t>
      </w:r>
      <w:r w:rsidRPr="0098135B">
        <w:rPr>
          <w:rStyle w:val="Emphasis"/>
          <w:highlight w:val="cyan"/>
        </w:rPr>
        <w:t>have advocated that tribes engage in and influence the political process to shape law and policy</w:t>
      </w:r>
      <w:r w:rsidRPr="0098135B">
        <w:rPr>
          <w:sz w:val="16"/>
        </w:rPr>
        <w:t xml:space="preserve">.64 And so, </w:t>
      </w:r>
      <w:r w:rsidRPr="0098135B">
        <w:rPr>
          <w:rStyle w:val="Emphasis"/>
        </w:rPr>
        <w:t>despite strong scholarly objections, it seems likely that the plenary power doctrine is here to stay</w:t>
      </w:r>
      <w:r w:rsidRPr="0098135B">
        <w:rPr>
          <w:rStyle w:val="StyleUnderline"/>
        </w:rPr>
        <w:t>. The judiciary seems unlikely to upend the longstanding principle</w:t>
      </w:r>
      <w:r w:rsidRPr="0098135B">
        <w:rPr>
          <w:sz w:val="16"/>
        </w:rPr>
        <w:t xml:space="preserve">, </w:t>
      </w:r>
      <w:r w:rsidRPr="0098135B">
        <w:rPr>
          <w:rStyle w:val="Emphasis"/>
        </w:rPr>
        <w:t>despite the concerns expressed by Justice Thomas</w:t>
      </w:r>
      <w:r w:rsidRPr="0098135B">
        <w:rPr>
          <w:sz w:val="16"/>
        </w:rPr>
        <w:t xml:space="preserve">, and </w:t>
      </w:r>
      <w:r w:rsidRPr="0098135B">
        <w:rPr>
          <w:rStyle w:val="StyleUnderline"/>
        </w:rPr>
        <w:t>Congress seems even more unlikely to restrict its own broad power</w:t>
      </w:r>
      <w:r w:rsidRPr="0098135B">
        <w:rPr>
          <w:sz w:val="16"/>
        </w:rPr>
        <w:t>, either through express legislation or principled self-restraint. As a result, it is worth exploring how the political question doctrine ought to interact with the existing plenary power doctrine in Indian affairs.</w:t>
      </w:r>
    </w:p>
    <w:p w:rsidR="00D20038" w:rsidRPr="0098135B" w:rsidRDefault="00D20038" w:rsidP="00D20038">
      <w:pPr>
        <w:pStyle w:val="Heading4"/>
        <w:rPr>
          <w:rFonts w:cs="Calibri"/>
        </w:rPr>
      </w:pPr>
      <w:r w:rsidRPr="0098135B">
        <w:rPr>
          <w:rFonts w:cs="Calibri"/>
        </w:rPr>
        <w:t>The absence of political native self-determination contributes to high mortality rates</w:t>
      </w:r>
    </w:p>
    <w:p w:rsidR="00D20038" w:rsidRPr="0098135B" w:rsidRDefault="00D20038" w:rsidP="00D20038">
      <w:r w:rsidRPr="0098135B">
        <w:rPr>
          <w:rStyle w:val="Style13ptBold"/>
        </w:rPr>
        <w:t>Murphy 14</w:t>
      </w:r>
      <w:r w:rsidRPr="0098135B">
        <w:t xml:space="preserve"> – Professor at the University of Northern British Columbia. (Michael, “Self-Determination and Indigenous Health: Is There a Connection?” in </w:t>
      </w:r>
      <w:r w:rsidRPr="0098135B">
        <w:rPr>
          <w:i/>
        </w:rPr>
        <w:t>Restoring Indigenous Self-Determination,</w:t>
      </w:r>
      <w:r w:rsidRPr="0098135B">
        <w:t xml:space="preserve"> May 2014, http://www.e-ir.info/wp-content/uploads/2014/05/Restoring-Indigenous-Self-Determination-E-IR.pdf)//sy</w:t>
      </w:r>
    </w:p>
    <w:p w:rsidR="00D20038" w:rsidRPr="0098135B" w:rsidRDefault="00D20038" w:rsidP="00D20038">
      <w:pPr>
        <w:rPr>
          <w:b/>
          <w:iCs/>
          <w:u w:val="single"/>
        </w:rPr>
      </w:pPr>
      <w:r w:rsidRPr="0098135B">
        <w:rPr>
          <w:sz w:val="16"/>
        </w:rPr>
        <w:t xml:space="preserve">The basic message that emerges from both of these research programs is that </w:t>
      </w:r>
      <w:r w:rsidRPr="0098135B">
        <w:rPr>
          <w:rStyle w:val="Emphasis"/>
        </w:rPr>
        <w:t>when</w:t>
      </w:r>
      <w:r w:rsidRPr="0098135B">
        <w:rPr>
          <w:rStyle w:val="StyleUnderline"/>
        </w:rPr>
        <w:t xml:space="preserve"> people lack autonomy</w:t>
      </w:r>
      <w:r w:rsidRPr="0098135B">
        <w:rPr>
          <w:sz w:val="16"/>
        </w:rPr>
        <w:t xml:space="preserve">—when rather than feeling in control of their own lives, </w:t>
      </w:r>
      <w:r w:rsidRPr="0098135B">
        <w:rPr>
          <w:rStyle w:val="Emphasis"/>
        </w:rPr>
        <w:t xml:space="preserve">people </w:t>
      </w:r>
      <w:r w:rsidRPr="0098135B">
        <w:rPr>
          <w:rStyle w:val="StyleUnderline"/>
        </w:rPr>
        <w:t xml:space="preserve">instead </w:t>
      </w:r>
      <w:r w:rsidRPr="0098135B">
        <w:rPr>
          <w:rStyle w:val="Emphasis"/>
        </w:rPr>
        <w:t>feel that they</w:t>
      </w:r>
      <w:r w:rsidRPr="0098135B">
        <w:rPr>
          <w:rStyle w:val="StyleUnderline"/>
        </w:rPr>
        <w:t xml:space="preserve"> </w:t>
      </w:r>
      <w:r w:rsidRPr="0098135B">
        <w:rPr>
          <w:rStyle w:val="Emphasis"/>
        </w:rPr>
        <w:t xml:space="preserve">are </w:t>
      </w:r>
      <w:r w:rsidRPr="0098135B">
        <w:rPr>
          <w:rStyle w:val="StyleUnderline"/>
        </w:rPr>
        <w:t xml:space="preserve">being controlled or </w:t>
      </w:r>
      <w:r w:rsidRPr="0098135B">
        <w:rPr>
          <w:rStyle w:val="Emphasis"/>
        </w:rPr>
        <w:t>dominated by</w:t>
      </w:r>
      <w:r w:rsidRPr="0098135B">
        <w:rPr>
          <w:sz w:val="16"/>
        </w:rPr>
        <w:t xml:space="preserve"> others or by their social, economic, or </w:t>
      </w:r>
      <w:r w:rsidRPr="0098135B">
        <w:rPr>
          <w:rStyle w:val="Emphasis"/>
        </w:rPr>
        <w:t>political circumstances—their mental and physical health tends to deteriorate</w:t>
      </w:r>
      <w:r w:rsidRPr="0098135B">
        <w:rPr>
          <w:sz w:val="16"/>
        </w:rPr>
        <w:t xml:space="preserve">, and for those who feel the least autonomous, the outcomes are generally the worst (Marmot 2007: 1155–6; Ryan and Deci 2011: 59; Deci and Ryan 2012b: 85, 100–1). </w:t>
      </w:r>
      <w:r w:rsidRPr="0098135B">
        <w:rPr>
          <w:rStyle w:val="StyleUnderline"/>
        </w:rPr>
        <w:t>It should</w:t>
      </w:r>
      <w:r w:rsidRPr="0098135B">
        <w:rPr>
          <w:sz w:val="16"/>
        </w:rPr>
        <w:t xml:space="preserve"> </w:t>
      </w:r>
      <w:r w:rsidRPr="0098135B">
        <w:rPr>
          <w:rStyle w:val="StyleUnderline"/>
        </w:rPr>
        <w:t>therefore come as no surprise that</w:t>
      </w:r>
      <w:r w:rsidRPr="0098135B">
        <w:rPr>
          <w:sz w:val="16"/>
        </w:rPr>
        <w:t xml:space="preserve"> </w:t>
      </w:r>
      <w:r w:rsidRPr="0098135B">
        <w:rPr>
          <w:rStyle w:val="Emphasis"/>
        </w:rPr>
        <w:t>indigenous peoples, who are amongst the most</w:t>
      </w:r>
      <w:r w:rsidRPr="0098135B">
        <w:rPr>
          <w:sz w:val="16"/>
        </w:rPr>
        <w:t xml:space="preserve"> socio-economically </w:t>
      </w:r>
      <w:r w:rsidRPr="0098135B">
        <w:rPr>
          <w:rStyle w:val="Emphasis"/>
        </w:rPr>
        <w:t>marginalized and politically disempowered peoples i</w:t>
      </w:r>
      <w:r w:rsidRPr="0098135B">
        <w:rPr>
          <w:sz w:val="16"/>
        </w:rPr>
        <w:t xml:space="preserve">n the world, also </w:t>
      </w:r>
      <w:r w:rsidRPr="0098135B">
        <w:rPr>
          <w:rStyle w:val="Emphasis"/>
        </w:rPr>
        <w:t>have some of the worst health outcomes</w:t>
      </w:r>
      <w:r w:rsidRPr="0098135B">
        <w:rPr>
          <w:sz w:val="16"/>
        </w:rPr>
        <w:t xml:space="preserve">. And not only do indigenous people suffer from the same mental and physical ailments the foregoing theories would lead us to anticipate, </w:t>
      </w:r>
      <w:r w:rsidRPr="0098135B">
        <w:rPr>
          <w:rStyle w:val="Emphasis"/>
        </w:rPr>
        <w:t>they suffer, and die, from them disproportionately</w:t>
      </w:r>
      <w:r w:rsidRPr="0098135B">
        <w:rPr>
          <w:sz w:val="16"/>
        </w:rPr>
        <w:t xml:space="preserve"> </w:t>
      </w:r>
      <w:r w:rsidRPr="0098135B">
        <w:rPr>
          <w:rStyle w:val="StyleUnderline"/>
        </w:rPr>
        <w:t xml:space="preserve">in comparison with the relatively more empowered non-indigenous populations </w:t>
      </w:r>
      <w:r w:rsidRPr="0098135B">
        <w:rPr>
          <w:sz w:val="16"/>
        </w:rPr>
        <w:t xml:space="preserve">with whom they co-exist (see, e.g. Marmot 2005: 1100–1). </w:t>
      </w:r>
      <w:r w:rsidRPr="0098135B">
        <w:rPr>
          <w:rStyle w:val="Emphasis"/>
        </w:rPr>
        <w:t>The ongoing denial of indigenous self-determination would</w:t>
      </w:r>
      <w:r w:rsidRPr="0098135B">
        <w:rPr>
          <w:sz w:val="16"/>
        </w:rPr>
        <w:t xml:space="preserve"> therefore appear to </w:t>
      </w:r>
      <w:r w:rsidRPr="0098135B">
        <w:rPr>
          <w:rStyle w:val="Emphasis"/>
        </w:rPr>
        <w:t>be doubly destructive of indigenous health</w:t>
      </w:r>
      <w:r w:rsidRPr="0098135B">
        <w:rPr>
          <w:sz w:val="16"/>
        </w:rPr>
        <w:t xml:space="preserve">. </w:t>
      </w:r>
      <w:r w:rsidRPr="0098135B">
        <w:rPr>
          <w:rStyle w:val="StyleUnderline"/>
        </w:rPr>
        <w:t>It inflicts its damage</w:t>
      </w:r>
      <w:r w:rsidRPr="0098135B">
        <w:rPr>
          <w:sz w:val="16"/>
        </w:rPr>
        <w:t xml:space="preserve">, first of all, </w:t>
      </w:r>
      <w:r w:rsidRPr="0098135B">
        <w:rPr>
          <w:rStyle w:val="StyleUnderline"/>
        </w:rPr>
        <w:t>by eliciting feelings of anger, resentment, injustice, hopelessness, and despair that are the triggers for chronic stress and</w:t>
      </w:r>
      <w:r w:rsidRPr="0098135B">
        <w:rPr>
          <w:sz w:val="16"/>
        </w:rPr>
        <w:t xml:space="preserve"> the </w:t>
      </w:r>
      <w:r w:rsidRPr="0098135B">
        <w:rPr>
          <w:rStyle w:val="StyleUnderline"/>
        </w:rPr>
        <w:t>negative health behaviors</w:t>
      </w:r>
      <w:r w:rsidRPr="0098135B">
        <w:rPr>
          <w:sz w:val="16"/>
        </w:rPr>
        <w:t xml:space="preserve"> that prevail amongst those seeking to cope with chronic stress; and second of all, by maintaining indigenous peoples in a condition of domination and subordination, thereby denying them the most fundamentally important political means of satisfying their basic psychological need for autonomy. In suggesting these conclusions, I maintain a healthy respect for the observation that sorting out the social and political determinants of health in any population is a very complex and uncertain undertaking, and that the available “evidence suggests that there is a range of factors at work, from the material to the psychosocial, and that it is difficult to assign ultimate primacy to any one” (Hertzman and Siddiqi 2009: 33). This observation is especially important in the context of the present discussion, given that systematic empirical studies of the relationship between self-determination and indigenous health are virtually non-existent.2 Nevertheless, </w:t>
      </w:r>
      <w:r w:rsidRPr="0098135B">
        <w:rPr>
          <w:rStyle w:val="StyleUnderline"/>
        </w:rPr>
        <w:t>given the compelling relationship</w:t>
      </w:r>
      <w:r w:rsidRPr="0098135B">
        <w:rPr>
          <w:sz w:val="16"/>
        </w:rPr>
        <w:t xml:space="preserve"> </w:t>
      </w:r>
      <w:r w:rsidRPr="0098135B">
        <w:rPr>
          <w:rStyle w:val="StyleUnderline"/>
        </w:rPr>
        <w:t>that exists between control and health</w:t>
      </w:r>
      <w:r w:rsidRPr="0098135B">
        <w:rPr>
          <w:sz w:val="16"/>
        </w:rPr>
        <w:t xml:space="preserve"> in so many other domains of human life, </w:t>
      </w:r>
      <w:r w:rsidRPr="0098135B">
        <w:rPr>
          <w:rStyle w:val="Emphasis"/>
        </w:rPr>
        <w:t>it would be surprising if control in the political domain turned out to be entirely irrelevant.</w:t>
      </w:r>
      <w:r w:rsidRPr="0098135B">
        <w:rPr>
          <w:sz w:val="16"/>
        </w:rPr>
        <w:t xml:space="preserve"> Indeed, </w:t>
      </w:r>
      <w:r w:rsidRPr="0098135B">
        <w:rPr>
          <w:rStyle w:val="Emphasis"/>
        </w:rPr>
        <w:t>given the overarching importance of collective self-determination in shaping the social, cultural, legal, and economic contexts</w:t>
      </w:r>
      <w:r w:rsidRPr="0098135B">
        <w:rPr>
          <w:sz w:val="16"/>
        </w:rPr>
        <w:t xml:space="preserve"> </w:t>
      </w:r>
      <w:r w:rsidRPr="0098135B">
        <w:rPr>
          <w:rStyle w:val="StyleUnderline"/>
        </w:rPr>
        <w:t>that</w:t>
      </w:r>
      <w:r w:rsidRPr="0098135B">
        <w:rPr>
          <w:sz w:val="16"/>
        </w:rPr>
        <w:t xml:space="preserve"> in turn help </w:t>
      </w:r>
      <w:r w:rsidRPr="0098135B">
        <w:rPr>
          <w:rStyle w:val="StyleUnderline"/>
        </w:rPr>
        <w:t>shape</w:t>
      </w:r>
      <w:r w:rsidRPr="0098135B">
        <w:rPr>
          <w:sz w:val="16"/>
        </w:rPr>
        <w:t xml:space="preserve"> so many of the choices and decisions we make about how to live </w:t>
      </w:r>
      <w:r w:rsidRPr="0098135B">
        <w:rPr>
          <w:rStyle w:val="StyleUnderline"/>
        </w:rPr>
        <w:t>our lives</w:t>
      </w:r>
      <w:r w:rsidRPr="0098135B">
        <w:rPr>
          <w:rStyle w:val="Emphasis"/>
        </w:rPr>
        <w:t>, it would be even more surprising if it did not turn out to be of enormous relevance.</w:t>
      </w:r>
    </w:p>
    <w:p w:rsidR="00376DF4" w:rsidRPr="0098135B" w:rsidRDefault="00376DF4" w:rsidP="00376DF4">
      <w:pPr>
        <w:pStyle w:val="Heading3"/>
        <w:rPr>
          <w:rFonts w:cs="Calibri"/>
        </w:rPr>
      </w:pPr>
      <w:r w:rsidRPr="0098135B">
        <w:rPr>
          <w:rFonts w:cs="Calibri"/>
        </w:rPr>
        <w:lastRenderedPageBreak/>
        <w:t>1NC – Disease</w:t>
      </w:r>
    </w:p>
    <w:p w:rsidR="00376DF4" w:rsidRPr="0098135B" w:rsidRDefault="00376DF4" w:rsidP="00376DF4">
      <w:pPr>
        <w:pStyle w:val="Heading4"/>
        <w:rPr>
          <w:rFonts w:cs="Calibri"/>
        </w:rPr>
      </w:pPr>
      <w:r w:rsidRPr="0098135B">
        <w:rPr>
          <w:rFonts w:cs="Calibri"/>
        </w:rPr>
        <w:t>Trump will continue to enjoy broad executive authority – travel ban opinion indicative of extreme deference but court interference in immigration reverses it</w:t>
      </w:r>
    </w:p>
    <w:p w:rsidR="00376DF4" w:rsidRPr="0098135B" w:rsidRDefault="00376DF4" w:rsidP="00376DF4">
      <w:pPr>
        <w:spacing w:after="0"/>
      </w:pPr>
      <w:r w:rsidRPr="0098135B">
        <w:rPr>
          <w:rStyle w:val="Style13ptBold"/>
        </w:rPr>
        <w:t>Egelko 6/27</w:t>
      </w:r>
      <w:r w:rsidRPr="0098135B">
        <w:t xml:space="preserve">- Bob Egelko is a reporter that has a law degree from McGeorge School of Law in Sacramento. (Bob, 6/27/18, San Francisco Chronicle, “Travel ban: Ruling a big win for Trump and presidential power” </w:t>
      </w:r>
      <w:hyperlink r:id="rId11" w:history="1">
        <w:r w:rsidRPr="0098135B">
          <w:rPr>
            <w:rStyle w:val="Hyperlink"/>
          </w:rPr>
          <w:t>https://www.sfchronicle.com/world/article/Travel-ban-Ruling-a-big-win-for-Trump-and-13030352.php</w:t>
        </w:r>
      </w:hyperlink>
      <w:r w:rsidRPr="0098135B">
        <w:rPr>
          <w:rStyle w:val="Hyperlink"/>
        </w:rPr>
        <w:t>) // CDLG</w:t>
      </w:r>
    </w:p>
    <w:p w:rsidR="00376DF4" w:rsidRPr="0098135B" w:rsidRDefault="00376DF4" w:rsidP="00376DF4">
      <w:pPr>
        <w:rPr>
          <w:b/>
          <w:iCs/>
          <w:u w:val="single"/>
        </w:rPr>
      </w:pPr>
      <w:r w:rsidRPr="0098135B">
        <w:rPr>
          <w:sz w:val="16"/>
        </w:rPr>
        <w:t xml:space="preserve">The </w:t>
      </w:r>
      <w:r w:rsidRPr="0098135B">
        <w:rPr>
          <w:rStyle w:val="StyleUnderline"/>
        </w:rPr>
        <w:t>Supreme Court’s ruling</w:t>
      </w:r>
      <w:r w:rsidRPr="0098135B">
        <w:rPr>
          <w:sz w:val="16"/>
        </w:rPr>
        <w:t xml:space="preserve"> Tuesday upholding President Trump’s ban on U.S. entry from a group of mostly Muslim-majority nations </w:t>
      </w:r>
      <w:r w:rsidRPr="0098135B">
        <w:rPr>
          <w:rStyle w:val="StyleUnderline"/>
        </w:rPr>
        <w:t>was a huge victory for Trump</w:t>
      </w:r>
      <w:r w:rsidRPr="0098135B">
        <w:rPr>
          <w:sz w:val="16"/>
        </w:rPr>
        <w:t xml:space="preserve">, whose signature policy is now the law of the land. </w:t>
      </w:r>
      <w:r w:rsidRPr="0098135B">
        <w:rPr>
          <w:rStyle w:val="Emphasis"/>
        </w:rPr>
        <w:t xml:space="preserve">It may have been an even bigger victory for the powers of the presidency. </w:t>
      </w:r>
      <w:r w:rsidRPr="0098135B">
        <w:rPr>
          <w:sz w:val="16"/>
        </w:rPr>
        <w:t xml:space="preserve">Writing for a 5-4 majority, Chief Justice John Roberts acknowledged the evidence of Trump’s anti-Muslim bias — his call, as a candidate, for a ban on Muslim immigration, his assertion that “Islam hates us,” the post-inaugural disclosure by adviser Rudy Giuliani that </w:t>
      </w:r>
      <w:r w:rsidRPr="0098135B">
        <w:rPr>
          <w:rStyle w:val="StyleUnderline"/>
        </w:rPr>
        <w:t>Trump had asked</w:t>
      </w:r>
      <w:r w:rsidRPr="0098135B">
        <w:rPr>
          <w:sz w:val="16"/>
        </w:rPr>
        <w:t xml:space="preserve"> him to find </w:t>
      </w:r>
      <w:r w:rsidRPr="0098135B">
        <w:rPr>
          <w:rStyle w:val="StyleUnderline"/>
        </w:rPr>
        <w:t>a legal way to implement a “Muslim ban.”</w:t>
      </w:r>
      <w:r w:rsidRPr="0098135B">
        <w:rPr>
          <w:sz w:val="16"/>
        </w:rPr>
        <w:t xml:space="preserve"> </w:t>
      </w:r>
      <w:r w:rsidRPr="0098135B">
        <w:rPr>
          <w:rStyle w:val="StyleUnderline"/>
        </w:rPr>
        <w:t>But none of that matters legally</w:t>
      </w:r>
      <w:r w:rsidRPr="0098135B">
        <w:rPr>
          <w:sz w:val="16"/>
        </w:rPr>
        <w:t xml:space="preserve">, Roberts said, </w:t>
      </w:r>
      <w:r w:rsidRPr="0098135B">
        <w:rPr>
          <w:rStyle w:val="Emphasis"/>
        </w:rPr>
        <w:t>because Trump invoked his executive authority over national security and immigration</w:t>
      </w:r>
      <w:r w:rsidRPr="0098135B">
        <w:rPr>
          <w:sz w:val="16"/>
        </w:rPr>
        <w:t xml:space="preserve">, </w:t>
      </w:r>
      <w:r w:rsidRPr="0098135B">
        <w:rPr>
          <w:rStyle w:val="StyleUnderline"/>
        </w:rPr>
        <w:t>under a long-standing law that empowers the president to suspend admission of “any class of aliens” whose entry</w:t>
      </w:r>
      <w:r w:rsidRPr="0098135B">
        <w:rPr>
          <w:sz w:val="16"/>
        </w:rPr>
        <w:t>, in his judgment, “</w:t>
      </w:r>
      <w:r w:rsidRPr="0098135B">
        <w:rPr>
          <w:rStyle w:val="StyleUnderline"/>
        </w:rPr>
        <w:t xml:space="preserve">would be detrimental to the interests of the United States.” </w:t>
      </w:r>
      <w:r w:rsidRPr="0098135B">
        <w:rPr>
          <w:sz w:val="16"/>
        </w:rPr>
        <w:t xml:space="preserve">In this case, he said, the president ordered a review of other nations’ practices of screening U.S.-bound travelers, and targeted his travel ban at nations that he said failed to meet proper standards. The report totaled just 17 pages, but Roberts said it wasn’t the court’s role to second-guess. “Because </w:t>
      </w:r>
      <w:r w:rsidRPr="0098135B">
        <w:rPr>
          <w:rStyle w:val="StyleUnderline"/>
        </w:rPr>
        <w:t>there is persuasive evidence that the entry suspension has a legitimate grounding in national security concerns</w:t>
      </w:r>
      <w:r w:rsidRPr="0098135B">
        <w:rPr>
          <w:sz w:val="16"/>
        </w:rPr>
        <w:t xml:space="preserve">, quite apart from any religious hostility, </w:t>
      </w:r>
      <w:r w:rsidRPr="0098135B">
        <w:rPr>
          <w:rStyle w:val="Emphasis"/>
        </w:rPr>
        <w:t>we must accept that independent justification</w:t>
      </w:r>
      <w:r w:rsidRPr="0098135B">
        <w:rPr>
          <w:sz w:val="16"/>
        </w:rPr>
        <w:t xml:space="preserve">,” the chief justice said. Meanwhile, </w:t>
      </w:r>
      <w:r w:rsidRPr="0098135B">
        <w:rPr>
          <w:rStyle w:val="StyleUnderline"/>
        </w:rPr>
        <w:t>Trump is embroiled in disputes over detention of families at the border, the rights of migrants in deportation proceedings, and</w:t>
      </w:r>
      <w:r w:rsidRPr="0098135B">
        <w:rPr>
          <w:sz w:val="16"/>
        </w:rPr>
        <w:t xml:space="preserve"> Attorney General Jeff </w:t>
      </w:r>
      <w:r w:rsidRPr="0098135B">
        <w:rPr>
          <w:rStyle w:val="StyleUnderline"/>
        </w:rPr>
        <w:t>Sessions’ decision to deny U.S. asylum to victims of domestic violence or gang violence in their homelands</w:t>
      </w:r>
      <w:r w:rsidRPr="0098135B">
        <w:rPr>
          <w:sz w:val="16"/>
        </w:rPr>
        <w:t xml:space="preserve">. </w:t>
      </w:r>
      <w:r w:rsidRPr="0098135B">
        <w:rPr>
          <w:rStyle w:val="Emphasis"/>
        </w:rPr>
        <w:t>Tuesday’s ruling could strengthen the administration’s hand in all those cases</w:t>
      </w:r>
      <w:r w:rsidRPr="0098135B">
        <w:rPr>
          <w:sz w:val="16"/>
        </w:rPr>
        <w:t>, said Pratheepan Gulasekaram, a immigration law professor at Santa Clara University. “</w:t>
      </w:r>
      <w:r w:rsidRPr="0098135B">
        <w:rPr>
          <w:rStyle w:val="Emphasis"/>
        </w:rPr>
        <w:t>The administration is going to use this generally as a claim of broad executive power over immigration enforcement,”</w:t>
      </w:r>
      <w:r w:rsidRPr="0098135B">
        <w:rPr>
          <w:sz w:val="16"/>
        </w:rPr>
        <w:t xml:space="preserve"> he said. Margaret Russell, another Santa Clara law professor, said </w:t>
      </w:r>
      <w:r w:rsidRPr="0098135B">
        <w:rPr>
          <w:rStyle w:val="StyleUnderline"/>
        </w:rPr>
        <w:t>the forecast was “</w:t>
      </w:r>
      <w:r w:rsidRPr="0098135B">
        <w:rPr>
          <w:rStyle w:val="Emphasis"/>
        </w:rPr>
        <w:t>dire for those concerned about judicial review and separation of power</w:t>
      </w:r>
      <w:r w:rsidRPr="0098135B">
        <w:rPr>
          <w:rStyle w:val="StyleUnderline"/>
        </w:rPr>
        <w:t>s</w:t>
      </w:r>
      <w:r w:rsidRPr="0098135B">
        <w:rPr>
          <w:sz w:val="16"/>
        </w:rPr>
        <w:t xml:space="preserve">.” And Rick Su, an immigration law professor at the University of Buffalo, noted that the court, in its decision, had interpreted a federal law banning discrimination in immigration based on national origin to apply only to the issuing of visas, </w:t>
      </w:r>
      <w:r w:rsidRPr="0098135B">
        <w:rPr>
          <w:rStyle w:val="StyleUnderline"/>
        </w:rPr>
        <w:t xml:space="preserve">leaving the president the broad freedom to </w:t>
      </w:r>
      <w:r w:rsidRPr="0098135B">
        <w:rPr>
          <w:rStyle w:val="Emphasis"/>
        </w:rPr>
        <w:t>deny entry to everyone</w:t>
      </w:r>
      <w:r w:rsidRPr="0098135B">
        <w:rPr>
          <w:rStyle w:val="StyleUnderline"/>
        </w:rPr>
        <w:t>,</w:t>
      </w:r>
      <w:r w:rsidRPr="0098135B">
        <w:rPr>
          <w:sz w:val="16"/>
        </w:rPr>
        <w:t xml:space="preserve"> including visa-holders, </w:t>
      </w:r>
      <w:r w:rsidRPr="0098135B">
        <w:rPr>
          <w:rStyle w:val="StyleUnderline"/>
        </w:rPr>
        <w:t xml:space="preserve">from a particular nation. </w:t>
      </w:r>
      <w:r w:rsidRPr="0098135B">
        <w:t>That “</w:t>
      </w:r>
      <w:r w:rsidRPr="0098135B">
        <w:rPr>
          <w:rStyle w:val="Emphasis"/>
        </w:rPr>
        <w:t xml:space="preserve">reopens the door to the discriminatory immigration restrictions of the past, </w:t>
      </w:r>
      <w:r w:rsidRPr="0098135B">
        <w:rPr>
          <w:rStyle w:val="StyleUnderline"/>
        </w:rPr>
        <w:t>the Chinese Exclusion</w:t>
      </w:r>
      <w:r w:rsidRPr="0098135B">
        <w:t xml:space="preserve"> in the late 19th century </w:t>
      </w:r>
      <w:r w:rsidRPr="0098135B">
        <w:rPr>
          <w:rStyle w:val="StyleUnderline"/>
        </w:rPr>
        <w:t>and the national-origin quotas</w:t>
      </w:r>
      <w:r w:rsidRPr="0098135B">
        <w:t xml:space="preserve"> in the early 20th,” Su said. Not all experts on immigration law agreed. Kevin Johnson, the law school dean at UC Davis, said the ruling “did not open the door to unfettered executive power in immigration matters.” He said it would not affect legal challenges to family detentions, Trump’s efforts to remove protections for undocumented immigrants brought to the U.S. as children, or sanctuary laws that limit state and local government cooperation with immigration enforcement. Still, </w:t>
      </w:r>
      <w:r w:rsidRPr="0098135B">
        <w:rPr>
          <w:rStyle w:val="StyleUnderline"/>
        </w:rPr>
        <w:t>the overriding message of the ruling was that decisions on admission and exclusion of noncitizens were</w:t>
      </w:r>
      <w:r w:rsidRPr="0098135B">
        <w:t xml:space="preserve">, first and foremost, </w:t>
      </w:r>
      <w:r w:rsidRPr="0098135B">
        <w:rPr>
          <w:rStyle w:val="StyleUnderline"/>
        </w:rPr>
        <w:t>matters for the executive and not the judiciary.</w:t>
      </w:r>
      <w:r w:rsidRPr="0098135B">
        <w:t xml:space="preserve"> </w:t>
      </w:r>
      <w:r w:rsidRPr="0098135B">
        <w:rPr>
          <w:rStyle w:val="StyleUnderline"/>
        </w:rPr>
        <w:t>Federal law, as Roberts put it, “</w:t>
      </w:r>
      <w:r w:rsidRPr="0098135B">
        <w:rPr>
          <w:rStyle w:val="Emphasis"/>
        </w:rPr>
        <w:t>exudes deference to the president.”</w:t>
      </w:r>
    </w:p>
    <w:p w:rsidR="00376DF4" w:rsidRPr="0098135B" w:rsidRDefault="00376DF4" w:rsidP="00376DF4">
      <w:pPr>
        <w:pStyle w:val="Heading4"/>
        <w:rPr>
          <w:rFonts w:cs="Calibri"/>
        </w:rPr>
      </w:pPr>
      <w:r w:rsidRPr="0098135B">
        <w:rPr>
          <w:rFonts w:cs="Calibri"/>
        </w:rPr>
        <w:lastRenderedPageBreak/>
        <w:t>Plenary powers are necessary to quarantine the US in the case of an infectious disease</w:t>
      </w:r>
    </w:p>
    <w:p w:rsidR="00376DF4" w:rsidRPr="0098135B" w:rsidRDefault="00376DF4" w:rsidP="00376DF4">
      <w:r w:rsidRPr="0098135B">
        <w:rPr>
          <w:rStyle w:val="Style13ptBold"/>
        </w:rPr>
        <w:t>Price 14</w:t>
      </w:r>
      <w:r w:rsidRPr="0098135B">
        <w:t xml:space="preserve"> — Professor of Law at Emory University (Polly J. Price, 2014, " SOVEREIGNTY, CITIZENSHIP, AND PUBLIC HEALTH IN THE UNITED STATES" Published by Legislation and Public Policy, http://www.nyujlpp.org/wp-content/uploads/2015/03/Price-Sovereignty-Citizenship-and-the-Public-Health-in-the-United-States-17nyujlpp920.pdf, Accessed 6-24-2018, JWS)</w:t>
      </w:r>
    </w:p>
    <w:p w:rsidR="00376DF4" w:rsidRPr="0098135B" w:rsidRDefault="00376DF4" w:rsidP="00376DF4">
      <w:pPr>
        <w:rPr>
          <w:sz w:val="16"/>
        </w:rPr>
      </w:pPr>
      <w:r w:rsidRPr="0098135B">
        <w:rPr>
          <w:sz w:val="16"/>
        </w:rPr>
        <w:t xml:space="preserve">In 1889, the U.S. Supreme Court ruled that the federal government, not the states, had absolute jurisdiction over the nation’s sovereign boundaries, a pronouncement that ultimately provided the foundation for the federal government’s public health exclusions.126 </w:t>
      </w:r>
      <w:r w:rsidRPr="0098135B">
        <w:rPr>
          <w:highlight w:val="cyan"/>
          <w:u w:val="single"/>
        </w:rPr>
        <w:t>The federal government</w:t>
      </w:r>
      <w:r w:rsidRPr="0098135B">
        <w:rPr>
          <w:sz w:val="16"/>
        </w:rPr>
        <w:t xml:space="preserve"> today </w:t>
      </w:r>
      <w:r w:rsidRPr="0098135B">
        <w:rPr>
          <w:highlight w:val="cyan"/>
          <w:u w:val="single"/>
        </w:rPr>
        <w:t>exercises</w:t>
      </w:r>
      <w:r w:rsidRPr="0098135B">
        <w:rPr>
          <w:sz w:val="16"/>
        </w:rPr>
        <w:t xml:space="preserve"> this “</w:t>
      </w:r>
      <w:r w:rsidRPr="0098135B">
        <w:rPr>
          <w:highlight w:val="cyan"/>
          <w:u w:val="single"/>
        </w:rPr>
        <w:t>plenary power</w:t>
      </w:r>
      <w:r w:rsidRPr="0098135B">
        <w:rPr>
          <w:sz w:val="16"/>
        </w:rPr>
        <w:t xml:space="preserve">” </w:t>
      </w:r>
      <w:r w:rsidRPr="0098135B">
        <w:rPr>
          <w:highlight w:val="cyan"/>
          <w:u w:val="single"/>
        </w:rPr>
        <w:t>through</w:t>
      </w:r>
      <w:r w:rsidRPr="0098135B">
        <w:rPr>
          <w:sz w:val="16"/>
        </w:rPr>
        <w:t xml:space="preserve"> its </w:t>
      </w:r>
      <w:r w:rsidRPr="0098135B">
        <w:rPr>
          <w:highlight w:val="cyan"/>
          <w:u w:val="single"/>
        </w:rPr>
        <w:t>immigration</w:t>
      </w:r>
      <w:r w:rsidRPr="0098135B">
        <w:rPr>
          <w:u w:val="single"/>
        </w:rPr>
        <w:t xml:space="preserve"> laws</w:t>
      </w:r>
      <w:r w:rsidRPr="0098135B">
        <w:rPr>
          <w:sz w:val="16"/>
        </w:rPr>
        <w:t xml:space="preserve">, </w:t>
      </w:r>
      <w:r w:rsidRPr="0098135B">
        <w:rPr>
          <w:rStyle w:val="Emphasis"/>
          <w:highlight w:val="cyan"/>
        </w:rPr>
        <w:t>supplemented by a</w:t>
      </w:r>
      <w:r w:rsidRPr="0098135B">
        <w:rPr>
          <w:sz w:val="16"/>
        </w:rPr>
        <w:t xml:space="preserve"> generalized and weak </w:t>
      </w:r>
      <w:r w:rsidRPr="0098135B">
        <w:rPr>
          <w:rStyle w:val="Emphasis"/>
          <w:highlight w:val="cyan"/>
        </w:rPr>
        <w:t>quarantine authority</w:t>
      </w:r>
      <w:r w:rsidRPr="0098135B">
        <w:rPr>
          <w:sz w:val="16"/>
        </w:rPr>
        <w:t xml:space="preserve">.127 Despite this power, it no longer has any medical care facilities for travelers entering the United States, or funds to pay for treatment. D. Modern Significance of Disputes over Quarantine, Health Exclusions, and Immigration </w:t>
      </w:r>
      <w:r w:rsidRPr="0098135B">
        <w:rPr>
          <w:highlight w:val="cyan"/>
          <w:u w:val="single"/>
        </w:rPr>
        <w:t>As the number of persons entering the United States increased</w:t>
      </w:r>
      <w:r w:rsidRPr="0098135B">
        <w:rPr>
          <w:u w:val="single"/>
        </w:rPr>
        <w:t xml:space="preserve"> dramatically</w:t>
      </w:r>
      <w:r w:rsidRPr="0098135B">
        <w:rPr>
          <w:sz w:val="16"/>
        </w:rPr>
        <w:t xml:space="preserve"> in the twentieth century, </w:t>
      </w:r>
      <w:r w:rsidRPr="0098135B">
        <w:rPr>
          <w:highlight w:val="cyan"/>
          <w:u w:val="single"/>
        </w:rPr>
        <w:t>the</w:t>
      </w:r>
      <w:r w:rsidRPr="0098135B">
        <w:rPr>
          <w:u w:val="single"/>
        </w:rPr>
        <w:t xml:space="preserve"> federal </w:t>
      </w:r>
      <w:r w:rsidRPr="0098135B">
        <w:rPr>
          <w:highlight w:val="cyan"/>
          <w:u w:val="single"/>
        </w:rPr>
        <w:t xml:space="preserve">government </w:t>
      </w:r>
      <w:r w:rsidRPr="0098135B">
        <w:rPr>
          <w:rStyle w:val="Emphasis"/>
          <w:highlight w:val="cyan"/>
        </w:rPr>
        <w:t>gradually eliminated</w:t>
      </w:r>
      <w:r w:rsidRPr="0098135B">
        <w:rPr>
          <w:sz w:val="16"/>
        </w:rPr>
        <w:t xml:space="preserve"> individual </w:t>
      </w:r>
      <w:r w:rsidRPr="0098135B">
        <w:rPr>
          <w:rStyle w:val="Emphasis"/>
          <w:highlight w:val="cyan"/>
        </w:rPr>
        <w:t>health screenings at border entry points</w:t>
      </w:r>
      <w:r w:rsidRPr="0098135B">
        <w:rPr>
          <w:sz w:val="16"/>
        </w:rPr>
        <w:t xml:space="preserve">.128 Health screenings, instead, were transferred to U.S. consulates abroad, and are now required for only a small percentage of U.S. visitors— those seeking permanent residence or refugees who are to be resettled in the United States.129 Thus, most travelers to the United States, including returning U.S. citizens, have no health examination prior to or upon arrival.130 </w:t>
      </w:r>
      <w:r w:rsidRPr="0098135B">
        <w:rPr>
          <w:highlight w:val="cyan"/>
          <w:u w:val="single"/>
        </w:rPr>
        <w:t>The abandonment of individual inspection</w:t>
      </w:r>
      <w:r w:rsidRPr="0098135B">
        <w:rPr>
          <w:sz w:val="16"/>
        </w:rPr>
        <w:t xml:space="preserve"> for all people entering the country </w:t>
      </w:r>
      <w:r w:rsidRPr="0098135B">
        <w:rPr>
          <w:highlight w:val="cyan"/>
          <w:u w:val="single"/>
        </w:rPr>
        <w:t>has removed</w:t>
      </w:r>
      <w:r w:rsidRPr="0098135B">
        <w:rPr>
          <w:sz w:val="16"/>
        </w:rPr>
        <w:t xml:space="preserve"> at least </w:t>
      </w:r>
      <w:r w:rsidRPr="0098135B">
        <w:rPr>
          <w:highlight w:val="cyan"/>
          <w:u w:val="single"/>
        </w:rPr>
        <w:t>a</w:t>
      </w:r>
      <w:r w:rsidRPr="0098135B">
        <w:rPr>
          <w:sz w:val="16"/>
        </w:rPr>
        <w:t xml:space="preserve"> partially </w:t>
      </w:r>
      <w:r w:rsidRPr="0098135B">
        <w:rPr>
          <w:u w:val="single"/>
        </w:rPr>
        <w:t xml:space="preserve">effective </w:t>
      </w:r>
      <w:r w:rsidRPr="0098135B">
        <w:rPr>
          <w:highlight w:val="cyan"/>
          <w:u w:val="single"/>
        </w:rPr>
        <w:t>public health defense mechanism</w:t>
      </w:r>
      <w:r w:rsidRPr="0098135B">
        <w:rPr>
          <w:sz w:val="16"/>
        </w:rPr>
        <w:t xml:space="preserve">, and in doing so imposed a greater burden on state and local public health agencies.131 Today, the federal government provides no health care for foreign nationals, except for those temporarily in immigration detention or serving time in a federal prison.132 Otherwise, medical care necessary to prevent larger public health crises is a state responsibility. Oddest of all, given the original purpose of health exclusions, the majority of people who are required to undergo a physical examination are already present in the United States. Under the INA, many foreign nationals may apply for “adjustment of status” in the United States, rather than first returning to their home countries to undergo the medical screening that is required for persons applying abroad.133 Health inspections taking place after years of presence in the United States do not further the original aim of preventing the introduction of disease from abroad, a key part of the compromise with states to take over quarantine authority as part of immigration control. These health exclusions, furthermore, identify communicable diseases that are already present in the United States or are rare abroad (such as leprosy). Nonetheless, </w:t>
      </w:r>
      <w:r w:rsidRPr="0098135B">
        <w:rPr>
          <w:u w:val="single"/>
        </w:rPr>
        <w:t xml:space="preserve">there are significant public health benefits resulting from </w:t>
      </w:r>
      <w:r w:rsidRPr="0098135B">
        <w:rPr>
          <w:rStyle w:val="Emphasis"/>
        </w:rPr>
        <w:t>medical screenings for visa applicants</w:t>
      </w:r>
      <w:r w:rsidRPr="0098135B">
        <w:rPr>
          <w:sz w:val="16"/>
        </w:rPr>
        <w:t xml:space="preserve"> already residing in the United States. Tuberculosis is an important example, as explained further in Part III. Latent TB can be identified and treated to circumvent progression to an infectious stage. </w:t>
      </w:r>
      <w:r w:rsidRPr="0098135B">
        <w:rPr>
          <w:highlight w:val="cyan"/>
          <w:u w:val="single"/>
        </w:rPr>
        <w:t>Often,</w:t>
      </w:r>
      <w:r w:rsidRPr="0098135B">
        <w:rPr>
          <w:rStyle w:val="Emphasis"/>
          <w:highlight w:val="cyan"/>
        </w:rPr>
        <w:t xml:space="preserve"> a visa applicant might not be aware that he or she is infected</w:t>
      </w:r>
      <w:r w:rsidRPr="0098135B">
        <w:rPr>
          <w:sz w:val="16"/>
        </w:rPr>
        <w:t xml:space="preserve"> by TB </w:t>
      </w:r>
      <w:r w:rsidRPr="0098135B">
        <w:rPr>
          <w:rStyle w:val="Emphasis"/>
          <w:highlight w:val="cyan"/>
        </w:rPr>
        <w:t>until medical screening reveals it.</w:t>
      </w:r>
      <w:r w:rsidRPr="0098135B">
        <w:rPr>
          <w:sz w:val="16"/>
        </w:rPr>
        <w:t xml:space="preserve"> Health screenings prior to arrival in the United States also benefit refugees who are resettled here, as well as the communities where they will reside.134 But perhaps most importantly, health exclusions as a central feature of the INA mask the added costs to state and local governments for all foreign nationals present in the United States. Debates over the net public cost or benefit of immigration routinely ignore this added public health burden.135 To be clear, I do not propose that health inspections should be extended to all visitors, even if that were administratively feasible. With current technology, risk assessment based on conditions in other countries is likely the only viable administrative approach for border screening.136 Nationality profiling, then, may be unavoidable. </w:t>
      </w:r>
      <w:r w:rsidRPr="0098135B">
        <w:rPr>
          <w:u w:val="single"/>
        </w:rPr>
        <w:t>Despite our much stronger medical understanding of communicable disease today, the legal safeguards against the spread of disease have become less effective over time</w:t>
      </w:r>
      <w:r w:rsidRPr="0098135B">
        <w:rPr>
          <w:sz w:val="16"/>
        </w:rPr>
        <w:t>.</w:t>
      </w:r>
    </w:p>
    <w:p w:rsidR="00376DF4" w:rsidRPr="0098135B" w:rsidRDefault="00376DF4" w:rsidP="00376DF4">
      <w:pPr>
        <w:pStyle w:val="Heading4"/>
        <w:rPr>
          <w:rFonts w:cs="Calibri"/>
        </w:rPr>
      </w:pPr>
      <w:r w:rsidRPr="0098135B">
        <w:rPr>
          <w:rFonts w:cs="Calibri"/>
        </w:rPr>
        <w:t>Stopping diseases at our borders is key</w:t>
      </w:r>
    </w:p>
    <w:p w:rsidR="00376DF4" w:rsidRPr="0098135B" w:rsidRDefault="00376DF4" w:rsidP="00376DF4">
      <w:r w:rsidRPr="0098135B">
        <w:rPr>
          <w:rStyle w:val="Style13ptBold"/>
        </w:rPr>
        <w:t>Price 14</w:t>
      </w:r>
      <w:r w:rsidRPr="0098135B">
        <w:t xml:space="preserve"> — Professor of Law at Emory University (Polly J. Price, 2014, " SOVEREIGNTY, CITIZENSHIP, AND PUBLIC HEALTH IN THE UNITED STATES" Published by Legislation and Public Policy, http://www.nyujlpp.org/wp-content/uploads/2015/03/Price-Sovereignty-Citizenship-and-the-Public-Health-in-the-United-States-17nyujlpp920.pdf, Accessed 6-24-2018, JWS)</w:t>
      </w:r>
    </w:p>
    <w:p w:rsidR="00376DF4" w:rsidRPr="0098135B" w:rsidRDefault="00376DF4" w:rsidP="00376DF4">
      <w:pPr>
        <w:rPr>
          <w:sz w:val="16"/>
        </w:rPr>
      </w:pPr>
      <w:r w:rsidRPr="0098135B">
        <w:rPr>
          <w:highlight w:val="cyan"/>
          <w:u w:val="single"/>
        </w:rPr>
        <w:t>The</w:t>
      </w:r>
      <w:r w:rsidRPr="0098135B">
        <w:rPr>
          <w:u w:val="single"/>
        </w:rPr>
        <w:t xml:space="preserve"> fear of </w:t>
      </w:r>
      <w:r w:rsidRPr="0098135B">
        <w:rPr>
          <w:highlight w:val="cyan"/>
          <w:u w:val="single"/>
        </w:rPr>
        <w:t>global spread of pandemic diseases</w:t>
      </w:r>
      <w:r w:rsidRPr="0098135B">
        <w:rPr>
          <w:sz w:val="16"/>
        </w:rPr>
        <w:t>—SARS, Avian influenza, and more recently, the Ebola virus1—</w:t>
      </w:r>
      <w:r w:rsidRPr="0098135B">
        <w:rPr>
          <w:highlight w:val="cyan"/>
          <w:u w:val="single"/>
        </w:rPr>
        <w:t xml:space="preserve">compels governments to </w:t>
      </w:r>
      <w:r w:rsidRPr="0098135B">
        <w:rPr>
          <w:rStyle w:val="Emphasis"/>
          <w:highlight w:val="cyan"/>
        </w:rPr>
        <w:t>emphasize national security at their borders</w:t>
      </w:r>
      <w:r w:rsidRPr="0098135B">
        <w:rPr>
          <w:sz w:val="16"/>
        </w:rPr>
        <w:t xml:space="preserve">.2 As recent events have shown, </w:t>
      </w:r>
      <w:r w:rsidRPr="0098135B">
        <w:rPr>
          <w:rStyle w:val="Emphasis"/>
          <w:highlight w:val="cyan"/>
        </w:rPr>
        <w:t>the United States is no exception</w:t>
      </w:r>
      <w:r w:rsidRPr="0098135B">
        <w:rPr>
          <w:sz w:val="16"/>
        </w:rPr>
        <w:t xml:space="preserve">, even with its world-class diagnostic and surveillance capability. But no border is </w:t>
      </w:r>
      <w:r w:rsidRPr="0098135B">
        <w:rPr>
          <w:sz w:val="16"/>
        </w:rPr>
        <w:lastRenderedPageBreak/>
        <w:t>impermeable. While health screening of travelers entering a country can slow down a global pandemic, a nation’s best defense lies not in border control but in the strength of its domestic health system.3</w:t>
      </w:r>
    </w:p>
    <w:p w:rsidR="00376DF4" w:rsidRPr="0098135B" w:rsidRDefault="00376DF4" w:rsidP="00376DF4">
      <w:pPr>
        <w:pStyle w:val="Heading4"/>
        <w:rPr>
          <w:rFonts w:cs="Calibri"/>
        </w:rPr>
      </w:pPr>
      <w:r w:rsidRPr="0098135B">
        <w:rPr>
          <w:rFonts w:cs="Calibri"/>
        </w:rPr>
        <w:t>Pandemics can cause extinction</w:t>
      </w:r>
    </w:p>
    <w:p w:rsidR="00376DF4" w:rsidRPr="0098135B" w:rsidRDefault="00376DF4" w:rsidP="00376DF4">
      <w:r w:rsidRPr="0098135B">
        <w:rPr>
          <w:rStyle w:val="Style13ptBold"/>
        </w:rPr>
        <w:t>Global 17</w:t>
      </w:r>
      <w:r w:rsidRPr="0098135B">
        <w:t xml:space="preserve"> — (Global Catastrophic Risks, 2017, "Global Catastrophic Risks" Published by Global Challenges Foundation, https://api.globalchallenges.org/static/files/Global%20Catastrophic%20Risks%202017.pdf, Accessed 6-28-2018, JWS)</w:t>
      </w:r>
    </w:p>
    <w:p w:rsidR="00376DF4" w:rsidRPr="0098135B" w:rsidRDefault="00376DF4" w:rsidP="00376DF4">
      <w:r w:rsidRPr="0098135B">
        <w:t>Pandemics</w:t>
      </w:r>
    </w:p>
    <w:p w:rsidR="00376DF4" w:rsidRPr="0098135B" w:rsidRDefault="00376DF4" w:rsidP="00376DF4">
      <w:pPr>
        <w:rPr>
          <w:sz w:val="16"/>
        </w:rPr>
      </w:pPr>
      <w:r w:rsidRPr="0098135B">
        <w:rPr>
          <w:sz w:val="16"/>
        </w:rPr>
        <w:t xml:space="preserve">WHAT IS AT STAKE? </w:t>
      </w:r>
      <w:r w:rsidRPr="0098135B">
        <w:rPr>
          <w:highlight w:val="cyan"/>
          <w:u w:val="single"/>
        </w:rPr>
        <w:t>In the 5th and 14th century</w:t>
      </w:r>
      <w:r w:rsidRPr="0098135B">
        <w:rPr>
          <w:u w:val="single"/>
        </w:rPr>
        <w:t xml:space="preserve">, Plague </w:t>
      </w:r>
      <w:r w:rsidRPr="0098135B">
        <w:rPr>
          <w:highlight w:val="cyan"/>
          <w:u w:val="single"/>
        </w:rPr>
        <w:t>epidemics</w:t>
      </w:r>
      <w:r w:rsidRPr="0098135B">
        <w:rPr>
          <w:u w:val="single"/>
        </w:rPr>
        <w:t xml:space="preserve"> spread </w:t>
      </w:r>
      <w:r w:rsidRPr="0098135B">
        <w:rPr>
          <w:sz w:val="16"/>
        </w:rPr>
        <w:t xml:space="preserve">internationally </w:t>
      </w:r>
      <w:r w:rsidRPr="0098135B">
        <w:rPr>
          <w:u w:val="single"/>
        </w:rPr>
        <w:t xml:space="preserve">and </w:t>
      </w:r>
      <w:r w:rsidRPr="0098135B">
        <w:rPr>
          <w:highlight w:val="cyan"/>
          <w:u w:val="single"/>
        </w:rPr>
        <w:t>killed</w:t>
      </w:r>
      <w:r w:rsidRPr="0098135B">
        <w:rPr>
          <w:u w:val="single"/>
        </w:rPr>
        <w:t xml:space="preserve"> approximately </w:t>
      </w:r>
      <w:r w:rsidRPr="0098135B">
        <w:rPr>
          <w:highlight w:val="cyan"/>
          <w:u w:val="single"/>
        </w:rPr>
        <w:t>15% of the global population</w:t>
      </w:r>
      <w:r w:rsidRPr="0098135B">
        <w:rPr>
          <w:sz w:val="16"/>
        </w:rPr>
        <w:t xml:space="preserve"> over the course of a few decades1 . Systematic vaccination campaigns have allowed us to eradicate two diseases that had affected humanity for centuries, Smallpox in humans and Rinderpest in animals, and two more diseases – Guinea Worm and Polio – are close to being eradicated. Progress in medical treatment and public health systems has significantly reduced the prevalence and impact of others, such as Malaria, Typhus and Cholera. However, </w:t>
      </w:r>
      <w:r w:rsidRPr="0098135B">
        <w:rPr>
          <w:rStyle w:val="Emphasis"/>
          <w:highlight w:val="cyan"/>
        </w:rPr>
        <w:t>there remains a serious risk</w:t>
      </w:r>
      <w:r w:rsidRPr="0098135B">
        <w:rPr>
          <w:sz w:val="16"/>
        </w:rPr>
        <w:t xml:space="preserve"> </w:t>
      </w:r>
      <w:r w:rsidRPr="0098135B">
        <w:rPr>
          <w:highlight w:val="cyan"/>
          <w:u w:val="single"/>
        </w:rPr>
        <w:t>that</w:t>
      </w:r>
      <w:r w:rsidRPr="0098135B">
        <w:rPr>
          <w:u w:val="single"/>
        </w:rPr>
        <w:t xml:space="preserve"> the emergence of </w:t>
      </w:r>
      <w:r w:rsidRPr="0098135B">
        <w:rPr>
          <w:highlight w:val="cyan"/>
          <w:u w:val="single"/>
        </w:rPr>
        <w:t>a new infectious disease</w:t>
      </w:r>
      <w:r w:rsidRPr="0098135B">
        <w:rPr>
          <w:u w:val="single"/>
        </w:rPr>
        <w:t xml:space="preserve"> in humans </w:t>
      </w:r>
      <w:r w:rsidRPr="0098135B">
        <w:rPr>
          <w:highlight w:val="cyan"/>
          <w:u w:val="single"/>
        </w:rPr>
        <w:t xml:space="preserve">could cause a </w:t>
      </w:r>
      <w:r w:rsidRPr="0098135B">
        <w:rPr>
          <w:rStyle w:val="Emphasis"/>
          <w:highlight w:val="cyan"/>
        </w:rPr>
        <w:t>major outbreak</w:t>
      </w:r>
      <w:r w:rsidRPr="0098135B">
        <w:rPr>
          <w:u w:val="single"/>
        </w:rPr>
        <w:t xml:space="preserve">, </w:t>
      </w:r>
      <w:r w:rsidRPr="0098135B">
        <w:rPr>
          <w:highlight w:val="cyan"/>
          <w:u w:val="single"/>
        </w:rPr>
        <w:t>with</w:t>
      </w:r>
      <w:r w:rsidRPr="0098135B">
        <w:rPr>
          <w:u w:val="single"/>
        </w:rPr>
        <w:t xml:space="preserve"> particularly </w:t>
      </w:r>
      <w:r w:rsidRPr="0098135B">
        <w:rPr>
          <w:rStyle w:val="Emphasis"/>
          <w:highlight w:val="cyan"/>
        </w:rPr>
        <w:t>high mortality</w:t>
      </w:r>
      <w:r w:rsidRPr="0098135B">
        <w:rPr>
          <w:highlight w:val="cyan"/>
          <w:u w:val="single"/>
        </w:rPr>
        <w:t xml:space="preserve"> and </w:t>
      </w:r>
      <w:r w:rsidRPr="0098135B">
        <w:rPr>
          <w:rStyle w:val="Emphasis"/>
          <w:highlight w:val="cyan"/>
        </w:rPr>
        <w:t>rapid spread</w:t>
      </w:r>
      <w:r w:rsidRPr="0098135B">
        <w:rPr>
          <w:u w:val="single"/>
        </w:rPr>
        <w:t xml:space="preserve"> </w:t>
      </w:r>
      <w:r w:rsidRPr="0098135B">
        <w:rPr>
          <w:highlight w:val="cyan"/>
          <w:u w:val="single"/>
        </w:rPr>
        <w:t>in our densely populated, urbanized and</w:t>
      </w:r>
      <w:r w:rsidRPr="0098135B">
        <w:rPr>
          <w:u w:val="single"/>
        </w:rPr>
        <w:t xml:space="preserve"> highly </w:t>
      </w:r>
      <w:r w:rsidRPr="0098135B">
        <w:rPr>
          <w:highlight w:val="cyan"/>
          <w:u w:val="single"/>
        </w:rPr>
        <w:t>interconnected world</w:t>
      </w:r>
      <w:r w:rsidRPr="0098135B">
        <w:rPr>
          <w:sz w:val="16"/>
        </w:rPr>
        <w:t xml:space="preserve">. HOW MUCH DO WE KNOW? Catastrophic </w:t>
      </w:r>
      <w:r w:rsidRPr="0098135B">
        <w:rPr>
          <w:u w:val="single"/>
        </w:rPr>
        <w:t>pandemics</w:t>
      </w:r>
      <w:r w:rsidRPr="0098135B">
        <w:rPr>
          <w:sz w:val="16"/>
        </w:rPr>
        <w:t xml:space="preserve"> – diseases with high lethality </w:t>
      </w:r>
      <w:r w:rsidRPr="0098135B">
        <w:rPr>
          <w:u w:val="single"/>
        </w:rPr>
        <w:t>that spread globally</w:t>
      </w:r>
      <w:r w:rsidRPr="0098135B">
        <w:rPr>
          <w:sz w:val="16"/>
        </w:rPr>
        <w:t xml:space="preserve"> – a</w:t>
      </w:r>
      <w:r w:rsidRPr="0098135B">
        <w:rPr>
          <w:u w:val="single"/>
        </w:rPr>
        <w:t>re extremely disruptive</w:t>
      </w:r>
      <w:r w:rsidRPr="0098135B">
        <w:rPr>
          <w:sz w:val="16"/>
        </w:rPr>
        <w:t xml:space="preserve">, but very rare. Outbreaks of lethal diseases that remain locally contained or pandemics with less acute effects on human health are however more common, and can have significant disruptive effects. </w:t>
      </w:r>
      <w:r w:rsidRPr="0098135B">
        <w:rPr>
          <w:u w:val="single"/>
        </w:rPr>
        <w:t>Outbreaks occur when a micro-organism</w:t>
      </w:r>
      <w:r w:rsidRPr="0098135B">
        <w:rPr>
          <w:sz w:val="16"/>
        </w:rPr>
        <w:t xml:space="preserve"> – virus, bacteria, parasite, etc. – </w:t>
      </w:r>
      <w:r w:rsidRPr="0098135B">
        <w:rPr>
          <w:u w:val="single"/>
        </w:rPr>
        <w:t>is able to spread across the population</w:t>
      </w:r>
      <w:r w:rsidRPr="0098135B">
        <w:rPr>
          <w:sz w:val="16"/>
        </w:rPr>
        <w:t xml:space="preserve">. At times and under certain conditions, such as failure of water or sanitation systems, an outbreak is caused by a micro-organism known to be circulating at low levels in human populations. At others, an outbreak is caused by a microorganism that has crossed the animal/human species barrier to infect humans, and spreads to new and more densely populated areas. If mutation occurs, virulence can increase or decrease. </w:t>
      </w:r>
      <w:r w:rsidRPr="0098135B">
        <w:rPr>
          <w:rStyle w:val="Emphasis"/>
          <w:highlight w:val="cyan"/>
        </w:rPr>
        <w:t>Mutation can</w:t>
      </w:r>
      <w:r w:rsidRPr="0098135B">
        <w:rPr>
          <w:sz w:val="16"/>
        </w:rPr>
        <w:t xml:space="preserve"> also </w:t>
      </w:r>
      <w:r w:rsidRPr="0098135B">
        <w:rPr>
          <w:rStyle w:val="Emphasis"/>
          <w:highlight w:val="cyan"/>
        </w:rPr>
        <w:t>cause a micro-organism to transmit more easily</w:t>
      </w:r>
      <w:r w:rsidRPr="0098135B">
        <w:rPr>
          <w:rStyle w:val="Emphasis"/>
        </w:rPr>
        <w:t xml:space="preserve"> from human to human</w:t>
      </w:r>
      <w:r w:rsidRPr="0098135B">
        <w:rPr>
          <w:sz w:val="16"/>
        </w:rPr>
        <w:t>.</w:t>
      </w:r>
    </w:p>
    <w:p w:rsidR="00376DF4" w:rsidRPr="0098135B" w:rsidRDefault="00376DF4" w:rsidP="00CA1803">
      <w:pPr>
        <w:pStyle w:val="Heading2"/>
        <w:rPr>
          <w:rFonts w:cs="Calibri"/>
        </w:rPr>
      </w:pPr>
      <w:r w:rsidRPr="0098135B">
        <w:rPr>
          <w:rFonts w:cs="Calibri"/>
        </w:rPr>
        <w:lastRenderedPageBreak/>
        <w:t>Terrorism</w:t>
      </w:r>
    </w:p>
    <w:p w:rsidR="00376DF4" w:rsidRPr="0098135B" w:rsidRDefault="00376DF4" w:rsidP="00376DF4">
      <w:pPr>
        <w:pStyle w:val="Heading3"/>
        <w:rPr>
          <w:rFonts w:cs="Calibri"/>
        </w:rPr>
      </w:pPr>
      <w:r w:rsidRPr="0098135B">
        <w:rPr>
          <w:rFonts w:cs="Calibri"/>
        </w:rPr>
        <w:lastRenderedPageBreak/>
        <w:t>PP Key – Alliances</w:t>
      </w:r>
    </w:p>
    <w:p w:rsidR="00376DF4" w:rsidRPr="0098135B" w:rsidRDefault="00376DF4" w:rsidP="00376DF4">
      <w:pPr>
        <w:pStyle w:val="Heading4"/>
        <w:rPr>
          <w:rFonts w:cs="Calibri"/>
        </w:rPr>
      </w:pPr>
      <w:r w:rsidRPr="0098135B">
        <w:rPr>
          <w:rFonts w:cs="Calibri"/>
        </w:rPr>
        <w:t>Presidential deference in war powers galvanizes allies and chills terrorist activities</w:t>
      </w:r>
    </w:p>
    <w:p w:rsidR="00376DF4" w:rsidRPr="0098135B" w:rsidRDefault="00376DF4" w:rsidP="00376DF4">
      <w:r w:rsidRPr="0098135B">
        <w:rPr>
          <w:rStyle w:val="Style13ptBold"/>
        </w:rPr>
        <w:t>Mattis 15</w:t>
      </w:r>
      <w:r w:rsidRPr="0098135B">
        <w:t xml:space="preserve"> — Mattis was the Davies Family Distinguished Visiting Fellow at the Hoover Institution and later became the 26th United States Secretary of Defense (Jim Mattis, 3-4-2015, "Using Military Force Against ISIS," Published by Hoover Institution, https://www.hoover.org/research/using-military-force-against-isis, Accessed 6-28-2018, JWS)</w:t>
      </w:r>
    </w:p>
    <w:p w:rsidR="00376DF4" w:rsidRPr="0098135B" w:rsidRDefault="00376DF4" w:rsidP="00376DF4">
      <w:pPr>
        <w:rPr>
          <w:sz w:val="16"/>
        </w:rPr>
      </w:pPr>
      <w:r w:rsidRPr="0098135B">
        <w:rPr>
          <w:u w:val="single"/>
        </w:rPr>
        <w:t>Confronting the</w:t>
      </w:r>
      <w:r w:rsidRPr="0098135B">
        <w:rPr>
          <w:sz w:val="16"/>
        </w:rPr>
        <w:t xml:space="preserve"> malignant and growing threat created by the so-called </w:t>
      </w:r>
      <w:r w:rsidRPr="0098135B">
        <w:rPr>
          <w:u w:val="single"/>
        </w:rPr>
        <w:t>Islamic State requires us to address the unique aspects of this enemy</w:t>
      </w:r>
      <w:r w:rsidRPr="0098135B">
        <w:rPr>
          <w:sz w:val="16"/>
        </w:rPr>
        <w:t xml:space="preserve">, keeping hold of our guiding political principles while constructing a framework that will bring success in forming the international coalition needed to defeat this threat. </w:t>
      </w:r>
      <w:r w:rsidRPr="0098135B">
        <w:rPr>
          <w:highlight w:val="cyan"/>
          <w:u w:val="single"/>
        </w:rPr>
        <w:t>A strong</w:t>
      </w:r>
      <w:r w:rsidRPr="0098135B">
        <w:rPr>
          <w:sz w:val="16"/>
        </w:rPr>
        <w:t xml:space="preserve"> “Authorization to Use Military Force” (</w:t>
      </w:r>
      <w:r w:rsidRPr="0098135B">
        <w:rPr>
          <w:u w:val="single"/>
        </w:rPr>
        <w:t>A</w:t>
      </w:r>
      <w:r w:rsidRPr="0098135B">
        <w:rPr>
          <w:highlight w:val="cyan"/>
          <w:u w:val="single"/>
        </w:rPr>
        <w:t>UMF</w:t>
      </w:r>
      <w:r w:rsidRPr="0098135B">
        <w:rPr>
          <w:sz w:val="16"/>
        </w:rPr>
        <w:t xml:space="preserve">), supported by a majority of both parties in both houses of Congress, </w:t>
      </w:r>
      <w:r w:rsidRPr="0098135B">
        <w:rPr>
          <w:highlight w:val="cyan"/>
          <w:u w:val="single"/>
        </w:rPr>
        <w:t>will send an essential message of American steadfastness</w:t>
      </w:r>
      <w:r w:rsidRPr="0098135B">
        <w:rPr>
          <w:sz w:val="16"/>
        </w:rPr>
        <w:t xml:space="preserve"> to our people and </w:t>
      </w:r>
      <w:r w:rsidRPr="0098135B">
        <w:rPr>
          <w:u w:val="single"/>
        </w:rPr>
        <w:t>to the global audience</w:t>
      </w:r>
      <w:r w:rsidRPr="0098135B">
        <w:rPr>
          <w:sz w:val="16"/>
        </w:rPr>
        <w:t xml:space="preserve">. </w:t>
      </w:r>
      <w:r w:rsidRPr="0098135B">
        <w:rPr>
          <w:highlight w:val="cyan"/>
          <w:u w:val="single"/>
        </w:rPr>
        <w:t>It</w:t>
      </w:r>
      <w:r w:rsidRPr="0098135B">
        <w:rPr>
          <w:sz w:val="16"/>
        </w:rPr>
        <w:t xml:space="preserve">s passage </w:t>
      </w:r>
      <w:r w:rsidRPr="0098135B">
        <w:rPr>
          <w:highlight w:val="cyan"/>
          <w:u w:val="single"/>
        </w:rPr>
        <w:t>will</w:t>
      </w:r>
      <w:r w:rsidRPr="0098135B">
        <w:rPr>
          <w:u w:val="single"/>
        </w:rPr>
        <w:t xml:space="preserve"> demonstrate our country’s fundamental unity and </w:t>
      </w:r>
      <w:r w:rsidRPr="0098135B">
        <w:rPr>
          <w:rStyle w:val="Emphasis"/>
          <w:highlight w:val="cyan"/>
        </w:rPr>
        <w:t>enable a broader commitment to</w:t>
      </w:r>
      <w:r w:rsidRPr="0098135B">
        <w:rPr>
          <w:rStyle w:val="Emphasis"/>
        </w:rPr>
        <w:t xml:space="preserve"> deal firmly with </w:t>
      </w:r>
      <w:r w:rsidRPr="0098135B">
        <w:rPr>
          <w:rStyle w:val="Emphasis"/>
          <w:highlight w:val="cyan"/>
        </w:rPr>
        <w:t>a</w:t>
      </w:r>
      <w:r w:rsidRPr="0098135B">
        <w:rPr>
          <w:rStyle w:val="Emphasis"/>
        </w:rPr>
        <w:t xml:space="preserve"> real and </w:t>
      </w:r>
      <w:r w:rsidRPr="0098135B">
        <w:rPr>
          <w:rStyle w:val="Emphasis"/>
          <w:highlight w:val="cyan"/>
        </w:rPr>
        <w:t>growing menace</w:t>
      </w:r>
      <w:r w:rsidRPr="0098135B">
        <w:rPr>
          <w:rStyle w:val="Emphasis"/>
        </w:rPr>
        <w:t>.</w:t>
      </w:r>
      <w:r w:rsidRPr="0098135B">
        <w:rPr>
          <w:sz w:val="16"/>
        </w:rPr>
        <w:t xml:space="preserve"> Following more than a decade of fighting for poorly articulated political goals, the </w:t>
      </w:r>
      <w:r w:rsidRPr="0098135B">
        <w:rPr>
          <w:highlight w:val="cyan"/>
          <w:u w:val="single"/>
        </w:rPr>
        <w:t>Congress needs to restore clarity</w:t>
      </w:r>
      <w:r w:rsidRPr="0098135B">
        <w:rPr>
          <w:u w:val="single"/>
        </w:rPr>
        <w:t xml:space="preserve"> to our policy </w:t>
      </w:r>
      <w:r w:rsidRPr="0098135B">
        <w:rPr>
          <w:highlight w:val="cyan"/>
          <w:u w:val="single"/>
        </w:rPr>
        <w:t>if we are to</w:t>
      </w:r>
      <w:r w:rsidRPr="0098135B">
        <w:rPr>
          <w:sz w:val="16"/>
        </w:rPr>
        <w:t xml:space="preserve"> gain the American people’s confidence and </w:t>
      </w:r>
      <w:r w:rsidRPr="0098135B">
        <w:rPr>
          <w:highlight w:val="cyan"/>
          <w:u w:val="single"/>
        </w:rPr>
        <w:t>enlist the assistance of</w:t>
      </w:r>
      <w:r w:rsidRPr="0098135B">
        <w:rPr>
          <w:u w:val="single"/>
        </w:rPr>
        <w:t xml:space="preserve"> </w:t>
      </w:r>
      <w:r w:rsidRPr="0098135B">
        <w:rPr>
          <w:highlight w:val="cyan"/>
          <w:u w:val="single"/>
        </w:rPr>
        <w:t>potential allies</w:t>
      </w:r>
      <w:r w:rsidRPr="0098135B">
        <w:rPr>
          <w:sz w:val="16"/>
          <w:highlight w:val="cyan"/>
        </w:rPr>
        <w:t xml:space="preserve">, </w:t>
      </w:r>
      <w:r w:rsidRPr="0098135B">
        <w:rPr>
          <w:rStyle w:val="Emphasis"/>
          <w:highlight w:val="cyan"/>
        </w:rPr>
        <w:t>while sending a chilling note</w:t>
      </w:r>
      <w:r w:rsidRPr="0098135B">
        <w:rPr>
          <w:rStyle w:val="Emphasis"/>
        </w:rPr>
        <w:t xml:space="preserve"> that we mean business </w:t>
      </w:r>
      <w:r w:rsidRPr="0098135B">
        <w:rPr>
          <w:rStyle w:val="Emphasis"/>
          <w:highlight w:val="cyan"/>
        </w:rPr>
        <w:t>to our enemies</w:t>
      </w:r>
      <w:r w:rsidRPr="0098135B">
        <w:rPr>
          <w:sz w:val="16"/>
        </w:rPr>
        <w:t xml:space="preserve">. With enemy influence expanding rapidly, patience or half-measures cannot replace a coherent strategy for taking measured steps, aligned with allies, to counter the mutating Islamist threat in the Middle East. The AUMF that Congress passes should be constructed as one building block in a coherent, integrated strategy for dealing with a region erupting in crises. Thus </w:t>
      </w:r>
      <w:r w:rsidRPr="0098135B">
        <w:rPr>
          <w:u w:val="single"/>
        </w:rPr>
        <w:t>the AUMF needs to serve an enabling role for defeating this enemy, and not a restrictive function</w:t>
      </w:r>
      <w:r w:rsidRPr="0098135B">
        <w:rPr>
          <w:sz w:val="16"/>
        </w:rPr>
        <w:t xml:space="preserve">. Congress’ voice in the AUMF must not reassure our adversary in advance about what we will not do: We do not enter wars to withdraw; when we must fight, we fight to win. We should not set arbitrary deadlines which would only reveal that our hearts are not really in the game and would unintentionally embolden our enemies with the recognizable goal of outlasting us. We should not establish geographic limits in a fight against a franchising, trans-national terrorist group and its associates. Our AUMF must be fit for the purpose of defeating this specific enemy (a non-state entity) and whoever stands with them, but not be hidebound by the rules for how we fought previous wars against nation states. We must adapt to our time and the threat and not try to fight as we did in the past using rules no longer effective or applicable. The AUMF should put the enemy on notice that we will deploy all our military capabilities, as well as our diplomatic and economic tools. If employing our ground forces will help build the international coalition against ISIS, will hasten the enemy’s defeat, will help to suffocate ISIS’ recruiting through humiliating them on the battlefield, or negatively impact their fundraising cachet, then our Commander-in-Chief should have that option immediately available to achieve our war aims. When fighting a barbaric enemy who strikes fear into the hearts of many, especially those living in close proximity to this foe, we must not reassure that enemy in advance that it will not face the fiercest, most skillful and ethical combat force in the world. The Congress should impose strategic reasoning over the impulse to draw back, recognizing that the time for half-measures is gone; whether used or not, we should be reluctant to tell the world our heart is not in it by saying we won’t send our combat forces. If we believe this threat is as grave and growing as our political leaders say it is, then our means should accommodate our full arsenal, employed as the situation dictates, not removing some of our power from the equation as if we would make it a more fair fight. By committing fully and using the traditional tools of statecraft, we can gain more allied help and actually reduce the burden carried by the American taxpayer and troops. The AUMF must also make clear that prisoners taken from forces declared hostile will be held until hostilities cease. There is no earthly reason for the Congress to acquiesce to funding a war in which we do not hold prisoners until the fight is over, as is our legitimate right under international law. The AUMF should make clear that the same standards that applied to prisoners in Lincoln’s or FDR’s day will be imposed today. This will ensure that we have a sustainable detainee policy instead of the self-inflicted legal quandary we face today, with released detainees returning to the battlefield to fight us. No issue is graver than the one that the Congress must address in this AUMF. Congress should craft a document which accepts that the foreseeable future is not “foreseeable.” Thus a clear and unambiguous message is needed from the Congress to restore its place in our system of government, a </w:t>
      </w:r>
      <w:r w:rsidRPr="0098135B">
        <w:rPr>
          <w:highlight w:val="cyan"/>
          <w:u w:val="single"/>
        </w:rPr>
        <w:t>message that demonstrates America can act in a unified manner sufficient to draw allies</w:t>
      </w:r>
      <w:r w:rsidRPr="0098135B">
        <w:rPr>
          <w:u w:val="single"/>
        </w:rPr>
        <w:t xml:space="preserve"> to our side </w:t>
      </w:r>
      <w:r w:rsidRPr="0098135B">
        <w:rPr>
          <w:highlight w:val="cyan"/>
          <w:u w:val="single"/>
        </w:rPr>
        <w:t xml:space="preserve">and to </w:t>
      </w:r>
      <w:r w:rsidRPr="0098135B">
        <w:rPr>
          <w:rStyle w:val="Emphasis"/>
          <w:highlight w:val="cyan"/>
        </w:rPr>
        <w:t>crush an enemy</w:t>
      </w:r>
      <w:r w:rsidRPr="0098135B">
        <w:rPr>
          <w:u w:val="single"/>
        </w:rPr>
        <w:t xml:space="preserve"> so barbaric that they strike terror far beyond their current reach. </w:t>
      </w:r>
      <w:r w:rsidRPr="0098135B">
        <w:rPr>
          <w:sz w:val="16"/>
        </w:rPr>
        <w:t xml:space="preserve">The notion that if America pulls back then others will step forward is proving wrong. A bipartisan AUMF will demonstrate that America is in this fight to win: half-measures, self-imposed limitations on the Commander-in-Chief’s authority or other indicators of tentativeness on our part will not encourage full commitment by allies. Such </w:t>
      </w:r>
      <w:r w:rsidRPr="0098135B">
        <w:rPr>
          <w:rStyle w:val="Emphasis"/>
          <w:highlight w:val="cyan"/>
        </w:rPr>
        <w:t xml:space="preserve">timidity will only </w:t>
      </w:r>
      <w:r w:rsidRPr="0098135B">
        <w:rPr>
          <w:rStyle w:val="Emphasis"/>
          <w:highlight w:val="cyan"/>
        </w:rPr>
        <w:lastRenderedPageBreak/>
        <w:t>provide succor for our enemies</w:t>
      </w:r>
      <w:r w:rsidRPr="0098135B">
        <w:rPr>
          <w:u w:val="single"/>
        </w:rPr>
        <w:t xml:space="preserve"> and indicate that the leading democracy</w:t>
      </w:r>
      <w:r w:rsidRPr="0098135B">
        <w:rPr>
          <w:sz w:val="16"/>
        </w:rPr>
        <w:t xml:space="preserve"> in the world </w:t>
      </w:r>
      <w:r w:rsidRPr="0098135B">
        <w:rPr>
          <w:u w:val="single"/>
        </w:rPr>
        <w:t>cannot summon the will to defend its values</w:t>
      </w:r>
      <w:r w:rsidRPr="0098135B">
        <w:rPr>
          <w:sz w:val="16"/>
        </w:rPr>
        <w:t>.</w:t>
      </w:r>
    </w:p>
    <w:p w:rsidR="00376DF4" w:rsidRPr="0098135B" w:rsidRDefault="00376DF4" w:rsidP="00376DF4">
      <w:pPr>
        <w:pStyle w:val="Heading3"/>
        <w:rPr>
          <w:rFonts w:cs="Calibri"/>
        </w:rPr>
      </w:pPr>
      <w:r w:rsidRPr="0098135B">
        <w:rPr>
          <w:rFonts w:cs="Calibri"/>
        </w:rPr>
        <w:lastRenderedPageBreak/>
        <w:t>PP Key – Flexibility</w:t>
      </w:r>
    </w:p>
    <w:p w:rsidR="00376DF4" w:rsidRPr="0098135B" w:rsidRDefault="00376DF4" w:rsidP="00376DF4">
      <w:pPr>
        <w:pStyle w:val="Heading4"/>
        <w:rPr>
          <w:rFonts w:cs="Calibri"/>
        </w:rPr>
      </w:pPr>
      <w:r w:rsidRPr="0098135B">
        <w:rPr>
          <w:rFonts w:cs="Calibri"/>
        </w:rPr>
        <w:t>Totally executive deference is necessary to combat growing terror threats</w:t>
      </w:r>
    </w:p>
    <w:p w:rsidR="00376DF4" w:rsidRPr="0098135B" w:rsidRDefault="00376DF4" w:rsidP="00376DF4">
      <w:pPr>
        <w:spacing w:after="0"/>
      </w:pPr>
      <w:r w:rsidRPr="0098135B">
        <w:rPr>
          <w:rStyle w:val="Style13ptBold"/>
        </w:rPr>
        <w:t>Chase 17</w:t>
      </w:r>
      <w:r w:rsidRPr="0098135B">
        <w:t xml:space="preserve"> – member of Bressler, Amery &amp; Ross, P.C. Taught the law of war at the Marine Corps Command and Staff College in Quantico, VA, and other venues. Authored numerous articles and reviews in the national security field. (Eric L., “The Delicate Balance of Security and Liberty in the Trump Era,” 2017 N.J. Law. 14 (2017), HeinOnline, p.21-24)//sy</w:t>
      </w:r>
    </w:p>
    <w:p w:rsidR="00376DF4" w:rsidRPr="0098135B" w:rsidRDefault="00376DF4" w:rsidP="00376DF4">
      <w:pPr>
        <w:rPr>
          <w:sz w:val="16"/>
        </w:rPr>
      </w:pPr>
      <w:r w:rsidRPr="0098135B">
        <w:rPr>
          <w:sz w:val="16"/>
        </w:rPr>
        <w:t xml:space="preserve">When </w:t>
      </w:r>
      <w:r w:rsidRPr="0098135B">
        <w:rPr>
          <w:rStyle w:val="Emphasis"/>
          <w:highlight w:val="cyan"/>
        </w:rPr>
        <w:t>the President Has (and Should Have) the Highest Level of Deference</w:t>
      </w:r>
      <w:r w:rsidRPr="0098135B">
        <w:rPr>
          <w:sz w:val="16"/>
        </w:rPr>
        <w:t xml:space="preserve"> </w:t>
      </w:r>
      <w:r w:rsidRPr="0098135B">
        <w:rPr>
          <w:rStyle w:val="StyleUnderline"/>
        </w:rPr>
        <w:t xml:space="preserve">The ‘deference thesis’ holds that </w:t>
      </w:r>
      <w:r w:rsidRPr="0098135B">
        <w:rPr>
          <w:sz w:val="16"/>
        </w:rPr>
        <w:t xml:space="preserve">“legislatures, courts, and other </w:t>
      </w:r>
      <w:r w:rsidRPr="0098135B">
        <w:rPr>
          <w:rStyle w:val="StyleUnderline"/>
        </w:rPr>
        <w:t>government institutions should defer to the executive</w:t>
      </w:r>
      <w:r w:rsidRPr="0098135B">
        <w:rPr>
          <w:sz w:val="16"/>
        </w:rPr>
        <w:t>’s policy decisions during national security emergencies.”63 Thus, in matters of war, including warfighting doctrine, strategy, and national security emergencies (especially when the focus of presidential action is extra-territorial), the president may take action lawfully without meaningful contemporaneous legal (or other) challenge. That authority is enhanced further when Congress passes legislation that supports the chosen executive action. Government “authority is at its maximum [when acting pursuant to legislation], for it includes all that [the President] possesses in his own right plus all the Congress can delegate.”64</w:t>
      </w:r>
      <w:r w:rsidRPr="0098135B">
        <w:rPr>
          <w:rStyle w:val="StyleUnderline"/>
        </w:rPr>
        <w:t xml:space="preserve"> Since 9/11, each American administration has concurred that America is “at war.”</w:t>
      </w:r>
      <w:r w:rsidRPr="0098135B">
        <w:rPr>
          <w:sz w:val="16"/>
        </w:rPr>
        <w:t xml:space="preserve"> Today, </w:t>
      </w:r>
      <w:r w:rsidRPr="0098135B">
        <w:rPr>
          <w:rStyle w:val="StyleUnderline"/>
        </w:rPr>
        <w:t>U.S. troops are deployed in active combat zones in Afghanistan, Iraq and Syria.</w:t>
      </w:r>
      <w:r w:rsidRPr="0098135B">
        <w:rPr>
          <w:sz w:val="16"/>
        </w:rPr>
        <w:t xml:space="preserve"> Nevertheless, there is neither scholarly nor international unanimity on whether combating terrorism truly rises to the level of ‘war.’ Geoffrey Corn summarized the disagreement this way in 2014: Thirteen years after the United States initiated a military response to the terrorist attacks of September 11th, 2001, the nation continues to prosecute what it considers an armed conflict against al-Qaeda. During this time, interpretations of legal authorities related to every aspect of this armed conflict have evolved substantially. Nonetheless, </w:t>
      </w:r>
      <w:r w:rsidRPr="0098135B">
        <w:rPr>
          <w:rStyle w:val="StyleUnderline"/>
        </w:rPr>
        <w:t>the core premise has remained constant</w:t>
      </w:r>
      <w:r w:rsidRPr="0098135B">
        <w:rPr>
          <w:rStyle w:val="Emphasis"/>
          <w:highlight w:val="cyan"/>
        </w:rPr>
        <w:t>: an armed conflict exists between the U</w:t>
      </w:r>
      <w:r w:rsidRPr="0098135B">
        <w:rPr>
          <w:rStyle w:val="StyleUnderline"/>
        </w:rPr>
        <w:t xml:space="preserve">nited </w:t>
      </w:r>
      <w:r w:rsidRPr="0098135B">
        <w:rPr>
          <w:rStyle w:val="Emphasis"/>
          <w:highlight w:val="cyan"/>
        </w:rPr>
        <w:t>S</w:t>
      </w:r>
      <w:r w:rsidRPr="0098135B">
        <w:rPr>
          <w:rStyle w:val="StyleUnderline"/>
        </w:rPr>
        <w:t xml:space="preserve">tates </w:t>
      </w:r>
      <w:r w:rsidRPr="0098135B">
        <w:rPr>
          <w:rStyle w:val="Emphasis"/>
          <w:highlight w:val="cyan"/>
        </w:rPr>
        <w:t>and alQaeda-associated forces</w:t>
      </w:r>
      <w:r w:rsidRPr="0098135B">
        <w:rPr>
          <w:rStyle w:val="StyleUnderline"/>
        </w:rPr>
        <w:t xml:space="preserve">. This premise is itself highly controversial. </w:t>
      </w:r>
      <w:r w:rsidRPr="0098135B">
        <w:rPr>
          <w:sz w:val="16"/>
        </w:rPr>
        <w:t xml:space="preserve">To this day, a large number of states and many international legal experts contest the validity of characterizing a struggle against a terrorist organization…, even when operating transnationally, as an armed conflict.65 </w:t>
      </w:r>
      <w:r w:rsidRPr="0098135B">
        <w:rPr>
          <w:rStyle w:val="Emphasis"/>
        </w:rPr>
        <w:t xml:space="preserve">Bottom Line: </w:t>
      </w:r>
      <w:r w:rsidRPr="0098135B">
        <w:rPr>
          <w:rStyle w:val="Emphasis"/>
          <w:highlight w:val="cyan"/>
        </w:rPr>
        <w:t>For the foreseeable future, presidents will likely lead America during ‘a time of war.’</w:t>
      </w:r>
      <w:r w:rsidRPr="0098135B">
        <w:rPr>
          <w:rStyle w:val="Emphasis"/>
        </w:rPr>
        <w:t xml:space="preserve"> Thus</w:t>
      </w:r>
      <w:r w:rsidRPr="0098135B">
        <w:rPr>
          <w:sz w:val="16"/>
        </w:rPr>
        <w:t xml:space="preserve">, it is feasible President </w:t>
      </w:r>
      <w:r w:rsidRPr="0098135B">
        <w:rPr>
          <w:rStyle w:val="Emphasis"/>
          <w:highlight w:val="cyan"/>
        </w:rPr>
        <w:t>Trump may credibly claim the considerable deference due in wartime to decisions grounded in national security</w:t>
      </w:r>
      <w:r w:rsidRPr="0098135B">
        <w:rPr>
          <w:rStyle w:val="Emphasis"/>
        </w:rPr>
        <w:t xml:space="preserve"> </w:t>
      </w:r>
      <w:r w:rsidRPr="0098135B">
        <w:rPr>
          <w:rStyle w:val="Emphasis"/>
          <w:highlight w:val="cyan"/>
        </w:rPr>
        <w:t>assessments</w:t>
      </w:r>
      <w:r w:rsidRPr="0098135B">
        <w:rPr>
          <w:sz w:val="16"/>
          <w:highlight w:val="cyan"/>
        </w:rPr>
        <w:t>.</w:t>
      </w:r>
      <w:r w:rsidRPr="0098135B">
        <w:rPr>
          <w:sz w:val="16"/>
        </w:rPr>
        <w:t xml:space="preserve"> Moreover, </w:t>
      </w:r>
      <w:r w:rsidRPr="0098135B">
        <w:rPr>
          <w:rStyle w:val="Emphasis"/>
          <w:highlight w:val="cyan"/>
        </w:rPr>
        <w:t>legal challenges</w:t>
      </w:r>
      <w:r w:rsidRPr="0098135B">
        <w:rPr>
          <w:rStyle w:val="StyleUnderline"/>
        </w:rPr>
        <w:t xml:space="preserve"> </w:t>
      </w:r>
      <w:r w:rsidRPr="0098135B">
        <w:rPr>
          <w:sz w:val="16"/>
        </w:rPr>
        <w:t xml:space="preserve">to the wisdom of the choices of war </w:t>
      </w:r>
      <w:r w:rsidRPr="0098135B">
        <w:rPr>
          <w:rStyle w:val="Emphasis"/>
          <w:highlight w:val="cyan"/>
        </w:rPr>
        <w:t>will likely remain off limits</w:t>
      </w:r>
      <w:r w:rsidRPr="0098135B">
        <w:rPr>
          <w:sz w:val="16"/>
        </w:rPr>
        <w:t xml:space="preserve"> from credible legal attack. A Seminal Question: Would a War Declaration Alter the Security/Liberty Equation? It is no accident that the U.S. has not declared war since World War II. Only five historical conflicts have had declarations.66 A plethora of opportunities, including major theater-size wars such as in Korea and Vietnam, have passed with no declaration. The ‘debate’ over war declarations has been remarkable by its quietude and sparsity. Of late, there have been discussions about the wisdom of a war declaration today, and there are arguments on both sides.67 On July 17, 2016, 60 Minutes aired an interview of then-candidate Trump in which he said, “We’re going to declare war on ISIS. We have to wipe out ISIS.”68 But since then, now-President Trump has said nothing about the declaration proposition. To be sure, a significant conundrum in a war declaration today would be to define the enemy coherently. Countering international terrorism is not readily susceptible to identifying a state as an enemy. In the five historical conflicts that had declarations, they all were against nation states. Here, however, the enemy consists of non-state actors and organizations that change, merge, grow and move. A declaration against those who commit, or aspire to commit, terrorist acts would generate as many questions as answers. </w:t>
      </w:r>
      <w:r w:rsidRPr="0098135B">
        <w:rPr>
          <w:rStyle w:val="StyleUnderline"/>
        </w:rPr>
        <w:t xml:space="preserve">ISIS is now a widespread phenomenon, and it is hardly alone in manifesting the threat Trump and many others call ‘radical Islamic terrorism.’ </w:t>
      </w:r>
      <w:r w:rsidRPr="0098135B">
        <w:rPr>
          <w:sz w:val="16"/>
        </w:rPr>
        <w:t xml:space="preserve">There is little doubt that </w:t>
      </w:r>
      <w:r w:rsidRPr="0098135B">
        <w:rPr>
          <w:rStyle w:val="StyleUnderline"/>
        </w:rPr>
        <w:t xml:space="preserve">a war declaration would impact public perception and generate political reaction. </w:t>
      </w:r>
      <w:r w:rsidRPr="0098135B">
        <w:rPr>
          <w:sz w:val="16"/>
        </w:rPr>
        <w:t xml:space="preserve">However, </w:t>
      </w:r>
      <w:r w:rsidRPr="0098135B">
        <w:rPr>
          <w:rStyle w:val="StyleUnderline"/>
        </w:rPr>
        <w:t>it is doubtful that a declaration would provide the federal government, and especially the executive branch, more legal leeway than it has already</w:t>
      </w:r>
      <w:r w:rsidRPr="0098135B">
        <w:rPr>
          <w:sz w:val="16"/>
        </w:rPr>
        <w:t xml:space="preserve"> to enhance and protect what may be perceived to be in the nation’s national security interest. Under clear international law, the existence of armed conflict is not dependent upon a declaration.69 A declaration, however, could provide additional heft to court arguments and public perception that national security is entitled to greater (wartime) deference in constitutional challenges on behalf of liberty interests. Bottom Line: Without a significant increase in the threat level from the spring of 2017 to something more dire, the author believes the U.S. Congress is unlikely to consider, much less enact, a declaration of war. That is because, inter alia, there is too much disagreement on the nature, character, and scope of the current conflicts and enemies. It would be the first declaration—ever—against non-state actors, whether it be ISIS or a more generic formulation like ‘violent radical Islamic extremists.’ Some observers contend that a declaration would merely ratify the reality of today’s long and spreading conflicts. At the same time, the details of naming adversaries and defining the scope of a declared conflict could turn into a political free-for-all. Instead, for now, the author believes </w:t>
      </w:r>
      <w:r w:rsidRPr="0098135B">
        <w:rPr>
          <w:rStyle w:val="Emphasis"/>
        </w:rPr>
        <w:t xml:space="preserve">the Trump administration </w:t>
      </w:r>
      <w:r w:rsidRPr="0098135B">
        <w:rPr>
          <w:rStyle w:val="Emphasis"/>
        </w:rPr>
        <w:lastRenderedPageBreak/>
        <w:t>will likely do what American leadership has done in armed conflicts since</w:t>
      </w:r>
      <w:r w:rsidRPr="0098135B">
        <w:rPr>
          <w:sz w:val="16"/>
        </w:rPr>
        <w:t xml:space="preserve"> World War II, but especially since </w:t>
      </w:r>
      <w:r w:rsidRPr="0098135B">
        <w:rPr>
          <w:rStyle w:val="Emphasis"/>
        </w:rPr>
        <w:t>9/11. Warfighting against international terrorists will continue with America’s participation, and with congressional support</w:t>
      </w:r>
      <w:r w:rsidRPr="0098135B">
        <w:rPr>
          <w:sz w:val="16"/>
        </w:rPr>
        <w:t xml:space="preserve"> </w:t>
      </w:r>
      <w:r w:rsidRPr="0098135B">
        <w:rPr>
          <w:rStyle w:val="StyleUnderline"/>
        </w:rPr>
        <w:t>in the form of approved funding</w:t>
      </w:r>
      <w:r w:rsidRPr="0098135B">
        <w:rPr>
          <w:sz w:val="16"/>
        </w:rPr>
        <w:t>. Robust discussion and debate about all aspects of U.S. commitments will not ease. Yet the lack of a declaration will fuel arguments that wartime deference to security over liberty is diminished when the ‘war’ is the ‘war on terror.’ The author expects a continuation of reliance upon earlier AUMFs (relied upon also by both of Trump’s predecessors), or perhaps a wholly new AUMF. The author believes only in the event of material and dire new developments would Congress seriously consider a war declaration. Wartime: Outside U.S. Territory This situation embraces the apex of authority and control by the commander-in-chief, who is empowered to make war decisions without meaningful legal challenge or review.70 Indeed,</w:t>
      </w:r>
      <w:r w:rsidRPr="0098135B">
        <w:rPr>
          <w:rStyle w:val="StyleUnderline"/>
        </w:rPr>
        <w:t xml:space="preserve"> presidents have authorized military force repeatedly since 1993 with no congressional authorization.</w:t>
      </w:r>
      <w:r w:rsidRPr="0098135B">
        <w:rPr>
          <w:sz w:val="16"/>
        </w:rPr>
        <w:t xml:space="preserve">71 Furthermore, Congress has often implicitly authorized force, but with no war declaration.72 Courts have been steadfast in their observation that a security argument is always buttressed when Congress has weighed in with supportive legislation. The core protections of the Bill of Rights do not apply to aliens in other countries, and cannot be invoked in a combat zone to individuals abroad who are not U.S. citizens, and who are engaged as unlawful or lawful combatants against the U.S. Bottom Line: Since the War of 1812, there has been no combat against a foreign foe within the continental United States. Thus, American combat forces have not had to engage enemy forces, except abroad. In such circumstances, as a practical matter, there is very little to a security versus liberty debate. It is true that Americans must, under both domestic and international law, try to avoid unnecessary harm and unnecessary suffering of civilians wherever they may be. Wartime: Within the U.S.: ‘Lone Wolves’ and Other Threats From Within At this time, perhaps </w:t>
      </w:r>
      <w:r w:rsidRPr="0098135B">
        <w:rPr>
          <w:rStyle w:val="StyleUnderline"/>
        </w:rPr>
        <w:t>the most sensitive areas of the security versus liberty controversy are those that arise within United States’ territory</w:t>
      </w:r>
      <w:r w:rsidRPr="0098135B">
        <w:rPr>
          <w:sz w:val="16"/>
        </w:rPr>
        <w:t xml:space="preserve">. This assessment derives from the obvious application of U.S. civil law, along with the multiple layers of constitutional and procedural rights that may accrue to anyone under investigation, and certainly to anyone charged with criminal activity. FISA is an important law when government intelligence operations focus upon suspected terrorist activity.73 It requires Department of Justice officials to seek approval of their ability to wiretap, search and seize, and collect records. However, as defense attorneys confirm, FISA judges rarely, if ever, turn down requests.74 As one experienced lawyer in the field laments, “FISA litigation for defense counsel is a futile game of blind man’s bluff.”75 The issue of data collection, storage and use of personal information is rife with disagreement despite numerous thoughtful recommendations by a panel appointed by President Barack Obama in 2013.76 </w:t>
      </w:r>
      <w:r w:rsidRPr="0098135B">
        <w:rPr>
          <w:rStyle w:val="StyleUnderline"/>
        </w:rPr>
        <w:t>Bottom Line: National security measures within the United States will continue to be an arena for potential legal conflict.</w:t>
      </w:r>
      <w:r w:rsidRPr="0098135B">
        <w:rPr>
          <w:sz w:val="16"/>
        </w:rPr>
        <w:t xml:space="preserve"> This includes not only metadata questions, but also proactive security and intelligence strategies that include policies directed at both immigration and entry of refugees. </w:t>
      </w:r>
      <w:r w:rsidRPr="0098135B">
        <w:rPr>
          <w:rStyle w:val="StyleUnderline"/>
        </w:rPr>
        <w:t>National security will also continue to be a legal conflict area for persons residing in the United States without a lawful basis.</w:t>
      </w:r>
      <w:r w:rsidRPr="0098135B">
        <w:rPr>
          <w:sz w:val="16"/>
        </w:rPr>
        <w:t xml:space="preserve"> </w:t>
      </w:r>
      <w:r w:rsidRPr="0098135B">
        <w:rPr>
          <w:rStyle w:val="StyleUnderline"/>
        </w:rPr>
        <w:t>The Big Picture The security versus liberty debate is not over, nor,</w:t>
      </w:r>
      <w:r w:rsidRPr="0098135B">
        <w:rPr>
          <w:sz w:val="16"/>
        </w:rPr>
        <w:t xml:space="preserve"> the author believes, </w:t>
      </w:r>
      <w:r w:rsidRPr="0098135B">
        <w:rPr>
          <w:rStyle w:val="StyleUnderline"/>
        </w:rPr>
        <w:t>will it ever be,</w:t>
      </w:r>
      <w:r w:rsidRPr="0098135B">
        <w:rPr>
          <w:sz w:val="16"/>
        </w:rPr>
        <w:t xml:space="preserve"> </w:t>
      </w:r>
      <w:r w:rsidRPr="0098135B">
        <w:rPr>
          <w:rStyle w:val="StyleUnderline"/>
        </w:rPr>
        <w:t>as Trump’s refugee exclusion orders and the judicial review of them illustrate.</w:t>
      </w:r>
      <w:r w:rsidRPr="0098135B">
        <w:rPr>
          <w:sz w:val="16"/>
        </w:rPr>
        <w:t xml:space="preserve"> </w:t>
      </w:r>
      <w:r w:rsidRPr="0098135B">
        <w:rPr>
          <w:rStyle w:val="StyleUnderline"/>
        </w:rPr>
        <w:t>The first order was found to be overbroad, conflating a decision to deny entry to non-nationals with no ostensible rights to enter with others who had obvious ties with the U.S.—including green card holders</w:t>
      </w:r>
      <w:r w:rsidRPr="0098135B">
        <w:rPr>
          <w:sz w:val="16"/>
        </w:rPr>
        <w:t xml:space="preserve">. The author also believes the courts conflated the issues when they should have been separated for a nuanced consideration. It remains to be seen how well the president’s ‘replacement’ order cured the perceived problems of the first one. Certainly, </w:t>
      </w:r>
      <w:r w:rsidRPr="0098135B">
        <w:rPr>
          <w:rStyle w:val="Emphasis"/>
        </w:rPr>
        <w:t>the administration needs to focus upon its national security considerations with clarity</w:t>
      </w:r>
      <w:r w:rsidRPr="0098135B">
        <w:rPr>
          <w:sz w:val="16"/>
        </w:rPr>
        <w:t xml:space="preserve">. </w:t>
      </w:r>
      <w:r w:rsidRPr="0098135B">
        <w:rPr>
          <w:rStyle w:val="Emphasis"/>
        </w:rPr>
        <w:t xml:space="preserve">Where the U.S. projects force abroad, the author believes </w:t>
      </w:r>
      <w:r w:rsidRPr="0098135B">
        <w:rPr>
          <w:rStyle w:val="Emphasis"/>
          <w:highlight w:val="cyan"/>
        </w:rPr>
        <w:t xml:space="preserve">the administration should continue to receive total, </w:t>
      </w:r>
      <w:r w:rsidRPr="0098135B">
        <w:rPr>
          <w:sz w:val="16"/>
        </w:rPr>
        <w:t>or nearly total,</w:t>
      </w:r>
      <w:r w:rsidRPr="0098135B">
        <w:rPr>
          <w:rStyle w:val="Emphasis"/>
          <w:highlight w:val="cyan"/>
        </w:rPr>
        <w:t xml:space="preserve"> deference. When liberties at home are at stake, national security decisions must be deliberate, well defined and nuanced</w:t>
      </w:r>
      <w:r w:rsidRPr="0098135B">
        <w:rPr>
          <w:rStyle w:val="StyleUnderline"/>
        </w:rPr>
        <w:t xml:space="preserve">. </w:t>
      </w:r>
      <w:r w:rsidRPr="0098135B">
        <w:rPr>
          <w:rStyle w:val="Emphasis"/>
        </w:rPr>
        <w:t>Bottom Line: Despite much commotion and emotion, it remains likely that the security versus liberty issues in the Trump era will be little different than those identified during the two terms of President Obama.</w:t>
      </w:r>
      <w:r w:rsidRPr="0098135B">
        <w:rPr>
          <w:sz w:val="16"/>
        </w:rPr>
        <w:t xml:space="preserve"> </w:t>
      </w:r>
      <w:r w:rsidRPr="0098135B">
        <w:rPr>
          <w:rStyle w:val="StyleUnderline"/>
        </w:rPr>
        <w:t>There is a growing specter of internationally inspired terrorism within America</w:t>
      </w:r>
      <w:r w:rsidRPr="0098135B">
        <w:rPr>
          <w:sz w:val="16"/>
        </w:rPr>
        <w:t xml:space="preserve">, </w:t>
      </w:r>
      <w:r w:rsidRPr="0098135B">
        <w:rPr>
          <w:rStyle w:val="StyleUnderline"/>
        </w:rPr>
        <w:t>just as there has been</w:t>
      </w:r>
      <w:r w:rsidRPr="0098135B">
        <w:rPr>
          <w:sz w:val="16"/>
        </w:rPr>
        <w:t xml:space="preserve"> a spike of horrific terrorist acts </w:t>
      </w:r>
      <w:r w:rsidRPr="0098135B">
        <w:rPr>
          <w:rStyle w:val="StyleUnderline"/>
        </w:rPr>
        <w:t>in</w:t>
      </w:r>
      <w:r w:rsidRPr="0098135B">
        <w:rPr>
          <w:sz w:val="16"/>
        </w:rPr>
        <w:t xml:space="preserve"> a number of </w:t>
      </w:r>
      <w:r w:rsidRPr="0098135B">
        <w:rPr>
          <w:rStyle w:val="StyleUnderline"/>
        </w:rPr>
        <w:t>European countries</w:t>
      </w:r>
      <w:r w:rsidRPr="0098135B">
        <w:rPr>
          <w:sz w:val="16"/>
        </w:rPr>
        <w:t>. In addition, the FBI has made it known that it presides over terrorism investigations in all 50 states, and proactive protective measures will continue. Amidst all this, the courts must and will have occasions to assure that liberty is not unnecessarily abridged by steps deemed necessary to protect Americans.</w:t>
      </w:r>
    </w:p>
    <w:p w:rsidR="00376DF4" w:rsidRPr="0098135B" w:rsidRDefault="00376DF4" w:rsidP="00376DF4">
      <w:pPr>
        <w:pStyle w:val="Heading4"/>
        <w:rPr>
          <w:rFonts w:cs="Calibri"/>
        </w:rPr>
      </w:pPr>
      <w:r w:rsidRPr="0098135B">
        <w:rPr>
          <w:rFonts w:cs="Calibri"/>
        </w:rPr>
        <w:lastRenderedPageBreak/>
        <w:t>Presidential deference in war powers galvanizes allies and chills terrorist activities</w:t>
      </w:r>
    </w:p>
    <w:p w:rsidR="00376DF4" w:rsidRPr="0098135B" w:rsidRDefault="00376DF4" w:rsidP="00376DF4">
      <w:r w:rsidRPr="0098135B">
        <w:rPr>
          <w:rStyle w:val="Style13ptBold"/>
        </w:rPr>
        <w:t>Mattis 15</w:t>
      </w:r>
      <w:r w:rsidRPr="0098135B">
        <w:t xml:space="preserve"> — Mattis was the Davies Family Distinguished Visiting Fellow at the Hoover Institution and later became the 26th United States Secretary of Defense (Jim Mattis, 3-4-2015, "Using Military Force Against ISIS," Published by Hoover Institution, https://www.hoover.org/research/using-military-force-against-isis, Accessed 6-28-2018, JWS)</w:t>
      </w:r>
    </w:p>
    <w:p w:rsidR="00376DF4" w:rsidRPr="0098135B" w:rsidRDefault="00376DF4" w:rsidP="00376DF4">
      <w:pPr>
        <w:rPr>
          <w:sz w:val="16"/>
        </w:rPr>
      </w:pPr>
      <w:r w:rsidRPr="0098135B">
        <w:rPr>
          <w:u w:val="single"/>
        </w:rPr>
        <w:t>Confronting the</w:t>
      </w:r>
      <w:r w:rsidRPr="0098135B">
        <w:rPr>
          <w:sz w:val="16"/>
        </w:rPr>
        <w:t xml:space="preserve"> malignant and growing threat created by the so-called </w:t>
      </w:r>
      <w:r w:rsidRPr="0098135B">
        <w:rPr>
          <w:u w:val="single"/>
        </w:rPr>
        <w:t>Islamic State requires us to address the unique aspects of this enemy</w:t>
      </w:r>
      <w:r w:rsidRPr="0098135B">
        <w:rPr>
          <w:sz w:val="16"/>
        </w:rPr>
        <w:t xml:space="preserve">, keeping hold of our guiding political principles while constructing a framework that will bring success in forming the international coalition needed to defeat this threat. </w:t>
      </w:r>
      <w:r w:rsidRPr="0098135B">
        <w:rPr>
          <w:highlight w:val="cyan"/>
          <w:u w:val="single"/>
        </w:rPr>
        <w:t>A strong</w:t>
      </w:r>
      <w:r w:rsidRPr="0098135B">
        <w:rPr>
          <w:sz w:val="16"/>
        </w:rPr>
        <w:t xml:space="preserve"> “Authorization to Use Military Force” (</w:t>
      </w:r>
      <w:r w:rsidRPr="0098135B">
        <w:rPr>
          <w:u w:val="single"/>
        </w:rPr>
        <w:t>A</w:t>
      </w:r>
      <w:r w:rsidRPr="0098135B">
        <w:rPr>
          <w:highlight w:val="cyan"/>
          <w:u w:val="single"/>
        </w:rPr>
        <w:t>UMF</w:t>
      </w:r>
      <w:r w:rsidRPr="0098135B">
        <w:rPr>
          <w:sz w:val="16"/>
        </w:rPr>
        <w:t xml:space="preserve">), supported by a majority of both parties in both houses of Congress, </w:t>
      </w:r>
      <w:r w:rsidRPr="0098135B">
        <w:rPr>
          <w:highlight w:val="cyan"/>
          <w:u w:val="single"/>
        </w:rPr>
        <w:t>will send an essential message of American steadfastness</w:t>
      </w:r>
      <w:r w:rsidRPr="0098135B">
        <w:rPr>
          <w:sz w:val="16"/>
        </w:rPr>
        <w:t xml:space="preserve"> to our people and </w:t>
      </w:r>
      <w:r w:rsidRPr="0098135B">
        <w:rPr>
          <w:u w:val="single"/>
        </w:rPr>
        <w:t>to the global audience</w:t>
      </w:r>
      <w:r w:rsidRPr="0098135B">
        <w:rPr>
          <w:sz w:val="16"/>
        </w:rPr>
        <w:t xml:space="preserve">. </w:t>
      </w:r>
      <w:r w:rsidRPr="0098135B">
        <w:rPr>
          <w:highlight w:val="cyan"/>
          <w:u w:val="single"/>
        </w:rPr>
        <w:t>It</w:t>
      </w:r>
      <w:r w:rsidRPr="0098135B">
        <w:rPr>
          <w:sz w:val="16"/>
        </w:rPr>
        <w:t xml:space="preserve">s passage </w:t>
      </w:r>
      <w:r w:rsidRPr="0098135B">
        <w:rPr>
          <w:highlight w:val="cyan"/>
          <w:u w:val="single"/>
        </w:rPr>
        <w:t>will</w:t>
      </w:r>
      <w:r w:rsidRPr="0098135B">
        <w:rPr>
          <w:u w:val="single"/>
        </w:rPr>
        <w:t xml:space="preserve"> demonstrate our country’s fundamental unity and </w:t>
      </w:r>
      <w:r w:rsidRPr="0098135B">
        <w:rPr>
          <w:rStyle w:val="Emphasis"/>
          <w:highlight w:val="cyan"/>
        </w:rPr>
        <w:t>enable a broader commitment to</w:t>
      </w:r>
      <w:r w:rsidRPr="0098135B">
        <w:rPr>
          <w:rStyle w:val="Emphasis"/>
        </w:rPr>
        <w:t xml:space="preserve"> deal firmly with </w:t>
      </w:r>
      <w:r w:rsidRPr="0098135B">
        <w:rPr>
          <w:rStyle w:val="Emphasis"/>
          <w:highlight w:val="cyan"/>
        </w:rPr>
        <w:t>a</w:t>
      </w:r>
      <w:r w:rsidRPr="0098135B">
        <w:rPr>
          <w:rStyle w:val="Emphasis"/>
        </w:rPr>
        <w:t xml:space="preserve"> real and </w:t>
      </w:r>
      <w:r w:rsidRPr="0098135B">
        <w:rPr>
          <w:rStyle w:val="Emphasis"/>
          <w:highlight w:val="cyan"/>
        </w:rPr>
        <w:t>growing menace</w:t>
      </w:r>
      <w:r w:rsidRPr="0098135B">
        <w:rPr>
          <w:rStyle w:val="Emphasis"/>
        </w:rPr>
        <w:t>.</w:t>
      </w:r>
      <w:r w:rsidRPr="0098135B">
        <w:rPr>
          <w:sz w:val="16"/>
        </w:rPr>
        <w:t xml:space="preserve"> Following more than a decade of fighting for poorly articulated political goals, the </w:t>
      </w:r>
      <w:r w:rsidRPr="0098135B">
        <w:rPr>
          <w:highlight w:val="cyan"/>
          <w:u w:val="single"/>
        </w:rPr>
        <w:t>Congress needs to restore clarity</w:t>
      </w:r>
      <w:r w:rsidRPr="0098135B">
        <w:rPr>
          <w:u w:val="single"/>
        </w:rPr>
        <w:t xml:space="preserve"> to our policy </w:t>
      </w:r>
      <w:r w:rsidRPr="0098135B">
        <w:rPr>
          <w:highlight w:val="cyan"/>
          <w:u w:val="single"/>
        </w:rPr>
        <w:t>if we are to</w:t>
      </w:r>
      <w:r w:rsidRPr="0098135B">
        <w:rPr>
          <w:sz w:val="16"/>
        </w:rPr>
        <w:t xml:space="preserve"> gain the American people’s confidence and </w:t>
      </w:r>
      <w:r w:rsidRPr="0098135B">
        <w:rPr>
          <w:highlight w:val="cyan"/>
          <w:u w:val="single"/>
        </w:rPr>
        <w:t>enlist the assistance of</w:t>
      </w:r>
      <w:r w:rsidRPr="0098135B">
        <w:rPr>
          <w:u w:val="single"/>
        </w:rPr>
        <w:t xml:space="preserve"> </w:t>
      </w:r>
      <w:r w:rsidRPr="0098135B">
        <w:rPr>
          <w:highlight w:val="cyan"/>
          <w:u w:val="single"/>
        </w:rPr>
        <w:t>potential allies</w:t>
      </w:r>
      <w:r w:rsidRPr="0098135B">
        <w:rPr>
          <w:sz w:val="16"/>
          <w:highlight w:val="cyan"/>
        </w:rPr>
        <w:t xml:space="preserve">, </w:t>
      </w:r>
      <w:r w:rsidRPr="0098135B">
        <w:rPr>
          <w:rStyle w:val="Emphasis"/>
          <w:highlight w:val="cyan"/>
        </w:rPr>
        <w:t>while sending a chilling note</w:t>
      </w:r>
      <w:r w:rsidRPr="0098135B">
        <w:rPr>
          <w:rStyle w:val="Emphasis"/>
        </w:rPr>
        <w:t xml:space="preserve"> that we mean business </w:t>
      </w:r>
      <w:r w:rsidRPr="0098135B">
        <w:rPr>
          <w:rStyle w:val="Emphasis"/>
          <w:highlight w:val="cyan"/>
        </w:rPr>
        <w:t>to our enemies</w:t>
      </w:r>
      <w:r w:rsidRPr="0098135B">
        <w:rPr>
          <w:sz w:val="16"/>
        </w:rPr>
        <w:t xml:space="preserve">. With enemy influence expanding rapidly, patience or half-measures cannot replace a coherent strategy for taking measured steps, aligned with allies, to counter the mutating Islamist threat in the Middle East. The AUMF that Congress passes should be constructed as one building block in a coherent, integrated strategy for dealing with a region erupting in crises. Thus </w:t>
      </w:r>
      <w:r w:rsidRPr="0098135B">
        <w:rPr>
          <w:u w:val="single"/>
        </w:rPr>
        <w:t>the AUMF needs to serve an enabling role for defeating this enemy, and not a restrictive function</w:t>
      </w:r>
      <w:r w:rsidRPr="0098135B">
        <w:rPr>
          <w:sz w:val="16"/>
        </w:rPr>
        <w:t xml:space="preserve">. Congress’ voice in the AUMF must not reassure our adversary in advance about what we will not do: We do not enter wars to withdraw; when we must fight, we fight to win. We should not set arbitrary deadlines which would only reveal that our hearts are not really in the game and would unintentionally embolden our enemies with the recognizable goal of outlasting us. We should not establish geographic limits in a fight against a franchising, trans-national terrorist group and its associates. Our AUMF must be fit for the purpose of defeating this specific enemy (a non-state entity) and whoever stands with them, but not be hidebound by the rules for how we fought previous wars against nation states. We must adapt to our time and the threat and not try to fight as we did in the past using rules no longer effective or applicable. The AUMF should put the enemy on notice that we will deploy all our military capabilities, as well as our diplomatic and economic tools. If employing our ground forces will help build the international coalition against ISIS, will hasten the enemy’s defeat, will help to suffocate ISIS’ recruiting through humiliating them on the battlefield, or negatively impact their fundraising cachet, then our Commander-in-Chief should have that option immediately available to achieve our war aims. When fighting a barbaric enemy who strikes fear into the hearts of many, especially those living in close proximity to this foe, we must not reassure that enemy in advance that it will not face the fiercest, most skillful and ethical combat force in the world. The Congress should impose strategic reasoning over the impulse to draw back, recognizing that the time for half-measures is gone; whether used or not, we should be reluctant to tell the world our heart is not in it by saying we won’t send our combat forces. If we believe this threat is as grave and growing as our political leaders say it is, then our means should accommodate our full arsenal, employed as the situation dictates, not removing some of our power from the equation as if we would make it a more fair fight. By committing fully and using the traditional tools of statecraft, we can gain more allied help and actually reduce the burden carried by the American taxpayer and troops. The AUMF must also make clear that prisoners taken from forces declared hostile will be held until hostilities cease. There is no earthly reason for the Congress to acquiesce to funding a war in which we do not hold prisoners until the fight is over, as is our legitimate right under international law. The AUMF should make clear that the same standards that applied to prisoners in Lincoln’s or FDR’s day will be imposed today. This will ensure that we have a sustainable detainee policy instead of the self-inflicted legal quandary we face today, with released detainees returning to the battlefield to fight us. No issue is graver than the one that the Congress must address in this AUMF. Congress should craft a document which accepts that the foreseeable future is not “foreseeable.” Thus a clear and unambiguous message is needed from the Congress to restore its place in our system of government, a </w:t>
      </w:r>
      <w:r w:rsidRPr="0098135B">
        <w:rPr>
          <w:highlight w:val="cyan"/>
          <w:u w:val="single"/>
        </w:rPr>
        <w:t>message that demonstrates America can act in a unified manner sufficient to draw allies</w:t>
      </w:r>
      <w:r w:rsidRPr="0098135B">
        <w:rPr>
          <w:u w:val="single"/>
        </w:rPr>
        <w:t xml:space="preserve"> to our side </w:t>
      </w:r>
      <w:r w:rsidRPr="0098135B">
        <w:rPr>
          <w:highlight w:val="cyan"/>
          <w:u w:val="single"/>
        </w:rPr>
        <w:t xml:space="preserve">and to </w:t>
      </w:r>
      <w:r w:rsidRPr="0098135B">
        <w:rPr>
          <w:rStyle w:val="Emphasis"/>
          <w:highlight w:val="cyan"/>
        </w:rPr>
        <w:t>crush an enemy</w:t>
      </w:r>
      <w:r w:rsidRPr="0098135B">
        <w:rPr>
          <w:u w:val="single"/>
        </w:rPr>
        <w:t xml:space="preserve"> so barbaric that they strike terror far beyond their current reach. </w:t>
      </w:r>
      <w:r w:rsidRPr="0098135B">
        <w:rPr>
          <w:sz w:val="16"/>
        </w:rPr>
        <w:t xml:space="preserve">The notion that if America pulls back then others will step forward is proving wrong. A bipartisan AUMF will demonstrate that America is in this fight to win: half-measures, self-imposed limitations on the Commander-in-Chief’s authority or other indicators of tentativeness on our part will not encourage full commitment by allies. Such </w:t>
      </w:r>
      <w:r w:rsidRPr="0098135B">
        <w:rPr>
          <w:rStyle w:val="Emphasis"/>
          <w:highlight w:val="cyan"/>
        </w:rPr>
        <w:t>timidity will only provide succor for our enemies</w:t>
      </w:r>
      <w:r w:rsidRPr="0098135B">
        <w:rPr>
          <w:u w:val="single"/>
        </w:rPr>
        <w:t xml:space="preserve"> and indicate that the leading democracy</w:t>
      </w:r>
      <w:r w:rsidRPr="0098135B">
        <w:rPr>
          <w:sz w:val="16"/>
        </w:rPr>
        <w:t xml:space="preserve"> in the world </w:t>
      </w:r>
      <w:r w:rsidRPr="0098135B">
        <w:rPr>
          <w:u w:val="single"/>
        </w:rPr>
        <w:t>cannot summon the will to defend its values</w:t>
      </w:r>
      <w:r w:rsidRPr="0098135B">
        <w:rPr>
          <w:sz w:val="16"/>
        </w:rPr>
        <w:t>.</w:t>
      </w:r>
    </w:p>
    <w:p w:rsidR="00376DF4" w:rsidRPr="0098135B" w:rsidRDefault="00376DF4" w:rsidP="00376DF4">
      <w:pPr>
        <w:pStyle w:val="Heading4"/>
        <w:rPr>
          <w:rFonts w:cs="Calibri"/>
        </w:rPr>
      </w:pPr>
      <w:r w:rsidRPr="0098135B">
        <w:rPr>
          <w:rFonts w:cs="Calibri"/>
        </w:rPr>
        <w:lastRenderedPageBreak/>
        <w:t>Broad deference to the executive over immigration is necessary to counter growing terrorist organizations</w:t>
      </w:r>
    </w:p>
    <w:p w:rsidR="00376DF4" w:rsidRPr="0098135B" w:rsidRDefault="00376DF4" w:rsidP="00376DF4">
      <w:r w:rsidRPr="0098135B">
        <w:rPr>
          <w:rStyle w:val="Style13ptBold"/>
        </w:rPr>
        <w:t>Carafano 17</w:t>
      </w:r>
      <w:r w:rsidRPr="0098135B">
        <w:t xml:space="preserve"> — Vice President, Kathryn and Shelby Cullom Davis Institute for National Security and Foreign Policy, and the E. W. Richardson Fellow. (James Jay, “Trump’s New Travel Ban Is Standard Security Policy,” September 25, 2017, https://www.heritage.org/immigration/commentary/trumps-new-travel-ban-standard-security-policy)//sy</w:t>
      </w:r>
    </w:p>
    <w:p w:rsidR="00376DF4" w:rsidRPr="0098135B" w:rsidRDefault="00376DF4" w:rsidP="00376DF4">
      <w:r w:rsidRPr="0098135B">
        <w:t xml:space="preserve">Nevertheless, this administration’s policies have largely been right in line with what the U.S. has consistently done to thwart terrorist travel since 9/11. </w:t>
      </w:r>
      <w:r w:rsidRPr="0098135B">
        <w:rPr>
          <w:rStyle w:val="StyleUnderline"/>
        </w:rPr>
        <w:t xml:space="preserve">After </w:t>
      </w:r>
      <w:r w:rsidRPr="0098135B">
        <w:t xml:space="preserve">the </w:t>
      </w:r>
      <w:r w:rsidRPr="0098135B">
        <w:rPr>
          <w:rStyle w:val="StyleUnderline"/>
        </w:rPr>
        <w:t>Sept. 11, 2001</w:t>
      </w:r>
      <w:r w:rsidRPr="0098135B">
        <w:rPr>
          <w:rStyle w:val="Style13ptBold"/>
        </w:rPr>
        <w:t xml:space="preserve"> </w:t>
      </w:r>
      <w:r w:rsidRPr="0098135B">
        <w:t xml:space="preserve">attacks on New York and Washington, </w:t>
      </w:r>
      <w:r w:rsidRPr="0098135B">
        <w:rPr>
          <w:rStyle w:val="StyleUnderline"/>
        </w:rPr>
        <w:t>the U.S. largely adapted a “risk-based” approach when it came</w:t>
      </w:r>
      <w:r w:rsidRPr="0098135B">
        <w:t xml:space="preserve"> </w:t>
      </w:r>
      <w:r w:rsidRPr="0098135B">
        <w:rPr>
          <w:rStyle w:val="StyleUnderline"/>
        </w:rPr>
        <w:t>to</w:t>
      </w:r>
      <w:r w:rsidRPr="0098135B">
        <w:t xml:space="preserve"> allowing </w:t>
      </w:r>
      <w:r w:rsidRPr="0098135B">
        <w:rPr>
          <w:rStyle w:val="StyleUnderline"/>
        </w:rPr>
        <w:t>travel</w:t>
      </w:r>
      <w:r w:rsidRPr="0098135B">
        <w:t xml:space="preserve"> to the homeland. In essence, </w:t>
      </w:r>
      <w:r w:rsidRPr="0098135B">
        <w:rPr>
          <w:rStyle w:val="StyleUnderline"/>
        </w:rPr>
        <w:t>this meant</w:t>
      </w:r>
      <w:r w:rsidRPr="0098135B">
        <w:t xml:space="preserve"> constantly </w:t>
      </w:r>
      <w:r w:rsidRPr="0098135B">
        <w:rPr>
          <w:rStyle w:val="StyleUnderline"/>
        </w:rPr>
        <w:t>monitoring how terrorists</w:t>
      </w:r>
      <w:r w:rsidRPr="0098135B">
        <w:t xml:space="preserve"> were attempting to </w:t>
      </w:r>
      <w:r w:rsidRPr="0098135B">
        <w:rPr>
          <w:rStyle w:val="StyleUnderline"/>
        </w:rPr>
        <w:t xml:space="preserve">travel, assess their security procedures and vulnerabilities, and updating policies and safeguards </w:t>
      </w:r>
      <w:r w:rsidRPr="0098135B">
        <w:t xml:space="preserve">to try to stay ahead of the threat. </w:t>
      </w:r>
      <w:r w:rsidRPr="0098135B">
        <w:rPr>
          <w:rStyle w:val="Emphasis"/>
        </w:rPr>
        <w:t>This approach has largely worked</w:t>
      </w:r>
      <w:r w:rsidRPr="0098135B">
        <w:t xml:space="preserve">. The Heritage Foundation maintains a database of known Islamist terrorist plots aimed at the U.S. since 9/11. Although the number of plots is nearing 100, few of those plots over the past decade originated overseas. </w:t>
      </w:r>
      <w:r w:rsidRPr="0098135B">
        <w:rPr>
          <w:rStyle w:val="StyleUnderline"/>
        </w:rPr>
        <w:t>Despite the hyper-partisan rhetoric and punditry</w:t>
      </w:r>
      <w:r w:rsidRPr="0098135B">
        <w:t xml:space="preserve">, since this team took the White House, </w:t>
      </w:r>
      <w:r w:rsidRPr="0098135B">
        <w:rPr>
          <w:rStyle w:val="StyleUnderline"/>
        </w:rPr>
        <w:t>it has followed the same formula as previous administrations</w:t>
      </w:r>
      <w:r w:rsidRPr="0098135B">
        <w:t xml:space="preserve">. That was clear from the early days of the presidential transition team months before Trump took office, when his official policies were taking shape. A read of the president’s recent executive order shows not much has changed. The order details the extensive review that the administration conducted assessing the risks of terrorist travel and the capacity and willingness of governments to work with the United States. </w:t>
      </w:r>
      <w:r w:rsidRPr="0098135B">
        <w:rPr>
          <w:rStyle w:val="Emphasis"/>
        </w:rPr>
        <w:t>An expert who assesses global risks would find the list of countries cited predictable and unremarkable, including countries that are known state-sponsors of terrorism or have</w:t>
      </w:r>
      <w:r w:rsidRPr="0098135B">
        <w:rPr>
          <w:rStyle w:val="StyleUnderline"/>
        </w:rPr>
        <w:t xml:space="preserve"> demonstrated </w:t>
      </w:r>
      <w:r w:rsidRPr="0098135B">
        <w:rPr>
          <w:rStyle w:val="Emphasis"/>
        </w:rPr>
        <w:t>a lack of capacity to work effectively with the U.S</w:t>
      </w:r>
      <w:r w:rsidRPr="0098135B">
        <w:rPr>
          <w:rStyle w:val="StyleUnderline"/>
        </w:rPr>
        <w:t xml:space="preserve">. against emerging threats that may try to make their way to our shores. </w:t>
      </w:r>
      <w:r w:rsidRPr="0098135B">
        <w:t xml:space="preserve">There was little question that </w:t>
      </w:r>
      <w:r w:rsidRPr="0098135B">
        <w:rPr>
          <w:rStyle w:val="Emphasis"/>
        </w:rPr>
        <w:t>taking precautions is prudent</w:t>
      </w:r>
      <w:r w:rsidRPr="0098135B">
        <w:t>. In recent years</w:t>
      </w:r>
      <w:r w:rsidRPr="0098135B">
        <w:rPr>
          <w:rStyle w:val="Emphasis"/>
        </w:rPr>
        <w:t>, we have seen terrorists travel to countries and undertake attacks</w:t>
      </w:r>
      <w:r w:rsidRPr="0098135B">
        <w:rPr>
          <w:rStyle w:val="StyleUnderline"/>
        </w:rPr>
        <w:t>—</w:t>
      </w:r>
      <w:r w:rsidRPr="0098135B">
        <w:t xml:space="preserve">especially </w:t>
      </w:r>
      <w:r w:rsidRPr="0098135B">
        <w:rPr>
          <w:rStyle w:val="StyleUnderline"/>
        </w:rPr>
        <w:t>in Europe—</w:t>
      </w:r>
      <w:r w:rsidRPr="0098135B">
        <w:rPr>
          <w:rStyle w:val="Emphasis"/>
        </w:rPr>
        <w:t>using either visas or exploiting refugee status. Travel bans</w:t>
      </w:r>
      <w:r w:rsidRPr="0098135B">
        <w:rPr>
          <w:rStyle w:val="StyleUnderline"/>
        </w:rPr>
        <w:t xml:space="preserve"> are not the be all, end all of good counterterrorism practices, nor are they static</w:t>
      </w:r>
      <w:r w:rsidRPr="0098135B">
        <w:t xml:space="preserve">—they </w:t>
      </w:r>
      <w:r w:rsidRPr="0098135B">
        <w:rPr>
          <w:rStyle w:val="Emphasis"/>
        </w:rPr>
        <w:t>have to be dynamic to stay ahead of the threat</w:t>
      </w:r>
      <w:r w:rsidRPr="0098135B">
        <w:t xml:space="preserve">. </w:t>
      </w:r>
      <w:r w:rsidRPr="0098135B">
        <w:rPr>
          <w:rStyle w:val="StyleUnderline"/>
        </w:rPr>
        <w:t>They are,</w:t>
      </w:r>
      <w:r w:rsidRPr="0098135B">
        <w:t xml:space="preserve"> however, </w:t>
      </w:r>
      <w:r w:rsidRPr="0098135B">
        <w:rPr>
          <w:rStyle w:val="StyleUnderline"/>
        </w:rPr>
        <w:t>a reasonable tool when used responsibly</w:t>
      </w:r>
      <w:r w:rsidRPr="0098135B">
        <w:t xml:space="preserve">. That is how they ought be viewed. </w:t>
      </w:r>
      <w:r w:rsidRPr="0098135B">
        <w:rPr>
          <w:rStyle w:val="StyleUnderline"/>
        </w:rPr>
        <w:t>They are not a political football for partisan voices and politicized judges</w:t>
      </w:r>
      <w:r w:rsidRPr="0098135B">
        <w:t xml:space="preserve"> to punt back and forth across the field.</w:t>
      </w:r>
    </w:p>
    <w:p w:rsidR="00376DF4" w:rsidRPr="0098135B" w:rsidRDefault="00376DF4" w:rsidP="00376DF4">
      <w:pPr>
        <w:pStyle w:val="Heading3"/>
        <w:rPr>
          <w:rFonts w:cs="Calibri"/>
        </w:rPr>
      </w:pPr>
      <w:r w:rsidRPr="0098135B">
        <w:rPr>
          <w:rFonts w:cs="Calibri"/>
        </w:rPr>
        <w:lastRenderedPageBreak/>
        <w:t>AT: Trump</w:t>
      </w:r>
    </w:p>
    <w:p w:rsidR="00376DF4" w:rsidRPr="0098135B" w:rsidRDefault="00376DF4" w:rsidP="00376DF4">
      <w:pPr>
        <w:pStyle w:val="Heading4"/>
        <w:rPr>
          <w:rFonts w:cs="Calibri"/>
        </w:rPr>
      </w:pPr>
      <w:r w:rsidRPr="0098135B">
        <w:rPr>
          <w:rFonts w:cs="Calibri"/>
        </w:rPr>
        <w:t xml:space="preserve">Trump will balance liberty and security – judicial review is superfluous and undermines national security </w:t>
      </w:r>
    </w:p>
    <w:p w:rsidR="00376DF4" w:rsidRPr="0098135B" w:rsidRDefault="00376DF4" w:rsidP="00376DF4">
      <w:pPr>
        <w:spacing w:after="0"/>
      </w:pPr>
      <w:r w:rsidRPr="0098135B">
        <w:rPr>
          <w:rStyle w:val="Style13ptBold"/>
        </w:rPr>
        <w:t>Chase 17</w:t>
      </w:r>
      <w:r w:rsidRPr="0098135B">
        <w:t xml:space="preserve"> – member of Bressler, Amery &amp; Ross, P.C. Taught the law of war at the Marine Corps Command and Staff College in Quantico, VA, and other venues. Authored numerous articles and reviews in the national security field. (Eric L., “The Delicate Balance of Security and Liberty in the Trump Era,” 2017 N.J. Law. 14 (2017), HeinOnline, p.14-15)//sy</w:t>
      </w:r>
    </w:p>
    <w:p w:rsidR="00376DF4" w:rsidRPr="0098135B" w:rsidRDefault="00376DF4" w:rsidP="00376DF4">
      <w:r w:rsidRPr="0098135B">
        <w:rPr>
          <w:rStyle w:val="StyleUnderline"/>
        </w:rPr>
        <w:t>America remains at war</w:t>
      </w:r>
      <w:r w:rsidRPr="0098135B">
        <w:rPr>
          <w:sz w:val="16"/>
        </w:rPr>
        <w:t xml:space="preserve">, as it has been for 16 years or more, depending on how one measures the conflicts </w:t>
      </w:r>
      <w:r w:rsidRPr="0098135B">
        <w:rPr>
          <w:rStyle w:val="StyleUnderline"/>
        </w:rPr>
        <w:t xml:space="preserve">in Iraq and Afghanistan, as well as </w:t>
      </w:r>
      <w:r w:rsidRPr="0098135B">
        <w:rPr>
          <w:sz w:val="16"/>
        </w:rPr>
        <w:t xml:space="preserve">discrete </w:t>
      </w:r>
      <w:r w:rsidRPr="0098135B">
        <w:rPr>
          <w:rStyle w:val="StyleUnderline"/>
        </w:rPr>
        <w:t>combat missions to numerous countries and what has been called “the war on terror.”</w:t>
      </w:r>
      <w:r w:rsidRPr="0098135B">
        <w:rPr>
          <w:sz w:val="16"/>
        </w:rPr>
        <w:t xml:space="preserve">2 </w:t>
      </w:r>
      <w:r w:rsidRPr="0098135B">
        <w:rPr>
          <w:rStyle w:val="StyleUnderline"/>
          <w:highlight w:val="cyan"/>
        </w:rPr>
        <w:t>This</w:t>
      </w:r>
      <w:r w:rsidRPr="0098135B">
        <w:rPr>
          <w:rStyle w:val="StyleUnderline"/>
        </w:rPr>
        <w:t xml:space="preserve"> </w:t>
      </w:r>
      <w:r w:rsidRPr="0098135B">
        <w:rPr>
          <w:rStyle w:val="StyleUnderline"/>
          <w:highlight w:val="cyan"/>
        </w:rPr>
        <w:t>21st century wartime era poses intractable national security challenges of greater variety and complexity than in the past, including</w:t>
      </w:r>
      <w:r w:rsidRPr="0098135B">
        <w:rPr>
          <w:sz w:val="16"/>
        </w:rPr>
        <w:t xml:space="preserve">, for example: </w:t>
      </w:r>
      <w:r w:rsidRPr="0098135B">
        <w:rPr>
          <w:rStyle w:val="StyleUnderline"/>
        </w:rPr>
        <w:t xml:space="preserve">1) the </w:t>
      </w:r>
      <w:r w:rsidRPr="0098135B">
        <w:rPr>
          <w:rStyle w:val="StyleUnderline"/>
          <w:highlight w:val="cyan"/>
        </w:rPr>
        <w:t>refugee flight</w:t>
      </w:r>
      <w:r w:rsidRPr="0098135B">
        <w:rPr>
          <w:rStyle w:val="StyleUnderline"/>
        </w:rPr>
        <w:t xml:space="preserve"> to the West from the Middle East; 2) the </w:t>
      </w:r>
      <w:r w:rsidRPr="0098135B">
        <w:rPr>
          <w:rStyle w:val="StyleUnderline"/>
          <w:highlight w:val="cyan"/>
        </w:rPr>
        <w:t>nuclear prolif</w:t>
      </w:r>
      <w:r w:rsidRPr="0098135B">
        <w:rPr>
          <w:rStyle w:val="StyleUnderline"/>
        </w:rPr>
        <w:t xml:space="preserve">eration phenomenon and </w:t>
      </w:r>
      <w:r w:rsidRPr="0098135B">
        <w:rPr>
          <w:sz w:val="16"/>
        </w:rPr>
        <w:t xml:space="preserve">the prominent nuclear threats of </w:t>
      </w:r>
      <w:r w:rsidRPr="0098135B">
        <w:rPr>
          <w:rStyle w:val="StyleUnderline"/>
        </w:rPr>
        <w:t xml:space="preserve">North Korea, Pakistan and India; 3) </w:t>
      </w:r>
      <w:r w:rsidRPr="0098135B">
        <w:rPr>
          <w:rStyle w:val="StyleUnderline"/>
          <w:highlight w:val="cyan"/>
        </w:rPr>
        <w:t>the territorial expansion and reach of terrorist</w:t>
      </w:r>
      <w:r w:rsidRPr="0098135B">
        <w:rPr>
          <w:rStyle w:val="StyleUnderline"/>
        </w:rPr>
        <w:t xml:space="preserve"> </w:t>
      </w:r>
      <w:r w:rsidRPr="0098135B">
        <w:rPr>
          <w:rStyle w:val="StyleUnderline"/>
          <w:highlight w:val="cyan"/>
        </w:rPr>
        <w:t>organizations;</w:t>
      </w:r>
      <w:r w:rsidRPr="0098135B">
        <w:rPr>
          <w:rStyle w:val="StyleUnderline"/>
        </w:rPr>
        <w:t xml:space="preserve"> 4) home-grown or ‘</w:t>
      </w:r>
      <w:r w:rsidRPr="0098135B">
        <w:rPr>
          <w:rStyle w:val="StyleUnderline"/>
          <w:highlight w:val="cyan"/>
        </w:rPr>
        <w:t>lone wolf’</w:t>
      </w:r>
      <w:r w:rsidRPr="0098135B">
        <w:rPr>
          <w:rStyle w:val="StyleUnderline"/>
        </w:rPr>
        <w:t xml:space="preserve"> terrorist </w:t>
      </w:r>
      <w:r w:rsidRPr="0098135B">
        <w:rPr>
          <w:rStyle w:val="StyleUnderline"/>
          <w:highlight w:val="cyan"/>
        </w:rPr>
        <w:t>attacks</w:t>
      </w:r>
      <w:r w:rsidRPr="0098135B">
        <w:rPr>
          <w:sz w:val="16"/>
        </w:rPr>
        <w:t xml:space="preserve"> </w:t>
      </w:r>
      <w:r w:rsidRPr="0098135B">
        <w:rPr>
          <w:rStyle w:val="StyleUnderline"/>
        </w:rPr>
        <w:t>within the country; 5) U.S. use of unmanned drones and piloted aircraft to target suspected terrorists and organizations</w:t>
      </w:r>
      <w:r w:rsidRPr="0098135B">
        <w:rPr>
          <w:sz w:val="16"/>
        </w:rPr>
        <w:t xml:space="preserve"> residing </w:t>
      </w:r>
      <w:r w:rsidRPr="0098135B">
        <w:rPr>
          <w:rStyle w:val="StyleUnderline"/>
        </w:rPr>
        <w:t>in foreign countries; 6) the U.S. intelligence community’s</w:t>
      </w:r>
      <w:r w:rsidRPr="0098135B">
        <w:rPr>
          <w:sz w:val="16"/>
        </w:rPr>
        <w:t xml:space="preserve"> (IC’s) </w:t>
      </w:r>
      <w:r w:rsidRPr="0098135B">
        <w:rPr>
          <w:rStyle w:val="StyleUnderline"/>
        </w:rPr>
        <w:t>electronic acquisition, storage of, and prosecutorial access to, great volumes of personal and private data; 7) the IC’s</w:t>
      </w:r>
      <w:r w:rsidRPr="0098135B">
        <w:rPr>
          <w:sz w:val="16"/>
        </w:rPr>
        <w:t xml:space="preserve"> critical </w:t>
      </w:r>
      <w:r w:rsidRPr="0098135B">
        <w:rPr>
          <w:rStyle w:val="StyleUnderline"/>
        </w:rPr>
        <w:t>need for timely</w:t>
      </w:r>
      <w:r w:rsidRPr="0098135B">
        <w:rPr>
          <w:sz w:val="16"/>
        </w:rPr>
        <w:t xml:space="preserve">, actionable </w:t>
      </w:r>
      <w:r w:rsidRPr="0098135B">
        <w:rPr>
          <w:rStyle w:val="StyleUnderline"/>
        </w:rPr>
        <w:t>intelligence; 8) the growing phenomenons of cyber security and cyber warfare;</w:t>
      </w:r>
      <w:r w:rsidRPr="0098135B">
        <w:rPr>
          <w:sz w:val="16"/>
        </w:rPr>
        <w:t xml:space="preserve"> and </w:t>
      </w:r>
      <w:r w:rsidRPr="0098135B">
        <w:rPr>
          <w:rStyle w:val="StyleUnderline"/>
        </w:rPr>
        <w:t>9) measures to counter hacking regimes</w:t>
      </w:r>
      <w:r w:rsidRPr="0098135B">
        <w:rPr>
          <w:sz w:val="16"/>
        </w:rPr>
        <w:t xml:space="preserve"> and other interferences. With so many security threats and needs, countered by vigorous contentions that government overreach imperils liberty, early litigation activity signals that </w:t>
      </w:r>
      <w:r w:rsidRPr="0098135B">
        <w:rPr>
          <w:rStyle w:val="Emphasis"/>
        </w:rPr>
        <w:t xml:space="preserve">the </w:t>
      </w:r>
      <w:r w:rsidRPr="0098135B">
        <w:rPr>
          <w:rStyle w:val="Emphasis"/>
          <w:highlight w:val="cyan"/>
        </w:rPr>
        <w:t>Trump</w:t>
      </w:r>
      <w:r w:rsidRPr="0098135B">
        <w:rPr>
          <w:rStyle w:val="Emphasis"/>
        </w:rPr>
        <w:t xml:space="preserve"> era </w:t>
      </w:r>
      <w:r w:rsidRPr="0098135B">
        <w:rPr>
          <w:rStyle w:val="Emphasis"/>
          <w:highlight w:val="cyan"/>
        </w:rPr>
        <w:t>will</w:t>
      </w:r>
      <w:r w:rsidRPr="0098135B">
        <w:rPr>
          <w:rStyle w:val="Emphasis"/>
        </w:rPr>
        <w:t xml:space="preserve"> likely </w:t>
      </w:r>
      <w:r w:rsidRPr="0098135B">
        <w:rPr>
          <w:rStyle w:val="Emphasis"/>
          <w:highlight w:val="cyan"/>
        </w:rPr>
        <w:t>encounter an even bumpier security and liberty path than past</w:t>
      </w:r>
      <w:r w:rsidRPr="0098135B">
        <w:rPr>
          <w:rStyle w:val="Emphasis"/>
        </w:rPr>
        <w:t xml:space="preserve"> </w:t>
      </w:r>
      <w:r w:rsidRPr="0098135B">
        <w:rPr>
          <w:sz w:val="16"/>
        </w:rPr>
        <w:t xml:space="preserve">American </w:t>
      </w:r>
      <w:r w:rsidRPr="0098135B">
        <w:rPr>
          <w:rStyle w:val="Emphasis"/>
          <w:highlight w:val="cyan"/>
        </w:rPr>
        <w:t>administrations</w:t>
      </w:r>
      <w:r w:rsidRPr="0098135B">
        <w:rPr>
          <w:rStyle w:val="Emphasis"/>
        </w:rPr>
        <w:t xml:space="preserve"> </w:t>
      </w:r>
      <w:r w:rsidRPr="0098135B">
        <w:rPr>
          <w:sz w:val="16"/>
        </w:rPr>
        <w:t xml:space="preserve">have trod. Notwithstanding a current political atmosphere of ideological division, distrust and animosity, a positive aspiration is that a healthy balance of constitutional security and liberty will ultimately prevail. It did not take long for newly inaugurated President Donald J. Trump to generate a highly visible example of the age old debate, albeit with new twists. On Jan. 25, 2017, </w:t>
      </w:r>
      <w:r w:rsidRPr="0098135B">
        <w:rPr>
          <w:rStyle w:val="StyleUnderline"/>
        </w:rPr>
        <w:t>Executive Order 13769 suspended entry</w:t>
      </w:r>
      <w:r w:rsidRPr="0098135B">
        <w:rPr>
          <w:sz w:val="16"/>
        </w:rPr>
        <w:t xml:space="preserve"> into the U.S. of categories </w:t>
      </w:r>
      <w:r w:rsidRPr="0098135B">
        <w:rPr>
          <w:rStyle w:val="StyleUnderline"/>
        </w:rPr>
        <w:t>of refugees</w:t>
      </w:r>
      <w:r w:rsidRPr="0098135B">
        <w:rPr>
          <w:sz w:val="16"/>
        </w:rPr>
        <w:t xml:space="preserve"> and others </w:t>
      </w:r>
      <w:r w:rsidRPr="0098135B">
        <w:rPr>
          <w:rStyle w:val="StyleUnderline"/>
        </w:rPr>
        <w:t>from seven Muslim-majority countries</w:t>
      </w:r>
      <w:r w:rsidRPr="0098135B">
        <w:rPr>
          <w:sz w:val="16"/>
        </w:rPr>
        <w:t xml:space="preserve">.3 Premised upon a perceived urgent national security need, </w:t>
      </w:r>
      <w:r w:rsidRPr="0098135B">
        <w:rPr>
          <w:rStyle w:val="StyleUnderline"/>
        </w:rPr>
        <w:t>the president’s action spurred considerable and heated controversy</w:t>
      </w:r>
      <w:r w:rsidRPr="0098135B">
        <w:rPr>
          <w:sz w:val="16"/>
        </w:rPr>
        <w:t>, debate, protests, and legal action, including a district court’s temporary restraining order that was upheld by the Ninth Circuit.4 Although the president first promised a further appeal</w:t>
      </w:r>
      <w:r w:rsidRPr="0098135B">
        <w:rPr>
          <w:rStyle w:val="StyleUnderline"/>
        </w:rPr>
        <w:t>, he instead issued a new Executive Order 13780</w:t>
      </w:r>
      <w:r w:rsidRPr="0098135B">
        <w:rPr>
          <w:sz w:val="16"/>
        </w:rPr>
        <w:t xml:space="preserve"> on March 6, and withdrew the prior one.5 To tailor the refugee exclusion policy to pass judicial muster, </w:t>
      </w:r>
      <w:r w:rsidRPr="0098135B">
        <w:rPr>
          <w:rStyle w:val="StyleUnderline"/>
        </w:rPr>
        <w:t>the new order narrowed the categories of persons affected and eliminated Iraq from the list of impacted countries.</w:t>
      </w:r>
      <w:r w:rsidRPr="0098135B">
        <w:rPr>
          <w:sz w:val="16"/>
        </w:rPr>
        <w:t xml:space="preserve"> Nevertheless, Hawaii immediately amended its prior complaint in U.S. District Court against the initial order to challenge the administration’s new initiative.6 As with the earlier challenges, Hawaii and other states assert that the March 6 order violates constitutional protections of religion, due process, and equal protection, and also violates statutory provisions in the Immigration and Nationality Act, Religious Freedom Restoration Act, and the Administrative Procedure Act.7 The matter is still unfolding as this article goes to press, and the litigation surely is an omen of the kinds of challenges that loom for at least some national security decisions by the Trump administration. While U.S. security versus liberty policy controversies are hardly new, </w:t>
      </w:r>
      <w:r w:rsidRPr="0098135B">
        <w:rPr>
          <w:rStyle w:val="StyleUnderline"/>
        </w:rPr>
        <w:t xml:space="preserve">a growing willingness of courts </w:t>
      </w:r>
      <w:r w:rsidRPr="0098135B">
        <w:rPr>
          <w:sz w:val="16"/>
        </w:rPr>
        <w:t xml:space="preserve">in post-9/11 years </w:t>
      </w:r>
      <w:r w:rsidRPr="0098135B">
        <w:rPr>
          <w:rStyle w:val="StyleUnderline"/>
        </w:rPr>
        <w:t>to hear</w:t>
      </w:r>
      <w:r w:rsidRPr="0098135B">
        <w:rPr>
          <w:sz w:val="16"/>
        </w:rPr>
        <w:t xml:space="preserve"> and adjudicate the substance of </w:t>
      </w:r>
      <w:r w:rsidRPr="0098135B">
        <w:rPr>
          <w:rStyle w:val="StyleUnderline"/>
        </w:rPr>
        <w:t>what used to be</w:t>
      </w:r>
      <w:r w:rsidRPr="0098135B">
        <w:rPr>
          <w:sz w:val="16"/>
        </w:rPr>
        <w:t xml:space="preserve"> almost </w:t>
      </w:r>
      <w:r w:rsidRPr="0098135B">
        <w:rPr>
          <w:rStyle w:val="StyleUnderline"/>
        </w:rPr>
        <w:t>unassailable executive prerogatives is a new trend</w:t>
      </w:r>
      <w:r w:rsidRPr="0098135B">
        <w:rPr>
          <w:sz w:val="16"/>
        </w:rPr>
        <w:t xml:space="preserve">.8 As this article goes to press, the Supreme Court is considering whether a foreign national on the Mexican side of the border, shot to death by a U.S. border patrol officer from the American side, has U.S. constitutional standing to claim a deprivation of rights.9 President </w:t>
      </w:r>
      <w:r w:rsidRPr="0098135B">
        <w:rPr>
          <w:rStyle w:val="StyleUnderline"/>
        </w:rPr>
        <w:t>Trump justifies his executive orders upon the need “</w:t>
      </w:r>
      <w:r w:rsidRPr="0098135B">
        <w:rPr>
          <w:rStyle w:val="StyleUnderline"/>
          <w:highlight w:val="cyan"/>
        </w:rPr>
        <w:t>to protect</w:t>
      </w:r>
      <w:r w:rsidRPr="0098135B">
        <w:rPr>
          <w:rStyle w:val="StyleUnderline"/>
        </w:rPr>
        <w:t xml:space="preserve"> the </w:t>
      </w:r>
      <w:r w:rsidRPr="0098135B">
        <w:rPr>
          <w:rStyle w:val="StyleUnderline"/>
          <w:highlight w:val="cyan"/>
        </w:rPr>
        <w:t>America</w:t>
      </w:r>
      <w:r w:rsidRPr="0098135B">
        <w:rPr>
          <w:rStyle w:val="StyleUnderline"/>
        </w:rPr>
        <w:t xml:space="preserve">n people </w:t>
      </w:r>
      <w:r w:rsidRPr="0098135B">
        <w:rPr>
          <w:rStyle w:val="StyleUnderline"/>
          <w:highlight w:val="cyan"/>
        </w:rPr>
        <w:t>from terrorist attacks</w:t>
      </w:r>
      <w:r w:rsidRPr="0098135B">
        <w:rPr>
          <w:rStyle w:val="StyleUnderline"/>
        </w:rPr>
        <w:t>,”</w:t>
      </w:r>
      <w:r w:rsidRPr="0098135B">
        <w:rPr>
          <w:sz w:val="16"/>
        </w:rPr>
        <w:t xml:space="preserve"> particularly via inadequately “vetted” refugees from the seven, now six, named countries. For his exercise of executive power in immigration and national security, </w:t>
      </w:r>
      <w:r w:rsidRPr="0098135B">
        <w:rPr>
          <w:rStyle w:val="StyleUnderline"/>
        </w:rPr>
        <w:t xml:space="preserve">Trump </w:t>
      </w:r>
      <w:r w:rsidRPr="0098135B">
        <w:rPr>
          <w:rStyle w:val="StyleUnderline"/>
          <w:highlight w:val="cyan"/>
        </w:rPr>
        <w:t>relies upon constitutional and statutory authority</w:t>
      </w:r>
      <w:r w:rsidRPr="0098135B">
        <w:rPr>
          <w:sz w:val="16"/>
          <w:highlight w:val="cyan"/>
        </w:rPr>
        <w:t>.</w:t>
      </w:r>
      <w:r w:rsidRPr="0098135B">
        <w:rPr>
          <w:sz w:val="16"/>
        </w:rPr>
        <w:t xml:space="preserve"> </w:t>
      </w:r>
      <w:r w:rsidRPr="0098135B">
        <w:rPr>
          <w:rStyle w:val="StyleUnderline"/>
        </w:rPr>
        <w:t>Under Article II of the Constitution,</w:t>
      </w:r>
      <w:r w:rsidRPr="0098135B">
        <w:rPr>
          <w:sz w:val="16"/>
        </w:rPr>
        <w:t xml:space="preserve"> </w:t>
      </w:r>
      <w:r w:rsidRPr="0098135B">
        <w:rPr>
          <w:rStyle w:val="Emphasis"/>
          <w:highlight w:val="cyan"/>
        </w:rPr>
        <w:t>the commander-in-chief has historically enjoyed extraordinary and plenary authority on matters of war</w:t>
      </w:r>
      <w:r w:rsidRPr="0098135B">
        <w:rPr>
          <w:sz w:val="16"/>
          <w:highlight w:val="cyan"/>
        </w:rPr>
        <w:t>.</w:t>
      </w:r>
      <w:r w:rsidRPr="0098135B">
        <w:rPr>
          <w:sz w:val="16"/>
        </w:rPr>
        <w:t xml:space="preserve"> President </w:t>
      </w:r>
      <w:r w:rsidRPr="0098135B">
        <w:rPr>
          <w:rStyle w:val="StyleUnderline"/>
          <w:highlight w:val="cyan"/>
        </w:rPr>
        <w:t>Trump’s</w:t>
      </w:r>
      <w:r w:rsidRPr="0098135B">
        <w:rPr>
          <w:rStyle w:val="StyleUnderline"/>
        </w:rPr>
        <w:t xml:space="preserve"> critics</w:t>
      </w:r>
      <w:r w:rsidRPr="0098135B">
        <w:rPr>
          <w:sz w:val="16"/>
        </w:rPr>
        <w:t xml:space="preserve"> and adversaries </w:t>
      </w:r>
      <w:r w:rsidRPr="0098135B">
        <w:rPr>
          <w:rStyle w:val="StyleUnderline"/>
        </w:rPr>
        <w:t>complain of an “unprecedented” assault</w:t>
      </w:r>
      <w:r w:rsidRPr="0098135B">
        <w:rPr>
          <w:sz w:val="16"/>
        </w:rPr>
        <w:t xml:space="preserve"> upon human rights and freedom, as well as constitutional overreach. His </w:t>
      </w:r>
      <w:r w:rsidRPr="0098135B">
        <w:rPr>
          <w:sz w:val="16"/>
        </w:rPr>
        <w:lastRenderedPageBreak/>
        <w:t xml:space="preserve">campaign rhetoric about excluding all Muslims’ entry is cited in the litigations over the executive orders, and it was considered by the Ninth Circuit in continuing the restraints against the now abandoned Executive Order 13769.10 The tempest over the administration’s temporary suspension of alien entry from specified countries and </w:t>
      </w:r>
      <w:r w:rsidRPr="0098135B">
        <w:rPr>
          <w:rStyle w:val="StyleUnderline"/>
        </w:rPr>
        <w:t xml:space="preserve">the new, </w:t>
      </w:r>
      <w:r w:rsidRPr="0098135B">
        <w:rPr>
          <w:rStyle w:val="StyleUnderline"/>
          <w:highlight w:val="cyan"/>
        </w:rPr>
        <w:t>narrower</w:t>
      </w:r>
      <w:r w:rsidRPr="0098135B">
        <w:rPr>
          <w:rStyle w:val="StyleUnderline"/>
        </w:rPr>
        <w:t xml:space="preserve"> e</w:t>
      </w:r>
      <w:r w:rsidRPr="0098135B">
        <w:rPr>
          <w:rStyle w:val="StyleUnderline"/>
          <w:highlight w:val="cyan"/>
        </w:rPr>
        <w:t>x</w:t>
      </w:r>
      <w:r w:rsidRPr="0098135B">
        <w:rPr>
          <w:rStyle w:val="StyleUnderline"/>
        </w:rPr>
        <w:t xml:space="preserve">ecutive </w:t>
      </w:r>
      <w:r w:rsidRPr="0098135B">
        <w:rPr>
          <w:rStyle w:val="StyleUnderline"/>
          <w:highlight w:val="cyan"/>
        </w:rPr>
        <w:t>o</w:t>
      </w:r>
      <w:r w:rsidRPr="0098135B">
        <w:rPr>
          <w:rStyle w:val="StyleUnderline"/>
        </w:rPr>
        <w:t>rder are</w:t>
      </w:r>
      <w:r w:rsidRPr="0098135B">
        <w:rPr>
          <w:sz w:val="16"/>
        </w:rPr>
        <w:t xml:space="preserve"> undoubtedly </w:t>
      </w:r>
      <w:r w:rsidRPr="0098135B">
        <w:rPr>
          <w:rStyle w:val="StyleUnderline"/>
          <w:highlight w:val="cyan"/>
        </w:rPr>
        <w:t>signal events in the new administration’s security/liberty balancing act</w:t>
      </w:r>
      <w:r w:rsidRPr="0098135B">
        <w:rPr>
          <w:rStyle w:val="StyleUnderline"/>
        </w:rPr>
        <w:t>,</w:t>
      </w:r>
      <w:r w:rsidRPr="0098135B">
        <w:rPr>
          <w:sz w:val="16"/>
        </w:rPr>
        <w:t xml:space="preserve"> and a harbinger of coming challenges to national security decision-making. </w:t>
      </w:r>
      <w:r w:rsidRPr="0098135B">
        <w:rPr>
          <w:rStyle w:val="StyleUnderline"/>
        </w:rPr>
        <w:t>At the same time,</w:t>
      </w:r>
      <w:r w:rsidRPr="0098135B">
        <w:rPr>
          <w:sz w:val="16"/>
        </w:rPr>
        <w:t xml:space="preserve"> the extraordinary public, political and judicial </w:t>
      </w:r>
      <w:r w:rsidRPr="0098135B">
        <w:rPr>
          <w:rStyle w:val="StyleUnderline"/>
        </w:rPr>
        <w:t>reactions are instructive in the analysis and assessment of the nascent national security</w:t>
      </w:r>
      <w:r w:rsidRPr="0098135B">
        <w:rPr>
          <w:sz w:val="16"/>
        </w:rPr>
        <w:t xml:space="preserve"> Trump era during a time of war, </w:t>
      </w:r>
      <w:r w:rsidRPr="0098135B">
        <w:rPr>
          <w:rStyle w:val="StyleUnderline"/>
        </w:rPr>
        <w:t>with thousands of American troops deployed on the ground in combat zones</w:t>
      </w:r>
      <w:r w:rsidRPr="0098135B">
        <w:rPr>
          <w:sz w:val="16"/>
        </w:rPr>
        <w:t xml:space="preserve"> in three countries (Afghanistan, Iraq and Syria).</w:t>
      </w:r>
    </w:p>
    <w:p w:rsidR="00CA1803" w:rsidRPr="0098135B" w:rsidRDefault="00081B6C" w:rsidP="00CA1803">
      <w:pPr>
        <w:pStyle w:val="Heading2"/>
        <w:rPr>
          <w:rFonts w:cs="Calibri"/>
        </w:rPr>
      </w:pPr>
      <w:r w:rsidRPr="0098135B">
        <w:rPr>
          <w:rFonts w:cs="Calibri"/>
        </w:rPr>
        <w:lastRenderedPageBreak/>
        <w:t>War Powers</w:t>
      </w:r>
    </w:p>
    <w:p w:rsidR="006C1149" w:rsidRPr="0098135B" w:rsidRDefault="006C1149" w:rsidP="00081B6C">
      <w:pPr>
        <w:pStyle w:val="Heading3"/>
        <w:rPr>
          <w:rFonts w:cs="Calibri"/>
        </w:rPr>
      </w:pPr>
      <w:r w:rsidRPr="0098135B">
        <w:rPr>
          <w:rFonts w:cs="Calibri"/>
        </w:rPr>
        <w:lastRenderedPageBreak/>
        <w:t xml:space="preserve">PP Key – </w:t>
      </w:r>
      <w:r w:rsidR="000C632B" w:rsidRPr="0098135B">
        <w:rPr>
          <w:rFonts w:cs="Calibri"/>
        </w:rPr>
        <w:t>National Security</w:t>
      </w:r>
    </w:p>
    <w:p w:rsidR="000C632B" w:rsidRPr="0098135B" w:rsidRDefault="000C632B" w:rsidP="000C632B">
      <w:pPr>
        <w:pStyle w:val="Heading4"/>
        <w:rPr>
          <w:rFonts w:cs="Calibri"/>
        </w:rPr>
      </w:pPr>
      <w:r w:rsidRPr="0098135B">
        <w:rPr>
          <w:rFonts w:cs="Calibri"/>
        </w:rPr>
        <w:t>Deference is necessary for national defense – courts lack the expertise and intelligence to correctly evaluate executive action</w:t>
      </w:r>
    </w:p>
    <w:p w:rsidR="000C632B" w:rsidRPr="0098135B" w:rsidRDefault="000C632B" w:rsidP="000C632B">
      <w:r w:rsidRPr="0098135B">
        <w:rPr>
          <w:rStyle w:val="Style13ptBold"/>
        </w:rPr>
        <w:t>Malcolm 6/26</w:t>
      </w:r>
      <w:r w:rsidRPr="0098135B">
        <w:t xml:space="preserve"> –Vice President for the Institute for Constitutional Government and Director of the Meese Center for Legal &amp; Judicial Studies. (John, “Trump Lands Big Win as Supreme Court Upholds Travel Ban,” June 26, 2018, https://www.heritage.org/courts/commentary/trump-lands-big-win-supreme-court-upholds-travel-ban)//sy</w:t>
      </w:r>
    </w:p>
    <w:p w:rsidR="000C632B" w:rsidRPr="0098135B" w:rsidRDefault="000C632B" w:rsidP="000C632B">
      <w:pPr>
        <w:rPr>
          <w:rStyle w:val="Emphasis"/>
        </w:rPr>
      </w:pPr>
      <w:r w:rsidRPr="0098135B">
        <w:rPr>
          <w:rStyle w:val="StyleUnderline"/>
        </w:rPr>
        <w:t xml:space="preserve">The Trump administration got a big win Tuesday </w:t>
      </w:r>
      <w:r w:rsidRPr="0098135B">
        <w:rPr>
          <w:rStyle w:val="Emphasis"/>
          <w:highlight w:val="cyan"/>
        </w:rPr>
        <w:t>when</w:t>
      </w:r>
      <w:r w:rsidRPr="0098135B">
        <w:rPr>
          <w:sz w:val="16"/>
        </w:rPr>
        <w:t>, by a 5-4 vote</w:t>
      </w:r>
      <w:r w:rsidRPr="0098135B">
        <w:rPr>
          <w:rStyle w:val="Emphasis"/>
        </w:rPr>
        <w:t>, the</w:t>
      </w:r>
      <w:r w:rsidRPr="0098135B">
        <w:rPr>
          <w:rStyle w:val="StyleUnderline"/>
        </w:rPr>
        <w:t xml:space="preserve"> Supreme </w:t>
      </w:r>
      <w:r w:rsidRPr="0098135B">
        <w:rPr>
          <w:rStyle w:val="Emphasis"/>
        </w:rPr>
        <w:t>Cour</w:t>
      </w:r>
      <w:r w:rsidRPr="0098135B">
        <w:rPr>
          <w:rStyle w:val="StyleUnderline"/>
        </w:rPr>
        <w:t>t</w:t>
      </w:r>
      <w:r w:rsidRPr="0098135B">
        <w:rPr>
          <w:sz w:val="16"/>
        </w:rPr>
        <w:t xml:space="preserve"> issued a decision in Trump v. Hawaii </w:t>
      </w:r>
      <w:r w:rsidRPr="0098135B">
        <w:rPr>
          <w:rStyle w:val="Emphasis"/>
          <w:highlight w:val="cyan"/>
        </w:rPr>
        <w:t>upholding the</w:t>
      </w:r>
      <w:r w:rsidRPr="0098135B">
        <w:rPr>
          <w:rStyle w:val="StyleUnderline"/>
        </w:rPr>
        <w:t xml:space="preserve"> so-called </w:t>
      </w:r>
      <w:r w:rsidRPr="0098135B">
        <w:rPr>
          <w:rStyle w:val="Emphasis"/>
          <w:highlight w:val="cyan"/>
        </w:rPr>
        <w:t>travel ban.</w:t>
      </w:r>
      <w:r w:rsidRPr="0098135B">
        <w:rPr>
          <w:rStyle w:val="Emphasis"/>
        </w:rPr>
        <w:t xml:space="preserve"> </w:t>
      </w:r>
      <w:r w:rsidRPr="0098135B">
        <w:rPr>
          <w:sz w:val="16"/>
        </w:rPr>
        <w:t xml:space="preserve">Under the ban, President Donald Trump has suspended, at least temporarily, the admission of individuals from seven countries—Syria, Iran, Libya, Yemen, Somalia, North Korea, and Venezuela—subject to case-by-case waivers. The travel ban was challenged by the state of Hawaii, three individuals, and the Muslim Association of Hawaii, who argued that Trump exceeded his authority under the Immigration and Nationality Act. They also claimed his proclamation of the travel ban violated the Establishment Clause of the First Amendment because it was motivated by anti-Muslim bias, not by national security concerns. The president’s proclamation explained the rigorous process the administration went through in determining which countries to include on the list. It describes how the secretary of </w:t>
      </w:r>
      <w:r w:rsidRPr="0098135B">
        <w:rPr>
          <w:rStyle w:val="StyleUnderline"/>
        </w:rPr>
        <w:t xml:space="preserve">the Department of Homeland Security created a baseline of criteria for countries to meet and measured nearly 200 countries against that baseline. </w:t>
      </w:r>
      <w:r w:rsidRPr="0098135B">
        <w:rPr>
          <w:sz w:val="16"/>
        </w:rPr>
        <w:t xml:space="preserve">At the end of this process, the administration found 16 countries to be deficient and 31 other countries “at risk.” This began a period of engagement with each of those governments to address deficiencies, after which the administration compiled its final list. The president’s proclamation also explained the reasons why the remaining </w:t>
      </w:r>
      <w:r w:rsidRPr="0098135B">
        <w:rPr>
          <w:rStyle w:val="StyleUnderline"/>
        </w:rPr>
        <w:t>countries</w:t>
      </w:r>
      <w:r w:rsidRPr="0098135B">
        <w:rPr>
          <w:sz w:val="16"/>
        </w:rPr>
        <w:t xml:space="preserve"> were still </w:t>
      </w:r>
      <w:r w:rsidRPr="0098135B">
        <w:rPr>
          <w:rStyle w:val="StyleUnderline"/>
        </w:rPr>
        <w:t>on the list</w:t>
      </w:r>
      <w:r w:rsidRPr="0098135B">
        <w:rPr>
          <w:sz w:val="16"/>
        </w:rPr>
        <w:t xml:space="preserve">. They share some combination of these characteristics: Some </w:t>
      </w:r>
      <w:r w:rsidRPr="0098135B">
        <w:rPr>
          <w:rStyle w:val="Emphasis"/>
        </w:rPr>
        <w:t xml:space="preserve">are state sponsors of terrorism, some are safe havens for terrorists, some refuse to cooperate with us, and some lack the institutional capacity to cooperate effectively with us. </w:t>
      </w:r>
      <w:r w:rsidRPr="0098135B">
        <w:rPr>
          <w:sz w:val="16"/>
        </w:rPr>
        <w:t xml:space="preserve">The proclamation was neutral on its face regarding religion and applied to people of all faiths. And although five of the seven designated countries are </w:t>
      </w:r>
      <w:r w:rsidRPr="0098135B">
        <w:rPr>
          <w:rStyle w:val="StyleUnderline"/>
        </w:rPr>
        <w:t>majority-Muslim countries</w:t>
      </w:r>
      <w:r w:rsidRPr="0098135B">
        <w:rPr>
          <w:sz w:val="16"/>
        </w:rPr>
        <w:t xml:space="preserve"> (out of 49 such countries around the world), the president stated that these countries </w:t>
      </w:r>
      <w:r w:rsidRPr="0098135B">
        <w:rPr>
          <w:rStyle w:val="StyleUnderline"/>
        </w:rPr>
        <w:t>were included for national security reasons:</w:t>
      </w:r>
      <w:r w:rsidRPr="0098135B">
        <w:rPr>
          <w:sz w:val="16"/>
        </w:rPr>
        <w:t xml:space="preserve"> </w:t>
      </w:r>
      <w:r w:rsidRPr="0098135B">
        <w:rPr>
          <w:rStyle w:val="StyleUnderline"/>
        </w:rPr>
        <w:t xml:space="preserve">Either they are safe havens for terrorists or they are unwilling or unable “to share or validate important information about individuals” needed to “vet” visa applicants properly. </w:t>
      </w:r>
      <w:r w:rsidRPr="0098135B">
        <w:rPr>
          <w:sz w:val="16"/>
        </w:rPr>
        <w:t xml:space="preserve">This should hardly have been a surprise. Congress and the Department of Homeland Security had excluded all five of these countries from participating in the Visa Waiver Program in 2015 and 2016—long before Trump was elected or took the oath of office. Nonetheless, </w:t>
      </w:r>
      <w:r w:rsidRPr="0098135B">
        <w:rPr>
          <w:rStyle w:val="StyleUnderline"/>
        </w:rPr>
        <w:t xml:space="preserve">Trump’s proclamation set forth details on the heightened risk that terrorists might exploit weaknesses in those countries to enter the United States successfully. </w:t>
      </w:r>
      <w:r w:rsidRPr="0098135B">
        <w:rPr>
          <w:sz w:val="16"/>
        </w:rPr>
        <w:t xml:space="preserve">Chief Justice John Roberts, who wrote the majority opinion joined by Justices Samuel Alito, Clarence Thomas, Neil Gorsuch, and Anthony Kennedy, began by noting that “[u]nder the Immigration and Nationality Act, foreign nationals seeking entry into the United States undergo a vetting process to ensure that they satisfy the numerous requirements for admission.” Section 1182(f) of the law, Roberts wrote, vests considerable authority in the president to restrict the entry of aliens whenever he finds that their entry “would be detrimental to the interests of the United States.” In this case, </w:t>
      </w:r>
      <w:r w:rsidRPr="0098135B">
        <w:rPr>
          <w:rStyle w:val="Emphasis"/>
          <w:highlight w:val="cyan"/>
        </w:rPr>
        <w:t>Roberts noted, the president “lawfully exercised that discretion based on his findings</w:t>
      </w:r>
      <w:r w:rsidRPr="0098135B">
        <w:rPr>
          <w:sz w:val="16"/>
        </w:rPr>
        <w:t>—following a worldwide, multi-agency review—</w:t>
      </w:r>
      <w:r w:rsidRPr="0098135B">
        <w:rPr>
          <w:rStyle w:val="StyleUnderline"/>
        </w:rPr>
        <w:t>that entry of the covered aliens would be detrimental to the national interest</w:t>
      </w:r>
      <w:r w:rsidRPr="0098135B">
        <w:rPr>
          <w:sz w:val="16"/>
        </w:rPr>
        <w:t xml:space="preserve">. And plaintiffs’ attempts to identify a conflict with other provisions in the INA, and their appeal to the statute’s purposes and legislative history, fail to overcome the clear statutory language.” In rejecting the plaintiffs’ argument that the president’s findings were insufficient to survive judicial review, Roberts stated that the proposition that such findings should be subject to judicial review in the first place was “questionable,” because they pertain to national security, an area in which courts traditionally accord a great deal of deference to presidents. Regardless, the majority held that the findings set forth in the president’s proclamation were more than sufficient; indeed, Roberts stated, it was “more detailed than any prior order” issued by a president under the law. The plaintiffs based their Establishment Clause challenge on several statements made by Trump and some of his advisers, mostly during the presidential campaign but a few after he was inaugurated. The plaintiffs contended these statements were anti-Muslim and showed the true purpose behind the travel ban. According to Roberts, the plaintiffs: argue that this President’s words strike at fundamental standards of respect and tolerance, in violation of our constitutional tradition. But the issue before us is not whether to denounce the statements. It is instead the significance of those statements in reviewing a Presidential directive, neutral on its face, addressing a matter within the core of executive responsibility. Roberts continued that the Supreme Court has long recognized in a series of cases that “the admission and </w:t>
      </w:r>
      <w:r w:rsidRPr="0098135B">
        <w:rPr>
          <w:sz w:val="16"/>
        </w:rPr>
        <w:lastRenderedPageBreak/>
        <w:t xml:space="preserve">exclusion of foreign nationals is a fundamental sovereign attribute exercised by the Government’s political departments largely immune from judicial control.” And that when the president exercises his discretion “on the basis of a facially legitimate and bona fide reason, the courts will neither look behind the exercise of that discretion, nor test it by balancing its justification against the asserted constitutional interests of U. S. citizens.” Roberts further noted that this deferential standard of review “has particular force in admission and immigration cases that overlap with the area of national security.” While the chief justice acknowledged there might be some rare case where a law clearly lacks any purpose other than to harm a politically unpopular group, the president’s proclamation clearly did not fit into that category. Toward the end of his opinion, Roberts stated: More fundamentally, </w:t>
      </w:r>
      <w:r w:rsidRPr="0098135B">
        <w:rPr>
          <w:rStyle w:val="StyleUnderline"/>
        </w:rPr>
        <w:t>plaintiffs</w:t>
      </w:r>
      <w:r w:rsidRPr="0098135B">
        <w:rPr>
          <w:sz w:val="16"/>
        </w:rPr>
        <w:t xml:space="preserve"> and the dissent challenge the entry suspension based on their perception of its effectiveness and wisdom. They </w:t>
      </w:r>
      <w:r w:rsidRPr="0098135B">
        <w:rPr>
          <w:rStyle w:val="StyleUnderline"/>
        </w:rPr>
        <w:t>suggest that the policy is overbroad and does little to serve national security interest</w:t>
      </w:r>
      <w:r w:rsidRPr="0098135B">
        <w:rPr>
          <w:rStyle w:val="Emphasis"/>
        </w:rPr>
        <w:t xml:space="preserve">s. But </w:t>
      </w:r>
      <w:r w:rsidRPr="0098135B">
        <w:rPr>
          <w:rStyle w:val="Emphasis"/>
          <w:highlight w:val="cyan"/>
        </w:rPr>
        <w:t>we cannot substitute our own assessment for the Executive’s predictive judgments on such matters, all of which are delicate, complex, and involve large elements of prophecy</w:t>
      </w:r>
      <w:r w:rsidRPr="0098135B">
        <w:rPr>
          <w:rStyle w:val="Emphasis"/>
        </w:rPr>
        <w:t xml:space="preserve">. </w:t>
      </w:r>
      <w:r w:rsidRPr="0098135B">
        <w:rPr>
          <w:sz w:val="16"/>
        </w:rPr>
        <w:t xml:space="preserve">Kennedy wrote a short concurring opinion, affirming the “necessity that officials adhere to [First Amendment] guarantees and mandates in all their actions.” Thomas also wrote separately, expressing serious doubt about the ability of federal district courts to enter universal injunctions, an issue the majority chose not to address. Justice Stephen Breyer wrote a dissenting opinion, joined by Justice Elena Kagan, expressing the view that a president’s antireligious bias is a sufficient basis to set the proclamation aside, but that more evidence is required. And Justice Sonia Sotomayor, joined by Justice Ruth Bader Ginsburg, also dissented, arguing that a reasonable observer would conclude the proclamation was motivated by anti-Muslim animus and thus the plaintiffs are likely to succeed on the merits of their Establishment Clause claim. In her dissent, Sotomayor invoked the Supreme Court’s infamous decision in Korematsu v. United States, in which the justices upheld the constitutionality of President Franklin Roosevelt’s order interning Japanese-Americans during World War II. This evoked a strong response from Roberts, who wrote: Whatever rhetorical advantage the dissent may see in doing so, Korematsu has nothing to do with this case. … [I]t is wholly inapt to liken that morally repugnant order to a facially neutral policy denying certain foreign nationals the privilege of admission. The chief justice noted that the “dissent’s reference to Korematsu, however, affords this Court the opportunity to make express what is already obvious: Korematsu was gravely wrong the day it was decided, has been overruled in the court of history, and—to be clear—has no place in law under the Constitution.” As the Supreme Court acknowledged in Reno v. American-Arab Anti-Discrimination Committee in 1999, </w:t>
      </w:r>
      <w:r w:rsidRPr="0098135B">
        <w:rPr>
          <w:rStyle w:val="Emphasis"/>
          <w:highlight w:val="cyan"/>
        </w:rPr>
        <w:t>courts are “ill equipped to determine [the] authenticity and utterly unable to assess [the] adequacy” of a president’s “reasons for deeming nationals of a particular country a special threat.”</w:t>
      </w:r>
      <w:r w:rsidRPr="0098135B">
        <w:rPr>
          <w:rStyle w:val="Emphasis"/>
        </w:rPr>
        <w:t xml:space="preserve"> </w:t>
      </w:r>
      <w:r w:rsidRPr="0098135B">
        <w:rPr>
          <w:sz w:val="16"/>
        </w:rPr>
        <w:t xml:space="preserve">Indeed, as the Supreme Court stated in 2010 in Holder v. Humanitarian Law Project, </w:t>
      </w:r>
      <w:r w:rsidRPr="0098135B">
        <w:rPr>
          <w:rStyle w:val="Emphasis"/>
        </w:rPr>
        <w:t>“</w:t>
      </w:r>
      <w:r w:rsidRPr="0098135B">
        <w:rPr>
          <w:rStyle w:val="Emphasis"/>
          <w:highlight w:val="cyan"/>
        </w:rPr>
        <w:t>when it comes to collecting evidence and drawing factual inferences” in the area of national security, “the lack of competence on the part of the courts is marked</w:t>
      </w:r>
      <w:r w:rsidRPr="0098135B">
        <w:rPr>
          <w:rStyle w:val="Emphasis"/>
        </w:rPr>
        <w:t>, and respect for the Government’s conclusions is appropriate.”</w:t>
      </w:r>
      <w:r w:rsidRPr="0098135B">
        <w:rPr>
          <w:sz w:val="16"/>
        </w:rPr>
        <w:t xml:space="preserve"> As Roberts noted, </w:t>
      </w:r>
      <w:r w:rsidRPr="0098135B">
        <w:rPr>
          <w:rStyle w:val="StyleUnderline"/>
        </w:rPr>
        <w:t>courts traditionally accord great deference to the executive branch when it comes to national security issues, and for good reason</w:t>
      </w:r>
      <w:r w:rsidRPr="0098135B">
        <w:rPr>
          <w:sz w:val="16"/>
        </w:rPr>
        <w:t>. After all</w:t>
      </w:r>
      <w:r w:rsidRPr="0098135B">
        <w:rPr>
          <w:sz w:val="16"/>
          <w:highlight w:val="cyan"/>
        </w:rPr>
        <w:t xml:space="preserve">, </w:t>
      </w:r>
      <w:r w:rsidRPr="0098135B">
        <w:rPr>
          <w:rStyle w:val="Emphasis"/>
          <w:highlight w:val="cyan"/>
        </w:rPr>
        <w:t>the president receives daily classified intelligence briefings about the many threats we face</w:t>
      </w:r>
      <w:r w:rsidRPr="0098135B">
        <w:rPr>
          <w:sz w:val="16"/>
        </w:rPr>
        <w:t xml:space="preserve">. Federal </w:t>
      </w:r>
      <w:r w:rsidRPr="0098135B">
        <w:rPr>
          <w:rStyle w:val="StyleUnderline"/>
          <w:highlight w:val="cyan"/>
        </w:rPr>
        <w:t>judges do not</w:t>
      </w:r>
      <w:r w:rsidRPr="0098135B">
        <w:rPr>
          <w:sz w:val="16"/>
          <w:highlight w:val="cyan"/>
        </w:rPr>
        <w:t>.</w:t>
      </w:r>
      <w:r w:rsidRPr="0098135B">
        <w:rPr>
          <w:rStyle w:val="Emphasis"/>
          <w:highlight w:val="cyan"/>
        </w:rPr>
        <w:t xml:space="preserve"> Presidents are given primary responsibility for protecting our homeland</w:t>
      </w:r>
      <w:r w:rsidRPr="0098135B">
        <w:rPr>
          <w:rStyle w:val="Emphasis"/>
        </w:rPr>
        <w:t>.</w:t>
      </w:r>
      <w:r w:rsidRPr="0098135B">
        <w:rPr>
          <w:sz w:val="16"/>
        </w:rPr>
        <w:t xml:space="preserve"> Federal judges are not. </w:t>
      </w:r>
      <w:r w:rsidRPr="0098135B">
        <w:rPr>
          <w:rStyle w:val="StyleUnderline"/>
        </w:rPr>
        <w:t xml:space="preserve">The Supreme Court reached the correct conclusion here, and </w:t>
      </w:r>
      <w:r w:rsidRPr="0098135B">
        <w:rPr>
          <w:rStyle w:val="Emphasis"/>
        </w:rPr>
        <w:t>we are all just a little bit safer as a result.</w:t>
      </w:r>
    </w:p>
    <w:p w:rsidR="003D08BA" w:rsidRPr="0098135B" w:rsidRDefault="003D08BA" w:rsidP="003D08BA">
      <w:pPr>
        <w:pStyle w:val="Heading4"/>
        <w:rPr>
          <w:rFonts w:cs="Calibri"/>
        </w:rPr>
      </w:pPr>
      <w:r w:rsidRPr="0098135B">
        <w:rPr>
          <w:rFonts w:cs="Calibri"/>
        </w:rPr>
        <w:t>Only the president has the capacity to deal with national security issues in immigration</w:t>
      </w:r>
    </w:p>
    <w:p w:rsidR="003D08BA" w:rsidRPr="0098135B" w:rsidRDefault="003D08BA" w:rsidP="003D08BA">
      <w:r w:rsidRPr="0098135B">
        <w:rPr>
          <w:rStyle w:val="Style13ptBold"/>
        </w:rPr>
        <w:t>Malcolm 17</w:t>
      </w:r>
      <w:r w:rsidRPr="0098135B">
        <w:t xml:space="preserve"> — Malcolm is the Vice President for the Institute for Constitutional Government and Director of the Meese Center for Legal &amp; Judicial Studies (John Malcolm, 10-2-2017, "Overreaching Judges Imperil National Security and Weaken the Constitution," Published by Heritage Foundation, https://www.heritage.org/courts/commentary/overreaching-judges-imperil-national-security-and-weaken-the-constitution, Accessed 6-26-2018, JWS)</w:t>
      </w:r>
    </w:p>
    <w:p w:rsidR="003D08BA" w:rsidRPr="0098135B" w:rsidRDefault="003D08BA" w:rsidP="003D08BA">
      <w:pPr>
        <w:rPr>
          <w:sz w:val="16"/>
        </w:rPr>
      </w:pPr>
      <w:r w:rsidRPr="0098135B">
        <w:rPr>
          <w:highlight w:val="cyan"/>
          <w:u w:val="single"/>
        </w:rPr>
        <w:t>Courts have traditionally accorded</w:t>
      </w:r>
      <w:r w:rsidRPr="0098135B">
        <w:rPr>
          <w:sz w:val="16"/>
        </w:rPr>
        <w:t xml:space="preserve"> great </w:t>
      </w:r>
      <w:r w:rsidRPr="0098135B">
        <w:rPr>
          <w:u w:val="single"/>
        </w:rPr>
        <w:t>d</w:t>
      </w:r>
      <w:r w:rsidRPr="0098135B">
        <w:rPr>
          <w:highlight w:val="cyan"/>
          <w:u w:val="single"/>
        </w:rPr>
        <w:t>eference to the executive branch when it comes to national security</w:t>
      </w:r>
      <w:r w:rsidRPr="0098135B">
        <w:rPr>
          <w:u w:val="single"/>
        </w:rPr>
        <w:t xml:space="preserve"> issues</w:t>
      </w:r>
      <w:r w:rsidRPr="0098135B">
        <w:rPr>
          <w:sz w:val="16"/>
        </w:rPr>
        <w:t xml:space="preserve">. </w:t>
      </w:r>
      <w:r w:rsidRPr="0098135B">
        <w:rPr>
          <w:u w:val="single"/>
        </w:rPr>
        <w:t xml:space="preserve">After all, </w:t>
      </w:r>
      <w:r w:rsidRPr="0098135B">
        <w:rPr>
          <w:highlight w:val="cyan"/>
          <w:u w:val="single"/>
        </w:rPr>
        <w:t>the president receives</w:t>
      </w:r>
      <w:r w:rsidRPr="0098135B">
        <w:rPr>
          <w:u w:val="single"/>
        </w:rPr>
        <w:t xml:space="preserve"> daily</w:t>
      </w:r>
      <w:r w:rsidRPr="0098135B">
        <w:rPr>
          <w:sz w:val="16"/>
        </w:rPr>
        <w:t xml:space="preserve"> classified </w:t>
      </w:r>
      <w:r w:rsidRPr="0098135B">
        <w:rPr>
          <w:highlight w:val="cyan"/>
          <w:u w:val="single"/>
        </w:rPr>
        <w:t>intelligence briefings</w:t>
      </w:r>
      <w:r w:rsidRPr="0098135B">
        <w:rPr>
          <w:u w:val="single"/>
        </w:rPr>
        <w:t xml:space="preserve"> about the many threats</w:t>
      </w:r>
      <w:r w:rsidRPr="0098135B">
        <w:rPr>
          <w:sz w:val="16"/>
        </w:rPr>
        <w:t xml:space="preserve"> we face. </w:t>
      </w:r>
      <w:r w:rsidRPr="0098135B">
        <w:rPr>
          <w:rStyle w:val="Emphasis"/>
          <w:highlight w:val="cyan"/>
        </w:rPr>
        <w:t>Federal judges do not</w:t>
      </w:r>
      <w:r w:rsidRPr="0098135B">
        <w:rPr>
          <w:sz w:val="16"/>
        </w:rPr>
        <w:t xml:space="preserve">. Presidents are given primary responsibility for protecting our homeland. Federal judges are not. </w:t>
      </w:r>
      <w:r w:rsidRPr="0098135B">
        <w:rPr>
          <w:u w:val="single"/>
        </w:rPr>
        <w:t xml:space="preserve">As </w:t>
      </w:r>
      <w:r w:rsidRPr="0098135B">
        <w:rPr>
          <w:highlight w:val="cyan"/>
          <w:u w:val="single"/>
        </w:rPr>
        <w:t>the Supreme Court acknowledged</w:t>
      </w:r>
      <w:r w:rsidRPr="0098135B">
        <w:rPr>
          <w:sz w:val="16"/>
        </w:rPr>
        <w:t xml:space="preserve"> in Reno v. American-Arab Anti-Discrimination Committee in 1999, </w:t>
      </w:r>
      <w:r w:rsidRPr="0098135B">
        <w:rPr>
          <w:u w:val="single"/>
        </w:rPr>
        <w:t>courts are</w:t>
      </w:r>
      <w:r w:rsidRPr="0098135B">
        <w:rPr>
          <w:sz w:val="16"/>
        </w:rPr>
        <w:t xml:space="preserve"> “ill equipped to determine the[] authenticity and utterly </w:t>
      </w:r>
      <w:r w:rsidRPr="0098135B">
        <w:rPr>
          <w:u w:val="single"/>
        </w:rPr>
        <w:t xml:space="preserve">unable to assess the[] adequacy” of a president’s “reasons for deeming nationals of a particular country a special </w:t>
      </w:r>
      <w:r w:rsidRPr="0098135B">
        <w:rPr>
          <w:u w:val="single"/>
        </w:rPr>
        <w:lastRenderedPageBreak/>
        <w:t>threat</w:t>
      </w:r>
      <w:r w:rsidRPr="0098135B">
        <w:rPr>
          <w:sz w:val="16"/>
        </w:rPr>
        <w:t xml:space="preserve"> ….” Indeed, </w:t>
      </w:r>
      <w:r w:rsidRPr="0098135B">
        <w:rPr>
          <w:u w:val="single"/>
        </w:rPr>
        <w:t>as the court stated</w:t>
      </w:r>
      <w:r w:rsidRPr="0098135B">
        <w:rPr>
          <w:sz w:val="16"/>
        </w:rPr>
        <w:t xml:space="preserve"> in 2010 in Holder v. Humanitarian Law Project, “</w:t>
      </w:r>
      <w:r w:rsidRPr="0098135B">
        <w:rPr>
          <w:highlight w:val="cyan"/>
          <w:u w:val="single"/>
        </w:rPr>
        <w:t>when it comes to</w:t>
      </w:r>
      <w:r w:rsidRPr="0098135B">
        <w:rPr>
          <w:sz w:val="16"/>
        </w:rPr>
        <w:t xml:space="preserve"> collecting evidence and drawing factual inferences” in the area of </w:t>
      </w:r>
      <w:r w:rsidRPr="0098135B">
        <w:rPr>
          <w:highlight w:val="cyan"/>
          <w:u w:val="single"/>
        </w:rPr>
        <w:t>national security</w:t>
      </w:r>
      <w:r w:rsidRPr="0098135B">
        <w:rPr>
          <w:sz w:val="16"/>
        </w:rPr>
        <w:t>, “</w:t>
      </w:r>
      <w:r w:rsidRPr="0098135B">
        <w:rPr>
          <w:rStyle w:val="Emphasis"/>
          <w:highlight w:val="cyan"/>
        </w:rPr>
        <w:t>the lack of competence on the part of the courts is marked</w:t>
      </w:r>
      <w:r w:rsidRPr="0098135B">
        <w:rPr>
          <w:sz w:val="16"/>
        </w:rPr>
        <w:t xml:space="preserve">, and respect for the Government’s conclusions is appropriate.” For this reason, among others, the Supreme Court held in 1972, in Kleindienst v. Mandel, that when the executive branch makes a decision to exclude an alien from admission into the country “on the basis of a facially legitimate and bona fide reason,” the courts may “neither look behind the exercise of that discretion, nor test it by balancing its justification” against the constitutional interests of those who might be affected if an applicant is denied a visa. Justice Anthony Kennedy reiterated this same point just two years ago in a concurring opinion in Kerry v. Din (which was joined by Alito and which could be considered controlling because their votes were necessary to achieve a majority). Lawsuits challenging the legality of the revised executive order were immediately filed in Hawaii and Maryland, and district court judges in those states entered nationwide injunctions against the implementation of the order. Undeterred by binding precedent, the 4th Circuit and the 9th Circuit entered the “Resist” movement and upheld those injunctions. The 4th Circuit did so on the ground that it could discern — primarily from a handful of tweets and statements by campaign surrogates — that the president’s order was motivated primarily by a desire to exclude Muslims from the United States, not by national security concerns, thus violating the First Amendment. The 9th Circuit did so on the ground that the president exceeded his authority under the Immigration and Nationality Act by not entering sufficient findings that entry into this country by those temporarily excluded under the order would be detrimental to the interests of the United States. Both courts clearly believed that the president’s stated reasons for issuing his executive order were pretextual and that his true motivation was based on religious animus towards Muslims. In reaching this conclusion, the courts did what the Supreme Court had told them they could not do – they looked behind the stated, facially legitimate, bona fide reasons for the exercise of the president’s discretion to try to discern some darker, hidden motive on his part. Indeed, even the ACLU’s lawyer admitted during oral argument before the 4th Circuit that the only reason he was arguing that revised executive order was unconstitutional was because it was signed by President Trump and that the order would be constitutional had it been signed by another president. </w:t>
      </w:r>
      <w:r w:rsidRPr="0098135B">
        <w:rPr>
          <w:u w:val="single"/>
        </w:rPr>
        <w:t>Judges should not second-guess presidential authority</w:t>
      </w:r>
      <w:r w:rsidRPr="0098135B">
        <w:rPr>
          <w:sz w:val="16"/>
        </w:rPr>
        <w:t xml:space="preserve"> based on some hidden intent divined from tweets by the president and statements made by his surrogates during the heat of a presidential campaign. The lower courts may have taken the measure of the president and found him lacking, but it is the job of judges to apply the law, not to try to psychoanalyze our commander in chief. </w:t>
      </w:r>
      <w:r w:rsidRPr="0098135B">
        <w:rPr>
          <w:highlight w:val="cyan"/>
          <w:u w:val="single"/>
        </w:rPr>
        <w:t>The Supreme Court should</w:t>
      </w:r>
      <w:r w:rsidRPr="0098135B">
        <w:rPr>
          <w:sz w:val="16"/>
        </w:rPr>
        <w:t xml:space="preserve"> reverse the lower-court decisions and </w:t>
      </w:r>
      <w:r w:rsidRPr="0098135B">
        <w:rPr>
          <w:highlight w:val="cyan"/>
          <w:u w:val="single"/>
        </w:rPr>
        <w:t>uphold the president’s authority</w:t>
      </w:r>
      <w:r w:rsidRPr="0098135B">
        <w:rPr>
          <w:sz w:val="16"/>
        </w:rPr>
        <w:t xml:space="preserve"> to implement his revised executive order. </w:t>
      </w:r>
      <w:r w:rsidRPr="0098135B">
        <w:rPr>
          <w:rStyle w:val="Emphasis"/>
          <w:highlight w:val="cyan"/>
        </w:rPr>
        <w:t>A contrary result would</w:t>
      </w:r>
      <w:r w:rsidRPr="0098135B">
        <w:rPr>
          <w:rStyle w:val="Emphasis"/>
        </w:rPr>
        <w:t xml:space="preserve"> needlessly </w:t>
      </w:r>
      <w:r w:rsidRPr="0098135B">
        <w:rPr>
          <w:rStyle w:val="Emphasis"/>
          <w:highlight w:val="cyan"/>
        </w:rPr>
        <w:t>imperil our national security</w:t>
      </w:r>
      <w:r w:rsidRPr="0098135B">
        <w:rPr>
          <w:sz w:val="16"/>
        </w:rPr>
        <w:t xml:space="preserve"> and do great damage to the structure of our Constitution. </w:t>
      </w:r>
    </w:p>
    <w:p w:rsidR="003D08BA" w:rsidRPr="0098135B" w:rsidRDefault="00F91D10" w:rsidP="003D08BA">
      <w:pPr>
        <w:pStyle w:val="Heading4"/>
        <w:rPr>
          <w:rFonts w:cs="Calibri"/>
        </w:rPr>
      </w:pPr>
      <w:r w:rsidRPr="0098135B">
        <w:rPr>
          <w:rFonts w:cs="Calibri"/>
        </w:rPr>
        <w:t>President</w:t>
      </w:r>
      <w:r w:rsidR="003D08BA" w:rsidRPr="0098135B">
        <w:rPr>
          <w:rFonts w:cs="Calibri"/>
        </w:rPr>
        <w:t>s are superior to the courts in foreign policy</w:t>
      </w:r>
    </w:p>
    <w:p w:rsidR="003D08BA" w:rsidRPr="0098135B" w:rsidRDefault="003D08BA" w:rsidP="003D08BA">
      <w:r w:rsidRPr="0098135B">
        <w:rPr>
          <w:rStyle w:val="Style13ptBold"/>
        </w:rPr>
        <w:t>Masters 17</w:t>
      </w:r>
      <w:r w:rsidRPr="0098135B">
        <w:t xml:space="preserve"> — Masters is a deputy editor at the Council on Foreign Relations (Jonathan Masters, 3-2-2017, "U.S. Foreign Policy Powers: Congress and the President," Published by Council on Foreign Relations, https://www.cfr.org/backgrounder/us-foreign-policy-powers-congress-and-president, Accessed 6-28-2018, JWS)</w:t>
      </w:r>
    </w:p>
    <w:p w:rsidR="003D08BA" w:rsidRPr="0098135B" w:rsidRDefault="003D08BA" w:rsidP="000C632B">
      <w:pPr>
        <w:rPr>
          <w:rStyle w:val="Emphasis"/>
          <w:b w:val="0"/>
          <w:iCs w:val="0"/>
          <w:u w:val="none"/>
        </w:rPr>
      </w:pPr>
      <w:r w:rsidRPr="0098135B">
        <w:rPr>
          <w:highlight w:val="cyan"/>
          <w:u w:val="single"/>
        </w:rPr>
        <w:t>Presidents have accumulated foreign policy powers at the expense of Congress</w:t>
      </w:r>
      <w:r w:rsidRPr="0098135B">
        <w:rPr>
          <w:sz w:val="16"/>
        </w:rPr>
        <w:t xml:space="preserve"> in recent years, particularly since the 9/11 attacks. The trend conforms to a historical pattern in which, during times of war or national emergency, the White House has tended to overshadow Capitol Hill. </w:t>
      </w:r>
      <w:r w:rsidRPr="0098135B">
        <w:rPr>
          <w:rStyle w:val="Emphasis"/>
          <w:highlight w:val="cyan"/>
        </w:rPr>
        <w:t xml:space="preserve">Scholars </w:t>
      </w:r>
      <w:r w:rsidRPr="0098135B">
        <w:rPr>
          <w:highlight w:val="cyan"/>
          <w:u w:val="single"/>
        </w:rPr>
        <w:t>note that presidents have many natural advantages</w:t>
      </w:r>
      <w:r w:rsidRPr="0098135B">
        <w:rPr>
          <w:u w:val="single"/>
        </w:rPr>
        <w:t xml:space="preserve"> over lawmakers</w:t>
      </w:r>
      <w:r w:rsidRPr="0098135B">
        <w:rPr>
          <w:sz w:val="16"/>
        </w:rPr>
        <w:t xml:space="preserve"> with regard to leading on </w:t>
      </w:r>
      <w:r w:rsidRPr="0098135B">
        <w:rPr>
          <w:u w:val="single"/>
        </w:rPr>
        <w:t>foreign policy</w:t>
      </w:r>
      <w:r w:rsidRPr="0098135B">
        <w:rPr>
          <w:sz w:val="16"/>
        </w:rPr>
        <w:t xml:space="preserve">. </w:t>
      </w:r>
      <w:r w:rsidRPr="0098135B">
        <w:rPr>
          <w:highlight w:val="cyan"/>
          <w:u w:val="single"/>
        </w:rPr>
        <w:t xml:space="preserve">These include the </w:t>
      </w:r>
      <w:r w:rsidRPr="0098135B">
        <w:rPr>
          <w:rStyle w:val="Emphasis"/>
          <w:highlight w:val="cyan"/>
        </w:rPr>
        <w:t>unity of office,</w:t>
      </w:r>
      <w:r w:rsidRPr="0098135B">
        <w:rPr>
          <w:highlight w:val="cyan"/>
          <w:u w:val="single"/>
        </w:rPr>
        <w:t xml:space="preserve"> </w:t>
      </w:r>
      <w:r w:rsidRPr="0098135B">
        <w:rPr>
          <w:rStyle w:val="Emphasis"/>
          <w:highlight w:val="cyan"/>
        </w:rPr>
        <w:t>capacity for</w:t>
      </w:r>
      <w:r w:rsidRPr="0098135B">
        <w:rPr>
          <w:u w:val="single"/>
        </w:rPr>
        <w:t xml:space="preserve"> secrecy and </w:t>
      </w:r>
      <w:r w:rsidRPr="0098135B">
        <w:rPr>
          <w:rStyle w:val="Emphasis"/>
          <w:highlight w:val="cyan"/>
        </w:rPr>
        <w:t>speed, and superior information</w:t>
      </w:r>
      <w:r w:rsidRPr="0098135B">
        <w:rPr>
          <w:sz w:val="16"/>
        </w:rPr>
        <w:t>. “The verdict of history, in short, is that the substantive content of American foreign policy is a divided power, with the lion’s share falling usually, though by no means always, to the president,” wrote Corwin, the legal scholar.</w:t>
      </w:r>
    </w:p>
    <w:p w:rsidR="00CA1803" w:rsidRPr="0098135B" w:rsidRDefault="003611D2" w:rsidP="00081B6C">
      <w:pPr>
        <w:pStyle w:val="Heading3"/>
        <w:rPr>
          <w:rFonts w:cs="Calibri"/>
        </w:rPr>
      </w:pPr>
      <w:r w:rsidRPr="0098135B">
        <w:rPr>
          <w:rFonts w:cs="Calibri"/>
        </w:rPr>
        <w:lastRenderedPageBreak/>
        <w:t>Spillover</w:t>
      </w:r>
      <w:r w:rsidR="00F36C51" w:rsidRPr="0098135B">
        <w:rPr>
          <w:rFonts w:cs="Calibri"/>
        </w:rPr>
        <w:t xml:space="preserve"> – Article II</w:t>
      </w:r>
    </w:p>
    <w:p w:rsidR="003611D2" w:rsidRPr="0098135B" w:rsidRDefault="003611D2" w:rsidP="003611D2">
      <w:pPr>
        <w:pStyle w:val="Heading4"/>
        <w:rPr>
          <w:rFonts w:cs="Calibri"/>
        </w:rPr>
      </w:pPr>
      <w:r w:rsidRPr="0098135B">
        <w:rPr>
          <w:rFonts w:cs="Calibri"/>
        </w:rPr>
        <w:t xml:space="preserve">The aff’s ruling </w:t>
      </w:r>
      <w:r w:rsidRPr="0098135B">
        <w:rPr>
          <w:rFonts w:cs="Calibri"/>
          <w:u w:val="single"/>
        </w:rPr>
        <w:t>spills over</w:t>
      </w:r>
      <w:r w:rsidRPr="0098135B">
        <w:rPr>
          <w:rFonts w:cs="Calibri"/>
        </w:rPr>
        <w:t xml:space="preserve"> – it establishes </w:t>
      </w:r>
      <w:r w:rsidRPr="0098135B">
        <w:rPr>
          <w:rFonts w:cs="Calibri"/>
          <w:u w:val="single"/>
        </w:rPr>
        <w:t>precedent</w:t>
      </w:r>
      <w:r w:rsidRPr="0098135B">
        <w:rPr>
          <w:rFonts w:cs="Calibri"/>
        </w:rPr>
        <w:t xml:space="preserve"> that enables courts to determine </w:t>
      </w:r>
      <w:r w:rsidRPr="0098135B">
        <w:rPr>
          <w:rFonts w:cs="Calibri"/>
          <w:u w:val="single"/>
        </w:rPr>
        <w:t>when</w:t>
      </w:r>
      <w:r w:rsidRPr="0098135B">
        <w:rPr>
          <w:rFonts w:cs="Calibri"/>
        </w:rPr>
        <w:t xml:space="preserve"> the President can exercise Article II authority – that establishes a </w:t>
      </w:r>
      <w:r w:rsidRPr="0098135B">
        <w:rPr>
          <w:rFonts w:cs="Calibri"/>
          <w:u w:val="single"/>
        </w:rPr>
        <w:t>tremendous</w:t>
      </w:r>
      <w:r w:rsidRPr="0098135B">
        <w:rPr>
          <w:rFonts w:cs="Calibri"/>
        </w:rPr>
        <w:t xml:space="preserve">, </w:t>
      </w:r>
      <w:r w:rsidRPr="0098135B">
        <w:rPr>
          <w:rFonts w:cs="Calibri"/>
          <w:u w:val="single"/>
        </w:rPr>
        <w:t>arbitrary</w:t>
      </w:r>
      <w:r w:rsidRPr="0098135B">
        <w:rPr>
          <w:rFonts w:cs="Calibri"/>
        </w:rPr>
        <w:t xml:space="preserve"> burden of proof for </w:t>
      </w:r>
      <w:r w:rsidRPr="0098135B">
        <w:rPr>
          <w:rFonts w:cs="Calibri"/>
          <w:u w:val="single"/>
        </w:rPr>
        <w:t>all</w:t>
      </w:r>
      <w:r w:rsidRPr="0098135B">
        <w:rPr>
          <w:rFonts w:cs="Calibri"/>
        </w:rPr>
        <w:t xml:space="preserve"> national security measures. </w:t>
      </w:r>
    </w:p>
    <w:p w:rsidR="003611D2" w:rsidRPr="0098135B" w:rsidRDefault="003611D2" w:rsidP="003611D2">
      <w:pPr>
        <w:rPr>
          <w:sz w:val="16"/>
        </w:rPr>
      </w:pPr>
      <w:r w:rsidRPr="0098135B">
        <w:rPr>
          <w:rStyle w:val="Style13ptBold"/>
        </w:rPr>
        <w:t>Blackman ’17</w:t>
      </w:r>
      <w:r w:rsidRPr="0098135B">
        <w:t xml:space="preserve"> </w:t>
      </w:r>
      <w:r w:rsidRPr="0098135B">
        <w:rPr>
          <w:sz w:val="16"/>
        </w:rPr>
        <w:t xml:space="preserve">(Josh; Associate Professor at the South Texas College of Law Houston, adjunct scholar at the Cato Institute, founder and President of the Harlan Institute, Director of Judicial Research at LexPredict, J.D. from the George Mason University School of Law; 12/26/17; “The Ninth Circuit Previews Why Article II Will Save The Travel Ban”; </w:t>
      </w:r>
      <w:hyperlink r:id="rId12" w:history="1">
        <w:r w:rsidRPr="0098135B">
          <w:rPr>
            <w:rStyle w:val="Hyperlink"/>
            <w:sz w:val="16"/>
          </w:rPr>
          <w:t>https://www.lawfareblog.com/ninth-circuit-previews-why-article-ii-will-save-travel-ban</w:t>
        </w:r>
      </w:hyperlink>
      <w:r w:rsidRPr="0098135B">
        <w:rPr>
          <w:sz w:val="16"/>
        </w:rPr>
        <w:t>; Lawfare; accessed 6/28/18; TV)</w:t>
      </w:r>
    </w:p>
    <w:p w:rsidR="003611D2" w:rsidRPr="0098135B" w:rsidRDefault="003611D2" w:rsidP="003611D2">
      <w:pPr>
        <w:rPr>
          <w:rStyle w:val="StyleUnderline"/>
        </w:rPr>
      </w:pPr>
      <w:r w:rsidRPr="0098135B">
        <w:rPr>
          <w:rStyle w:val="StyleUnderline"/>
        </w:rPr>
        <w:t>If Knauff remains good</w:t>
      </w:r>
      <w:r w:rsidRPr="0098135B">
        <w:rPr>
          <w:sz w:val="16"/>
        </w:rPr>
        <w:t xml:space="preserve"> law, however, </w:t>
      </w:r>
      <w:r w:rsidRPr="0098135B">
        <w:rPr>
          <w:rStyle w:val="StyleUnderline"/>
        </w:rPr>
        <w:t>it provides the</w:t>
      </w:r>
      <w:r w:rsidRPr="0098135B">
        <w:rPr>
          <w:sz w:val="16"/>
        </w:rPr>
        <w:t xml:space="preserve"> rule of </w:t>
      </w:r>
      <w:r w:rsidRPr="0098135B">
        <w:rPr>
          <w:rStyle w:val="StyleUnderline"/>
        </w:rPr>
        <w:t>decision for Hawaii v. Trump.</w:t>
      </w:r>
      <w:r w:rsidRPr="0098135B">
        <w:rPr>
          <w:sz w:val="16"/>
        </w:rPr>
        <w:t xml:space="preserve"> Indeed, </w:t>
      </w:r>
      <w:r w:rsidRPr="0098135B">
        <w:rPr>
          <w:rStyle w:val="StyleUnderline"/>
        </w:rPr>
        <w:t>it explains why the Ninth Circuit’s invocation of</w:t>
      </w:r>
      <w:r w:rsidRPr="0098135B">
        <w:rPr>
          <w:sz w:val="16"/>
        </w:rPr>
        <w:t xml:space="preserve"> the </w:t>
      </w:r>
      <w:r w:rsidRPr="0098135B">
        <w:rPr>
          <w:rStyle w:val="StyleUnderline"/>
        </w:rPr>
        <w:t>non-delegation</w:t>
      </w:r>
      <w:r w:rsidRPr="0098135B">
        <w:rPr>
          <w:sz w:val="16"/>
        </w:rPr>
        <w:t xml:space="preserve"> doctrine</w:t>
      </w:r>
      <w:r w:rsidRPr="0098135B">
        <w:rPr>
          <w:rStyle w:val="StyleUnderline"/>
        </w:rPr>
        <w:t xml:space="preserve"> </w:t>
      </w:r>
      <w:r w:rsidRPr="0098135B">
        <w:rPr>
          <w:rStyle w:val="Emphasis"/>
        </w:rPr>
        <w:t>has to be wrong</w:t>
      </w:r>
      <w:r w:rsidRPr="0098135B">
        <w:rPr>
          <w:sz w:val="16"/>
        </w:rPr>
        <w:t xml:space="preserve">. The panel concluded that the government’s reading of § 1182(f) “would effectively render the statute void of a requisite ‘intelligible principle’ delineating the ‘general policy’ to be applied and ‘the boundaries of th[e] delegated authority.’” Had Congress enacted such a statute in the domestic context, I would be inclined to agree with this argument. </w:t>
      </w:r>
      <w:r w:rsidRPr="0098135B">
        <w:rPr>
          <w:rStyle w:val="StyleUnderline"/>
        </w:rPr>
        <w:t>The court’s analysis</w:t>
      </w:r>
      <w:r w:rsidRPr="0098135B">
        <w:rPr>
          <w:sz w:val="16"/>
        </w:rPr>
        <w:t xml:space="preserve">, however, completely </w:t>
      </w:r>
      <w:r w:rsidRPr="0098135B">
        <w:rPr>
          <w:rStyle w:val="StyleUnderline"/>
        </w:rPr>
        <w:t>ignored Knauff’s discussion of</w:t>
      </w:r>
      <w:r w:rsidRPr="0098135B">
        <w:rPr>
          <w:sz w:val="16"/>
        </w:rPr>
        <w:t xml:space="preserve"> the </w:t>
      </w:r>
      <w:r w:rsidRPr="0098135B">
        <w:rPr>
          <w:rStyle w:val="StyleUnderline"/>
        </w:rPr>
        <w:t>non-delegation</w:t>
      </w:r>
      <w:r w:rsidRPr="0098135B">
        <w:rPr>
          <w:sz w:val="16"/>
        </w:rPr>
        <w:t xml:space="preserve"> doctrine: </w:t>
      </w:r>
      <w:r w:rsidRPr="0098135B">
        <w:rPr>
          <w:rStyle w:val="StyleUnderline"/>
        </w:rPr>
        <w:t xml:space="preserve">Congress cannot delegate </w:t>
      </w:r>
      <w:r w:rsidRPr="0098135B">
        <w:rPr>
          <w:rStyle w:val="StyleUnderline"/>
          <w:highlight w:val="green"/>
        </w:rPr>
        <w:t>the power to exclude</w:t>
      </w:r>
      <w:r w:rsidRPr="0098135B">
        <w:rPr>
          <w:rStyle w:val="StyleUnderline"/>
        </w:rPr>
        <w:t xml:space="preserve">, because it </w:t>
      </w:r>
      <w:r w:rsidRPr="0098135B">
        <w:rPr>
          <w:rStyle w:val="StyleUnderline"/>
          <w:highlight w:val="green"/>
        </w:rPr>
        <w:t>is</w:t>
      </w:r>
      <w:r w:rsidRPr="0098135B">
        <w:rPr>
          <w:sz w:val="16"/>
        </w:rPr>
        <w:t xml:space="preserve"> an “</w:t>
      </w:r>
      <w:r w:rsidRPr="0098135B">
        <w:rPr>
          <w:rStyle w:val="Emphasis"/>
          <w:highlight w:val="green"/>
        </w:rPr>
        <w:t xml:space="preserve">inherent </w:t>
      </w:r>
      <w:r w:rsidRPr="0098135B">
        <w:rPr>
          <w:rStyle w:val="StyleUnderline"/>
          <w:highlight w:val="green"/>
        </w:rPr>
        <w:t xml:space="preserve">in the </w:t>
      </w:r>
      <w:r w:rsidRPr="0098135B">
        <w:rPr>
          <w:rStyle w:val="Emphasis"/>
          <w:highlight w:val="green"/>
        </w:rPr>
        <w:t>executive power</w:t>
      </w:r>
      <w:r w:rsidRPr="0098135B">
        <w:rPr>
          <w:rStyle w:val="StyleUnderline"/>
          <w:highlight w:val="green"/>
        </w:rPr>
        <w:t xml:space="preserve"> to </w:t>
      </w:r>
      <w:r w:rsidRPr="0098135B">
        <w:rPr>
          <w:rStyle w:val="Emphasis"/>
          <w:highlight w:val="green"/>
        </w:rPr>
        <w:t>control</w:t>
      </w:r>
      <w:r w:rsidRPr="0098135B">
        <w:rPr>
          <w:rStyle w:val="Emphasis"/>
        </w:rPr>
        <w:t xml:space="preserve"> </w:t>
      </w:r>
      <w:r w:rsidRPr="0098135B">
        <w:rPr>
          <w:sz w:val="16"/>
        </w:rPr>
        <w:t xml:space="preserve">the </w:t>
      </w:r>
      <w:r w:rsidRPr="0098135B">
        <w:rPr>
          <w:rStyle w:val="Emphasis"/>
          <w:highlight w:val="green"/>
        </w:rPr>
        <w:t>foreign affairs</w:t>
      </w:r>
      <w:r w:rsidRPr="0098135B">
        <w:rPr>
          <w:rStyle w:val="Emphasis"/>
        </w:rPr>
        <w:t xml:space="preserve"> </w:t>
      </w:r>
      <w:r w:rsidRPr="0098135B">
        <w:rPr>
          <w:sz w:val="16"/>
        </w:rPr>
        <w:t xml:space="preserve">of the nation.” Had the Ninth Circuit cited this discussion, </w:t>
      </w:r>
      <w:r w:rsidRPr="0098135B">
        <w:rPr>
          <w:rStyle w:val="StyleUnderline"/>
        </w:rPr>
        <w:t xml:space="preserve">there would be </w:t>
      </w:r>
      <w:r w:rsidRPr="0098135B">
        <w:rPr>
          <w:rStyle w:val="Emphasis"/>
        </w:rPr>
        <w:t>no need</w:t>
      </w:r>
      <w:r w:rsidRPr="0098135B">
        <w:rPr>
          <w:rStyle w:val="StyleUnderline"/>
        </w:rPr>
        <w:t xml:space="preserve"> to apply the avoidance canon</w:t>
      </w:r>
      <w:r w:rsidRPr="0098135B">
        <w:rPr>
          <w:sz w:val="16"/>
        </w:rPr>
        <w:t xml:space="preserve"> to the government’s reading of § 1182(f). Moreover, the panel’s citation to Justice Anthony Kennedy’s concurring opinion in Clinton v. City of New York—a not too subtle appeal to garner the swing vote—is inapposite. Unlike Congress’s attempt to give the president the line-item veto, </w:t>
      </w:r>
      <w:r w:rsidRPr="0098135B">
        <w:rPr>
          <w:rStyle w:val="StyleUnderline"/>
        </w:rPr>
        <w:t>there is</w:t>
      </w:r>
      <w:r w:rsidRPr="0098135B">
        <w:rPr>
          <w:sz w:val="16"/>
        </w:rPr>
        <w:t xml:space="preserve"> </w:t>
      </w:r>
      <w:r w:rsidRPr="0098135B">
        <w:rPr>
          <w:rStyle w:val="StyleUnderline"/>
        </w:rPr>
        <w:t xml:space="preserve">already a </w:t>
      </w:r>
      <w:r w:rsidRPr="0098135B">
        <w:rPr>
          <w:rStyle w:val="Emphasis"/>
        </w:rPr>
        <w:t>“[c]oncentration of power</w:t>
      </w:r>
      <w:r w:rsidRPr="0098135B">
        <w:rPr>
          <w:rStyle w:val="StyleUnderline"/>
        </w:rPr>
        <w:t>” over exclusion by</w:t>
      </w:r>
      <w:r w:rsidRPr="0098135B">
        <w:rPr>
          <w:sz w:val="16"/>
        </w:rPr>
        <w:t xml:space="preserve"> virtue of </w:t>
      </w:r>
      <w:r w:rsidRPr="0098135B">
        <w:rPr>
          <w:rStyle w:val="StyleUnderline"/>
        </w:rPr>
        <w:t>the president’s oath of office</w:t>
      </w:r>
      <w:r w:rsidRPr="0098135B">
        <w:rPr>
          <w:sz w:val="16"/>
        </w:rPr>
        <w:t xml:space="preserve">. “Exceptional Circumstances” </w:t>
      </w:r>
      <w:r w:rsidRPr="0098135B">
        <w:rPr>
          <w:rStyle w:val="StyleUnderline"/>
          <w:highlight w:val="green"/>
        </w:rPr>
        <w:t>The Ninth Circuit</w:t>
      </w:r>
      <w:r w:rsidRPr="0098135B">
        <w:rPr>
          <w:sz w:val="16"/>
        </w:rPr>
        <w:t xml:space="preserve"> panel, perhaps </w:t>
      </w:r>
      <w:r w:rsidRPr="0098135B">
        <w:rPr>
          <w:rStyle w:val="StyleUnderline"/>
          <w:highlight w:val="green"/>
        </w:rPr>
        <w:t xml:space="preserve">aware of the </w:t>
      </w:r>
      <w:r w:rsidRPr="0098135B">
        <w:rPr>
          <w:rStyle w:val="Emphasis"/>
          <w:highlight w:val="green"/>
        </w:rPr>
        <w:t>fraught ground</w:t>
      </w:r>
      <w:r w:rsidRPr="0098135B">
        <w:rPr>
          <w:rStyle w:val="StyleUnderline"/>
          <w:highlight w:val="green"/>
        </w:rPr>
        <w:t xml:space="preserve"> of ruling on</w:t>
      </w:r>
      <w:r w:rsidRPr="0098135B">
        <w:rPr>
          <w:rStyle w:val="StyleUnderline"/>
        </w:rPr>
        <w:t xml:space="preserve"> the president’s </w:t>
      </w:r>
      <w:r w:rsidRPr="0098135B">
        <w:rPr>
          <w:rStyle w:val="Emphasis"/>
          <w:highlight w:val="green"/>
        </w:rPr>
        <w:t>Article II powers</w:t>
      </w:r>
      <w:r w:rsidRPr="0098135B">
        <w:rPr>
          <w:sz w:val="16"/>
          <w:highlight w:val="green"/>
        </w:rPr>
        <w:t xml:space="preserve">, </w:t>
      </w:r>
      <w:r w:rsidRPr="0098135B">
        <w:rPr>
          <w:rStyle w:val="StyleUnderline"/>
          <w:highlight w:val="green"/>
        </w:rPr>
        <w:t>included a</w:t>
      </w:r>
      <w:r w:rsidRPr="0098135B">
        <w:rPr>
          <w:rStyle w:val="StyleUnderline"/>
        </w:rPr>
        <w:t xml:space="preserve">n important </w:t>
      </w:r>
      <w:r w:rsidRPr="0098135B">
        <w:rPr>
          <w:rStyle w:val="StyleUnderline"/>
          <w:highlight w:val="green"/>
        </w:rPr>
        <w:t>caveat</w:t>
      </w:r>
      <w:r w:rsidRPr="0098135B">
        <w:rPr>
          <w:sz w:val="16"/>
        </w:rPr>
        <w:t xml:space="preserve"> in a footnote: </w:t>
      </w:r>
      <w:r w:rsidRPr="0098135B">
        <w:rPr>
          <w:rStyle w:val="StyleUnderline"/>
        </w:rPr>
        <w:t>In holding</w:t>
      </w:r>
      <w:r w:rsidRPr="0098135B">
        <w:rPr>
          <w:sz w:val="16"/>
        </w:rPr>
        <w:t xml:space="preserve"> today that </w:t>
      </w:r>
      <w:r w:rsidRPr="0098135B">
        <w:rPr>
          <w:rStyle w:val="StyleUnderline"/>
        </w:rPr>
        <w:t xml:space="preserve">the President </w:t>
      </w:r>
      <w:r w:rsidRPr="0098135B">
        <w:rPr>
          <w:rStyle w:val="Emphasis"/>
        </w:rPr>
        <w:t>lacked</w:t>
      </w:r>
      <w:r w:rsidRPr="0098135B">
        <w:rPr>
          <w:sz w:val="16"/>
        </w:rPr>
        <w:t xml:space="preserve"> independent </w:t>
      </w:r>
      <w:r w:rsidRPr="0098135B">
        <w:rPr>
          <w:rStyle w:val="Emphasis"/>
        </w:rPr>
        <w:t>constitutional authority</w:t>
      </w:r>
      <w:r w:rsidRPr="0098135B">
        <w:rPr>
          <w:rStyle w:val="StyleUnderline"/>
        </w:rPr>
        <w:t xml:space="preserve"> to issue the Proclamation, we</w:t>
      </w:r>
      <w:r w:rsidRPr="0098135B">
        <w:rPr>
          <w:sz w:val="16"/>
        </w:rPr>
        <w:t xml:space="preserve"> again </w:t>
      </w:r>
      <w:r w:rsidRPr="0098135B">
        <w:rPr>
          <w:rStyle w:val="StyleUnderline"/>
        </w:rPr>
        <w:t>need not,</w:t>
      </w:r>
      <w:r w:rsidRPr="0098135B">
        <w:rPr>
          <w:sz w:val="16"/>
        </w:rPr>
        <w:t xml:space="preserve"> and do not, </w:t>
      </w:r>
      <w:r w:rsidRPr="0098135B">
        <w:rPr>
          <w:rStyle w:val="StyleUnderline"/>
        </w:rPr>
        <w:t>decide whether the President</w:t>
      </w:r>
      <w:r w:rsidRPr="0098135B">
        <w:rPr>
          <w:sz w:val="16"/>
        </w:rPr>
        <w:t xml:space="preserve"> </w:t>
      </w:r>
      <w:r w:rsidRPr="0098135B">
        <w:rPr>
          <w:rStyle w:val="StyleUnderline"/>
        </w:rPr>
        <w:t>may</w:t>
      </w:r>
      <w:r w:rsidRPr="0098135B">
        <w:rPr>
          <w:sz w:val="16"/>
        </w:rPr>
        <w:t xml:space="preserve"> be able to </w:t>
      </w:r>
      <w:r w:rsidRPr="0098135B">
        <w:rPr>
          <w:rStyle w:val="StyleUnderline"/>
        </w:rPr>
        <w:t>suspend entry pursuant to</w:t>
      </w:r>
      <w:r w:rsidRPr="0098135B">
        <w:rPr>
          <w:sz w:val="16"/>
        </w:rPr>
        <w:t xml:space="preserve"> his constitutional authority under any circumstances (such as in times of war or national emergency), as the Proclamation was issued under no such </w:t>
      </w:r>
      <w:r w:rsidRPr="0098135B">
        <w:rPr>
          <w:rStyle w:val="StyleUnderline"/>
        </w:rPr>
        <w:t>exceptional circumstances</w:t>
      </w:r>
      <w:r w:rsidRPr="0098135B">
        <w:rPr>
          <w:sz w:val="16"/>
        </w:rPr>
        <w:t xml:space="preserve">. It has come to this. </w:t>
      </w:r>
      <w:r w:rsidRPr="0098135B">
        <w:rPr>
          <w:rStyle w:val="StyleUnderline"/>
          <w:highlight w:val="green"/>
        </w:rPr>
        <w:t>Federal judges can</w:t>
      </w:r>
      <w:r w:rsidRPr="0098135B">
        <w:rPr>
          <w:rStyle w:val="StyleUnderline"/>
        </w:rPr>
        <w:t xml:space="preserve"> now </w:t>
      </w:r>
      <w:r w:rsidRPr="0098135B">
        <w:rPr>
          <w:rStyle w:val="Emphasis"/>
          <w:highlight w:val="green"/>
        </w:rPr>
        <w:t>decide what “exceptional circumstances” are needed</w:t>
      </w:r>
      <w:r w:rsidRPr="0098135B">
        <w:rPr>
          <w:rStyle w:val="StyleUnderline"/>
          <w:highlight w:val="green"/>
        </w:rPr>
        <w:t xml:space="preserve"> to justify</w:t>
      </w:r>
      <w:r w:rsidRPr="0098135B">
        <w:rPr>
          <w:rStyle w:val="StyleUnderline"/>
        </w:rPr>
        <w:t xml:space="preserve"> the president’s </w:t>
      </w:r>
      <w:r w:rsidRPr="0098135B">
        <w:rPr>
          <w:rStyle w:val="Emphasis"/>
        </w:rPr>
        <w:t xml:space="preserve">exercise of </w:t>
      </w:r>
      <w:r w:rsidRPr="0098135B">
        <w:rPr>
          <w:sz w:val="16"/>
        </w:rPr>
        <w:t xml:space="preserve">an inherent </w:t>
      </w:r>
      <w:r w:rsidRPr="0098135B">
        <w:rPr>
          <w:rStyle w:val="Emphasis"/>
          <w:highlight w:val="green"/>
        </w:rPr>
        <w:t>Article II powers</w:t>
      </w:r>
      <w:r w:rsidRPr="0098135B">
        <w:rPr>
          <w:rStyle w:val="Emphasis"/>
        </w:rPr>
        <w:t>.</w:t>
      </w:r>
      <w:r w:rsidRPr="0098135B">
        <w:rPr>
          <w:rStyle w:val="StyleUnderline"/>
        </w:rPr>
        <w:t xml:space="preserve"> This is</w:t>
      </w:r>
      <w:r w:rsidRPr="0098135B">
        <w:rPr>
          <w:sz w:val="16"/>
        </w:rPr>
        <w:t xml:space="preserve"> a </w:t>
      </w:r>
      <w:r w:rsidRPr="0098135B">
        <w:rPr>
          <w:rStyle w:val="Emphasis"/>
        </w:rPr>
        <w:t>astonishing</w:t>
      </w:r>
      <w:r w:rsidRPr="0098135B">
        <w:rPr>
          <w:sz w:val="16"/>
        </w:rPr>
        <w:t xml:space="preserve"> assertion. To quote again from Justice Jackson’s Youngstown concurrence, </w:t>
      </w:r>
      <w:r w:rsidRPr="0098135B">
        <w:rPr>
          <w:rStyle w:val="StyleUnderline"/>
        </w:rPr>
        <w:t>where the president’s power is “exclusive,” it “</w:t>
      </w:r>
      <w:r w:rsidRPr="0098135B">
        <w:rPr>
          <w:rStyle w:val="Emphasis"/>
        </w:rPr>
        <w:t>disable[es]</w:t>
      </w:r>
      <w:r w:rsidRPr="0098135B">
        <w:rPr>
          <w:sz w:val="16"/>
        </w:rPr>
        <w:t xml:space="preserve"> the </w:t>
      </w:r>
      <w:r w:rsidRPr="0098135B">
        <w:rPr>
          <w:rStyle w:val="Emphasis"/>
        </w:rPr>
        <w:t>Congress</w:t>
      </w:r>
      <w:r w:rsidRPr="0098135B">
        <w:rPr>
          <w:rStyle w:val="StyleUnderline"/>
        </w:rPr>
        <w:t xml:space="preserve"> from acting</w:t>
      </w:r>
      <w:r w:rsidRPr="0098135B">
        <w:rPr>
          <w:sz w:val="16"/>
        </w:rPr>
        <w:t xml:space="preserve"> upon the subject.” </w:t>
      </w:r>
      <w:r w:rsidRPr="0098135B">
        <w:rPr>
          <w:rStyle w:val="Emphasis"/>
        </w:rPr>
        <w:t>Ditto for the courts</w:t>
      </w:r>
      <w:r w:rsidRPr="0098135B">
        <w:rPr>
          <w:rStyle w:val="StyleUnderline"/>
        </w:rPr>
        <w:t>. This</w:t>
      </w:r>
      <w:r w:rsidRPr="0098135B">
        <w:rPr>
          <w:sz w:val="16"/>
        </w:rPr>
        <w:t xml:space="preserve"> footnote’s </w:t>
      </w:r>
      <w:r w:rsidRPr="0098135B">
        <w:rPr>
          <w:rStyle w:val="StyleUnderline"/>
        </w:rPr>
        <w:t>reference to “</w:t>
      </w:r>
      <w:r w:rsidRPr="0098135B">
        <w:rPr>
          <w:rStyle w:val="Emphasis"/>
        </w:rPr>
        <w:t>times of war</w:t>
      </w:r>
      <w:r w:rsidRPr="0098135B">
        <w:rPr>
          <w:sz w:val="16"/>
        </w:rPr>
        <w:t xml:space="preserve"> or national emergency” also </w:t>
      </w:r>
      <w:r w:rsidRPr="0098135B">
        <w:rPr>
          <w:rStyle w:val="StyleUnderline"/>
        </w:rPr>
        <w:t>implicates another</w:t>
      </w:r>
      <w:r w:rsidRPr="0098135B">
        <w:rPr>
          <w:sz w:val="16"/>
        </w:rPr>
        <w:t xml:space="preserve"> lingering </w:t>
      </w:r>
      <w:r w:rsidRPr="0098135B">
        <w:rPr>
          <w:rStyle w:val="StyleUnderline"/>
        </w:rPr>
        <w:t>issue</w:t>
      </w:r>
      <w:r w:rsidRPr="0098135B">
        <w:rPr>
          <w:sz w:val="16"/>
        </w:rPr>
        <w:t xml:space="preserve"> that I flagged in May: </w:t>
      </w:r>
      <w:r w:rsidRPr="0098135B">
        <w:rPr>
          <w:rStyle w:val="StyleUnderline"/>
        </w:rPr>
        <w:t xml:space="preserve">Are we at war? This </w:t>
      </w:r>
      <w:r w:rsidRPr="0098135B">
        <w:rPr>
          <w:sz w:val="16"/>
        </w:rPr>
        <w:t xml:space="preserve">argument </w:t>
      </w:r>
      <w:r w:rsidRPr="0098135B">
        <w:rPr>
          <w:rStyle w:val="StyleUnderline"/>
        </w:rPr>
        <w:t xml:space="preserve">raises the question of whether the </w:t>
      </w:r>
      <w:r w:rsidRPr="0098135B">
        <w:rPr>
          <w:sz w:val="16"/>
        </w:rPr>
        <w:t xml:space="preserve">2001 and 2002 </w:t>
      </w:r>
      <w:r w:rsidRPr="0098135B">
        <w:rPr>
          <w:rStyle w:val="StyleUnderline"/>
        </w:rPr>
        <w:t>Authorizations for Use of Military Force</w:t>
      </w:r>
      <w:r w:rsidRPr="0098135B">
        <w:rPr>
          <w:sz w:val="16"/>
        </w:rPr>
        <w:t xml:space="preserve">, which both the Obama and Trump administrations have </w:t>
      </w:r>
      <w:r w:rsidRPr="0098135B">
        <w:rPr>
          <w:rStyle w:val="StyleUnderline"/>
        </w:rPr>
        <w:t xml:space="preserve">used to fight ISIS, provide support for the </w:t>
      </w:r>
      <w:r w:rsidRPr="0098135B">
        <w:rPr>
          <w:sz w:val="16"/>
        </w:rPr>
        <w:t xml:space="preserve">president’s terrorism-based </w:t>
      </w:r>
      <w:r w:rsidRPr="0098135B">
        <w:rPr>
          <w:rStyle w:val="StyleUnderline"/>
        </w:rPr>
        <w:t xml:space="preserve">travel ban. </w:t>
      </w:r>
      <w:r w:rsidRPr="0098135B">
        <w:rPr>
          <w:sz w:val="16"/>
        </w:rPr>
        <w:t xml:space="preserve">(To be precise, I do not think either AUMF provides authority to cover conflicts with ISIS). </w:t>
      </w:r>
      <w:r w:rsidRPr="0098135B">
        <w:rPr>
          <w:rStyle w:val="StyleUnderline"/>
          <w:highlight w:val="green"/>
        </w:rPr>
        <w:t>This is</w:t>
      </w:r>
      <w:r w:rsidRPr="0098135B">
        <w:rPr>
          <w:sz w:val="16"/>
        </w:rPr>
        <w:t xml:space="preserve"> yet </w:t>
      </w:r>
      <w:r w:rsidRPr="0098135B">
        <w:rPr>
          <w:rStyle w:val="StyleUnderline"/>
          <w:highlight w:val="green"/>
        </w:rPr>
        <w:t>another reason to read</w:t>
      </w:r>
      <w:r w:rsidRPr="0098135B">
        <w:rPr>
          <w:rStyle w:val="StyleUnderline"/>
        </w:rPr>
        <w:t xml:space="preserve"> the </w:t>
      </w:r>
      <w:r w:rsidRPr="0098135B">
        <w:rPr>
          <w:rStyle w:val="StyleUnderline"/>
          <w:highlight w:val="green"/>
        </w:rPr>
        <w:t xml:space="preserve">statues to </w:t>
      </w:r>
      <w:r w:rsidRPr="0098135B">
        <w:rPr>
          <w:rStyle w:val="Emphasis"/>
          <w:highlight w:val="green"/>
        </w:rPr>
        <w:t>avoid</w:t>
      </w:r>
      <w:r w:rsidRPr="0098135B">
        <w:rPr>
          <w:sz w:val="16"/>
        </w:rPr>
        <w:t xml:space="preserve"> reaching </w:t>
      </w:r>
      <w:r w:rsidRPr="0098135B">
        <w:rPr>
          <w:rStyle w:val="Emphasis"/>
        </w:rPr>
        <w:t>these</w:t>
      </w:r>
      <w:r w:rsidRPr="0098135B">
        <w:rPr>
          <w:sz w:val="16"/>
        </w:rPr>
        <w:t xml:space="preserve"> thorny </w:t>
      </w:r>
      <w:r w:rsidRPr="0098135B">
        <w:rPr>
          <w:rStyle w:val="Emphasis"/>
          <w:highlight w:val="green"/>
        </w:rPr>
        <w:t>constitutional questions</w:t>
      </w:r>
      <w:r w:rsidRPr="0098135B">
        <w:rPr>
          <w:sz w:val="16"/>
        </w:rPr>
        <w:t xml:space="preserve">. The Supreme Court has shied away from this question, as reflected in its decision to reverse Justice Douglas’s holding in Schlesinger v. Holtzman that the bombing runs in Cambodia were part of an undeclared, unconstitutional war. </w:t>
      </w:r>
      <w:r w:rsidRPr="0098135B">
        <w:rPr>
          <w:rStyle w:val="StyleUnderline"/>
        </w:rPr>
        <w:t>That is not a question</w:t>
      </w:r>
      <w:r w:rsidRPr="0098135B">
        <w:rPr>
          <w:sz w:val="16"/>
        </w:rPr>
        <w:t xml:space="preserve"> the </w:t>
      </w:r>
      <w:r w:rsidRPr="0098135B">
        <w:rPr>
          <w:rStyle w:val="StyleUnderline"/>
        </w:rPr>
        <w:t xml:space="preserve">courts should </w:t>
      </w:r>
      <w:r w:rsidRPr="0098135B">
        <w:rPr>
          <w:rStyle w:val="Emphasis"/>
        </w:rPr>
        <w:t>want to approach</w:t>
      </w:r>
      <w:r w:rsidRPr="0098135B">
        <w:rPr>
          <w:sz w:val="16"/>
        </w:rPr>
        <w:t xml:space="preserve">, yet the Ninth Circuit’s faux passive virtue demands that inquiry. That is, </w:t>
      </w:r>
      <w:r w:rsidRPr="0098135B">
        <w:rPr>
          <w:rStyle w:val="StyleUnderline"/>
        </w:rPr>
        <w:t xml:space="preserve">if </w:t>
      </w:r>
      <w:r w:rsidRPr="0098135B">
        <w:rPr>
          <w:rStyle w:val="StyleUnderline"/>
          <w:highlight w:val="green"/>
        </w:rPr>
        <w:t xml:space="preserve">the president </w:t>
      </w:r>
      <w:r w:rsidRPr="0098135B">
        <w:rPr>
          <w:rStyle w:val="Emphasis"/>
          <w:highlight w:val="green"/>
        </w:rPr>
        <w:t>asserts</w:t>
      </w:r>
      <w:r w:rsidRPr="0098135B">
        <w:rPr>
          <w:sz w:val="16"/>
        </w:rPr>
        <w:t xml:space="preserve"> this inherent </w:t>
      </w:r>
      <w:r w:rsidRPr="0098135B">
        <w:rPr>
          <w:rStyle w:val="Emphasis"/>
          <w:highlight w:val="green"/>
        </w:rPr>
        <w:t>executive power</w:t>
      </w:r>
      <w:r w:rsidRPr="0098135B">
        <w:rPr>
          <w:rStyle w:val="StyleUnderline"/>
        </w:rPr>
        <w:t xml:space="preserve"> over exclusion, </w:t>
      </w:r>
      <w:r w:rsidRPr="0098135B">
        <w:rPr>
          <w:rStyle w:val="StyleUnderline"/>
          <w:highlight w:val="green"/>
        </w:rPr>
        <w:t>he will</w:t>
      </w:r>
      <w:r w:rsidRPr="0098135B">
        <w:rPr>
          <w:sz w:val="16"/>
        </w:rPr>
        <w:t xml:space="preserve"> now </w:t>
      </w:r>
      <w:r w:rsidRPr="0098135B">
        <w:rPr>
          <w:rStyle w:val="Emphasis"/>
          <w:highlight w:val="green"/>
        </w:rPr>
        <w:t>have to persuade</w:t>
      </w:r>
      <w:r w:rsidRPr="0098135B">
        <w:rPr>
          <w:sz w:val="16"/>
        </w:rPr>
        <w:t xml:space="preserve"> an Article III </w:t>
      </w:r>
      <w:r w:rsidRPr="0098135B">
        <w:rPr>
          <w:rStyle w:val="Emphasis"/>
          <w:highlight w:val="green"/>
        </w:rPr>
        <w:t>judges</w:t>
      </w:r>
      <w:r w:rsidRPr="0098135B">
        <w:rPr>
          <w:rStyle w:val="StyleUnderline"/>
        </w:rPr>
        <w:t xml:space="preserve"> that “exceptional circumstances” exist</w:t>
      </w:r>
      <w:r w:rsidRPr="0098135B">
        <w:rPr>
          <w:sz w:val="16"/>
        </w:rPr>
        <w:t xml:space="preserve">. To prove its point, </w:t>
      </w:r>
      <w:r w:rsidRPr="0098135B">
        <w:rPr>
          <w:rStyle w:val="StyleUnderline"/>
        </w:rPr>
        <w:t xml:space="preserve">the Ninth Circuit stressed that </w:t>
      </w:r>
      <w:r w:rsidRPr="0098135B">
        <w:rPr>
          <w:rStyle w:val="StyleUnderline"/>
          <w:highlight w:val="green"/>
        </w:rPr>
        <w:t>entry bans</w:t>
      </w:r>
      <w:r w:rsidRPr="0098135B">
        <w:rPr>
          <w:rStyle w:val="StyleUnderline"/>
        </w:rPr>
        <w:t xml:space="preserve"> imposed </w:t>
      </w:r>
      <w:r w:rsidRPr="0098135B">
        <w:rPr>
          <w:rStyle w:val="StyleUnderline"/>
          <w:highlight w:val="green"/>
        </w:rPr>
        <w:t>by</w:t>
      </w:r>
      <w:r w:rsidRPr="0098135B">
        <w:rPr>
          <w:sz w:val="16"/>
        </w:rPr>
        <w:t xml:space="preserve"> Presidents </w:t>
      </w:r>
      <w:r w:rsidRPr="0098135B">
        <w:rPr>
          <w:rStyle w:val="StyleUnderline"/>
          <w:highlight w:val="green"/>
        </w:rPr>
        <w:t>Carter and Reagan</w:t>
      </w:r>
      <w:r w:rsidRPr="0098135B">
        <w:rPr>
          <w:sz w:val="16"/>
        </w:rPr>
        <w:t xml:space="preserve">, in response to crises in Iran and Cuba, respectively, </w:t>
      </w:r>
      <w:r w:rsidRPr="0098135B">
        <w:rPr>
          <w:rStyle w:val="StyleUnderline"/>
          <w:highlight w:val="green"/>
        </w:rPr>
        <w:t xml:space="preserve">may have been </w:t>
      </w:r>
      <w:r w:rsidRPr="0098135B">
        <w:rPr>
          <w:rStyle w:val="Emphasis"/>
          <w:highlight w:val="green"/>
        </w:rPr>
        <w:t>illegal</w:t>
      </w:r>
      <w:r w:rsidRPr="0098135B">
        <w:rPr>
          <w:sz w:val="16"/>
        </w:rPr>
        <w:t xml:space="preserve">. Rather than working from the premise that they were lawful, and distinguishing them from President Trump’s policies, the judges would only say that those “outlier” actions were “never challenged in court and we do not pass on their legality now.” (During oral arguments in the Fourth Circuit, counsel for the ACLU contended that those entry bans, which no one even thought of challenging, were in fact unlawful.) Instead, </w:t>
      </w:r>
      <w:r w:rsidRPr="0098135B">
        <w:rPr>
          <w:rStyle w:val="StyleUnderline"/>
          <w:highlight w:val="green"/>
        </w:rPr>
        <w:t xml:space="preserve">the Ninth Circuit suggests a </w:t>
      </w:r>
      <w:r w:rsidRPr="0098135B">
        <w:rPr>
          <w:rStyle w:val="Emphasis"/>
          <w:highlight w:val="green"/>
        </w:rPr>
        <w:t>new limit</w:t>
      </w:r>
      <w:r w:rsidRPr="0098135B">
        <w:rPr>
          <w:sz w:val="16"/>
        </w:rPr>
        <w:t xml:space="preserve"> exists </w:t>
      </w:r>
      <w:r w:rsidRPr="0098135B">
        <w:rPr>
          <w:rStyle w:val="Emphasis"/>
          <w:highlight w:val="green"/>
        </w:rPr>
        <w:t>on presidential authority</w:t>
      </w:r>
      <w:r w:rsidRPr="0098135B">
        <w:rPr>
          <w:sz w:val="16"/>
        </w:rPr>
        <w:t xml:space="preserve">: “we need not decide whether a President may, </w:t>
      </w:r>
      <w:r w:rsidRPr="0098135B">
        <w:rPr>
          <w:sz w:val="16"/>
        </w:rPr>
        <w:lastRenderedPageBreak/>
        <w:t xml:space="preserve">under special circumstances and for a limited time, suspend entry of all nationals from a foreign country.” The court does not explain where it derives these limitations from. Consider a hypothetical: </w:t>
      </w:r>
      <w:r w:rsidRPr="0098135B">
        <w:rPr>
          <w:rStyle w:val="StyleUnderline"/>
        </w:rPr>
        <w:t xml:space="preserve">during the </w:t>
      </w:r>
      <w:r w:rsidRPr="0098135B">
        <w:rPr>
          <w:rStyle w:val="Emphasis"/>
        </w:rPr>
        <w:t>Iranian hostage crisis</w:t>
      </w:r>
      <w:r w:rsidRPr="0098135B">
        <w:rPr>
          <w:rStyle w:val="StyleUnderline"/>
        </w:rPr>
        <w:t xml:space="preserve">, an American citizen </w:t>
      </w:r>
      <w:r w:rsidRPr="0098135B">
        <w:rPr>
          <w:rStyle w:val="Emphasis"/>
        </w:rPr>
        <w:t>brings suit</w:t>
      </w:r>
      <w:r w:rsidRPr="0098135B">
        <w:rPr>
          <w:rStyle w:val="StyleUnderline"/>
        </w:rPr>
        <w:t>, challenging the denial of his Iranian mother-in-law</w:t>
      </w:r>
      <w:r w:rsidRPr="0098135B">
        <w:rPr>
          <w:sz w:val="16"/>
        </w:rPr>
        <w:t xml:space="preserve">’s entry. </w:t>
      </w:r>
      <w:r w:rsidRPr="0098135B">
        <w:rPr>
          <w:rStyle w:val="StyleUnderline"/>
        </w:rPr>
        <w:t>Can you imagine a</w:t>
      </w:r>
      <w:r w:rsidRPr="0098135B">
        <w:rPr>
          <w:sz w:val="16"/>
        </w:rPr>
        <w:t xml:space="preserve"> federal </w:t>
      </w:r>
      <w:r w:rsidRPr="0098135B">
        <w:rPr>
          <w:rStyle w:val="StyleUnderline"/>
        </w:rPr>
        <w:t>judge asking</w:t>
      </w:r>
      <w:r w:rsidRPr="0098135B">
        <w:rPr>
          <w:sz w:val="16"/>
        </w:rPr>
        <w:t xml:space="preserve"> a lawyer from </w:t>
      </w:r>
      <w:r w:rsidRPr="0098135B">
        <w:rPr>
          <w:rStyle w:val="StyleUnderline"/>
        </w:rPr>
        <w:t xml:space="preserve">the Carter administration </w:t>
      </w:r>
      <w:r w:rsidRPr="0098135B">
        <w:rPr>
          <w:rStyle w:val="Emphasis"/>
        </w:rPr>
        <w:t>how much longer</w:t>
      </w:r>
      <w:r w:rsidRPr="0098135B">
        <w:rPr>
          <w:rStyle w:val="StyleUnderline"/>
        </w:rPr>
        <w:t xml:space="preserve"> the President planned to deny entry to Iranians?</w:t>
      </w:r>
      <w:r w:rsidRPr="0098135B">
        <w:rPr>
          <w:sz w:val="16"/>
        </w:rPr>
        <w:t xml:space="preserve"> Or when new visas would issue to Iranians? Or whether the circumstances were “exceptional” enough to justify this form of nationality-based discrimination? Hindsight is 20/20, but the hostage crisis could have endured much longer than 444 days.</w:t>
      </w:r>
      <w:r w:rsidRPr="0098135B">
        <w:rPr>
          <w:rStyle w:val="StyleUnderline"/>
        </w:rPr>
        <w:t xml:space="preserve"> </w:t>
      </w:r>
      <w:r w:rsidRPr="0098135B">
        <w:rPr>
          <w:rStyle w:val="StyleUnderline"/>
          <w:highlight w:val="green"/>
        </w:rPr>
        <w:t>The</w:t>
      </w:r>
      <w:r w:rsidRPr="0098135B">
        <w:rPr>
          <w:rStyle w:val="StyleUnderline"/>
        </w:rPr>
        <w:t xml:space="preserve"> Ninth Circuit’s </w:t>
      </w:r>
      <w:r w:rsidRPr="0098135B">
        <w:rPr>
          <w:rStyle w:val="StyleUnderline"/>
          <w:highlight w:val="green"/>
        </w:rPr>
        <w:t xml:space="preserve">framework would </w:t>
      </w:r>
      <w:r w:rsidRPr="0098135B">
        <w:rPr>
          <w:rStyle w:val="Emphasis"/>
          <w:highlight w:val="green"/>
        </w:rPr>
        <w:t>require</w:t>
      </w:r>
      <w:r w:rsidRPr="0098135B">
        <w:rPr>
          <w:rStyle w:val="Emphasis"/>
        </w:rPr>
        <w:t xml:space="preserve"> such </w:t>
      </w:r>
      <w:r w:rsidRPr="0098135B">
        <w:rPr>
          <w:rStyle w:val="Emphasis"/>
          <w:highlight w:val="green"/>
        </w:rPr>
        <w:t>inquiries</w:t>
      </w:r>
      <w:r w:rsidRPr="0098135B">
        <w:rPr>
          <w:rStyle w:val="StyleUnderline"/>
        </w:rPr>
        <w:t>.</w:t>
      </w:r>
    </w:p>
    <w:p w:rsidR="00F36C51" w:rsidRPr="0098135B" w:rsidRDefault="00F36C51" w:rsidP="00F36C51">
      <w:pPr>
        <w:pStyle w:val="Heading4"/>
        <w:rPr>
          <w:rFonts w:cs="Calibri"/>
        </w:rPr>
      </w:pPr>
      <w:r w:rsidRPr="0098135B">
        <w:rPr>
          <w:rFonts w:cs="Calibri"/>
        </w:rPr>
        <w:t xml:space="preserve">The aff’s ruling permanently limits </w:t>
      </w:r>
      <w:r w:rsidRPr="0098135B">
        <w:rPr>
          <w:rFonts w:cs="Calibri"/>
          <w:u w:val="single"/>
        </w:rPr>
        <w:t>Article II authority</w:t>
      </w:r>
      <w:r w:rsidRPr="0098135B">
        <w:rPr>
          <w:rFonts w:cs="Calibri"/>
        </w:rPr>
        <w:t xml:space="preserve"> and inhibits </w:t>
      </w:r>
      <w:r w:rsidRPr="0098135B">
        <w:rPr>
          <w:rFonts w:cs="Calibri"/>
          <w:u w:val="single"/>
        </w:rPr>
        <w:t>all</w:t>
      </w:r>
      <w:r w:rsidRPr="0098135B">
        <w:rPr>
          <w:rFonts w:cs="Calibri"/>
        </w:rPr>
        <w:t xml:space="preserve"> future presidents. </w:t>
      </w:r>
    </w:p>
    <w:p w:rsidR="00F36C51" w:rsidRPr="0098135B" w:rsidRDefault="00F36C51" w:rsidP="00F36C51">
      <w:pPr>
        <w:rPr>
          <w:sz w:val="16"/>
        </w:rPr>
      </w:pPr>
      <w:r w:rsidRPr="0098135B">
        <w:rPr>
          <w:rStyle w:val="Style13ptBold"/>
        </w:rPr>
        <w:t>Levinson &amp; Graber ’18</w:t>
      </w:r>
      <w:r w:rsidRPr="0098135B">
        <w:t xml:space="preserve"> </w:t>
      </w:r>
      <w:r w:rsidRPr="0098135B">
        <w:rPr>
          <w:sz w:val="16"/>
        </w:rPr>
        <w:t xml:space="preserve">(Sanford* &amp; Mark A**; * W. St. John Garwood and W. St. John Garwood, Jr. Centennial Chair in Law at the University of Texas, Professor of Government at the University of Texas Law School, member of the American Law Institute, J.D. from Stanford University; **Regents Professor at the University of Maryland Carey School of Law, J.D. from Columbia University, Ph.D. from Yale University; 2018; “The Constitutional Powers of Anti-Publian Presidents: Constitutional Interpretation in a Broken Constitutional Order”; </w:t>
      </w:r>
      <w:hyperlink r:id="rId13" w:history="1">
        <w:r w:rsidRPr="0098135B">
          <w:rPr>
            <w:rStyle w:val="Hyperlink"/>
            <w:sz w:val="16"/>
          </w:rPr>
          <w:t>http://www.chapmanlawreview.com/wp-content/uploads/2018/04/Levins</w:t>
        </w:r>
      </w:hyperlink>
      <w:r w:rsidRPr="0098135B">
        <w:rPr>
          <w:sz w:val="16"/>
        </w:rPr>
        <w:t>; Chapman Law Review; accessed 6/24/18; TV)</w:t>
      </w:r>
    </w:p>
    <w:p w:rsidR="00F36C51" w:rsidRPr="0098135B" w:rsidRDefault="00F36C51" w:rsidP="003611D2">
      <w:pPr>
        <w:rPr>
          <w:sz w:val="16"/>
        </w:rPr>
      </w:pPr>
      <w:r w:rsidRPr="0098135B">
        <w:rPr>
          <w:rStyle w:val="StyleUnderline"/>
        </w:rPr>
        <w:t>Wechsler’s</w:t>
      </w:r>
      <w:r w:rsidRPr="0098135B">
        <w:rPr>
          <w:sz w:val="16"/>
        </w:rPr>
        <w:t xml:space="preserve"> analysis of Brown has been confined to the dustbin of history, but his </w:t>
      </w:r>
      <w:r w:rsidRPr="0098135B">
        <w:rPr>
          <w:rStyle w:val="StyleUnderline"/>
        </w:rPr>
        <w:t xml:space="preserve">claim that constitutional decision makers should </w:t>
      </w:r>
      <w:r w:rsidRPr="0098135B">
        <w:rPr>
          <w:rStyle w:val="Emphasis"/>
        </w:rPr>
        <w:t>abstract</w:t>
      </w:r>
      <w:r w:rsidRPr="0098135B">
        <w:rPr>
          <w:sz w:val="16"/>
        </w:rPr>
        <w:t xml:space="preserve"> constitutional law </w:t>
      </w:r>
      <w:r w:rsidRPr="0098135B">
        <w:rPr>
          <w:rStyle w:val="Emphasis"/>
        </w:rPr>
        <w:t>problems from</w:t>
      </w:r>
      <w:r w:rsidRPr="0098135B">
        <w:rPr>
          <w:sz w:val="16"/>
        </w:rPr>
        <w:t xml:space="preserve"> their </w:t>
      </w:r>
      <w:r w:rsidRPr="0098135B">
        <w:rPr>
          <w:rStyle w:val="Emphasis"/>
        </w:rPr>
        <w:t>underlying</w:t>
      </w:r>
      <w:r w:rsidRPr="0098135B">
        <w:rPr>
          <w:sz w:val="16"/>
        </w:rPr>
        <w:t xml:space="preserve"> constitutional </w:t>
      </w:r>
      <w:r w:rsidRPr="0098135B">
        <w:rPr>
          <w:rStyle w:val="Emphasis"/>
        </w:rPr>
        <w:t>politics</w:t>
      </w:r>
      <w:r w:rsidRPr="0098135B">
        <w:rPr>
          <w:rStyle w:val="StyleUnderline"/>
        </w:rPr>
        <w:t xml:space="preserve"> is alive and well in</w:t>
      </w:r>
      <w:r w:rsidRPr="0098135B">
        <w:rPr>
          <w:sz w:val="16"/>
        </w:rPr>
        <w:t xml:space="preserve"> the legal literature on executive power in </w:t>
      </w:r>
      <w:r w:rsidRPr="0098135B">
        <w:rPr>
          <w:rStyle w:val="StyleUnderline"/>
        </w:rPr>
        <w:t>the age of Donald Trump. Experts</w:t>
      </w:r>
      <w:r w:rsidRPr="0098135B">
        <w:rPr>
          <w:sz w:val="16"/>
        </w:rPr>
        <w:t xml:space="preserve"> and pundits commonly </w:t>
      </w:r>
      <w:r w:rsidRPr="0098135B">
        <w:rPr>
          <w:rStyle w:val="StyleUnderline"/>
        </w:rPr>
        <w:t>claim that</w:t>
      </w:r>
      <w:r w:rsidRPr="0098135B">
        <w:rPr>
          <w:sz w:val="16"/>
        </w:rPr>
        <w:t xml:space="preserve"> President </w:t>
      </w:r>
      <w:r w:rsidRPr="0098135B">
        <w:rPr>
          <w:rStyle w:val="StyleUnderline"/>
          <w:highlight w:val="green"/>
        </w:rPr>
        <w:t xml:space="preserve">Trump is </w:t>
      </w:r>
      <w:r w:rsidRPr="0098135B">
        <w:rPr>
          <w:rStyle w:val="Emphasis"/>
          <w:highlight w:val="green"/>
        </w:rPr>
        <w:t>constitutionally entitled</w:t>
      </w:r>
      <w:r w:rsidRPr="0098135B">
        <w:rPr>
          <w:rStyle w:val="StyleUnderline"/>
          <w:highlight w:val="green"/>
        </w:rPr>
        <w:t xml:space="preserve"> to</w:t>
      </w:r>
      <w:r w:rsidRPr="0098135B">
        <w:rPr>
          <w:sz w:val="16"/>
        </w:rPr>
        <w:t xml:space="preserve"> exercise </w:t>
      </w:r>
      <w:r w:rsidRPr="0098135B">
        <w:rPr>
          <w:rStyle w:val="StyleUnderline"/>
          <w:highlight w:val="green"/>
        </w:rPr>
        <w:t>the same</w:t>
      </w:r>
      <w:r w:rsidRPr="0098135B">
        <w:rPr>
          <w:rStyle w:val="StyleUnderline"/>
        </w:rPr>
        <w:t xml:space="preserve"> constitutional </w:t>
      </w:r>
      <w:r w:rsidRPr="0098135B">
        <w:rPr>
          <w:rStyle w:val="StyleUnderline"/>
          <w:highlight w:val="green"/>
        </w:rPr>
        <w:t>authority as</w:t>
      </w:r>
      <w:r w:rsidRPr="0098135B">
        <w:rPr>
          <w:sz w:val="16"/>
        </w:rPr>
        <w:t xml:space="preserve"> has been </w:t>
      </w:r>
      <w:r w:rsidRPr="0098135B">
        <w:rPr>
          <w:rStyle w:val="StyleUnderline"/>
        </w:rPr>
        <w:t xml:space="preserve">historically exercised by </w:t>
      </w:r>
      <w:r w:rsidRPr="0098135B">
        <w:rPr>
          <w:rStyle w:val="StyleUnderline"/>
          <w:highlight w:val="green"/>
        </w:rPr>
        <w:t>other presidents</w:t>
      </w:r>
      <w:r w:rsidRPr="0098135B">
        <w:rPr>
          <w:rStyle w:val="StyleUnderline"/>
        </w:rPr>
        <w:t>.</w:t>
      </w:r>
      <w:r w:rsidRPr="0098135B">
        <w:rPr>
          <w:sz w:val="16"/>
        </w:rPr>
        <w:t xml:space="preserve"> Journalists and constitutional analysts insist that </w:t>
      </w:r>
      <w:r w:rsidRPr="0098135B">
        <w:rPr>
          <w:rStyle w:val="StyleUnderline"/>
          <w:highlight w:val="green"/>
        </w:rPr>
        <w:t>courts should engage in “</w:t>
      </w:r>
      <w:r w:rsidRPr="0098135B">
        <w:rPr>
          <w:rStyle w:val="Emphasis"/>
          <w:highlight w:val="green"/>
        </w:rPr>
        <w:t>business as usual</w:t>
      </w:r>
      <w:r w:rsidRPr="0098135B">
        <w:rPr>
          <w:rStyle w:val="StyleUnderline"/>
          <w:highlight w:val="green"/>
        </w:rPr>
        <w:t>”</w:t>
      </w:r>
      <w:r w:rsidRPr="0098135B">
        <w:rPr>
          <w:rStyle w:val="StyleUnderline"/>
        </w:rPr>
        <w:t xml:space="preserve"> when evaluating </w:t>
      </w:r>
      <w:r w:rsidRPr="0098135B">
        <w:rPr>
          <w:sz w:val="16"/>
        </w:rPr>
        <w:t xml:space="preserve">President Donald </w:t>
      </w:r>
      <w:r w:rsidRPr="0098135B">
        <w:rPr>
          <w:rStyle w:val="StyleUnderline"/>
        </w:rPr>
        <w:t>Trump’s exercise of executive power. The Washington Post gave the Fourth Circuit</w:t>
      </w:r>
      <w:r w:rsidRPr="0098135B">
        <w:rPr>
          <w:sz w:val="16"/>
        </w:rPr>
        <w:t xml:space="preserve"> Court of Appeals </w:t>
      </w:r>
      <w:r w:rsidRPr="0098135B">
        <w:rPr>
          <w:rStyle w:val="StyleUnderline"/>
        </w:rPr>
        <w:t xml:space="preserve">a </w:t>
      </w:r>
      <w:r w:rsidRPr="0098135B">
        <w:rPr>
          <w:rStyle w:val="Emphasis"/>
        </w:rPr>
        <w:t>scolding</w:t>
      </w:r>
      <w:r w:rsidRPr="0098135B">
        <w:rPr>
          <w:rStyle w:val="StyleUnderline"/>
        </w:rPr>
        <w:t xml:space="preserve"> when the judges quoted Trump’s</w:t>
      </w:r>
      <w:r w:rsidRPr="0098135B">
        <w:rPr>
          <w:sz w:val="16"/>
        </w:rPr>
        <w:t xml:space="preserve"> bigoted </w:t>
      </w:r>
      <w:r w:rsidRPr="0098135B">
        <w:rPr>
          <w:rStyle w:val="StyleUnderline"/>
        </w:rPr>
        <w:t>remarks</w:t>
      </w:r>
      <w:r w:rsidRPr="0098135B">
        <w:rPr>
          <w:sz w:val="16"/>
        </w:rPr>
        <w:t xml:space="preserve"> on the campaign trail </w:t>
      </w:r>
      <w:r w:rsidRPr="0098135B">
        <w:rPr>
          <w:rStyle w:val="StyleUnderline"/>
        </w:rPr>
        <w:t>as reasons for finding unconstitutional a</w:t>
      </w:r>
      <w:r w:rsidRPr="0098135B">
        <w:rPr>
          <w:sz w:val="16"/>
        </w:rPr>
        <w:t xml:space="preserve"> federal </w:t>
      </w:r>
      <w:r w:rsidRPr="0098135B">
        <w:rPr>
          <w:rStyle w:val="StyleUnderline"/>
        </w:rPr>
        <w:t>order</w:t>
      </w:r>
      <w:r w:rsidRPr="0098135B">
        <w:rPr>
          <w:sz w:val="16"/>
        </w:rPr>
        <w:t xml:space="preserve"> severely </w:t>
      </w:r>
      <w:r w:rsidRPr="0098135B">
        <w:rPr>
          <w:rStyle w:val="StyleUnderline"/>
        </w:rPr>
        <w:t>limiting immigration from</w:t>
      </w:r>
      <w:r w:rsidRPr="0098135B">
        <w:rPr>
          <w:sz w:val="16"/>
        </w:rPr>
        <w:t xml:space="preserve"> seven </w:t>
      </w:r>
      <w:r w:rsidRPr="0098135B">
        <w:rPr>
          <w:rStyle w:val="StyleUnderline"/>
        </w:rPr>
        <w:t>Muslim-majority countries</w:t>
      </w:r>
      <w:r w:rsidRPr="0098135B">
        <w:rPr>
          <w:sz w:val="16"/>
        </w:rPr>
        <w:t>.7 The Post’s editorial quite correctly declared that in the past, “</w:t>
      </w:r>
      <w:r w:rsidRPr="0098135B">
        <w:rPr>
          <w:rStyle w:val="StyleUnderline"/>
          <w:highlight w:val="green"/>
        </w:rPr>
        <w:t>Presidents</w:t>
      </w:r>
      <w:r w:rsidRPr="0098135B">
        <w:rPr>
          <w:sz w:val="16"/>
        </w:rPr>
        <w:t xml:space="preserve"> have enjoyed, and </w:t>
      </w:r>
      <w:r w:rsidRPr="0098135B">
        <w:rPr>
          <w:rStyle w:val="StyleUnderline"/>
          <w:highlight w:val="green"/>
        </w:rPr>
        <w:t xml:space="preserve">deserve, </w:t>
      </w:r>
      <w:r w:rsidRPr="0098135B">
        <w:rPr>
          <w:rStyle w:val="Emphasis"/>
          <w:highlight w:val="green"/>
        </w:rPr>
        <w:t>broad leeway</w:t>
      </w:r>
      <w:r w:rsidRPr="0098135B">
        <w:rPr>
          <w:rStyle w:val="StyleUnderline"/>
          <w:highlight w:val="green"/>
        </w:rPr>
        <w:t xml:space="preserve"> when</w:t>
      </w:r>
      <w:r w:rsidRPr="0098135B">
        <w:rPr>
          <w:sz w:val="16"/>
        </w:rPr>
        <w:t xml:space="preserve"> it comes to </w:t>
      </w:r>
      <w:r w:rsidRPr="0098135B">
        <w:rPr>
          <w:rStyle w:val="StyleUnderline"/>
          <w:highlight w:val="green"/>
        </w:rPr>
        <w:t>setting immigration</w:t>
      </w:r>
      <w:r w:rsidRPr="0098135B">
        <w:rPr>
          <w:rStyle w:val="StyleUnderline"/>
        </w:rPr>
        <w:t xml:space="preserve"> limits</w:t>
      </w:r>
      <w:r w:rsidRPr="0098135B">
        <w:rPr>
          <w:sz w:val="16"/>
        </w:rPr>
        <w:t xml:space="preserve">.”8 Lest one dismiss the Post writers as lacking in the requisite legal training, </w:t>
      </w:r>
      <w:r w:rsidRPr="0098135B">
        <w:rPr>
          <w:rStyle w:val="Emphasis"/>
        </w:rPr>
        <w:t>leading constitutional experts</w:t>
      </w:r>
      <w:r w:rsidRPr="0098135B">
        <w:rPr>
          <w:sz w:val="16"/>
        </w:rPr>
        <w:t xml:space="preserve"> on prominent blogs, at least </w:t>
      </w:r>
      <w:r w:rsidRPr="0098135B">
        <w:rPr>
          <w:rStyle w:val="StyleUnderline"/>
        </w:rPr>
        <w:t xml:space="preserve">some of whom acknowledge </w:t>
      </w:r>
      <w:r w:rsidRPr="0098135B">
        <w:rPr>
          <w:sz w:val="16"/>
        </w:rPr>
        <w:t xml:space="preserve">that President </w:t>
      </w:r>
      <w:r w:rsidRPr="0098135B">
        <w:rPr>
          <w:rStyle w:val="StyleUnderline"/>
        </w:rPr>
        <w:t xml:space="preserve">Trump is </w:t>
      </w:r>
      <w:r w:rsidRPr="0098135B">
        <w:rPr>
          <w:sz w:val="16"/>
        </w:rPr>
        <w:t xml:space="preserve">woefully </w:t>
      </w:r>
      <w:r w:rsidRPr="0098135B">
        <w:rPr>
          <w:rStyle w:val="Emphasis"/>
        </w:rPr>
        <w:t>unqualified for office</w:t>
      </w:r>
      <w:r w:rsidRPr="0098135B">
        <w:rPr>
          <w:sz w:val="16"/>
        </w:rPr>
        <w:t xml:space="preserve">, nonetheless </w:t>
      </w:r>
      <w:r w:rsidRPr="0098135B">
        <w:rPr>
          <w:rStyle w:val="StyleUnderline"/>
        </w:rPr>
        <w:t xml:space="preserve">agree </w:t>
      </w:r>
      <w:r w:rsidRPr="0098135B">
        <w:rPr>
          <w:sz w:val="16"/>
        </w:rPr>
        <w:t xml:space="preserve">with the Post </w:t>
      </w:r>
      <w:r w:rsidRPr="0098135B">
        <w:rPr>
          <w:rStyle w:val="StyleUnderline"/>
        </w:rPr>
        <w:t xml:space="preserve">that courts should declare unconstitutional executive orders issued by </w:t>
      </w:r>
      <w:r w:rsidRPr="0098135B">
        <w:rPr>
          <w:sz w:val="16"/>
        </w:rPr>
        <w:t xml:space="preserve">the </w:t>
      </w:r>
      <w:r w:rsidRPr="0098135B">
        <w:rPr>
          <w:rStyle w:val="StyleUnderline"/>
        </w:rPr>
        <w:t xml:space="preserve">Trump </w:t>
      </w:r>
      <w:r w:rsidRPr="0098135B">
        <w:rPr>
          <w:sz w:val="16"/>
        </w:rPr>
        <w:t xml:space="preserve">Administration </w:t>
      </w:r>
      <w:r w:rsidRPr="0098135B">
        <w:rPr>
          <w:rStyle w:val="Emphasis"/>
        </w:rPr>
        <w:t>only</w:t>
      </w:r>
      <w:r w:rsidRPr="0098135B">
        <w:rPr>
          <w:rStyle w:val="StyleUnderline"/>
        </w:rPr>
        <w:t xml:space="preserve"> if that tribunal would strike down an identical order issued by a more competent president</w:t>
      </w:r>
      <w:r w:rsidRPr="0098135B">
        <w:rPr>
          <w:sz w:val="16"/>
        </w:rPr>
        <w:t xml:space="preserve"> for the same reasons. Josh Blackman claims that </w:t>
      </w:r>
      <w:r w:rsidRPr="0098135B">
        <w:rPr>
          <w:rStyle w:val="StyleUnderline"/>
        </w:rPr>
        <w:t xml:space="preserve">“[t]he judiciary </w:t>
      </w:r>
      <w:r w:rsidRPr="0098135B">
        <w:rPr>
          <w:rStyle w:val="Emphasis"/>
        </w:rPr>
        <w:t>should not abandon its</w:t>
      </w:r>
      <w:r w:rsidRPr="0098135B">
        <w:rPr>
          <w:sz w:val="16"/>
        </w:rPr>
        <w:t xml:space="preserve"> traditional </w:t>
      </w:r>
      <w:r w:rsidRPr="0098135B">
        <w:rPr>
          <w:rStyle w:val="Emphasis"/>
        </w:rPr>
        <w:t>role</w:t>
      </w:r>
      <w:r w:rsidRPr="0098135B">
        <w:rPr>
          <w:sz w:val="16"/>
        </w:rPr>
        <w:t xml:space="preserve"> simply </w:t>
      </w:r>
      <w:r w:rsidRPr="0098135B">
        <w:rPr>
          <w:rStyle w:val="StyleUnderline"/>
        </w:rPr>
        <w:t>because the president has abandoned his</w:t>
      </w:r>
      <w:r w:rsidRPr="0098135B">
        <w:rPr>
          <w:sz w:val="16"/>
        </w:rPr>
        <w:t xml:space="preserve">.”9 </w:t>
      </w:r>
      <w:r w:rsidRPr="0098135B">
        <w:rPr>
          <w:rStyle w:val="StyleUnderline"/>
          <w:highlight w:val="green"/>
        </w:rPr>
        <w:t>When judges treat this president</w:t>
      </w:r>
      <w:r w:rsidRPr="0098135B">
        <w:rPr>
          <w:sz w:val="16"/>
        </w:rPr>
        <w:t xml:space="preserve"> as anything </w:t>
      </w:r>
      <w:r w:rsidRPr="0098135B">
        <w:rPr>
          <w:rStyle w:val="StyleUnderline"/>
          <w:highlight w:val="green"/>
        </w:rPr>
        <w:t xml:space="preserve">other than normal, it </w:t>
      </w:r>
      <w:r w:rsidRPr="0098135B">
        <w:rPr>
          <w:rStyle w:val="Emphasis"/>
          <w:highlight w:val="green"/>
        </w:rPr>
        <w:t>sends a signal</w:t>
      </w:r>
      <w:r w:rsidRPr="0098135B">
        <w:rPr>
          <w:sz w:val="16"/>
        </w:rPr>
        <w:t xml:space="preserve"> to the public that </w:t>
      </w:r>
      <w:r w:rsidRPr="0098135B">
        <w:rPr>
          <w:rStyle w:val="StyleUnderline"/>
          <w:highlight w:val="green"/>
        </w:rPr>
        <w:t>the</w:t>
      </w:r>
      <w:r w:rsidRPr="0098135B">
        <w:rPr>
          <w:rStyle w:val="StyleUnderline"/>
        </w:rPr>
        <w:t xml:space="preserve"> chief </w:t>
      </w:r>
      <w:r w:rsidRPr="0098135B">
        <w:rPr>
          <w:rStyle w:val="StyleUnderline"/>
          <w:highlight w:val="green"/>
        </w:rPr>
        <w:t xml:space="preserve">executive is </w:t>
      </w:r>
      <w:r w:rsidRPr="0098135B">
        <w:rPr>
          <w:rStyle w:val="Emphasis"/>
          <w:highlight w:val="green"/>
        </w:rPr>
        <w:t>not</w:t>
      </w:r>
      <w:r w:rsidRPr="0098135B">
        <w:rPr>
          <w:sz w:val="16"/>
        </w:rPr>
        <w:t xml:space="preserve"> as </w:t>
      </w:r>
      <w:r w:rsidRPr="0098135B">
        <w:rPr>
          <w:rStyle w:val="Emphasis"/>
          <w:highlight w:val="green"/>
        </w:rPr>
        <w:t>legitimate</w:t>
      </w:r>
      <w:r w:rsidRPr="0098135B">
        <w:rPr>
          <w:sz w:val="16"/>
        </w:rPr>
        <w:t xml:space="preserve"> as his predecessors. . . . </w:t>
      </w:r>
      <w:r w:rsidRPr="0098135B">
        <w:rPr>
          <w:rStyle w:val="StyleUnderline"/>
        </w:rPr>
        <w:t>Trump was elected through the</w:t>
      </w:r>
      <w:r w:rsidRPr="0098135B">
        <w:rPr>
          <w:sz w:val="16"/>
        </w:rPr>
        <w:t xml:space="preserve"> same </w:t>
      </w:r>
      <w:r w:rsidRPr="0098135B">
        <w:rPr>
          <w:rStyle w:val="Emphasis"/>
        </w:rPr>
        <w:t>constitutional process</w:t>
      </w:r>
      <w:r w:rsidRPr="0098135B">
        <w:rPr>
          <w:sz w:val="16"/>
        </w:rPr>
        <w:t xml:space="preserve"> by which judges received their lifetime commissions. </w:t>
      </w:r>
      <w:r w:rsidRPr="0098135B">
        <w:rPr>
          <w:rStyle w:val="StyleUnderline"/>
        </w:rPr>
        <w:t>He should be treated as such</w:t>
      </w:r>
      <w:r w:rsidRPr="0098135B">
        <w:rPr>
          <w:sz w:val="16"/>
        </w:rPr>
        <w:t xml:space="preserve">.10 Defense department experts have informed Congress that President </w:t>
      </w:r>
      <w:r w:rsidRPr="0098135B">
        <w:rPr>
          <w:rStyle w:val="StyleUnderline"/>
        </w:rPr>
        <w:t>Trump has the same power to begin a nuclear war as any other</w:t>
      </w:r>
      <w:r w:rsidRPr="0098135B">
        <w:rPr>
          <w:sz w:val="16"/>
        </w:rPr>
        <w:t xml:space="preserve"> president. “</w:t>
      </w:r>
      <w:r w:rsidRPr="0098135B">
        <w:rPr>
          <w:rStyle w:val="StyleUnderline"/>
          <w:highlight w:val="green"/>
        </w:rPr>
        <w:t xml:space="preserve">If we were to </w:t>
      </w:r>
      <w:r w:rsidRPr="0098135B">
        <w:rPr>
          <w:rStyle w:val="Emphasis"/>
          <w:highlight w:val="green"/>
        </w:rPr>
        <w:t>change the</w:t>
      </w:r>
      <w:r w:rsidRPr="0098135B">
        <w:rPr>
          <w:sz w:val="16"/>
        </w:rPr>
        <w:t xml:space="preserve"> decision-making </w:t>
      </w:r>
      <w:r w:rsidRPr="0098135B">
        <w:rPr>
          <w:rStyle w:val="Emphasis"/>
          <w:highlight w:val="green"/>
        </w:rPr>
        <w:t>process</w:t>
      </w:r>
      <w:r w:rsidRPr="0098135B">
        <w:rPr>
          <w:rStyle w:val="StyleUnderline"/>
        </w:rPr>
        <w:t xml:space="preserve"> because of</w:t>
      </w:r>
      <w:r w:rsidRPr="0098135B">
        <w:rPr>
          <w:sz w:val="16"/>
        </w:rPr>
        <w:t xml:space="preserve"> a </w:t>
      </w:r>
      <w:r w:rsidRPr="0098135B">
        <w:rPr>
          <w:rStyle w:val="StyleUnderline"/>
        </w:rPr>
        <w:t>distrust of this president</w:t>
      </w:r>
      <w:r w:rsidRPr="0098135B">
        <w:rPr>
          <w:sz w:val="16"/>
        </w:rPr>
        <w:t>,” former undersecretary for policy at the Defense Department Brian McKeon asserted, “</w:t>
      </w:r>
      <w:r w:rsidRPr="0098135B">
        <w:rPr>
          <w:rStyle w:val="StyleUnderline"/>
          <w:highlight w:val="green"/>
        </w:rPr>
        <w:t>that would be</w:t>
      </w:r>
      <w:r w:rsidRPr="0098135B">
        <w:rPr>
          <w:sz w:val="16"/>
        </w:rPr>
        <w:t xml:space="preserve"> an </w:t>
      </w:r>
      <w:r w:rsidRPr="0098135B">
        <w:rPr>
          <w:rStyle w:val="Emphasis"/>
          <w:highlight w:val="green"/>
        </w:rPr>
        <w:t>unfortunate</w:t>
      </w:r>
      <w:r w:rsidRPr="0098135B">
        <w:rPr>
          <w:sz w:val="16"/>
        </w:rPr>
        <w:t xml:space="preserve"> decision </w:t>
      </w:r>
      <w:r w:rsidRPr="0098135B">
        <w:rPr>
          <w:rStyle w:val="Emphasis"/>
          <w:highlight w:val="green"/>
        </w:rPr>
        <w:t>for the next president</w:t>
      </w:r>
      <w:r w:rsidRPr="0098135B">
        <w:rPr>
          <w:sz w:val="16"/>
        </w:rPr>
        <w:t xml:space="preserve">.”11 </w:t>
      </w:r>
      <w:r w:rsidRPr="0098135B">
        <w:rPr>
          <w:rStyle w:val="StyleUnderline"/>
        </w:rPr>
        <w:t>This claim</w:t>
      </w:r>
      <w:r w:rsidRPr="0098135B">
        <w:rPr>
          <w:sz w:val="16"/>
        </w:rPr>
        <w:t xml:space="preserve"> that </w:t>
      </w:r>
      <w:r w:rsidRPr="0098135B">
        <w:rPr>
          <w:rStyle w:val="StyleUnderline"/>
        </w:rPr>
        <w:t>all presidents enjoy the same Article II prerogatives</w:t>
      </w:r>
      <w:r w:rsidRPr="0098135B">
        <w:rPr>
          <w:sz w:val="16"/>
        </w:rPr>
        <w:t xml:space="preserve"> </w:t>
      </w:r>
      <w:r w:rsidRPr="0098135B">
        <w:rPr>
          <w:rStyle w:val="StyleUnderline"/>
        </w:rPr>
        <w:t>was a</w:t>
      </w:r>
      <w:r w:rsidRPr="0098135B">
        <w:rPr>
          <w:sz w:val="16"/>
        </w:rPr>
        <w:t xml:space="preserve">n implicit </w:t>
      </w:r>
      <w:r w:rsidRPr="0098135B">
        <w:rPr>
          <w:rStyle w:val="Emphasis"/>
        </w:rPr>
        <w:t>staple of the literature</w:t>
      </w:r>
      <w:r w:rsidRPr="0098135B">
        <w:rPr>
          <w:sz w:val="16"/>
        </w:rPr>
        <w:t xml:space="preserve"> on executive power published prior to the 2016 election. Consider a brilliant article, The President’s Enforcement Power, published in 2013 by University of Michigan professor of law Kate Andrias.12 </w:t>
      </w:r>
      <w:r w:rsidRPr="0098135B">
        <w:rPr>
          <w:rStyle w:val="StyleUnderline"/>
        </w:rPr>
        <w:t xml:space="preserve">Her subject, </w:t>
      </w:r>
      <w:r w:rsidRPr="0098135B">
        <w:rPr>
          <w:rStyle w:val="StyleUnderline"/>
          <w:highlight w:val="green"/>
        </w:rPr>
        <w:t xml:space="preserve">the </w:t>
      </w:r>
      <w:r w:rsidRPr="0098135B">
        <w:rPr>
          <w:rStyle w:val="Emphasis"/>
          <w:highlight w:val="green"/>
        </w:rPr>
        <w:t>discretion</w:t>
      </w:r>
      <w:r w:rsidRPr="0098135B">
        <w:rPr>
          <w:rStyle w:val="StyleUnderline"/>
          <w:highlight w:val="green"/>
        </w:rPr>
        <w:t xml:space="preserve"> a president has</w:t>
      </w:r>
      <w:r w:rsidRPr="0098135B">
        <w:rPr>
          <w:rStyle w:val="StyleUnderline"/>
        </w:rPr>
        <w:t xml:space="preserve"> to determine</w:t>
      </w:r>
      <w:r w:rsidRPr="0098135B">
        <w:rPr>
          <w:sz w:val="16"/>
        </w:rPr>
        <w:t xml:space="preserve"> the actual </w:t>
      </w:r>
      <w:r w:rsidRPr="0098135B">
        <w:rPr>
          <w:rStyle w:val="StyleUnderline"/>
        </w:rPr>
        <w:t>enforcement</w:t>
      </w:r>
      <w:r w:rsidRPr="0098135B">
        <w:rPr>
          <w:sz w:val="16"/>
        </w:rPr>
        <w:t xml:space="preserve"> of the law, </w:t>
      </w:r>
      <w:r w:rsidRPr="0098135B">
        <w:rPr>
          <w:rStyle w:val="StyleUnderline"/>
          <w:highlight w:val="green"/>
        </w:rPr>
        <w:t>could hardly be</w:t>
      </w:r>
      <w:r w:rsidRPr="0098135B">
        <w:rPr>
          <w:sz w:val="16"/>
        </w:rPr>
        <w:t xml:space="preserve"> a </w:t>
      </w:r>
      <w:r w:rsidRPr="0098135B">
        <w:rPr>
          <w:rStyle w:val="StyleUnderline"/>
          <w:highlight w:val="green"/>
        </w:rPr>
        <w:t>more important</w:t>
      </w:r>
      <w:r w:rsidRPr="0098135B">
        <w:rPr>
          <w:sz w:val="16"/>
        </w:rPr>
        <w:t xml:space="preserve"> topic in light of President Obama’s bitterly contested order that many undocumented aliens be freed from the potential burden of deportation if they present no genuine threat to the United States,13 or Attorney General Eric Holder’s decision not to enforce clearly valid federal drug laws14 against various Coloradans who were taking advantage of the legalization of marijuana possession and sale in that state. Professor Andrias’ article is extremely illuminating in many ways. </w:t>
      </w:r>
      <w:r w:rsidRPr="0098135B">
        <w:rPr>
          <w:rStyle w:val="StyleUnderline"/>
        </w:rPr>
        <w:t xml:space="preserve">What is </w:t>
      </w:r>
      <w:r w:rsidRPr="0098135B">
        <w:rPr>
          <w:rStyle w:val="StyleUnderline"/>
        </w:rPr>
        <w:lastRenderedPageBreak/>
        <w:t>especially striking</w:t>
      </w:r>
      <w:r w:rsidRPr="0098135B">
        <w:rPr>
          <w:sz w:val="16"/>
        </w:rPr>
        <w:t xml:space="preserve"> from the perspective of 2017 </w:t>
      </w:r>
      <w:r w:rsidRPr="0098135B">
        <w:rPr>
          <w:rStyle w:val="StyleUnderline"/>
        </w:rPr>
        <w:t xml:space="preserve">is the essay’s </w:t>
      </w:r>
      <w:r w:rsidRPr="0098135B">
        <w:rPr>
          <w:rStyle w:val="Emphasis"/>
        </w:rPr>
        <w:t>unrelenting abstraction</w:t>
      </w:r>
      <w:r w:rsidRPr="0098135B">
        <w:rPr>
          <w:rStyle w:val="StyleUnderline"/>
        </w:rPr>
        <w:t xml:space="preserve"> in</w:t>
      </w:r>
      <w:r w:rsidRPr="0098135B">
        <w:rPr>
          <w:sz w:val="16"/>
        </w:rPr>
        <w:t xml:space="preserve"> the tradition of </w:t>
      </w:r>
      <w:r w:rsidRPr="0098135B">
        <w:rPr>
          <w:rStyle w:val="StyleUnderline"/>
        </w:rPr>
        <w:t>“Neutral Principles.”</w:t>
      </w:r>
      <w:r w:rsidRPr="0098135B">
        <w:rPr>
          <w:sz w:val="16"/>
        </w:rPr>
        <w:t xml:space="preserve"> There are allusions to Washington and Obama, among many other presidents, but </w:t>
      </w:r>
      <w:r w:rsidRPr="0098135B">
        <w:rPr>
          <w:rStyle w:val="StyleUnderline"/>
        </w:rPr>
        <w:t>the article is very much</w:t>
      </w:r>
      <w:r w:rsidRPr="0098135B">
        <w:rPr>
          <w:sz w:val="16"/>
        </w:rPr>
        <w:t xml:space="preserve">, as promised by the title, </w:t>
      </w:r>
      <w:r w:rsidRPr="0098135B">
        <w:rPr>
          <w:rStyle w:val="StyleUnderline"/>
        </w:rPr>
        <w:t xml:space="preserve">about the </w:t>
      </w:r>
      <w:r w:rsidRPr="0098135B">
        <w:rPr>
          <w:rStyle w:val="Emphasis"/>
        </w:rPr>
        <w:t>constitutional authority</w:t>
      </w:r>
      <w:r w:rsidRPr="0098135B">
        <w:rPr>
          <w:rStyle w:val="StyleUnderline"/>
        </w:rPr>
        <w:t xml:space="preserve"> of a</w:t>
      </w:r>
      <w:r w:rsidRPr="0098135B">
        <w:rPr>
          <w:sz w:val="16"/>
        </w:rPr>
        <w:t xml:space="preserve"> reified </w:t>
      </w:r>
      <w:r w:rsidRPr="0098135B">
        <w:rPr>
          <w:rStyle w:val="StyleUnderline"/>
        </w:rPr>
        <w:t>president to determine how laws are</w:t>
      </w:r>
      <w:r w:rsidRPr="0098135B">
        <w:rPr>
          <w:sz w:val="16"/>
        </w:rPr>
        <w:t xml:space="preserve">, or are not, </w:t>
      </w:r>
      <w:r w:rsidRPr="0098135B">
        <w:rPr>
          <w:rStyle w:val="StyleUnderline"/>
        </w:rPr>
        <w:t>enforced</w:t>
      </w:r>
      <w:r w:rsidRPr="0098135B">
        <w:rPr>
          <w:sz w:val="16"/>
        </w:rPr>
        <w:t>.15 Professor Andrias, like other distinguished scholars of executive power, 16 offers interesting proposals to govern the conduct of all possible occupants of the White House implementing laws passed by all possible Congresses.17</w:t>
      </w:r>
    </w:p>
    <w:p w:rsidR="00F36C51" w:rsidRPr="0098135B" w:rsidRDefault="00F36C51" w:rsidP="00F36C51">
      <w:pPr>
        <w:pStyle w:val="Heading3"/>
        <w:rPr>
          <w:rFonts w:cs="Calibri"/>
        </w:rPr>
      </w:pPr>
      <w:r w:rsidRPr="0098135B">
        <w:rPr>
          <w:rFonts w:cs="Calibri"/>
        </w:rPr>
        <w:lastRenderedPageBreak/>
        <w:t xml:space="preserve">Spillover – </w:t>
      </w:r>
      <w:r w:rsidR="00A73CCB" w:rsidRPr="0098135B">
        <w:rPr>
          <w:rFonts w:cs="Calibri"/>
        </w:rPr>
        <w:t>Doctrinal Connection</w:t>
      </w:r>
    </w:p>
    <w:p w:rsidR="00F36C51" w:rsidRPr="0098135B" w:rsidRDefault="00F36C51" w:rsidP="00F36C51">
      <w:pPr>
        <w:pStyle w:val="Heading4"/>
        <w:rPr>
          <w:rFonts w:cs="Calibri"/>
        </w:rPr>
      </w:pPr>
      <w:r w:rsidRPr="0098135B">
        <w:rPr>
          <w:rFonts w:cs="Calibri"/>
        </w:rPr>
        <w:t xml:space="preserve">Immigration is </w:t>
      </w:r>
      <w:r w:rsidRPr="0098135B">
        <w:rPr>
          <w:rFonts w:cs="Calibri"/>
          <w:u w:val="single"/>
        </w:rPr>
        <w:t>inextricably tied</w:t>
      </w:r>
      <w:r w:rsidRPr="0098135B">
        <w:rPr>
          <w:rFonts w:cs="Calibri"/>
        </w:rPr>
        <w:t xml:space="preserve"> to presidential war powers. Judicial restraints on plenary powers </w:t>
      </w:r>
      <w:r w:rsidRPr="0098135B">
        <w:rPr>
          <w:rFonts w:cs="Calibri"/>
          <w:u w:val="single"/>
        </w:rPr>
        <w:t>spill over</w:t>
      </w:r>
      <w:r w:rsidRPr="0098135B">
        <w:rPr>
          <w:rFonts w:cs="Calibri"/>
        </w:rPr>
        <w:t xml:space="preserve"> to threaten </w:t>
      </w:r>
      <w:r w:rsidRPr="0098135B">
        <w:rPr>
          <w:rFonts w:cs="Calibri"/>
          <w:u w:val="single"/>
        </w:rPr>
        <w:t>broader</w:t>
      </w:r>
      <w:r w:rsidRPr="0098135B">
        <w:rPr>
          <w:rFonts w:cs="Calibri"/>
        </w:rPr>
        <w:t xml:space="preserve"> executive authority.  </w:t>
      </w:r>
    </w:p>
    <w:p w:rsidR="00F36C51" w:rsidRPr="0098135B" w:rsidRDefault="00F36C51" w:rsidP="00F36C51">
      <w:pPr>
        <w:rPr>
          <w:sz w:val="16"/>
        </w:rPr>
      </w:pPr>
      <w:r w:rsidRPr="0098135B">
        <w:rPr>
          <w:rStyle w:val="Style13ptBold"/>
        </w:rPr>
        <w:t>Kim ’14</w:t>
      </w:r>
      <w:r w:rsidRPr="0098135B">
        <w:t xml:space="preserve"> </w:t>
      </w:r>
      <w:r w:rsidRPr="0098135B">
        <w:rPr>
          <w:sz w:val="16"/>
        </w:rPr>
        <w:t xml:space="preserve">(Catherine Y; Professor of Law at the University of North Carolina School of Law, J.D. from Columbia Law School, research focuses on immigration law; 12/1/14; “Immigration Separation of Powers and the President's Power to Preempt”; </w:t>
      </w:r>
      <w:hyperlink r:id="rId14" w:history="1">
        <w:r w:rsidRPr="0098135B">
          <w:rPr>
            <w:rStyle w:val="Hyperlink"/>
            <w:sz w:val="16"/>
          </w:rPr>
          <w:t>http://scholarship.law.nd.edu/cgi/viewcontent.cgi?article=4583&amp;context=ndlr</w:t>
        </w:r>
      </w:hyperlink>
      <w:r w:rsidRPr="0098135B">
        <w:rPr>
          <w:sz w:val="16"/>
        </w:rPr>
        <w:t xml:space="preserve">; Notre Dame Law Review, Vol. 90, Issue 2, Article 6; accessed 6/24/18; TV) </w:t>
      </w:r>
    </w:p>
    <w:p w:rsidR="00F36C51" w:rsidRPr="0098135B" w:rsidRDefault="00F36C51" w:rsidP="00F36C51">
      <w:pPr>
        <w:rPr>
          <w:sz w:val="16"/>
        </w:rPr>
      </w:pPr>
      <w:r w:rsidRPr="0098135B">
        <w:rPr>
          <w:sz w:val="16"/>
        </w:rPr>
        <w:t xml:space="preserve">A number of cases support the view that any </w:t>
      </w:r>
      <w:r w:rsidRPr="0098135B">
        <w:rPr>
          <w:rStyle w:val="StyleUnderline"/>
        </w:rPr>
        <w:t>executive authority over immigration is limited to that delegated by Congress. In Nishimura Ekiu v. United States</w:t>
      </w:r>
      <w:r w:rsidRPr="0098135B">
        <w:rPr>
          <w:sz w:val="16"/>
        </w:rPr>
        <w:t xml:space="preserve">, 95 which rejected a due process challenge to the refusal to admit an alien, </w:t>
      </w:r>
      <w:r w:rsidRPr="0098135B">
        <w:rPr>
          <w:rStyle w:val="StyleUnderline"/>
          <w:highlight w:val="green"/>
        </w:rPr>
        <w:t>the Court identified</w:t>
      </w:r>
      <w:r w:rsidRPr="0098135B">
        <w:rPr>
          <w:rStyle w:val="StyleUnderline"/>
        </w:rPr>
        <w:t xml:space="preserve"> the </w:t>
      </w:r>
      <w:r w:rsidRPr="0098135B">
        <w:rPr>
          <w:rStyle w:val="Emphasis"/>
          <w:highlight w:val="green"/>
        </w:rPr>
        <w:t>power to regulate immigration</w:t>
      </w:r>
      <w:r w:rsidRPr="0098135B">
        <w:rPr>
          <w:rStyle w:val="StyleUnderline"/>
          <w:highlight w:val="green"/>
        </w:rPr>
        <w:t xml:space="preserve"> with</w:t>
      </w:r>
      <w:r w:rsidRPr="0098135B">
        <w:rPr>
          <w:rStyle w:val="StyleUnderline"/>
        </w:rPr>
        <w:t xml:space="preserve"> Congress, citing</w:t>
      </w:r>
      <w:r w:rsidRPr="0098135B">
        <w:rPr>
          <w:sz w:val="16"/>
        </w:rPr>
        <w:t xml:space="preserve"> constitutional </w:t>
      </w:r>
      <w:r w:rsidRPr="0098135B">
        <w:rPr>
          <w:rStyle w:val="StyleUnderline"/>
        </w:rPr>
        <w:t>provisions vesting it with authority over</w:t>
      </w:r>
      <w:r w:rsidRPr="0098135B">
        <w:rPr>
          <w:sz w:val="16"/>
        </w:rPr>
        <w:t xml:space="preserve"> related areas of foreign </w:t>
      </w:r>
      <w:r w:rsidRPr="0098135B">
        <w:rPr>
          <w:rStyle w:val="StyleUnderline"/>
        </w:rPr>
        <w:t xml:space="preserve">commerce, naturalization, and </w:t>
      </w:r>
      <w:r w:rsidRPr="0098135B">
        <w:rPr>
          <w:rStyle w:val="Emphasis"/>
          <w:highlight w:val="green"/>
        </w:rPr>
        <w:t>war powers</w:t>
      </w:r>
      <w:r w:rsidRPr="0098135B">
        <w:rPr>
          <w:sz w:val="16"/>
        </w:rPr>
        <w:t xml:space="preserve">.96 As to any executive power to regulate immigration, the Court suggested that outside of the treaty context, where both the President and Senate enjoy concurrent authority, </w:t>
      </w:r>
      <w:r w:rsidRPr="0098135B">
        <w:rPr>
          <w:rStyle w:val="StyleUnderline"/>
        </w:rPr>
        <w:t>the scope of executive</w:t>
      </w:r>
      <w:r w:rsidRPr="0098135B">
        <w:rPr>
          <w:sz w:val="16"/>
        </w:rPr>
        <w:t xml:space="preserve"> branch </w:t>
      </w:r>
      <w:r w:rsidRPr="0098135B">
        <w:rPr>
          <w:rStyle w:val="StyleUnderline"/>
        </w:rPr>
        <w:t>authority is limited to that “entrusted by Congress</w:t>
      </w:r>
      <w:r w:rsidRPr="0098135B">
        <w:rPr>
          <w:sz w:val="16"/>
        </w:rPr>
        <w:t xml:space="preserve">.”97 In this way, </w:t>
      </w:r>
      <w:r w:rsidRPr="0098135B">
        <w:rPr>
          <w:rStyle w:val="StyleUnderline"/>
        </w:rPr>
        <w:t>the</w:t>
      </w:r>
      <w:r w:rsidRPr="0098135B">
        <w:rPr>
          <w:sz w:val="16"/>
        </w:rPr>
        <w:t xml:space="preserve"> early </w:t>
      </w:r>
      <w:r w:rsidRPr="0098135B">
        <w:rPr>
          <w:rStyle w:val="StyleUnderline"/>
        </w:rPr>
        <w:t>Court appeared to endorse</w:t>
      </w:r>
      <w:r w:rsidRPr="0098135B">
        <w:rPr>
          <w:sz w:val="16"/>
        </w:rPr>
        <w:t xml:space="preserve"> a model of </w:t>
      </w:r>
      <w:r w:rsidRPr="0098135B">
        <w:rPr>
          <w:rStyle w:val="Emphasis"/>
        </w:rPr>
        <w:t>delegated executive power over immigration</w:t>
      </w:r>
      <w:r w:rsidRPr="0098135B">
        <w:rPr>
          <w:rStyle w:val="StyleUnderline"/>
        </w:rPr>
        <w:t>.</w:t>
      </w:r>
      <w:r w:rsidRPr="0098135B">
        <w:rPr>
          <w:sz w:val="16"/>
        </w:rPr>
        <w:t xml:space="preserve"> Even more forcefully, in Galvan v. Press, 98 involving the deportation of a legal permanent resident based on prior Communist party membership, the Court stated: </w:t>
      </w:r>
      <w:r w:rsidRPr="0098135B">
        <w:rPr>
          <w:rStyle w:val="StyleUnderline"/>
        </w:rPr>
        <w:t>Policies pertaining to the entry of aliens</w:t>
      </w:r>
      <w:r w:rsidRPr="0098135B">
        <w:rPr>
          <w:sz w:val="16"/>
        </w:rPr>
        <w:t xml:space="preserve"> and their right to remain here </w:t>
      </w:r>
      <w:r w:rsidRPr="0098135B">
        <w:rPr>
          <w:rStyle w:val="StyleUnderline"/>
        </w:rPr>
        <w:t>are</w:t>
      </w:r>
      <w:r w:rsidRPr="0098135B">
        <w:rPr>
          <w:sz w:val="16"/>
        </w:rPr>
        <w:t xml:space="preserve"> peculiarly </w:t>
      </w:r>
      <w:r w:rsidRPr="0098135B">
        <w:rPr>
          <w:rStyle w:val="StyleUnderline"/>
        </w:rPr>
        <w:t>concerned with</w:t>
      </w:r>
      <w:r w:rsidRPr="0098135B">
        <w:rPr>
          <w:sz w:val="16"/>
        </w:rPr>
        <w:t xml:space="preserve"> the political conduct of government. In the enforcement of these policies, </w:t>
      </w:r>
      <w:r w:rsidRPr="0098135B">
        <w:rPr>
          <w:rStyle w:val="StyleUnderline"/>
        </w:rPr>
        <w:t>the Executive Branch</w:t>
      </w:r>
      <w:r w:rsidRPr="0098135B">
        <w:rPr>
          <w:sz w:val="16"/>
        </w:rPr>
        <w:t xml:space="preserve"> of the Government must respect the procedural safeguards of due process. But that </w:t>
      </w:r>
      <w:r w:rsidRPr="0098135B">
        <w:rPr>
          <w:rStyle w:val="StyleUnderline"/>
        </w:rPr>
        <w:t>the formulation of these policies is entrusted</w:t>
      </w:r>
      <w:r w:rsidRPr="0098135B">
        <w:rPr>
          <w:sz w:val="16"/>
        </w:rPr>
        <w:t xml:space="preserve"> exclusively </w:t>
      </w:r>
      <w:r w:rsidRPr="0098135B">
        <w:rPr>
          <w:rStyle w:val="StyleUnderline"/>
        </w:rPr>
        <w:t>to Congress</w:t>
      </w:r>
      <w:r w:rsidRPr="0098135B">
        <w:rPr>
          <w:sz w:val="16"/>
        </w:rPr>
        <w:t xml:space="preserve"> has become about as firmly imbedded in the legislative and judicial tissues of our body politic as any aspect of our government.99 More recent cases applying the Administrative Procedure Act and related administrative law doctrines—centrally concerned with limiting executive decisions to those delegated by Congress—to the immigration context lend further support for the view that the executive branch enjoys no inherent authority to regulate immigration.100 Taken together, these cases suggest that the executive branch’s authority to regulate immigration is limited to that delegated by Congress, counseling in favor of applying the administrative law preemption doctrine to analyze executive attempts to displace state laws in the immigration context. Other cases, however, support the alternative view that </w:t>
      </w:r>
      <w:r w:rsidRPr="0098135B">
        <w:rPr>
          <w:rStyle w:val="StyleUnderline"/>
          <w:highlight w:val="green"/>
        </w:rPr>
        <w:t>the executive</w:t>
      </w:r>
      <w:r w:rsidRPr="0098135B">
        <w:rPr>
          <w:rStyle w:val="StyleUnderline"/>
        </w:rPr>
        <w:t xml:space="preserve"> possesses</w:t>
      </w:r>
      <w:r w:rsidRPr="0098135B">
        <w:rPr>
          <w:sz w:val="16"/>
        </w:rPr>
        <w:t xml:space="preserve"> inherent </w:t>
      </w:r>
      <w:r w:rsidRPr="0098135B">
        <w:rPr>
          <w:rStyle w:val="StyleUnderline"/>
        </w:rPr>
        <w:t xml:space="preserve">power to </w:t>
      </w:r>
      <w:r w:rsidRPr="0098135B">
        <w:rPr>
          <w:rStyle w:val="StyleUnderline"/>
          <w:highlight w:val="green"/>
        </w:rPr>
        <w:t xml:space="preserve">regulate immigration as part of a </w:t>
      </w:r>
      <w:r w:rsidRPr="0098135B">
        <w:rPr>
          <w:rStyle w:val="Emphasis"/>
          <w:highlight w:val="green"/>
        </w:rPr>
        <w:t>broader foreign affairs power</w:t>
      </w:r>
      <w:r w:rsidRPr="0098135B">
        <w:rPr>
          <w:rStyle w:val="StyleUnderline"/>
        </w:rPr>
        <w:t xml:space="preserve"> vested in the executive, </w:t>
      </w:r>
      <w:r w:rsidRPr="0098135B">
        <w:rPr>
          <w:rStyle w:val="StyleUnderline"/>
          <w:highlight w:val="green"/>
        </w:rPr>
        <w:t>independent of</w:t>
      </w:r>
      <w:r w:rsidRPr="0098135B">
        <w:rPr>
          <w:sz w:val="16"/>
        </w:rPr>
        <w:t xml:space="preserve"> any </w:t>
      </w:r>
      <w:r w:rsidRPr="0098135B">
        <w:rPr>
          <w:rStyle w:val="StyleUnderline"/>
          <w:highlight w:val="green"/>
        </w:rPr>
        <w:t>congressional delegation</w:t>
      </w:r>
      <w:r w:rsidRPr="0098135B">
        <w:rPr>
          <w:rStyle w:val="StyleUnderline"/>
        </w:rPr>
        <w:t>. In United States ex rel. Knauff v. Shaughnessy</w:t>
      </w:r>
      <w:r w:rsidRPr="0098135B">
        <w:rPr>
          <w:sz w:val="16"/>
        </w:rPr>
        <w:t xml:space="preserve">, which sustained the executive branch’s exclusion of an alien without a hearing notwithstanding a congressional statute authorizing her admission and entitling her to a hearing,101 </w:t>
      </w:r>
      <w:r w:rsidRPr="0098135B">
        <w:rPr>
          <w:rStyle w:val="StyleUnderline"/>
          <w:highlight w:val="green"/>
        </w:rPr>
        <w:t>the Court asserted</w:t>
      </w:r>
      <w:r w:rsidRPr="0098135B">
        <w:rPr>
          <w:rStyle w:val="StyleUnderline"/>
        </w:rPr>
        <w:t xml:space="preserve"> an </w:t>
      </w:r>
      <w:r w:rsidRPr="0098135B">
        <w:rPr>
          <w:rStyle w:val="Emphasis"/>
          <w:highlight w:val="green"/>
        </w:rPr>
        <w:t>inherent executive authority</w:t>
      </w:r>
      <w:r w:rsidRPr="0098135B">
        <w:rPr>
          <w:rStyle w:val="StyleUnderline"/>
          <w:highlight w:val="green"/>
        </w:rPr>
        <w:t xml:space="preserve"> to regulate immigration</w:t>
      </w:r>
      <w:r w:rsidRPr="0098135B">
        <w:rPr>
          <w:sz w:val="16"/>
        </w:rPr>
        <w:t xml:space="preserve">: The </w:t>
      </w:r>
      <w:r w:rsidRPr="0098135B">
        <w:rPr>
          <w:rStyle w:val="StyleUnderline"/>
        </w:rPr>
        <w:t>exclusion of aliens is a</w:t>
      </w:r>
      <w:r w:rsidRPr="0098135B">
        <w:rPr>
          <w:sz w:val="16"/>
        </w:rPr>
        <w:t xml:space="preserve"> fundamental </w:t>
      </w:r>
      <w:r w:rsidRPr="0098135B">
        <w:rPr>
          <w:rStyle w:val="Emphasis"/>
        </w:rPr>
        <w:t>act of sovereignty</w:t>
      </w:r>
      <w:r w:rsidRPr="0098135B">
        <w:rPr>
          <w:rStyle w:val="StyleUnderline"/>
        </w:rPr>
        <w:t xml:space="preserve">. </w:t>
      </w:r>
      <w:r w:rsidRPr="0098135B">
        <w:rPr>
          <w:rStyle w:val="StyleUnderline"/>
          <w:highlight w:val="green"/>
        </w:rPr>
        <w:t>The right</w:t>
      </w:r>
      <w:r w:rsidRPr="0098135B">
        <w:rPr>
          <w:rStyle w:val="StyleUnderline"/>
        </w:rPr>
        <w:t xml:space="preserve"> to do so </w:t>
      </w:r>
      <w:r w:rsidRPr="0098135B">
        <w:rPr>
          <w:rStyle w:val="StyleUnderline"/>
          <w:highlight w:val="green"/>
        </w:rPr>
        <w:t>stems</w:t>
      </w:r>
      <w:r w:rsidRPr="0098135B">
        <w:rPr>
          <w:sz w:val="16"/>
        </w:rPr>
        <w:t xml:space="preserve"> not alone </w:t>
      </w:r>
      <w:r w:rsidRPr="0098135B">
        <w:rPr>
          <w:rStyle w:val="StyleUnderline"/>
          <w:highlight w:val="green"/>
        </w:rPr>
        <w:t>from</w:t>
      </w:r>
      <w:r w:rsidRPr="0098135B">
        <w:rPr>
          <w:sz w:val="16"/>
        </w:rPr>
        <w:t xml:space="preserve"> legislative power but is inherent in </w:t>
      </w:r>
      <w:r w:rsidRPr="0098135B">
        <w:rPr>
          <w:rStyle w:val="StyleUnderline"/>
          <w:highlight w:val="green"/>
        </w:rPr>
        <w:t>the</w:t>
      </w:r>
      <w:r w:rsidRPr="0098135B">
        <w:rPr>
          <w:rStyle w:val="StyleUnderline"/>
        </w:rPr>
        <w:t xml:space="preserve"> executive </w:t>
      </w:r>
      <w:r w:rsidRPr="0098135B">
        <w:rPr>
          <w:rStyle w:val="StyleUnderline"/>
          <w:highlight w:val="green"/>
        </w:rPr>
        <w:t xml:space="preserve">power to </w:t>
      </w:r>
      <w:r w:rsidRPr="0098135B">
        <w:rPr>
          <w:rStyle w:val="Emphasis"/>
          <w:highlight w:val="green"/>
        </w:rPr>
        <w:t>control</w:t>
      </w:r>
      <w:r w:rsidRPr="0098135B">
        <w:rPr>
          <w:sz w:val="16"/>
        </w:rPr>
        <w:t xml:space="preserve"> the </w:t>
      </w:r>
      <w:r w:rsidRPr="0098135B">
        <w:rPr>
          <w:rStyle w:val="Emphasis"/>
          <w:highlight w:val="green"/>
        </w:rPr>
        <w:t>foreign affairs</w:t>
      </w:r>
      <w:r w:rsidRPr="0098135B">
        <w:rPr>
          <w:sz w:val="16"/>
        </w:rPr>
        <w:t xml:space="preserve"> of the nation. </w:t>
      </w:r>
      <w:r w:rsidRPr="0098135B">
        <w:rPr>
          <w:rStyle w:val="StyleUnderline"/>
        </w:rPr>
        <w:t>When Congress prescribes a procedure concerning the admissibility of aliens</w:t>
      </w:r>
      <w:r w:rsidRPr="0098135B">
        <w:rPr>
          <w:sz w:val="16"/>
        </w:rPr>
        <w:t xml:space="preserve">, it is not dealing alone with a legislative power. </w:t>
      </w:r>
      <w:r w:rsidRPr="0098135B">
        <w:rPr>
          <w:rStyle w:val="StyleUnderline"/>
        </w:rPr>
        <w:t xml:space="preserve">It is implementing an </w:t>
      </w:r>
      <w:r w:rsidRPr="0098135B">
        <w:rPr>
          <w:rStyle w:val="Emphasis"/>
        </w:rPr>
        <w:t>inherent executive power</w:t>
      </w:r>
      <w:r w:rsidRPr="0098135B">
        <w:rPr>
          <w:sz w:val="16"/>
        </w:rPr>
        <w:t xml:space="preserve">. Thus </w:t>
      </w:r>
      <w:r w:rsidRPr="0098135B">
        <w:rPr>
          <w:rStyle w:val="StyleUnderline"/>
        </w:rPr>
        <w:t>the decision to admit or</w:t>
      </w:r>
      <w:r w:rsidRPr="0098135B">
        <w:rPr>
          <w:sz w:val="16"/>
        </w:rPr>
        <w:t xml:space="preserve"> to </w:t>
      </w:r>
      <w:r w:rsidRPr="0098135B">
        <w:rPr>
          <w:rStyle w:val="StyleUnderline"/>
        </w:rPr>
        <w:t>exclude an alien may be</w:t>
      </w:r>
      <w:r w:rsidRPr="0098135B">
        <w:rPr>
          <w:sz w:val="16"/>
        </w:rPr>
        <w:t xml:space="preserve"> lawfully </w:t>
      </w:r>
      <w:r w:rsidRPr="0098135B">
        <w:rPr>
          <w:rStyle w:val="StyleUnderline"/>
        </w:rPr>
        <w:t>placed with the President</w:t>
      </w:r>
      <w:r w:rsidRPr="0098135B">
        <w:rPr>
          <w:sz w:val="16"/>
        </w:rPr>
        <w:t xml:space="preserve">, who may in turn delegate the carrying out of this function to a responsible executive officer of the sovereign, such as the Attorney General.102 </w:t>
      </w:r>
      <w:r w:rsidRPr="0098135B">
        <w:rPr>
          <w:rStyle w:val="StyleUnderline"/>
        </w:rPr>
        <w:t>Subsequent cases</w:t>
      </w:r>
      <w:r w:rsidRPr="0098135B">
        <w:rPr>
          <w:sz w:val="16"/>
        </w:rPr>
        <w:t xml:space="preserve"> similarly </w:t>
      </w:r>
      <w:r w:rsidRPr="0098135B">
        <w:rPr>
          <w:rStyle w:val="StyleUnderline"/>
        </w:rPr>
        <w:t>support this view by identifying the</w:t>
      </w:r>
      <w:r w:rsidRPr="0098135B">
        <w:rPr>
          <w:sz w:val="16"/>
        </w:rPr>
        <w:t xml:space="preserve"> federal </w:t>
      </w:r>
      <w:r w:rsidRPr="0098135B">
        <w:rPr>
          <w:rStyle w:val="StyleUnderline"/>
        </w:rPr>
        <w:t>power to regulate immigration</w:t>
      </w:r>
      <w:r w:rsidRPr="0098135B">
        <w:rPr>
          <w:sz w:val="16"/>
        </w:rPr>
        <w:t xml:space="preserve"> </w:t>
      </w:r>
      <w:r w:rsidRPr="0098135B">
        <w:rPr>
          <w:rStyle w:val="StyleUnderline"/>
        </w:rPr>
        <w:t>with</w:t>
      </w:r>
      <w:r w:rsidRPr="0098135B">
        <w:rPr>
          <w:sz w:val="16"/>
        </w:rPr>
        <w:t xml:space="preserve"> both </w:t>
      </w:r>
      <w:r w:rsidRPr="0098135B">
        <w:rPr>
          <w:rStyle w:val="StyleUnderline"/>
        </w:rPr>
        <w:t>the executive and legislative branches.</w:t>
      </w:r>
      <w:r w:rsidRPr="0098135B">
        <w:rPr>
          <w:sz w:val="16"/>
        </w:rPr>
        <w:t xml:space="preserve">103 100 See, e.g., Judulang v. Holder, 132 S. Ct. 476, 490 (2011) (applying “ordinary principles of administrative law” to conclude that agency’s interpretation of statute was in violation of the Administrative Procedure Act because it was “unmoored from the purposes and concerns of the immigration laws”). 101 338 U.S. 537, 546–47 (1950). 102 Id. at 542–43 (footnotes omitted) (citations omitted). To be sure, Knauff has been subject to scathing criticism. See Henry M. Hart, Jr., The Power of Congress to Limit the Jurisdiction of Federal Courts: An Exercise in Dialectic, 66 HARV. L. REV. 1362, 1391–98 (1953) (criticizing Knauff for suggesting that political branches could deny judicial review over a constitutional question of due process). 103 See, e.g., Hampton v. Mow Sun Wong, 426 U.S. 88, 103 (1976) (holding in dicta that a citizenship requirement for the Civil Service Commission would be permissible if either Congress or the President mandated it); Harisiades v. Shaughnessy, 342 U.S. 580, 588–89 (1952) </w:t>
      </w:r>
      <w:r w:rsidRPr="0098135B">
        <w:rPr>
          <w:rStyle w:val="StyleUnderline"/>
        </w:rPr>
        <w:t xml:space="preserve">(“[A]ny </w:t>
      </w:r>
      <w:r w:rsidRPr="0098135B">
        <w:rPr>
          <w:rStyle w:val="StyleUnderline"/>
          <w:highlight w:val="green"/>
        </w:rPr>
        <w:t>policy toward aliens is</w:t>
      </w:r>
      <w:r w:rsidRPr="0098135B">
        <w:rPr>
          <w:rStyle w:val="StyleUnderline"/>
        </w:rPr>
        <w:t xml:space="preserve"> </w:t>
      </w:r>
      <w:r w:rsidRPr="0098135B">
        <w:rPr>
          <w:rStyle w:val="Emphasis"/>
        </w:rPr>
        <w:t xml:space="preserve">vitally and </w:t>
      </w:r>
      <w:r w:rsidRPr="0098135B">
        <w:rPr>
          <w:rStyle w:val="Emphasis"/>
          <w:highlight w:val="green"/>
        </w:rPr>
        <w:t>intricately interwoven</w:t>
      </w:r>
      <w:r w:rsidRPr="0098135B">
        <w:rPr>
          <w:rStyle w:val="StyleUnderline"/>
          <w:highlight w:val="green"/>
        </w:rPr>
        <w:t xml:space="preserve"> with</w:t>
      </w:r>
      <w:r w:rsidRPr="0098135B">
        <w:rPr>
          <w:sz w:val="16"/>
        </w:rPr>
        <w:t xml:space="preserve"> contemporaneous </w:t>
      </w:r>
      <w:r w:rsidRPr="0098135B">
        <w:rPr>
          <w:rStyle w:val="StyleUnderline"/>
        </w:rPr>
        <w:t>policies in regard to</w:t>
      </w:r>
      <w:r w:rsidRPr="0098135B">
        <w:rPr>
          <w:sz w:val="16"/>
        </w:rPr>
        <w:t xml:space="preserve"> the conduct of </w:t>
      </w:r>
      <w:r w:rsidRPr="0098135B">
        <w:rPr>
          <w:rStyle w:val="Emphasis"/>
          <w:highlight w:val="green"/>
        </w:rPr>
        <w:t>foreign relations, the war power</w:t>
      </w:r>
      <w:r w:rsidRPr="0098135B">
        <w:rPr>
          <w:rStyle w:val="StyleUnderline"/>
        </w:rPr>
        <w:t>, and</w:t>
      </w:r>
      <w:r w:rsidRPr="0098135B">
        <w:rPr>
          <w:sz w:val="16"/>
        </w:rPr>
        <w:t xml:space="preserve"> the maintenance of </w:t>
      </w:r>
      <w:r w:rsidRPr="0098135B">
        <w:rPr>
          <w:rStyle w:val="StyleUnderline"/>
        </w:rPr>
        <w:t xml:space="preserve">a republican form of government. </w:t>
      </w:r>
      <w:r w:rsidRPr="0098135B">
        <w:rPr>
          <w:rStyle w:val="StyleUnderline"/>
          <w:highlight w:val="green"/>
        </w:rPr>
        <w:t>Such matters are</w:t>
      </w:r>
      <w:r w:rsidRPr="0098135B">
        <w:rPr>
          <w:sz w:val="16"/>
        </w:rPr>
        <w:t xml:space="preserve"> so </w:t>
      </w:r>
      <w:r w:rsidRPr="0098135B">
        <w:rPr>
          <w:rStyle w:val="Emphasis"/>
        </w:rPr>
        <w:t>exclusively entrusted</w:t>
      </w:r>
      <w:r w:rsidRPr="0098135B">
        <w:rPr>
          <w:rStyle w:val="StyleUnderline"/>
        </w:rPr>
        <w:t xml:space="preserve"> </w:t>
      </w:r>
      <w:r w:rsidRPr="0098135B">
        <w:rPr>
          <w:rStyle w:val="StyleUnderline"/>
        </w:rPr>
        <w:lastRenderedPageBreak/>
        <w:t>to the political branches</w:t>
      </w:r>
      <w:r w:rsidRPr="0098135B">
        <w:rPr>
          <w:sz w:val="16"/>
        </w:rPr>
        <w:t xml:space="preserve"> of government as </w:t>
      </w:r>
      <w:r w:rsidRPr="0098135B">
        <w:rPr>
          <w:rStyle w:val="StyleUnderline"/>
        </w:rPr>
        <w:t>to be</w:t>
      </w:r>
      <w:r w:rsidRPr="0098135B">
        <w:rPr>
          <w:sz w:val="16"/>
        </w:rPr>
        <w:t xml:space="preserve"> largely </w:t>
      </w:r>
      <w:r w:rsidRPr="0098135B">
        <w:rPr>
          <w:rStyle w:val="Emphasis"/>
          <w:highlight w:val="green"/>
        </w:rPr>
        <w:t>immune from judicial</w:t>
      </w:r>
      <w:r w:rsidRPr="0098135B">
        <w:rPr>
          <w:sz w:val="16"/>
        </w:rPr>
        <w:t xml:space="preserve"> inquiry or </w:t>
      </w:r>
      <w:r w:rsidRPr="0098135B">
        <w:rPr>
          <w:rStyle w:val="Emphasis"/>
          <w:highlight w:val="green"/>
        </w:rPr>
        <w:t>interference</w:t>
      </w:r>
      <w:r w:rsidRPr="0098135B">
        <w:rPr>
          <w:sz w:val="16"/>
        </w:rPr>
        <w:t xml:space="preserve">.” (emphasis added)); see also KATE M. MANUEL &amp; TODD GARVEY, CONG. RESEARCH SERV., R42924, PROSECUTORIAL DISCRETION IN IMMIGRATION ENFORCEMENT: LEGAL ISSUES 10–19 (2013) (discussing cases suggesting federal authority to regulate immigration shared by executive and legislative branches rather than merely delegated by legislative to executive branch); Cox &amp; Rodr´ıguez, supra note 3, at 465–80 (analyzing inherent executive authority over immigration). Given that the existing doctrinal approaches to limiting executive preemption hinge on a determination of whether the executive exercises delegated rather than inherent authority, the failure to resolve the nature and source of the executive’s immigration authority undermines their utility. Absent resolution of this question, it is impossible to determine which of the two doctrines should apply to the immigration context. B. Immigration and Foreign Relations </w:t>
      </w:r>
      <w:r w:rsidRPr="0098135B">
        <w:rPr>
          <w:rStyle w:val="StyleUnderline"/>
        </w:rPr>
        <w:t>An alternative means of identifying which</w:t>
      </w:r>
      <w:r w:rsidRPr="0098135B">
        <w:rPr>
          <w:sz w:val="16"/>
        </w:rPr>
        <w:t xml:space="preserve"> of the two </w:t>
      </w:r>
      <w:r w:rsidRPr="0098135B">
        <w:rPr>
          <w:rStyle w:val="StyleUnderline"/>
        </w:rPr>
        <w:t>executive preemption doctrines applies is to determine whether the issue implicates</w:t>
      </w:r>
      <w:r w:rsidRPr="0098135B">
        <w:rPr>
          <w:sz w:val="16"/>
        </w:rPr>
        <w:t xml:space="preserve"> the nation’s </w:t>
      </w:r>
      <w:r w:rsidRPr="0098135B">
        <w:rPr>
          <w:rStyle w:val="StyleUnderline"/>
        </w:rPr>
        <w:t>foreign relations</w:t>
      </w:r>
      <w:r w:rsidRPr="0098135B">
        <w:rPr>
          <w:sz w:val="16"/>
        </w:rPr>
        <w:t xml:space="preserve">. As noted earlier, although the precise allocation of foreign affairs authority between Congress and the President remains subject to dispute, the Court has been willing to evaluate executive attempts to displace state law pursuant to the foreign affairs preemption doctrine where it deems foreign interests sufficiently implicated. </w:t>
      </w:r>
      <w:r w:rsidRPr="0098135B">
        <w:rPr>
          <w:rStyle w:val="StyleUnderline"/>
        </w:rPr>
        <w:t xml:space="preserve">A conclusion that immigration </w:t>
      </w:r>
      <w:r w:rsidRPr="0098135B">
        <w:rPr>
          <w:rStyle w:val="Emphasis"/>
        </w:rPr>
        <w:t>implicates</w:t>
      </w:r>
      <w:r w:rsidRPr="0098135B">
        <w:rPr>
          <w:sz w:val="16"/>
        </w:rPr>
        <w:t xml:space="preserve"> the nation’s </w:t>
      </w:r>
      <w:r w:rsidRPr="0098135B">
        <w:rPr>
          <w:rStyle w:val="Emphasis"/>
        </w:rPr>
        <w:t>foreign relations</w:t>
      </w:r>
      <w:r w:rsidRPr="0098135B">
        <w:rPr>
          <w:rStyle w:val="StyleUnderline"/>
        </w:rPr>
        <w:t xml:space="preserve"> thus lends support for applying</w:t>
      </w:r>
      <w:r w:rsidRPr="0098135B">
        <w:rPr>
          <w:sz w:val="16"/>
        </w:rPr>
        <w:t xml:space="preserve"> the more forgiving rules of </w:t>
      </w:r>
      <w:r w:rsidRPr="0098135B">
        <w:rPr>
          <w:rStyle w:val="StyleUnderline"/>
        </w:rPr>
        <w:t>foreign affairs preemption</w:t>
      </w:r>
      <w:r w:rsidRPr="0098135B">
        <w:rPr>
          <w:sz w:val="16"/>
        </w:rPr>
        <w:t xml:space="preserve">. A contrary conclusion, that immigration implicates only domestic matters, lends support for applying the stricter rules of administrative law preemption. In theory, </w:t>
      </w:r>
      <w:r w:rsidRPr="0098135B">
        <w:rPr>
          <w:rStyle w:val="Emphasis"/>
          <w:highlight w:val="green"/>
        </w:rPr>
        <w:t>any regulation</w:t>
      </w:r>
      <w:r w:rsidRPr="0098135B">
        <w:rPr>
          <w:rStyle w:val="StyleUnderline"/>
        </w:rPr>
        <w:t xml:space="preserve"> of aliens—</w:t>
      </w:r>
      <w:r w:rsidRPr="0098135B">
        <w:rPr>
          <w:rStyle w:val="StyleUnderline"/>
          <w:highlight w:val="green"/>
        </w:rPr>
        <w:t>even</w:t>
      </w:r>
      <w:r w:rsidRPr="0098135B">
        <w:rPr>
          <w:rStyle w:val="StyleUnderline"/>
        </w:rPr>
        <w:t xml:space="preserve"> rules</w:t>
      </w:r>
      <w:r w:rsidRPr="0098135B">
        <w:rPr>
          <w:sz w:val="16"/>
        </w:rPr>
        <w:t xml:space="preserve"> generally applicable to aliens and citizens alike and </w:t>
      </w:r>
      <w:r w:rsidRPr="0098135B">
        <w:rPr>
          <w:rStyle w:val="StyleUnderline"/>
        </w:rPr>
        <w:t>that lie within</w:t>
      </w:r>
      <w:r w:rsidRPr="0098135B">
        <w:rPr>
          <w:sz w:val="16"/>
        </w:rPr>
        <w:t xml:space="preserve"> the </w:t>
      </w:r>
      <w:r w:rsidRPr="0098135B">
        <w:rPr>
          <w:rStyle w:val="StyleUnderline"/>
          <w:highlight w:val="green"/>
        </w:rPr>
        <w:t>traditional police powers</w:t>
      </w:r>
      <w:r w:rsidRPr="0098135B">
        <w:rPr>
          <w:sz w:val="16"/>
        </w:rPr>
        <w:t xml:space="preserve"> of the states—</w:t>
      </w:r>
      <w:r w:rsidRPr="0098135B">
        <w:rPr>
          <w:rStyle w:val="StyleUnderline"/>
          <w:highlight w:val="green"/>
        </w:rPr>
        <w:t>concerns</w:t>
      </w:r>
      <w:r w:rsidRPr="0098135B">
        <w:rPr>
          <w:rStyle w:val="StyleUnderline"/>
        </w:rPr>
        <w:t xml:space="preserve"> our nation’s </w:t>
      </w:r>
      <w:r w:rsidRPr="0098135B">
        <w:rPr>
          <w:rStyle w:val="StyleUnderline"/>
          <w:highlight w:val="green"/>
        </w:rPr>
        <w:t>foreign relations</w:t>
      </w:r>
      <w:r w:rsidRPr="0098135B">
        <w:rPr>
          <w:sz w:val="16"/>
        </w:rPr>
        <w:t xml:space="preserve">. As the Arizona majority acknowledged, </w:t>
      </w:r>
      <w:r w:rsidRPr="0098135B">
        <w:rPr>
          <w:rStyle w:val="StyleUnderline"/>
        </w:rPr>
        <w:t xml:space="preserve">a </w:t>
      </w:r>
      <w:r w:rsidRPr="0098135B">
        <w:rPr>
          <w:rStyle w:val="Emphasis"/>
        </w:rPr>
        <w:t>foreign sovereign’s interests</w:t>
      </w:r>
      <w:r w:rsidRPr="0098135B">
        <w:rPr>
          <w:rStyle w:val="StyleUnderline"/>
        </w:rPr>
        <w:t xml:space="preserve"> may be implicated any time the “status, safety, and security” of</w:t>
      </w:r>
      <w:r w:rsidRPr="0098135B">
        <w:rPr>
          <w:sz w:val="16"/>
        </w:rPr>
        <w:t xml:space="preserve"> its </w:t>
      </w:r>
      <w:r w:rsidRPr="0098135B">
        <w:rPr>
          <w:rStyle w:val="StyleUnderline"/>
        </w:rPr>
        <w:t>nationals are at stake</w:t>
      </w:r>
      <w:r w:rsidRPr="0098135B">
        <w:rPr>
          <w:sz w:val="16"/>
        </w:rPr>
        <w:t>.104 Yet, the Court has refused to characterize all regulations relating to immigrants as falling within the special domain of foreign relations.105 In doing so, however, it has failed to provide a coherent theory for distinguishing immigration laws that sufficiently implicate foreign affairs from those that do not.106</w:t>
      </w:r>
    </w:p>
    <w:p w:rsidR="00A73CCB" w:rsidRPr="0098135B" w:rsidRDefault="00A73CCB" w:rsidP="00A73CCB">
      <w:pPr>
        <w:pStyle w:val="Heading4"/>
        <w:rPr>
          <w:rFonts w:cs="Calibri"/>
        </w:rPr>
      </w:pPr>
      <w:r w:rsidRPr="0098135B">
        <w:rPr>
          <w:rFonts w:cs="Calibri"/>
        </w:rPr>
        <w:t xml:space="preserve">Past Court rulings prove that immigration plenary power spills over to presidential war powers. </w:t>
      </w:r>
    </w:p>
    <w:p w:rsidR="00A73CCB" w:rsidRPr="0098135B" w:rsidRDefault="00A73CCB" w:rsidP="00A73CCB">
      <w:pPr>
        <w:spacing w:after="0"/>
      </w:pPr>
      <w:r w:rsidRPr="0098135B">
        <w:rPr>
          <w:rStyle w:val="Style13ptBold"/>
        </w:rPr>
        <w:t>Motomura ’90</w:t>
      </w:r>
      <w:r w:rsidRPr="0098135B">
        <w:t xml:space="preserve"> — Associate Professor of Law, University of Colorado School of Law. (Hiroshi, “Immigration Law after a Century of Plenary Power: Phantom Constitutional Norms and Statutory Interpretation,” 100 Yale L.J. 545 (1990), HeinOnline, p.558)</w:t>
      </w:r>
    </w:p>
    <w:p w:rsidR="00A73CCB" w:rsidRPr="0098135B" w:rsidRDefault="00A73CCB" w:rsidP="00A73CCB">
      <w:pPr>
        <w:rPr>
          <w:sz w:val="16"/>
        </w:rPr>
      </w:pPr>
      <w:r w:rsidRPr="0098135B">
        <w:rPr>
          <w:sz w:val="16"/>
        </w:rPr>
        <w:t xml:space="preserve">The third case, the 1952 decision in Harisiades v. Shaughnessy,63 involved substantive immigration categories, in contrast to the procedural claims in Knauff and Mezei. The Court upheld the deportations of Harisiades and two other resident aliens for having once belonged to the United States Communist Party, even though they were no longer members when that ground for deportation became law.' While Knauff and Mezei had shown that an alien's location outside the United States would place him in a very precarious constitutional position, and Yamataya had established that location inside the United States would enhance his ability to raise procedural constitutional challenges, Harisiades demonstrated that location inside the country would not necessarily facilitate substantive claims. </w:t>
      </w:r>
      <w:r w:rsidRPr="0098135B">
        <w:rPr>
          <w:rStyle w:val="Emphasis"/>
          <w:highlight w:val="cyan"/>
        </w:rPr>
        <w:t>The Court rejected arguments rooted in</w:t>
      </w:r>
      <w:r w:rsidRPr="0098135B">
        <w:rPr>
          <w:rStyle w:val="StyleUnderline"/>
        </w:rPr>
        <w:t xml:space="preserve"> the Fifth Amendment </w:t>
      </w:r>
      <w:r w:rsidRPr="0098135B">
        <w:rPr>
          <w:rStyle w:val="Emphasis"/>
          <w:highlight w:val="cyan"/>
        </w:rPr>
        <w:t>due process clause that aliens</w:t>
      </w:r>
      <w:r w:rsidRPr="0098135B">
        <w:rPr>
          <w:sz w:val="16"/>
        </w:rPr>
        <w:t xml:space="preserve">, once admitted to permanent residence, </w:t>
      </w:r>
      <w:r w:rsidRPr="0098135B">
        <w:rPr>
          <w:rStyle w:val="Emphasis"/>
          <w:highlight w:val="cyan"/>
        </w:rPr>
        <w:t>have a "vested right" to remain, or</w:t>
      </w:r>
      <w:r w:rsidRPr="0098135B">
        <w:rPr>
          <w:rStyle w:val="StyleUnderline"/>
        </w:rPr>
        <w:t xml:space="preserve">, alternatively, that any </w:t>
      </w:r>
      <w:r w:rsidRPr="0098135B">
        <w:rPr>
          <w:rStyle w:val="Emphasis"/>
          <w:highlight w:val="cyan"/>
        </w:rPr>
        <w:t>deportation grounds</w:t>
      </w:r>
      <w:r w:rsidRPr="0098135B">
        <w:rPr>
          <w:rStyle w:val="Emphasis"/>
        </w:rPr>
        <w:t xml:space="preserve"> </w:t>
      </w:r>
      <w:r w:rsidRPr="0098135B">
        <w:rPr>
          <w:rStyle w:val="StyleUnderline"/>
        </w:rPr>
        <w:t xml:space="preserve">for permanent residents </w:t>
      </w:r>
      <w:r w:rsidRPr="0098135B">
        <w:rPr>
          <w:rStyle w:val="Emphasis"/>
          <w:highlight w:val="cyan"/>
        </w:rPr>
        <w:t>must be "reasonable</w:t>
      </w:r>
      <w:r w:rsidRPr="0098135B">
        <w:rPr>
          <w:rStyle w:val="StyleUnderline"/>
        </w:rPr>
        <w:t>."</w:t>
      </w:r>
      <w:r w:rsidRPr="0098135B">
        <w:rPr>
          <w:sz w:val="16"/>
        </w:rPr>
        <w:t xml:space="preserve"> 65 </w:t>
      </w:r>
      <w:r w:rsidRPr="0098135B">
        <w:rPr>
          <w:rStyle w:val="StyleUnderline"/>
        </w:rPr>
        <w:t>The Court's language suggested little if any judicial role:</w:t>
      </w:r>
      <w:r w:rsidRPr="0098135B">
        <w:rPr>
          <w:rStyle w:val="Emphasis"/>
        </w:rPr>
        <w:t xml:space="preserve"> </w:t>
      </w:r>
      <w:r w:rsidRPr="0098135B">
        <w:rPr>
          <w:rStyle w:val="StyleUnderline"/>
        </w:rPr>
        <w:t>"[</w:t>
      </w:r>
      <w:r w:rsidRPr="0098135B">
        <w:rPr>
          <w:rStyle w:val="Emphasis"/>
          <w:highlight w:val="cyan"/>
          <w:bdr w:val="single" w:sz="4" w:space="0" w:color="auto"/>
        </w:rPr>
        <w:t>A]ny policy toward aliens is vitally and intricately interwoven with contemporaneous policies in regard to the conduct of foreign relations, the war power, and the maintenance of a republican form of government</w:t>
      </w:r>
      <w:r w:rsidRPr="0098135B">
        <w:rPr>
          <w:rStyle w:val="Emphasis"/>
        </w:rPr>
        <w:t>. '</w:t>
      </w:r>
      <w:r w:rsidRPr="0098135B">
        <w:rPr>
          <w:sz w:val="16"/>
        </w:rPr>
        <w:t xml:space="preserve">66 </w:t>
      </w:r>
      <w:r w:rsidRPr="0098135B">
        <w:rPr>
          <w:rStyle w:val="StyleUnderline"/>
        </w:rPr>
        <w:t xml:space="preserve">According to the Court, "[s]uch matters are </w:t>
      </w:r>
      <w:r w:rsidRPr="0098135B">
        <w:rPr>
          <w:rStyle w:val="Emphasis"/>
        </w:rPr>
        <w:t>so exclusively entrusted to the political branches of government</w:t>
      </w:r>
      <w:r w:rsidRPr="0098135B">
        <w:rPr>
          <w:sz w:val="16"/>
        </w:rPr>
        <w:t xml:space="preserve"> </w:t>
      </w:r>
      <w:r w:rsidRPr="0098135B">
        <w:rPr>
          <w:rStyle w:val="StyleUnderline"/>
        </w:rPr>
        <w:t xml:space="preserve">as to be largely </w:t>
      </w:r>
      <w:r w:rsidRPr="0098135B">
        <w:rPr>
          <w:rStyle w:val="Emphasis"/>
        </w:rPr>
        <w:t>immune from judicial</w:t>
      </w:r>
      <w:r w:rsidRPr="0098135B">
        <w:rPr>
          <w:rStyle w:val="StyleUnderline"/>
        </w:rPr>
        <w:t xml:space="preserve"> inquiry or </w:t>
      </w:r>
      <w:r w:rsidRPr="0098135B">
        <w:rPr>
          <w:rStyle w:val="Emphasis"/>
        </w:rPr>
        <w:t>interference."</w:t>
      </w:r>
      <w:r w:rsidRPr="0098135B">
        <w:rPr>
          <w:sz w:val="16"/>
        </w:rPr>
        <w:t xml:space="preserve"> 67 The Court also rejected the argument that the First Amendment barred deportation, in reasoning that seemed to assume that the First Amendment did not protect the Communist Party membership of anyone, citizen or alien.68 Finally, the Court rejected the claim that Harisiades' deportation rested on an unconstitutional ex post facto law, reasoning that statute was not retroactive, and that even if it were, the constitutional prohibition would not apply because deportation is a "civil" proceeding. 69 Taken together, </w:t>
      </w:r>
      <w:r w:rsidRPr="0098135B">
        <w:rPr>
          <w:rStyle w:val="Emphasis"/>
        </w:rPr>
        <w:t>Knauff, Mezei, and</w:t>
      </w:r>
      <w:r w:rsidRPr="0098135B">
        <w:rPr>
          <w:rStyle w:val="StyleUnderline"/>
        </w:rPr>
        <w:t xml:space="preserve"> </w:t>
      </w:r>
      <w:r w:rsidRPr="0098135B">
        <w:rPr>
          <w:rStyle w:val="Emphasis"/>
        </w:rPr>
        <w:t>Harisiades confirmed the</w:t>
      </w:r>
      <w:r w:rsidRPr="0098135B">
        <w:rPr>
          <w:rStyle w:val="StyleUnderline"/>
        </w:rPr>
        <w:t xml:space="preserve"> </w:t>
      </w:r>
      <w:r w:rsidRPr="0098135B">
        <w:rPr>
          <w:rStyle w:val="Emphasis"/>
        </w:rPr>
        <w:t>modem importance</w:t>
      </w:r>
      <w:r w:rsidRPr="0098135B">
        <w:rPr>
          <w:sz w:val="16"/>
        </w:rPr>
        <w:t xml:space="preserve"> </w:t>
      </w:r>
      <w:r w:rsidRPr="0098135B">
        <w:rPr>
          <w:rStyle w:val="StyleUnderline"/>
        </w:rPr>
        <w:t>of the two basic lines of inqui-y in the early plenary power decisions</w:t>
      </w:r>
      <w:r w:rsidRPr="0098135B">
        <w:rPr>
          <w:sz w:val="16"/>
        </w:rPr>
        <w:t xml:space="preserve">: </w:t>
      </w:r>
      <w:r w:rsidRPr="0098135B">
        <w:rPr>
          <w:rStyle w:val="StyleUnderline"/>
        </w:rPr>
        <w:t>the alien's location and the type of constitutional challenge</w:t>
      </w:r>
      <w:r w:rsidRPr="0098135B">
        <w:rPr>
          <w:sz w:val="16"/>
        </w:rPr>
        <w:t xml:space="preserve">. Specifically, </w:t>
      </w:r>
      <w:r w:rsidRPr="0098135B">
        <w:rPr>
          <w:rStyle w:val="StyleUnderline"/>
        </w:rPr>
        <w:t xml:space="preserve">aliens "outside" the United States would continue to find it very difficult to raise any constitutional challenge to </w:t>
      </w:r>
      <w:r w:rsidRPr="0098135B">
        <w:rPr>
          <w:rStyle w:val="StyleUnderline"/>
        </w:rPr>
        <w:lastRenderedPageBreak/>
        <w:t xml:space="preserve">immigration </w:t>
      </w:r>
      <w:r w:rsidRPr="0098135B">
        <w:rPr>
          <w:sz w:val="16"/>
        </w:rPr>
        <w:t xml:space="preserve">decisions. </w:t>
      </w:r>
      <w:r w:rsidRPr="0098135B">
        <w:rPr>
          <w:rStyle w:val="StyleUnderline"/>
        </w:rPr>
        <w:t>Those "inside" the United States could have some success with procedural claims but would be likely to have none with substantive claims</w:t>
      </w:r>
      <w:r w:rsidRPr="0098135B">
        <w:rPr>
          <w:sz w:val="16"/>
        </w:rPr>
        <w:t xml:space="preserve">. At the same time, spirited dissents in all three cases expressed serious concern that aliens would be denied access to judicial review in such harsh and unremitting terms. In Mezei, the dissenters were particularly troubled by the majority's upholding as constitutional the statute's treatment of a returning permanent resident, effectively limiting Mezei's substantive and procedural rights to those of exclusion rather than deportation. In both Knauffand Mezei, the apparent disregard for even the most rudimentary procedural due process troubled the dissenters, just as it had been a primary focus of the Fong Yue Ting dissents, and of the Court's opinion in Yamataya.70 And in Harisiades, Justice Douglas, relying heavily on Justice Brewer's dissent in Fong Yue Ting,71 argued that resident aliens cannot be deported unless they are afforded constitutional protections, especially due process and equal protection. 7 2 Gradually, the concerns expressed in the dissents in Mezei, Knauff, and Harisiades found sympathetic ears. The result has been an expansion in the number and range of claims that courts, including the Supreme Court, would hear in immigration cases. </w:t>
      </w:r>
    </w:p>
    <w:p w:rsidR="00A73CCB" w:rsidRPr="0098135B" w:rsidRDefault="00A73CCB" w:rsidP="00A73CCB">
      <w:pPr>
        <w:pStyle w:val="Heading3"/>
        <w:rPr>
          <w:rFonts w:cs="Calibri"/>
        </w:rPr>
      </w:pPr>
      <w:r w:rsidRPr="0098135B">
        <w:rPr>
          <w:rFonts w:cs="Calibri"/>
        </w:rPr>
        <w:lastRenderedPageBreak/>
        <w:t>Spillover – Precedent</w:t>
      </w:r>
    </w:p>
    <w:p w:rsidR="00F74C0F" w:rsidRPr="0098135B" w:rsidRDefault="00F74C0F" w:rsidP="00F74C0F">
      <w:pPr>
        <w:pStyle w:val="Heading4"/>
        <w:rPr>
          <w:rFonts w:cs="Calibri"/>
        </w:rPr>
      </w:pPr>
      <w:r w:rsidRPr="0098135B">
        <w:rPr>
          <w:rFonts w:cs="Calibri"/>
        </w:rPr>
        <w:t xml:space="preserve">Intruding upon presidential powers in immigration </w:t>
      </w:r>
      <w:r w:rsidRPr="0098135B">
        <w:rPr>
          <w:rFonts w:cs="Calibri"/>
          <w:u w:val="single"/>
        </w:rPr>
        <w:t>spills over</w:t>
      </w:r>
      <w:r w:rsidRPr="0098135B">
        <w:rPr>
          <w:rFonts w:cs="Calibri"/>
        </w:rPr>
        <w:t xml:space="preserve"> – it establishes </w:t>
      </w:r>
      <w:r w:rsidRPr="0098135B">
        <w:rPr>
          <w:rFonts w:cs="Calibri"/>
          <w:u w:val="single"/>
        </w:rPr>
        <w:t>lasting precedent</w:t>
      </w:r>
      <w:r w:rsidRPr="0098135B">
        <w:rPr>
          <w:rFonts w:cs="Calibri"/>
        </w:rPr>
        <w:t xml:space="preserve"> and constrains </w:t>
      </w:r>
      <w:r w:rsidRPr="0098135B">
        <w:rPr>
          <w:rFonts w:cs="Calibri"/>
          <w:u w:val="single"/>
        </w:rPr>
        <w:t>future actions</w:t>
      </w:r>
      <w:r w:rsidRPr="0098135B">
        <w:rPr>
          <w:rFonts w:cs="Calibri"/>
        </w:rPr>
        <w:t xml:space="preserve">. </w:t>
      </w:r>
    </w:p>
    <w:p w:rsidR="00F74C0F" w:rsidRPr="0098135B" w:rsidRDefault="00F74C0F" w:rsidP="00F74C0F">
      <w:pPr>
        <w:rPr>
          <w:sz w:val="16"/>
        </w:rPr>
      </w:pPr>
      <w:r w:rsidRPr="0098135B">
        <w:rPr>
          <w:rStyle w:val="Style13ptBold"/>
        </w:rPr>
        <w:t>Hay ’17</w:t>
      </w:r>
      <w:r w:rsidRPr="0098135B">
        <w:t xml:space="preserve"> </w:t>
      </w:r>
      <w:r w:rsidRPr="0098135B">
        <w:rPr>
          <w:sz w:val="16"/>
        </w:rPr>
        <w:t xml:space="preserve">(Mark; political columnist, MPhil in Islamic Studies from the University of Oxford, B.A. in Religion, Political Science, and International Relations from Columbia College, former Editor-in-Chief of the Columbia Political Review; 6/2/17; “Trump's Travel Ban Is Far from Dead”; </w:t>
      </w:r>
      <w:hyperlink r:id="rId15" w:history="1">
        <w:r w:rsidRPr="0098135B">
          <w:rPr>
            <w:rStyle w:val="Hyperlink"/>
            <w:sz w:val="16"/>
          </w:rPr>
          <w:t>https://www.vice.com/en_us/article/wjq55n/trumps-travel-ban-is-far-from-dead</w:t>
        </w:r>
      </w:hyperlink>
      <w:r w:rsidRPr="0098135B">
        <w:rPr>
          <w:sz w:val="16"/>
        </w:rPr>
        <w:t>; Vice; accessed 6/24/18; TV)</w:t>
      </w:r>
    </w:p>
    <w:p w:rsidR="00F74C0F" w:rsidRPr="0098135B" w:rsidRDefault="00F74C0F" w:rsidP="00F74C0F">
      <w:pPr>
        <w:rPr>
          <w:sz w:val="16"/>
        </w:rPr>
      </w:pPr>
      <w:r w:rsidRPr="0098135B">
        <w:rPr>
          <w:sz w:val="16"/>
        </w:rPr>
        <w:t xml:space="preserve">But </w:t>
      </w:r>
      <w:r w:rsidRPr="0098135B">
        <w:rPr>
          <w:rStyle w:val="StyleUnderline"/>
        </w:rPr>
        <w:t>no matter which way it rules</w:t>
      </w:r>
      <w:r w:rsidRPr="0098135B">
        <w:rPr>
          <w:sz w:val="16"/>
        </w:rPr>
        <w:t xml:space="preserve">, by tackling the travel ban </w:t>
      </w:r>
      <w:r w:rsidRPr="0098135B">
        <w:rPr>
          <w:rStyle w:val="StyleUnderline"/>
          <w:highlight w:val="green"/>
        </w:rPr>
        <w:t>the</w:t>
      </w:r>
      <w:r w:rsidRPr="0098135B">
        <w:rPr>
          <w:rStyle w:val="StyleUnderline"/>
        </w:rPr>
        <w:t xml:space="preserve"> Supreme </w:t>
      </w:r>
      <w:r w:rsidRPr="0098135B">
        <w:rPr>
          <w:rStyle w:val="StyleUnderline"/>
          <w:highlight w:val="green"/>
        </w:rPr>
        <w:t>Court will</w:t>
      </w:r>
      <w:r w:rsidRPr="0098135B">
        <w:rPr>
          <w:rStyle w:val="StyleUnderline"/>
        </w:rPr>
        <w:t xml:space="preserve"> be forced to </w:t>
      </w:r>
      <w:r w:rsidRPr="0098135B">
        <w:rPr>
          <w:rStyle w:val="StyleUnderline"/>
          <w:highlight w:val="green"/>
        </w:rPr>
        <w:t xml:space="preserve">make a </w:t>
      </w:r>
      <w:r w:rsidRPr="0098135B">
        <w:rPr>
          <w:rStyle w:val="Emphasis"/>
          <w:highlight w:val="green"/>
        </w:rPr>
        <w:t>huge judgment</w:t>
      </w:r>
      <w:r w:rsidRPr="0098135B">
        <w:rPr>
          <w:rStyle w:val="StyleUnderline"/>
          <w:highlight w:val="green"/>
        </w:rPr>
        <w:t xml:space="preserve"> on</w:t>
      </w:r>
      <w:r w:rsidRPr="0098135B">
        <w:rPr>
          <w:rStyle w:val="StyleUnderline"/>
        </w:rPr>
        <w:t xml:space="preserve"> the </w:t>
      </w:r>
      <w:r w:rsidRPr="0098135B">
        <w:rPr>
          <w:rStyle w:val="Emphasis"/>
          <w:highlight w:val="green"/>
        </w:rPr>
        <w:t>powers</w:t>
      </w:r>
      <w:r w:rsidRPr="0098135B">
        <w:rPr>
          <w:rStyle w:val="Emphasis"/>
        </w:rPr>
        <w:t xml:space="preserve"> of the presidency</w:t>
      </w:r>
      <w:r w:rsidRPr="0098135B">
        <w:rPr>
          <w:rStyle w:val="StyleUnderline"/>
        </w:rPr>
        <w:t xml:space="preserve"> </w:t>
      </w:r>
      <w:r w:rsidRPr="0098135B">
        <w:rPr>
          <w:rStyle w:val="StyleUnderline"/>
          <w:highlight w:val="green"/>
        </w:rPr>
        <w:t>in immigration</w:t>
      </w:r>
      <w:r w:rsidRPr="0098135B">
        <w:rPr>
          <w:rStyle w:val="StyleUnderline"/>
        </w:rPr>
        <w:t>, which</w:t>
      </w:r>
      <w:r w:rsidRPr="0098135B">
        <w:rPr>
          <w:sz w:val="16"/>
        </w:rPr>
        <w:t xml:space="preserve"> as Law points out </w:t>
      </w:r>
      <w:r w:rsidRPr="0098135B">
        <w:rPr>
          <w:rStyle w:val="StyleUnderline"/>
        </w:rPr>
        <w:t>is</w:t>
      </w:r>
      <w:r w:rsidRPr="0098135B">
        <w:rPr>
          <w:sz w:val="16"/>
        </w:rPr>
        <w:t xml:space="preserve"> a sector </w:t>
      </w:r>
      <w:r w:rsidRPr="0098135B">
        <w:rPr>
          <w:rStyle w:val="StyleUnderline"/>
        </w:rPr>
        <w:t>where the executive</w:t>
      </w:r>
      <w:r w:rsidRPr="0098135B">
        <w:rPr>
          <w:sz w:val="16"/>
        </w:rPr>
        <w:t xml:space="preserve"> branch </w:t>
      </w:r>
      <w:r w:rsidRPr="0098135B">
        <w:rPr>
          <w:rStyle w:val="StyleUnderline"/>
        </w:rPr>
        <w:t xml:space="preserve">has a lot of leeway. </w:t>
      </w:r>
      <w:r w:rsidRPr="0098135B">
        <w:rPr>
          <w:rStyle w:val="StyleUnderline"/>
          <w:highlight w:val="green"/>
        </w:rPr>
        <w:t>Either</w:t>
      </w:r>
      <w:r w:rsidRPr="0098135B">
        <w:rPr>
          <w:rStyle w:val="StyleUnderline"/>
        </w:rPr>
        <w:t xml:space="preserve"> the ban will be allowed</w:t>
      </w:r>
      <w:r w:rsidRPr="0098135B">
        <w:rPr>
          <w:sz w:val="16"/>
        </w:rPr>
        <w:t xml:space="preserve"> to go into effect, </w:t>
      </w:r>
      <w:r w:rsidRPr="0098135B">
        <w:rPr>
          <w:rStyle w:val="StyleUnderline"/>
        </w:rPr>
        <w:t>and</w:t>
      </w:r>
      <w:r w:rsidRPr="0098135B">
        <w:rPr>
          <w:sz w:val="16"/>
        </w:rPr>
        <w:t xml:space="preserve"> in the process </w:t>
      </w:r>
      <w:r w:rsidRPr="0098135B">
        <w:rPr>
          <w:rStyle w:val="StyleUnderline"/>
        </w:rPr>
        <w:t xml:space="preserve">the </w:t>
      </w:r>
      <w:r w:rsidRPr="0098135B">
        <w:rPr>
          <w:rStyle w:val="StyleUnderline"/>
          <w:highlight w:val="green"/>
        </w:rPr>
        <w:t xml:space="preserve">courts will </w:t>
      </w:r>
      <w:r w:rsidRPr="0098135B">
        <w:rPr>
          <w:rStyle w:val="Emphasis"/>
          <w:highlight w:val="green"/>
        </w:rPr>
        <w:t>reaffirm</w:t>
      </w:r>
      <w:r w:rsidRPr="0098135B">
        <w:rPr>
          <w:rStyle w:val="StyleUnderline"/>
        </w:rPr>
        <w:t xml:space="preserve"> that </w:t>
      </w:r>
      <w:r w:rsidRPr="0098135B">
        <w:rPr>
          <w:rStyle w:val="StyleUnderline"/>
          <w:highlight w:val="green"/>
        </w:rPr>
        <w:t>Trump and</w:t>
      </w:r>
      <w:r w:rsidRPr="0098135B">
        <w:rPr>
          <w:sz w:val="16"/>
        </w:rPr>
        <w:t xml:space="preserve"> his </w:t>
      </w:r>
      <w:r w:rsidRPr="0098135B">
        <w:rPr>
          <w:rStyle w:val="Emphasis"/>
          <w:highlight w:val="green"/>
        </w:rPr>
        <w:t>successors</w:t>
      </w:r>
      <w:r w:rsidRPr="0098135B">
        <w:rPr>
          <w:rStyle w:val="StyleUnderline"/>
          <w:highlight w:val="green"/>
        </w:rPr>
        <w:t xml:space="preserve"> can pursue whatever</w:t>
      </w:r>
      <w:r w:rsidRPr="0098135B">
        <w:rPr>
          <w:sz w:val="16"/>
        </w:rPr>
        <w:t xml:space="preserve"> twisted </w:t>
      </w:r>
      <w:r w:rsidRPr="0098135B">
        <w:rPr>
          <w:rStyle w:val="StyleUnderline"/>
        </w:rPr>
        <w:t xml:space="preserve">immigration agendas </w:t>
      </w:r>
      <w:r w:rsidRPr="0098135B">
        <w:rPr>
          <w:rStyle w:val="StyleUnderline"/>
          <w:highlight w:val="green"/>
        </w:rPr>
        <w:t>they like</w:t>
      </w:r>
      <w:r w:rsidRPr="0098135B">
        <w:rPr>
          <w:sz w:val="16"/>
        </w:rPr>
        <w:t xml:space="preserve"> so long as they hide them under sound legal language. </w:t>
      </w:r>
      <w:r w:rsidRPr="0098135B">
        <w:rPr>
          <w:rStyle w:val="StyleUnderline"/>
          <w:highlight w:val="green"/>
        </w:rPr>
        <w:t>Or</w:t>
      </w:r>
      <w:r w:rsidRPr="0098135B">
        <w:rPr>
          <w:rStyle w:val="StyleUnderline"/>
        </w:rPr>
        <w:t xml:space="preserve"> the ban will fall, meaning </w:t>
      </w:r>
      <w:r w:rsidRPr="0098135B">
        <w:rPr>
          <w:rStyle w:val="StyleUnderline"/>
          <w:highlight w:val="green"/>
        </w:rPr>
        <w:t xml:space="preserve">the presidency will </w:t>
      </w:r>
      <w:r w:rsidRPr="0098135B">
        <w:rPr>
          <w:rStyle w:val="Emphasis"/>
          <w:highlight w:val="green"/>
        </w:rPr>
        <w:t>forever face a new constraint</w:t>
      </w:r>
      <w:r w:rsidRPr="0098135B">
        <w:rPr>
          <w:rStyle w:val="StyleUnderline"/>
          <w:highlight w:val="green"/>
        </w:rPr>
        <w:t xml:space="preserve"> on</w:t>
      </w:r>
      <w:r w:rsidRPr="0098135B">
        <w:rPr>
          <w:sz w:val="16"/>
        </w:rPr>
        <w:t xml:space="preserve"> its </w:t>
      </w:r>
      <w:r w:rsidRPr="0098135B">
        <w:rPr>
          <w:rStyle w:val="StyleUnderline"/>
          <w:highlight w:val="green"/>
        </w:rPr>
        <w:t>executive powers</w:t>
      </w:r>
      <w:r w:rsidRPr="0098135B">
        <w:rPr>
          <w:sz w:val="16"/>
        </w:rPr>
        <w:t>. "</w:t>
      </w:r>
      <w:r w:rsidRPr="0098135B">
        <w:rPr>
          <w:rStyle w:val="StyleUnderline"/>
          <w:highlight w:val="green"/>
        </w:rPr>
        <w:t xml:space="preserve">The </w:t>
      </w:r>
      <w:r w:rsidRPr="0098135B">
        <w:rPr>
          <w:rStyle w:val="Emphasis"/>
          <w:highlight w:val="green"/>
        </w:rPr>
        <w:t>precedent</w:t>
      </w:r>
      <w:r w:rsidRPr="0098135B">
        <w:rPr>
          <w:rStyle w:val="StyleUnderline"/>
        </w:rPr>
        <w:t xml:space="preserve"> set by this case </w:t>
      </w:r>
      <w:r w:rsidRPr="0098135B">
        <w:rPr>
          <w:rStyle w:val="StyleUnderline"/>
          <w:highlight w:val="green"/>
        </w:rPr>
        <w:t>for</w:t>
      </w:r>
      <w:r w:rsidRPr="0098135B">
        <w:rPr>
          <w:rStyle w:val="StyleUnderline"/>
        </w:rPr>
        <w:t xml:space="preserve"> the judiciary's</w:t>
      </w:r>
      <w:r w:rsidRPr="0098135B">
        <w:rPr>
          <w:sz w:val="16"/>
        </w:rPr>
        <w:t xml:space="preserve"> proper </w:t>
      </w:r>
      <w:r w:rsidRPr="0098135B">
        <w:rPr>
          <w:rStyle w:val="StyleUnderline"/>
        </w:rPr>
        <w:t xml:space="preserve">role in reviewing the president's </w:t>
      </w:r>
      <w:r w:rsidRPr="0098135B">
        <w:rPr>
          <w:rStyle w:val="Emphasis"/>
          <w:highlight w:val="green"/>
        </w:rPr>
        <w:t>national security</w:t>
      </w:r>
      <w:r w:rsidRPr="0098135B">
        <w:rPr>
          <w:rStyle w:val="StyleUnderline"/>
          <w:highlight w:val="green"/>
        </w:rPr>
        <w:t xml:space="preserve"> and </w:t>
      </w:r>
      <w:r w:rsidRPr="0098135B">
        <w:rPr>
          <w:rStyle w:val="Emphasis"/>
          <w:highlight w:val="green"/>
        </w:rPr>
        <w:t>immigration</w:t>
      </w:r>
      <w:r w:rsidRPr="0098135B">
        <w:rPr>
          <w:rStyle w:val="Emphasis"/>
        </w:rPr>
        <w:t xml:space="preserve"> authority</w:t>
      </w:r>
      <w:r w:rsidRPr="0098135B">
        <w:rPr>
          <w:rStyle w:val="StyleUnderline"/>
        </w:rPr>
        <w:t xml:space="preserve"> </w:t>
      </w:r>
      <w:r w:rsidRPr="0098135B">
        <w:rPr>
          <w:rStyle w:val="StyleUnderline"/>
          <w:highlight w:val="green"/>
        </w:rPr>
        <w:t>will transcend this</w:t>
      </w:r>
      <w:r w:rsidRPr="0098135B">
        <w:rPr>
          <w:rStyle w:val="StyleUnderline"/>
        </w:rPr>
        <w:t xml:space="preserve"> debate</w:t>
      </w:r>
      <w:r w:rsidRPr="0098135B">
        <w:rPr>
          <w:sz w:val="16"/>
        </w:rPr>
        <w:t xml:space="preserve">, this order, </w:t>
      </w:r>
      <w:r w:rsidRPr="0098135B">
        <w:rPr>
          <w:rStyle w:val="StyleUnderline"/>
        </w:rPr>
        <w:t>and this</w:t>
      </w:r>
      <w:r w:rsidRPr="0098135B">
        <w:rPr>
          <w:sz w:val="16"/>
        </w:rPr>
        <w:t xml:space="preserve"> constitutional </w:t>
      </w:r>
      <w:r w:rsidRPr="0098135B">
        <w:rPr>
          <w:rStyle w:val="Emphasis"/>
          <w:highlight w:val="green"/>
        </w:rPr>
        <w:t>moment</w:t>
      </w:r>
      <w:r w:rsidRPr="0098135B">
        <w:rPr>
          <w:sz w:val="16"/>
        </w:rPr>
        <w:t>," the Department of Justice wrote in its petition for review to the Supreme Court. They meant this as an caution to the Supreme Court, but it is nonetheless a rare Trumpian truth.</w:t>
      </w:r>
    </w:p>
    <w:p w:rsidR="00F36C51" w:rsidRPr="0098135B" w:rsidRDefault="00F36C51" w:rsidP="00F36C51">
      <w:pPr>
        <w:pStyle w:val="Heading4"/>
        <w:rPr>
          <w:rFonts w:cs="Calibri"/>
        </w:rPr>
      </w:pPr>
      <w:r w:rsidRPr="0098135B">
        <w:rPr>
          <w:rFonts w:cs="Calibri"/>
        </w:rPr>
        <w:t xml:space="preserve">Court overreach establishes </w:t>
      </w:r>
      <w:r w:rsidRPr="0098135B">
        <w:rPr>
          <w:rFonts w:cs="Calibri"/>
          <w:u w:val="single"/>
        </w:rPr>
        <w:t>precedent</w:t>
      </w:r>
      <w:r w:rsidRPr="0098135B">
        <w:rPr>
          <w:rFonts w:cs="Calibri"/>
        </w:rPr>
        <w:t xml:space="preserve"> that will </w:t>
      </w:r>
      <w:r w:rsidRPr="0098135B">
        <w:rPr>
          <w:rFonts w:cs="Calibri"/>
          <w:u w:val="single"/>
        </w:rPr>
        <w:t>deck</w:t>
      </w:r>
      <w:r w:rsidRPr="0098135B">
        <w:rPr>
          <w:rFonts w:cs="Calibri"/>
        </w:rPr>
        <w:t xml:space="preserve"> war powers. </w:t>
      </w:r>
    </w:p>
    <w:p w:rsidR="00F36C51" w:rsidRPr="0098135B" w:rsidRDefault="00F36C51" w:rsidP="00F36C51">
      <w:pPr>
        <w:rPr>
          <w:sz w:val="16"/>
        </w:rPr>
      </w:pPr>
      <w:r w:rsidRPr="0098135B">
        <w:rPr>
          <w:rStyle w:val="Style13ptBold"/>
        </w:rPr>
        <w:t>Lugosi ‘3</w:t>
      </w:r>
      <w:r w:rsidRPr="0098135B">
        <w:t xml:space="preserve"> </w:t>
      </w:r>
      <w:r w:rsidRPr="0098135B">
        <w:rPr>
          <w:sz w:val="16"/>
        </w:rPr>
        <w:t xml:space="preserve">(Charles; graduate of the University of Pennsylvania, 35 years of private law practice, submits amicus briefs to the Supreme Court, law professor from 2002-2009; Spring 2003; “Rule of Law or Rule By Law: The Detention of Yaser Hamdi”; American Journal of Criminal Law, Vol 30, Issue 2, pp. 225-278; accessed 6/24/18; TV) </w:t>
      </w:r>
    </w:p>
    <w:p w:rsidR="006C1149" w:rsidRPr="0098135B" w:rsidRDefault="00F36C51" w:rsidP="003611D2">
      <w:pPr>
        <w:rPr>
          <w:sz w:val="16"/>
        </w:rPr>
      </w:pPr>
      <w:r w:rsidRPr="0098135B">
        <w:rPr>
          <w:sz w:val="16"/>
        </w:rPr>
        <w:t xml:space="preserve">Chief </w:t>
      </w:r>
      <w:r w:rsidRPr="0098135B">
        <w:rPr>
          <w:rStyle w:val="StyleUnderline"/>
        </w:rPr>
        <w:t xml:space="preserve">Justice Stone </w:t>
      </w:r>
      <w:r w:rsidRPr="0098135B">
        <w:rPr>
          <w:sz w:val="16"/>
        </w:rPr>
        <w:t xml:space="preserve">concurred in the result, and </w:t>
      </w:r>
      <w:r w:rsidRPr="0098135B">
        <w:rPr>
          <w:rStyle w:val="StyleUnderline"/>
        </w:rPr>
        <w:t xml:space="preserve">warned that not every executive action was proof of </w:t>
      </w:r>
      <w:r w:rsidRPr="0098135B">
        <w:rPr>
          <w:sz w:val="16"/>
        </w:rPr>
        <w:t xml:space="preserve">its own </w:t>
      </w:r>
      <w:r w:rsidRPr="0098135B">
        <w:rPr>
          <w:rStyle w:val="StyleUnderline"/>
        </w:rPr>
        <w:t xml:space="preserve">necessity, nor was every </w:t>
      </w:r>
      <w:r w:rsidRPr="0098135B">
        <w:rPr>
          <w:sz w:val="16"/>
        </w:rPr>
        <w:t xml:space="preserve">executive </w:t>
      </w:r>
      <w:r w:rsidRPr="0098135B">
        <w:rPr>
          <w:rStyle w:val="StyleUnderline"/>
        </w:rPr>
        <w:t>action justifiable</w:t>
      </w:r>
      <w:r w:rsidRPr="0098135B">
        <w:rPr>
          <w:sz w:val="16"/>
        </w:rPr>
        <w:t xml:space="preserve"> simply </w:t>
      </w:r>
      <w:r w:rsidRPr="0098135B">
        <w:rPr>
          <w:rStyle w:val="StyleUnderline"/>
        </w:rPr>
        <w:t xml:space="preserve">because it was authorized by </w:t>
      </w:r>
      <w:r w:rsidRPr="0098135B">
        <w:rPr>
          <w:rStyle w:val="Emphasis"/>
        </w:rPr>
        <w:t>executive authority</w:t>
      </w:r>
      <w:r w:rsidRPr="0098135B">
        <w:rPr>
          <w:sz w:val="16"/>
        </w:rPr>
        <w:t xml:space="preserve">.395 </w:t>
      </w:r>
      <w:r w:rsidRPr="0098135B">
        <w:rPr>
          <w:rStyle w:val="StyleUnderline"/>
        </w:rPr>
        <w:t xml:space="preserve">There are limits to </w:t>
      </w:r>
      <w:r w:rsidRPr="0098135B">
        <w:rPr>
          <w:rStyle w:val="Emphasis"/>
        </w:rPr>
        <w:t>military discretion</w:t>
      </w:r>
      <w:r w:rsidRPr="0098135B">
        <w:rPr>
          <w:rStyle w:val="StyleUnderline"/>
        </w:rPr>
        <w:t>, and the courts have the final say what those limits are</w:t>
      </w:r>
      <w:r w:rsidRPr="0098135B">
        <w:rPr>
          <w:sz w:val="16"/>
        </w:rPr>
        <w:t xml:space="preserve"> and whether the government has gone too far.396 In dissent, </w:t>
      </w:r>
      <w:r w:rsidRPr="0098135B">
        <w:rPr>
          <w:rStyle w:val="StyleUnderline"/>
          <w:highlight w:val="green"/>
        </w:rPr>
        <w:t>justices</w:t>
      </w:r>
      <w:r w:rsidRPr="0098135B">
        <w:rPr>
          <w:rStyle w:val="StyleUnderline"/>
        </w:rPr>
        <w:t xml:space="preserve"> Burton and Frankfurter </w:t>
      </w:r>
      <w:r w:rsidRPr="0098135B">
        <w:rPr>
          <w:rStyle w:val="StyleUnderline"/>
          <w:highlight w:val="green"/>
        </w:rPr>
        <w:t>argued for</w:t>
      </w:r>
      <w:r w:rsidRPr="0098135B">
        <w:rPr>
          <w:sz w:val="16"/>
        </w:rPr>
        <w:t xml:space="preserve"> tipping the balance in favor of </w:t>
      </w:r>
      <w:r w:rsidRPr="0098135B">
        <w:rPr>
          <w:rStyle w:val="StyleUnderline"/>
        </w:rPr>
        <w:t xml:space="preserve">government </w:t>
      </w:r>
      <w:r w:rsidRPr="0098135B">
        <w:rPr>
          <w:rStyle w:val="Emphasis"/>
          <w:highlight w:val="green"/>
        </w:rPr>
        <w:t>discretion and expertise</w:t>
      </w:r>
      <w:r w:rsidRPr="0098135B">
        <w:rPr>
          <w:rStyle w:val="StyleUnderline"/>
          <w:highlight w:val="green"/>
        </w:rPr>
        <w:t xml:space="preserve"> when the U</w:t>
      </w:r>
      <w:r w:rsidRPr="0098135B">
        <w:rPr>
          <w:sz w:val="16"/>
        </w:rPr>
        <w:t xml:space="preserve">nited </w:t>
      </w:r>
      <w:r w:rsidRPr="0098135B">
        <w:rPr>
          <w:rStyle w:val="StyleUnderline"/>
          <w:highlight w:val="green"/>
        </w:rPr>
        <w:t>S</w:t>
      </w:r>
      <w:r w:rsidRPr="0098135B">
        <w:rPr>
          <w:sz w:val="16"/>
        </w:rPr>
        <w:t xml:space="preserve">tates </w:t>
      </w:r>
      <w:r w:rsidRPr="0098135B">
        <w:rPr>
          <w:rStyle w:val="StyleUnderline"/>
          <w:highlight w:val="green"/>
        </w:rPr>
        <w:t>faced</w:t>
      </w:r>
      <w:r w:rsidRPr="0098135B">
        <w:rPr>
          <w:sz w:val="16"/>
        </w:rPr>
        <w:t xml:space="preserve"> savage </w:t>
      </w:r>
      <w:r w:rsidRPr="0098135B">
        <w:rPr>
          <w:rStyle w:val="StyleUnderline"/>
          <w:highlight w:val="green"/>
        </w:rPr>
        <w:t>attacks</w:t>
      </w:r>
      <w:r w:rsidRPr="0098135B">
        <w:rPr>
          <w:rStyle w:val="StyleUnderline"/>
        </w:rPr>
        <w:t>, including</w:t>
      </w:r>
      <w:r w:rsidRPr="0098135B">
        <w:rPr>
          <w:sz w:val="16"/>
        </w:rPr>
        <w:t xml:space="preserve"> acts of </w:t>
      </w:r>
      <w:r w:rsidRPr="0098135B">
        <w:rPr>
          <w:rStyle w:val="StyleUnderline"/>
        </w:rPr>
        <w:t>terrorism</w:t>
      </w:r>
      <w:r w:rsidRPr="0098135B">
        <w:rPr>
          <w:sz w:val="16"/>
        </w:rPr>
        <w:t xml:space="preserve">.397 </w:t>
      </w:r>
      <w:r w:rsidRPr="0098135B">
        <w:rPr>
          <w:rStyle w:val="StyleUnderline"/>
          <w:highlight w:val="green"/>
        </w:rPr>
        <w:t>There needs to be</w:t>
      </w:r>
      <w:r w:rsidRPr="0098135B">
        <w:rPr>
          <w:rStyle w:val="StyleUnderline"/>
        </w:rPr>
        <w:t xml:space="preserve"> a "</w:t>
      </w:r>
      <w:r w:rsidRPr="0098135B">
        <w:rPr>
          <w:rStyle w:val="Emphasis"/>
        </w:rPr>
        <w:t xml:space="preserve">zone of </w:t>
      </w:r>
      <w:r w:rsidRPr="0098135B">
        <w:rPr>
          <w:rStyle w:val="Emphasis"/>
          <w:highlight w:val="green"/>
        </w:rPr>
        <w:t>executive discretion</w:t>
      </w:r>
      <w:r w:rsidRPr="0098135B">
        <w:rPr>
          <w:rStyle w:val="StyleUnderline"/>
          <w:highlight w:val="green"/>
        </w:rPr>
        <w:t>" respected by</w:t>
      </w:r>
      <w:r w:rsidRPr="0098135B">
        <w:rPr>
          <w:rStyle w:val="StyleUnderline"/>
        </w:rPr>
        <w:t xml:space="preserve"> </w:t>
      </w:r>
      <w:r w:rsidRPr="0098135B">
        <w:rPr>
          <w:sz w:val="16"/>
        </w:rPr>
        <w:t xml:space="preserve">the </w:t>
      </w:r>
      <w:r w:rsidRPr="0098135B">
        <w:rPr>
          <w:rStyle w:val="StyleUnderline"/>
          <w:highlight w:val="green"/>
        </w:rPr>
        <w:t xml:space="preserve">courts, who have a </w:t>
      </w:r>
      <w:r w:rsidRPr="0098135B">
        <w:rPr>
          <w:rStyle w:val="Emphasis"/>
          <w:highlight w:val="green"/>
        </w:rPr>
        <w:t>responsibility to refrain</w:t>
      </w:r>
      <w:r w:rsidRPr="0098135B">
        <w:rPr>
          <w:rStyle w:val="StyleUnderline"/>
        </w:rPr>
        <w:t xml:space="preserve"> from substituting </w:t>
      </w:r>
      <w:r w:rsidRPr="0098135B">
        <w:rPr>
          <w:sz w:val="16"/>
        </w:rPr>
        <w:t xml:space="preserve">their </w:t>
      </w:r>
      <w:r w:rsidRPr="0098135B">
        <w:rPr>
          <w:rStyle w:val="StyleUnderline"/>
        </w:rPr>
        <w:t xml:space="preserve">judgment based on </w:t>
      </w:r>
      <w:r w:rsidRPr="0098135B">
        <w:rPr>
          <w:rStyle w:val="Emphasis"/>
        </w:rPr>
        <w:t>limited knowledge</w:t>
      </w:r>
      <w:r w:rsidRPr="0098135B">
        <w:rPr>
          <w:rStyle w:val="StyleUnderline"/>
        </w:rPr>
        <w:t>, inapplicable standards, and outdated precedents</w:t>
      </w:r>
      <w:r w:rsidRPr="0098135B">
        <w:rPr>
          <w:sz w:val="16"/>
        </w:rPr>
        <w:t xml:space="preserve"> </w:t>
      </w:r>
      <w:r w:rsidRPr="0098135B">
        <w:rPr>
          <w:rStyle w:val="StyleUnderline"/>
        </w:rPr>
        <w:t>in a evolving war</w:t>
      </w:r>
      <w:r w:rsidRPr="0098135B">
        <w:rPr>
          <w:sz w:val="16"/>
        </w:rPr>
        <w:t xml:space="preserve"> that defies the traditional tests of what is a war and what is a battlefield.398 </w:t>
      </w:r>
      <w:r w:rsidRPr="0098135B">
        <w:rPr>
          <w:rStyle w:val="StyleUnderline"/>
          <w:highlight w:val="green"/>
        </w:rPr>
        <w:t>The Court exceeds</w:t>
      </w:r>
      <w:r w:rsidRPr="0098135B">
        <w:rPr>
          <w:sz w:val="16"/>
        </w:rPr>
        <w:t xml:space="preserve"> its </w:t>
      </w:r>
      <w:r w:rsidRPr="0098135B">
        <w:rPr>
          <w:rStyle w:val="StyleUnderline"/>
        </w:rPr>
        <w:t xml:space="preserve">constitutional </w:t>
      </w:r>
      <w:r w:rsidRPr="0098135B">
        <w:rPr>
          <w:rStyle w:val="StyleUnderline"/>
          <w:highlight w:val="green"/>
        </w:rPr>
        <w:t xml:space="preserve">authority when it </w:t>
      </w:r>
      <w:r w:rsidRPr="0098135B">
        <w:rPr>
          <w:rStyle w:val="Emphasis"/>
          <w:highlight w:val="green"/>
        </w:rPr>
        <w:t>intrudes into</w:t>
      </w:r>
      <w:r w:rsidRPr="0098135B">
        <w:rPr>
          <w:sz w:val="16"/>
        </w:rPr>
        <w:t xml:space="preserve"> the sphere of </w:t>
      </w:r>
      <w:r w:rsidRPr="0098135B">
        <w:rPr>
          <w:rStyle w:val="Emphasis"/>
          <w:highlight w:val="green"/>
        </w:rPr>
        <w:t>executive discretion</w:t>
      </w:r>
      <w:r w:rsidRPr="0098135B">
        <w:rPr>
          <w:sz w:val="16"/>
        </w:rPr>
        <w:t xml:space="preserve"> vested in </w:t>
      </w:r>
      <w:r w:rsidRPr="0098135B">
        <w:rPr>
          <w:rStyle w:val="StyleUnderline"/>
        </w:rPr>
        <w:t xml:space="preserve">the President </w:t>
      </w:r>
      <w:r w:rsidRPr="0098135B">
        <w:rPr>
          <w:sz w:val="16"/>
        </w:rPr>
        <w:t xml:space="preserve">who </w:t>
      </w:r>
      <w:r w:rsidRPr="0098135B">
        <w:rPr>
          <w:rStyle w:val="StyleUnderline"/>
        </w:rPr>
        <w:t xml:space="preserve">has the ultimate responsibility for </w:t>
      </w:r>
      <w:r w:rsidRPr="0098135B">
        <w:rPr>
          <w:sz w:val="16"/>
        </w:rPr>
        <w:t xml:space="preserve">the </w:t>
      </w:r>
      <w:r w:rsidRPr="0098135B">
        <w:rPr>
          <w:rStyle w:val="StyleUnderline"/>
        </w:rPr>
        <w:t>preservation of the nation.</w:t>
      </w:r>
      <w:r w:rsidRPr="0098135B">
        <w:rPr>
          <w:sz w:val="16"/>
        </w:rPr>
        <w:t xml:space="preserve">399 The relaxation of martial rule in Hawaii, a place in the line of fire, over time and in stages, was a matter of executive discretion and should not have been interfered with by the courts.400 </w:t>
      </w:r>
      <w:r w:rsidRPr="0098135B">
        <w:rPr>
          <w:rStyle w:val="StyleUnderline"/>
          <w:highlight w:val="green"/>
        </w:rPr>
        <w:t>By claiming</w:t>
      </w:r>
      <w:r w:rsidRPr="0098135B">
        <w:rPr>
          <w:rStyle w:val="StyleUnderline"/>
        </w:rPr>
        <w:t xml:space="preserve"> the final </w:t>
      </w:r>
      <w:r w:rsidRPr="0098135B">
        <w:rPr>
          <w:rStyle w:val="StyleUnderline"/>
          <w:highlight w:val="green"/>
        </w:rPr>
        <w:t>say in</w:t>
      </w:r>
      <w:r w:rsidRPr="0098135B">
        <w:rPr>
          <w:sz w:val="16"/>
        </w:rPr>
        <w:t xml:space="preserve"> matters of </w:t>
      </w:r>
      <w:r w:rsidRPr="0098135B">
        <w:rPr>
          <w:rStyle w:val="Emphasis"/>
          <w:highlight w:val="green"/>
        </w:rPr>
        <w:t>national security</w:t>
      </w:r>
      <w:r w:rsidRPr="0098135B">
        <w:rPr>
          <w:rStyle w:val="StyleUnderline"/>
          <w:highlight w:val="green"/>
        </w:rPr>
        <w:t>, the Court</w:t>
      </w:r>
      <w:r w:rsidRPr="0098135B">
        <w:rPr>
          <w:sz w:val="16"/>
        </w:rPr>
        <w:t xml:space="preserve"> has </w:t>
      </w:r>
      <w:r w:rsidRPr="0098135B">
        <w:rPr>
          <w:rStyle w:val="Emphasis"/>
          <w:highlight w:val="green"/>
        </w:rPr>
        <w:t>set a precedent</w:t>
      </w:r>
      <w:r w:rsidRPr="0098135B">
        <w:rPr>
          <w:rStyle w:val="StyleUnderline"/>
          <w:highlight w:val="green"/>
        </w:rPr>
        <w:t xml:space="preserve"> that may </w:t>
      </w:r>
      <w:r w:rsidRPr="0098135B">
        <w:rPr>
          <w:rStyle w:val="Emphasis"/>
          <w:highlight w:val="green"/>
        </w:rPr>
        <w:t>disable the executive</w:t>
      </w:r>
      <w:r w:rsidRPr="0098135B">
        <w:rPr>
          <w:rStyle w:val="Emphasis"/>
        </w:rPr>
        <w:t xml:space="preserve"> branch</w:t>
      </w:r>
      <w:r w:rsidRPr="0098135B">
        <w:rPr>
          <w:sz w:val="16"/>
        </w:rPr>
        <w:t xml:space="preserve"> of the government in the performance of its duties </w:t>
      </w:r>
      <w:r w:rsidRPr="0098135B">
        <w:rPr>
          <w:rStyle w:val="StyleUnderline"/>
          <w:highlight w:val="green"/>
        </w:rPr>
        <w:t>in</w:t>
      </w:r>
      <w:r w:rsidRPr="0098135B">
        <w:rPr>
          <w:sz w:val="16"/>
        </w:rPr>
        <w:t xml:space="preserve"> the event of </w:t>
      </w:r>
      <w:r w:rsidRPr="0098135B">
        <w:rPr>
          <w:rStyle w:val="StyleUnderline"/>
          <w:highlight w:val="green"/>
        </w:rPr>
        <w:t>future</w:t>
      </w:r>
      <w:r w:rsidRPr="0098135B">
        <w:rPr>
          <w:rStyle w:val="StyleUnderline"/>
        </w:rPr>
        <w:t xml:space="preserve"> hostile </w:t>
      </w:r>
      <w:r w:rsidRPr="0098135B">
        <w:rPr>
          <w:rStyle w:val="StyleUnderline"/>
          <w:highlight w:val="green"/>
        </w:rPr>
        <w:t>attacks</w:t>
      </w:r>
      <w:r w:rsidRPr="0098135B">
        <w:rPr>
          <w:sz w:val="16"/>
        </w:rPr>
        <w:t>.401</w:t>
      </w:r>
    </w:p>
    <w:p w:rsidR="000C632B" w:rsidRPr="0098135B" w:rsidRDefault="000C632B" w:rsidP="000C632B">
      <w:pPr>
        <w:pStyle w:val="Heading4"/>
        <w:rPr>
          <w:rFonts w:cs="Calibri"/>
        </w:rPr>
      </w:pPr>
      <w:r w:rsidRPr="0098135B">
        <w:rPr>
          <w:rFonts w:cs="Calibri"/>
        </w:rPr>
        <w:t>Activism over immigration opens the door to future judicial intervention – the Court believes adherence to the doctrine is necessary for national security</w:t>
      </w:r>
    </w:p>
    <w:p w:rsidR="000C632B" w:rsidRPr="0098135B" w:rsidRDefault="000C632B" w:rsidP="000C632B">
      <w:pPr>
        <w:spacing w:after="0"/>
      </w:pPr>
      <w:r w:rsidRPr="0098135B">
        <w:rPr>
          <w:rStyle w:val="Style13ptBold"/>
        </w:rPr>
        <w:t>Dalmia 17</w:t>
      </w:r>
      <w:r w:rsidRPr="0098135B">
        <w:t xml:space="preserve"> – Senior policy analyst at Reason Foundation. Bloomberg View contributor and a columnist at the Washington Examiner. Writes regularly for Reason, The Wall Street Journal, USA Today, and numerous other publications. (Shikha, “The obscure doctrine that could save Trump's travel ban,” April 6, 2017, http://theweek.com/articles/688615/obscure-doctrine-that-could-save-trumps-travel-ban)//sy</w:t>
      </w:r>
    </w:p>
    <w:p w:rsidR="000C632B" w:rsidRPr="0098135B" w:rsidRDefault="000C632B" w:rsidP="000C632B">
      <w:pPr>
        <w:spacing w:after="0"/>
        <w:rPr>
          <w:rStyle w:val="StyleUnderline"/>
        </w:rPr>
      </w:pPr>
      <w:r w:rsidRPr="0098135B">
        <w:rPr>
          <w:rStyle w:val="StyleUnderline"/>
        </w:rPr>
        <w:lastRenderedPageBreak/>
        <w:t>Here is the key question: Does</w:t>
      </w:r>
      <w:r w:rsidRPr="0098135B">
        <w:rPr>
          <w:sz w:val="16"/>
        </w:rPr>
        <w:t xml:space="preserve"> President </w:t>
      </w:r>
      <w:r w:rsidRPr="0098135B">
        <w:rPr>
          <w:rStyle w:val="StyleUnderline"/>
        </w:rPr>
        <w:t>Trump have a strong enough national security rationale to justify such abrogations?</w:t>
      </w:r>
      <w:r w:rsidRPr="0098135B">
        <w:rPr>
          <w:sz w:val="16"/>
        </w:rPr>
        <w:t xml:space="preserve"> From a purely common sense perspective, that seems laughable. After all, Trump was yammering about a Muslim ban during his campaign before receiving a single intelligence briefing. He repeatedly singled out Islam as an enemy religion. He even asked former New York Mayor Rudy Giuliani how he could enact a "Muslim ban" in a "legal way." </w:t>
      </w:r>
      <w:r w:rsidRPr="0098135B">
        <w:rPr>
          <w:rStyle w:val="StyleUnderline"/>
        </w:rPr>
        <w:t>All of this smacks of anti-Muslim animus rather than a genuine national security concern. But Trump is inviting the court to ignore all these statements and examine only the "four corners" of the executive order as per the plenary power doctrine</w:t>
      </w:r>
      <w:r w:rsidRPr="0098135B">
        <w:rPr>
          <w:sz w:val="16"/>
        </w:rPr>
        <w:t xml:space="preserve">. That is a lot to ask of a doctrine that has no constitutional basis. Indeed, the Constitution, strictly speaking, gives political authorities only the power to determine the rules of naturalization — not the power to regulate or limit immigration. </w:t>
      </w:r>
      <w:r w:rsidRPr="0098135B">
        <w:rPr>
          <w:rStyle w:val="Emphasis"/>
          <w:highlight w:val="cyan"/>
        </w:rPr>
        <w:t>The court may end up deferring to Trump because second-guessing his bogus national security rationale would open the door for future judicial interventions for future presidents acting from more genuine national security concerns</w:t>
      </w:r>
      <w:r w:rsidRPr="0098135B">
        <w:rPr>
          <w:rStyle w:val="Emphasis"/>
        </w:rPr>
        <w:t>.</w:t>
      </w:r>
      <w:r w:rsidRPr="0098135B">
        <w:rPr>
          <w:b/>
          <w:iCs/>
          <w:u w:val="single"/>
        </w:rPr>
        <w:t xml:space="preserve"> </w:t>
      </w:r>
      <w:r w:rsidRPr="0098135B">
        <w:rPr>
          <w:sz w:val="16"/>
        </w:rPr>
        <w:t xml:space="preserve">But </w:t>
      </w:r>
      <w:r w:rsidRPr="0098135B">
        <w:rPr>
          <w:rStyle w:val="StyleUnderline"/>
        </w:rPr>
        <w:t>the Trump ban is testing the outside limits of this doctrine. If the court is looking for a reason to discard it, Trump may have handed it one.</w:t>
      </w:r>
    </w:p>
    <w:p w:rsidR="00824804" w:rsidRPr="0098135B" w:rsidRDefault="00824804" w:rsidP="003D08BA">
      <w:pPr>
        <w:pStyle w:val="Heading3"/>
        <w:rPr>
          <w:rFonts w:cs="Calibri"/>
        </w:rPr>
      </w:pPr>
      <w:r w:rsidRPr="0098135B">
        <w:rPr>
          <w:rFonts w:cs="Calibri"/>
        </w:rPr>
        <w:lastRenderedPageBreak/>
        <w:t>AT: Trump</w:t>
      </w:r>
    </w:p>
    <w:p w:rsidR="00FA146A" w:rsidRPr="0098135B" w:rsidRDefault="00FA146A" w:rsidP="00FA146A">
      <w:pPr>
        <w:pStyle w:val="Heading4"/>
        <w:rPr>
          <w:rFonts w:cs="Calibri"/>
        </w:rPr>
      </w:pPr>
      <w:r w:rsidRPr="0098135B">
        <w:rPr>
          <w:rFonts w:cs="Calibri"/>
        </w:rPr>
        <w:t xml:space="preserve">War powers prevent </w:t>
      </w:r>
      <w:r w:rsidRPr="0098135B">
        <w:rPr>
          <w:rFonts w:cs="Calibri"/>
          <w:u w:val="single"/>
        </w:rPr>
        <w:t>nuclear war</w:t>
      </w:r>
      <w:r w:rsidRPr="0098135B">
        <w:rPr>
          <w:rFonts w:cs="Calibri"/>
        </w:rPr>
        <w:t xml:space="preserve"> – assumes Trump. </w:t>
      </w:r>
    </w:p>
    <w:p w:rsidR="00FA146A" w:rsidRPr="0098135B" w:rsidRDefault="00FA146A" w:rsidP="00FA146A">
      <w:r w:rsidRPr="0098135B">
        <w:rPr>
          <w:rStyle w:val="Style13ptBold"/>
        </w:rPr>
        <w:t>Yoo 17</w:t>
      </w:r>
      <w:r w:rsidRPr="0098135B">
        <w:t xml:space="preserve"> — Yoo is the Emanuel S. Heller Professor of Law at the University of California at Berkeley and a visiting scholar at the American Enterprise Institute (John Yoo, 4-13-2017, "Trump’s Syria Strike Was Constitutional," Published by National Review, https://www.nationalreview.com/2017/04/trump-syria-strike-constitutional-presidents-have-broad-war-powers/, Accessed 6-28-2018, JWS)</w:t>
      </w:r>
    </w:p>
    <w:p w:rsidR="00FA146A" w:rsidRPr="0098135B" w:rsidRDefault="00FA146A" w:rsidP="00FA146A">
      <w:pPr>
        <w:rPr>
          <w:sz w:val="16"/>
        </w:rPr>
      </w:pPr>
      <w:r w:rsidRPr="0098135B">
        <w:rPr>
          <w:u w:val="single"/>
        </w:rPr>
        <w:t>In ordering</w:t>
      </w:r>
      <w:r w:rsidRPr="0098135B">
        <w:rPr>
          <w:sz w:val="16"/>
        </w:rPr>
        <w:t xml:space="preserve"> Friday’s </w:t>
      </w:r>
      <w:r w:rsidRPr="0098135B">
        <w:rPr>
          <w:u w:val="single"/>
        </w:rPr>
        <w:t>strike on a Syrian airbase</w:t>
      </w:r>
      <w:r w:rsidRPr="0098135B">
        <w:rPr>
          <w:sz w:val="16"/>
        </w:rPr>
        <w:t xml:space="preserve">, President Donald J. </w:t>
      </w:r>
      <w:r w:rsidRPr="0098135B">
        <w:rPr>
          <w:highlight w:val="cyan"/>
          <w:u w:val="single"/>
        </w:rPr>
        <w:t>Trump</w:t>
      </w:r>
      <w:r w:rsidRPr="0098135B">
        <w:rPr>
          <w:u w:val="single"/>
        </w:rPr>
        <w:t xml:space="preserve"> sent the U.S. military into combat without Congress’s blessing</w:t>
      </w:r>
      <w:r w:rsidRPr="0098135B">
        <w:rPr>
          <w:sz w:val="16"/>
        </w:rPr>
        <w:t xml:space="preserve">. He has punished the Assad regime for its use of sarin nerve gas on its own people and only begun to correct the mistakes the Obama administration made when it allowed the Syrian civil war to metastasize into a conflict that is destabilizing the Middle East. For its troubles, however, the Trump administration has come under fire from his conservative flank. Libertarian senator Rand Paul demands that Trump seek congressional authorization, while distinguished conservative law professor Mike Paulsen and National Review editor Kevin Williamson argue in these pages that the strikes violate the Constitution. Their arguments add to the outrage of Trump supporters, such as Ann Coulter, who tweeted: “Those who wanted us meddling in the Middle East voted for other candidates.” </w:t>
      </w:r>
      <w:r w:rsidRPr="0098135B">
        <w:rPr>
          <w:u w:val="single"/>
        </w:rPr>
        <w:t>This time</w:t>
      </w:r>
      <w:r w:rsidRPr="0098135B">
        <w:rPr>
          <w:sz w:val="16"/>
        </w:rPr>
        <w:t xml:space="preserve">, President </w:t>
      </w:r>
      <w:r w:rsidRPr="0098135B">
        <w:rPr>
          <w:u w:val="single"/>
        </w:rPr>
        <w:t xml:space="preserve">Trump has the Constitution about right. His </w:t>
      </w:r>
      <w:r w:rsidRPr="0098135B">
        <w:rPr>
          <w:highlight w:val="cyan"/>
          <w:u w:val="single"/>
        </w:rPr>
        <w:t xml:space="preserve">exercise of </w:t>
      </w:r>
      <w:r w:rsidRPr="0098135B">
        <w:rPr>
          <w:rStyle w:val="Emphasis"/>
          <w:highlight w:val="cyan"/>
        </w:rPr>
        <w:t>war powers rests firmly in the tradition of American foreign policy</w:t>
      </w:r>
      <w:r w:rsidRPr="0098135B">
        <w:rPr>
          <w:sz w:val="16"/>
        </w:rPr>
        <w:t xml:space="preserve">. Throughout our history, neither presidents nor Congresses have acted under the belief that the Constitution requires a declaration of war before the U.S. can conduct military hostilities abroad. We have used force abroad more than 100 times but declared war in only five cases: the War of 1812, the Mexican-American and Spanish-American wars, and World Wars I and II. Without any congressional approval, presidents have sent forces to battle Indians, Barbary pirates, and Russian revolutionaries; to fight North Korean and Chinese Communists in Korea; to engineer regime changes in South and Central America; and to prevent human-rights disasters in the Balkans. Other conflicts, such as the 1991 Persian Gulf war, the 2001 invasion of Afghanistan, and the 2003 Iraq War, received legislative “authorization” but not declarations of war. </w:t>
      </w:r>
      <w:r w:rsidRPr="0098135B">
        <w:rPr>
          <w:u w:val="single"/>
        </w:rPr>
        <w:t>The practice of presidential initiative</w:t>
      </w:r>
      <w:r w:rsidRPr="0098135B">
        <w:rPr>
          <w:sz w:val="16"/>
        </w:rPr>
        <w:t xml:space="preserve">, followed by congressional acquiescence, </w:t>
      </w:r>
      <w:r w:rsidRPr="0098135B">
        <w:rPr>
          <w:u w:val="single"/>
        </w:rPr>
        <w:t>has spanned both Democratic and Republican administrations and reaches back from</w:t>
      </w:r>
      <w:r w:rsidRPr="0098135B">
        <w:rPr>
          <w:sz w:val="16"/>
        </w:rPr>
        <w:t xml:space="preserve"> President </w:t>
      </w:r>
      <w:r w:rsidRPr="0098135B">
        <w:rPr>
          <w:u w:val="single"/>
        </w:rPr>
        <w:t>Trump to</w:t>
      </w:r>
      <w:r w:rsidRPr="0098135B">
        <w:rPr>
          <w:sz w:val="16"/>
        </w:rPr>
        <w:t xml:space="preserve"> Presidents Abraham </w:t>
      </w:r>
      <w:r w:rsidRPr="0098135B">
        <w:rPr>
          <w:u w:val="single"/>
        </w:rPr>
        <w:t>Lincoln</w:t>
      </w:r>
      <w:r w:rsidRPr="0098135B">
        <w:rPr>
          <w:sz w:val="16"/>
        </w:rPr>
        <w:t xml:space="preserve">, Thomas Jefferson, </w:t>
      </w:r>
      <w:r w:rsidRPr="0098135B">
        <w:rPr>
          <w:u w:val="single"/>
        </w:rPr>
        <w:t>and</w:t>
      </w:r>
      <w:r w:rsidRPr="0098135B">
        <w:rPr>
          <w:sz w:val="16"/>
        </w:rPr>
        <w:t xml:space="preserve"> George </w:t>
      </w:r>
      <w:r w:rsidRPr="0098135B">
        <w:rPr>
          <w:u w:val="single"/>
        </w:rPr>
        <w:t>Washington</w:t>
      </w:r>
      <w:r w:rsidRPr="0098135B">
        <w:rPr>
          <w:sz w:val="16"/>
        </w:rPr>
        <w:t xml:space="preserve">. Common sense does not support replacing the way our Constitution has worked in wartime with a radically different system that mimics the peacetime balance of powers between president and Congress. If the issue were the environment or Social Security, Congress would enact policy first and the president would faithfully implement it second. But the Constitution does not duplicate this system in war. Instead, our Framers decided that the president would play the leading role in matters of national security. If the issue were the environment or Social Security, Congress would enact policy first and the president would faithfully implement it second. Those in the pro-Congress camp call upon the anti-monarchical origins of the American Revolution for support. If the Framers rebelled against King George III’s dictatorial powers, surely they would not give the president much authority. It is true that the revolutionaries rejected the royal prerogative, and they created weak executives at the state level. Americans have long turned a skeptical eye toward the growth of federal powers. But this may mislead some to resist the fundamental difference in the Constitution’s treatment of domestic and foreign affairs. For when the Framers wrote the Constitution in 1787, they rejected these failed experiments and restored an independent, unified chief executive with its own powers in national security and foreign affairs. The most important of the president’s powers are those of commander in chief and chief executive. As Alexander Hamilton wrote in Federalist No. 74: </w:t>
      </w:r>
      <w:r w:rsidRPr="0098135B">
        <w:rPr>
          <w:u w:val="single"/>
        </w:rPr>
        <w:t>The direction of war implies the direction of the common strength, and the power of directing and employing the common strength forms a usual and essential part in the definition of the executive authority</w:t>
      </w:r>
      <w:r w:rsidRPr="0098135B">
        <w:rPr>
          <w:sz w:val="16"/>
        </w:rPr>
        <w:t xml:space="preserve">. </w:t>
      </w:r>
      <w:r w:rsidRPr="0098135B">
        <w:rPr>
          <w:u w:val="single"/>
        </w:rPr>
        <w:t>Presidents should conduct war</w:t>
      </w:r>
      <w:r w:rsidRPr="0098135B">
        <w:rPr>
          <w:sz w:val="16"/>
        </w:rPr>
        <w:t xml:space="preserve">, he wrote, </w:t>
      </w:r>
      <w:r w:rsidRPr="0098135B">
        <w:rPr>
          <w:szCs w:val="26"/>
          <w:u w:val="single"/>
        </w:rPr>
        <w:t>because they could act</w:t>
      </w:r>
      <w:r w:rsidRPr="0098135B">
        <w:rPr>
          <w:u w:val="single"/>
        </w:rPr>
        <w:t xml:space="preserve"> with “decision, activity, secrecy and dispatch</w:t>
      </w:r>
      <w:r w:rsidRPr="0098135B">
        <w:rPr>
          <w:sz w:val="16"/>
        </w:rPr>
        <w:t>.” In perhaps his most famous words, Hamilton wrote: “</w:t>
      </w:r>
      <w:r w:rsidRPr="0098135B">
        <w:rPr>
          <w:highlight w:val="cyan"/>
          <w:u w:val="single"/>
        </w:rPr>
        <w:t>Energy in the executive</w:t>
      </w:r>
      <w:r w:rsidRPr="0098135B">
        <w:rPr>
          <w:sz w:val="16"/>
        </w:rPr>
        <w:t xml:space="preserve"> is a leading character in the definition of good government. . . . It </w:t>
      </w:r>
      <w:r w:rsidRPr="0098135B">
        <w:rPr>
          <w:highlight w:val="cyan"/>
          <w:u w:val="single"/>
        </w:rPr>
        <w:t xml:space="preserve">is essential to the </w:t>
      </w:r>
      <w:r w:rsidRPr="0098135B">
        <w:rPr>
          <w:rStyle w:val="Emphasis"/>
          <w:highlight w:val="cyan"/>
        </w:rPr>
        <w:t>protection of the community against foreign attacks</w:t>
      </w:r>
      <w:r w:rsidRPr="0098135B">
        <w:rPr>
          <w:sz w:val="16"/>
        </w:rPr>
        <w:t xml:space="preserve">.” The Framers realized the obvious. </w:t>
      </w:r>
      <w:r w:rsidRPr="0098135B">
        <w:rPr>
          <w:rStyle w:val="Emphasis"/>
          <w:highlight w:val="cyan"/>
        </w:rPr>
        <w:t>Foreign affairs are unpredictable</w:t>
      </w:r>
      <w:r w:rsidRPr="0098135B">
        <w:rPr>
          <w:u w:val="single"/>
        </w:rPr>
        <w:t xml:space="preserve"> and involve the highest of stakes, </w:t>
      </w:r>
      <w:r w:rsidRPr="0098135B">
        <w:rPr>
          <w:highlight w:val="cyan"/>
          <w:u w:val="single"/>
        </w:rPr>
        <w:t>making them unsuitable to</w:t>
      </w:r>
      <w:r w:rsidRPr="0098135B">
        <w:rPr>
          <w:u w:val="single"/>
        </w:rPr>
        <w:t xml:space="preserve"> regulation by preexisting </w:t>
      </w:r>
      <w:r w:rsidRPr="0098135B">
        <w:rPr>
          <w:highlight w:val="cyan"/>
          <w:u w:val="single"/>
        </w:rPr>
        <w:t>legislation</w:t>
      </w:r>
      <w:r w:rsidRPr="0098135B">
        <w:rPr>
          <w:u w:val="single"/>
        </w:rPr>
        <w:t xml:space="preserve">. Instead, </w:t>
      </w:r>
      <w:r w:rsidRPr="0098135B">
        <w:rPr>
          <w:highlight w:val="cyan"/>
          <w:u w:val="single"/>
        </w:rPr>
        <w:t xml:space="preserve">they can demand </w:t>
      </w:r>
      <w:r w:rsidRPr="0098135B">
        <w:rPr>
          <w:rStyle w:val="Emphasis"/>
          <w:highlight w:val="cyan"/>
        </w:rPr>
        <w:t>swift, decisive action</w:t>
      </w:r>
      <w:r w:rsidRPr="0098135B">
        <w:rPr>
          <w:sz w:val="16"/>
        </w:rPr>
        <w:t xml:space="preserve"> — sometimes under pressured or even emergency circumstances — </w:t>
      </w:r>
      <w:r w:rsidRPr="0098135B">
        <w:rPr>
          <w:highlight w:val="cyan"/>
          <w:u w:val="single"/>
        </w:rPr>
        <w:t>that is best carried out by a branch</w:t>
      </w:r>
      <w:r w:rsidRPr="0098135B">
        <w:rPr>
          <w:u w:val="single"/>
        </w:rPr>
        <w:t xml:space="preserve"> of government </w:t>
      </w:r>
      <w:r w:rsidRPr="0098135B">
        <w:rPr>
          <w:highlight w:val="cyan"/>
          <w:u w:val="single"/>
        </w:rPr>
        <w:t>that does not</w:t>
      </w:r>
      <w:r w:rsidRPr="0098135B">
        <w:rPr>
          <w:u w:val="single"/>
        </w:rPr>
        <w:t xml:space="preserve"> suffer from multiple vetoes or that is </w:t>
      </w:r>
      <w:r w:rsidRPr="0098135B">
        <w:rPr>
          <w:highlight w:val="cyan"/>
          <w:u w:val="single"/>
        </w:rPr>
        <w:t>delayed by disagreements</w:t>
      </w:r>
      <w:r w:rsidRPr="0098135B">
        <w:rPr>
          <w:sz w:val="16"/>
        </w:rPr>
        <w:t xml:space="preserve">. Congress is too large and unwieldy to take the swift and decisive action required in wartime. Our Framers replaced the Articles of Confederation, which had failed in the management of foreign relations because they had no single executive, with the Constitution’s single president for precisely this reason. Even when it has access to the same intelligence as the executive branch, </w:t>
      </w:r>
      <w:r w:rsidRPr="0098135B">
        <w:rPr>
          <w:u w:val="single"/>
        </w:rPr>
        <w:t xml:space="preserve">Congress’s loose, decentralized structure would </w:t>
      </w:r>
      <w:r w:rsidRPr="0098135B">
        <w:rPr>
          <w:u w:val="single"/>
        </w:rPr>
        <w:lastRenderedPageBreak/>
        <w:t>paralyze American policy while foreign threats grew</w:t>
      </w:r>
      <w:r w:rsidRPr="0098135B">
        <w:rPr>
          <w:sz w:val="16"/>
        </w:rPr>
        <w:t xml:space="preserve">. 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They prefer that the president take the political risks and be held accountable for failure. 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98135B">
        <w:rPr>
          <w:rStyle w:val="Emphasis"/>
          <w:highlight w:val="cyan"/>
        </w:rPr>
        <w:t>Our Constitution has succeeded because it favors swift presidential action in war</w:t>
      </w:r>
      <w:r w:rsidRPr="0098135B">
        <w:rPr>
          <w:sz w:val="16"/>
        </w:rPr>
        <w:t xml:space="preserve">,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98135B">
        <w:rPr>
          <w:highlight w:val="cyan"/>
          <w:u w:val="single"/>
        </w:rPr>
        <w:t>A radical change in the system for making war</w:t>
      </w:r>
      <w:r w:rsidRPr="0098135B">
        <w:rPr>
          <w:u w:val="single"/>
        </w:rPr>
        <w:t xml:space="preserve"> might appease critics of presidential power. But </w:t>
      </w:r>
      <w:r w:rsidRPr="0098135B">
        <w:rPr>
          <w:rStyle w:val="Emphasis"/>
        </w:rPr>
        <w:t xml:space="preserve">it </w:t>
      </w:r>
      <w:r w:rsidRPr="0098135B">
        <w:rPr>
          <w:rStyle w:val="Emphasis"/>
          <w:highlight w:val="cyan"/>
        </w:rPr>
        <w:t>could</w:t>
      </w:r>
      <w:r w:rsidRPr="0098135B">
        <w:rPr>
          <w:sz w:val="16"/>
        </w:rPr>
        <w:t xml:space="preserve"> also </w:t>
      </w:r>
      <w:r w:rsidRPr="0098135B">
        <w:rPr>
          <w:rStyle w:val="Emphasis"/>
          <w:highlight w:val="cyan"/>
        </w:rPr>
        <w:t>seriously threaten American national security</w:t>
      </w:r>
      <w:r w:rsidRPr="0098135B">
        <w:rPr>
          <w:sz w:val="16"/>
        </w:rPr>
        <w:t xml:space="preserve">. In order to forestall another 9/11 attack, or take advantage of a window of opportunity to strike terrorists or rogue nations, </w:t>
      </w:r>
      <w:r w:rsidRPr="0098135B">
        <w:rPr>
          <w:u w:val="single"/>
        </w:rPr>
        <w:t>the executive branch needs flexibility</w:t>
      </w:r>
      <w:r w:rsidRPr="0098135B">
        <w:rPr>
          <w:sz w:val="16"/>
        </w:rPr>
        <w:t>. It is not hard to think of situations where congressional consent cannot be obtained in time to act. Time for congressional deliberation, which can lead to passivity and isolation and not smarter decisions, will come at the price of speed and secrecy.</w:t>
      </w:r>
    </w:p>
    <w:p w:rsidR="00406702" w:rsidRPr="0098135B" w:rsidRDefault="00B44EE8" w:rsidP="00B44EE8">
      <w:pPr>
        <w:pStyle w:val="Heading4"/>
        <w:rPr>
          <w:rFonts w:cs="Calibri"/>
        </w:rPr>
      </w:pPr>
      <w:r w:rsidRPr="0098135B">
        <w:rPr>
          <w:rFonts w:cs="Calibri"/>
        </w:rPr>
        <w:t>Institutional checks constrain escalation</w:t>
      </w:r>
      <w:r w:rsidR="00406702" w:rsidRPr="0098135B">
        <w:rPr>
          <w:rFonts w:cs="Calibri"/>
        </w:rPr>
        <w:t xml:space="preserve"> without cause.</w:t>
      </w:r>
    </w:p>
    <w:p w:rsidR="00406702" w:rsidRPr="0098135B" w:rsidRDefault="00406702" w:rsidP="00406702">
      <w:pPr>
        <w:rPr>
          <w:sz w:val="16"/>
        </w:rPr>
      </w:pPr>
      <w:r w:rsidRPr="0098135B">
        <w:rPr>
          <w:rStyle w:val="Style13ptBold"/>
        </w:rPr>
        <w:t>Breede ’17</w:t>
      </w:r>
      <w:r w:rsidRPr="0098135B">
        <w:t xml:space="preserve"> </w:t>
      </w:r>
      <w:r w:rsidRPr="0098135B">
        <w:rPr>
          <w:sz w:val="16"/>
        </w:rPr>
        <w:t xml:space="preserve">(Hans Christian; PhD in war studies from the Royal Military College of Canada, Professor of Political Science at The Royal Military College of Canada, deputy director of the Centre for International and Defence Policy at Queen’s University; 1/17/17; </w:t>
      </w:r>
      <w:r w:rsidR="008051B9" w:rsidRPr="0098135B">
        <w:rPr>
          <w:sz w:val="16"/>
        </w:rPr>
        <w:t xml:space="preserve">“Don’t Panic! The Constraints on Trump”; </w:t>
      </w:r>
      <w:hyperlink r:id="rId16" w:history="1">
        <w:r w:rsidR="008051B9" w:rsidRPr="0098135B">
          <w:rPr>
            <w:rStyle w:val="Hyperlink"/>
            <w:sz w:val="16"/>
          </w:rPr>
          <w:t>http://www.internationalaffairs.org.au/australianoutlook/dont-panic-a-call-for-calm-after-trump/</w:t>
        </w:r>
      </w:hyperlink>
      <w:r w:rsidR="008051B9" w:rsidRPr="0098135B">
        <w:rPr>
          <w:sz w:val="16"/>
        </w:rPr>
        <w:t>; Australian Institute of International Affairs; accessed 6/30/18; TV)</w:t>
      </w:r>
    </w:p>
    <w:p w:rsidR="00376DF4" w:rsidRPr="0098135B" w:rsidRDefault="00406702" w:rsidP="003D08BA">
      <w:pPr>
        <w:rPr>
          <w:sz w:val="16"/>
        </w:rPr>
      </w:pPr>
      <w:r w:rsidRPr="0098135B">
        <w:rPr>
          <w:rStyle w:val="StyleUnderline"/>
        </w:rPr>
        <w:lastRenderedPageBreak/>
        <w:t xml:space="preserve">There are </w:t>
      </w:r>
      <w:r w:rsidRPr="0098135B">
        <w:rPr>
          <w:rStyle w:val="Emphasis"/>
        </w:rPr>
        <w:t>three reasons not to panic</w:t>
      </w:r>
      <w:r w:rsidRPr="0098135B">
        <w:rPr>
          <w:sz w:val="16"/>
        </w:rPr>
        <w:t xml:space="preserve"> come 20 January. </w:t>
      </w:r>
      <w:r w:rsidRPr="0098135B">
        <w:rPr>
          <w:rStyle w:val="StyleUnderline"/>
        </w:rPr>
        <w:t>As much as</w:t>
      </w:r>
      <w:r w:rsidRPr="0098135B">
        <w:rPr>
          <w:sz w:val="16"/>
        </w:rPr>
        <w:t xml:space="preserve"> the </w:t>
      </w:r>
      <w:r w:rsidRPr="0098135B">
        <w:rPr>
          <w:rStyle w:val="StyleUnderline"/>
        </w:rPr>
        <w:t>talk suggests drastic changes</w:t>
      </w:r>
      <w:r w:rsidRPr="0098135B">
        <w:rPr>
          <w:sz w:val="16"/>
        </w:rPr>
        <w:t xml:space="preserve"> are afoot </w:t>
      </w:r>
      <w:r w:rsidRPr="0098135B">
        <w:rPr>
          <w:rStyle w:val="StyleUnderline"/>
        </w:rPr>
        <w:t>with</w:t>
      </w:r>
      <w:r w:rsidRPr="0098135B">
        <w:rPr>
          <w:sz w:val="16"/>
        </w:rPr>
        <w:t xml:space="preserve"> the arrival of President </w:t>
      </w:r>
      <w:r w:rsidRPr="0098135B">
        <w:rPr>
          <w:rStyle w:val="StyleUnderline"/>
        </w:rPr>
        <w:t>Trump</w:t>
      </w:r>
      <w:r w:rsidRPr="0098135B">
        <w:rPr>
          <w:sz w:val="16"/>
        </w:rPr>
        <w:t xml:space="preserve">, the </w:t>
      </w:r>
      <w:r w:rsidRPr="0098135B">
        <w:rPr>
          <w:rStyle w:val="StyleUnderline"/>
        </w:rPr>
        <w:t>domestic priorities</w:t>
      </w:r>
      <w:r w:rsidRPr="0098135B">
        <w:rPr>
          <w:sz w:val="16"/>
        </w:rPr>
        <w:t xml:space="preserve"> of the new administration </w:t>
      </w:r>
      <w:r w:rsidRPr="0098135B">
        <w:rPr>
          <w:rStyle w:val="StyleUnderline"/>
        </w:rPr>
        <w:t xml:space="preserve">coupled with the </w:t>
      </w:r>
      <w:r w:rsidRPr="0098135B">
        <w:rPr>
          <w:rStyle w:val="Emphasis"/>
        </w:rPr>
        <w:t>constraining influence</w:t>
      </w:r>
      <w:r w:rsidRPr="0098135B">
        <w:rPr>
          <w:rStyle w:val="StyleUnderline"/>
        </w:rPr>
        <w:t xml:space="preserve"> of the</w:t>
      </w:r>
      <w:r w:rsidRPr="0098135B">
        <w:rPr>
          <w:sz w:val="16"/>
        </w:rPr>
        <w:t xml:space="preserve"> US </w:t>
      </w:r>
      <w:r w:rsidRPr="0098135B">
        <w:rPr>
          <w:rStyle w:val="StyleUnderline"/>
        </w:rPr>
        <w:t>military, will</w:t>
      </w:r>
      <w:r w:rsidRPr="0098135B">
        <w:rPr>
          <w:sz w:val="16"/>
        </w:rPr>
        <w:t xml:space="preserve"> create an environment to </w:t>
      </w:r>
      <w:r w:rsidRPr="0098135B">
        <w:rPr>
          <w:rStyle w:val="Emphasis"/>
        </w:rPr>
        <w:t>mute and</w:t>
      </w:r>
      <w:r w:rsidRPr="0098135B">
        <w:rPr>
          <w:sz w:val="16"/>
        </w:rPr>
        <w:t xml:space="preserve"> otherwise </w:t>
      </w:r>
      <w:r w:rsidRPr="0098135B">
        <w:rPr>
          <w:rStyle w:val="Emphasis"/>
        </w:rPr>
        <w:t>temper</w:t>
      </w:r>
      <w:r w:rsidRPr="0098135B">
        <w:rPr>
          <w:rStyle w:val="StyleUnderline"/>
        </w:rPr>
        <w:t xml:space="preserve"> what will</w:t>
      </w:r>
      <w:r w:rsidRPr="0098135B">
        <w:rPr>
          <w:sz w:val="16"/>
        </w:rPr>
        <w:t xml:space="preserve"> still </w:t>
      </w:r>
      <w:r w:rsidRPr="0098135B">
        <w:rPr>
          <w:rStyle w:val="StyleUnderline"/>
        </w:rPr>
        <w:t>be an uncertain few years</w:t>
      </w:r>
      <w:r w:rsidRPr="0098135B">
        <w:rPr>
          <w:sz w:val="16"/>
        </w:rPr>
        <w:t xml:space="preserve">. Donald J. Trump will shortly be inaugurated as president of the United States. For many, Trump’s electoral success defied all expectations and for most his inauguration casts doubts on many long-held assumptions about how the US will interact with other states around the planet. Indeed, this topic has been a recurring point of discussion on these pages with pieces by various contributors including John McCarthy and Sven Biscop; I’m going to pile on, albeit with a slightly different focus. In Going To War? a book co-edited by me with Stéfanie von Hlatky, we argue that </w:t>
      </w:r>
      <w:r w:rsidRPr="0098135B">
        <w:rPr>
          <w:rStyle w:val="StyleUnderline"/>
        </w:rPr>
        <w:t xml:space="preserve">military </w:t>
      </w:r>
      <w:r w:rsidRPr="0098135B">
        <w:rPr>
          <w:rStyle w:val="StyleUnderline"/>
          <w:highlight w:val="green"/>
        </w:rPr>
        <w:t>intervention is</w:t>
      </w:r>
      <w:r w:rsidRPr="0098135B">
        <w:rPr>
          <w:rStyle w:val="StyleUnderline"/>
        </w:rPr>
        <w:t xml:space="preserve"> becoming</w:t>
      </w:r>
      <w:r w:rsidRPr="0098135B">
        <w:rPr>
          <w:sz w:val="16"/>
        </w:rPr>
        <w:t xml:space="preserve"> more </w:t>
      </w:r>
      <w:r w:rsidRPr="0098135B">
        <w:rPr>
          <w:rStyle w:val="StyleUnderline"/>
          <w:highlight w:val="green"/>
        </w:rPr>
        <w:t xml:space="preserve">unlikely because of </w:t>
      </w:r>
      <w:r w:rsidRPr="0098135B">
        <w:rPr>
          <w:rStyle w:val="Emphasis"/>
          <w:highlight w:val="green"/>
        </w:rPr>
        <w:t>financial constraints</w:t>
      </w:r>
      <w:r w:rsidRPr="0098135B">
        <w:rPr>
          <w:rStyle w:val="StyleUnderline"/>
        </w:rPr>
        <w:t xml:space="preserve">, lack of </w:t>
      </w:r>
      <w:r w:rsidRPr="0098135B">
        <w:rPr>
          <w:rStyle w:val="Emphasis"/>
          <w:highlight w:val="green"/>
        </w:rPr>
        <w:t>public support</w:t>
      </w:r>
      <w:r w:rsidRPr="0098135B">
        <w:rPr>
          <w:rStyle w:val="StyleUnderline"/>
          <w:highlight w:val="green"/>
        </w:rPr>
        <w:t xml:space="preserve"> and an absence of</w:t>
      </w:r>
      <w:r w:rsidRPr="0098135B">
        <w:rPr>
          <w:sz w:val="16"/>
        </w:rPr>
        <w:t xml:space="preserve"> existential </w:t>
      </w:r>
      <w:r w:rsidRPr="0098135B">
        <w:rPr>
          <w:rStyle w:val="StyleUnderline"/>
          <w:highlight w:val="green"/>
        </w:rPr>
        <w:t>threats</w:t>
      </w:r>
      <w:r w:rsidRPr="0098135B">
        <w:rPr>
          <w:sz w:val="16"/>
        </w:rPr>
        <w:t xml:space="preserve">. Indeed, </w:t>
      </w:r>
      <w:r w:rsidRPr="0098135B">
        <w:rPr>
          <w:rStyle w:val="StyleUnderline"/>
        </w:rPr>
        <w:t>the contemporary</w:t>
      </w:r>
      <w:r w:rsidRPr="0098135B">
        <w:rPr>
          <w:sz w:val="16"/>
        </w:rPr>
        <w:t xml:space="preserve"> operating </w:t>
      </w:r>
      <w:r w:rsidRPr="0098135B">
        <w:rPr>
          <w:rStyle w:val="StyleUnderline"/>
        </w:rPr>
        <w:t xml:space="preserve">environment is one of </w:t>
      </w:r>
      <w:r w:rsidRPr="0098135B">
        <w:rPr>
          <w:rStyle w:val="Emphasis"/>
        </w:rPr>
        <w:t>persistent, nuisance threats</w:t>
      </w:r>
      <w:r w:rsidRPr="0098135B">
        <w:rPr>
          <w:rStyle w:val="StyleUnderline"/>
        </w:rPr>
        <w:t xml:space="preserve"> that are</w:t>
      </w:r>
      <w:r w:rsidRPr="0098135B">
        <w:rPr>
          <w:sz w:val="16"/>
        </w:rPr>
        <w:t xml:space="preserve"> best </w:t>
      </w:r>
      <w:r w:rsidRPr="0098135B">
        <w:rPr>
          <w:rStyle w:val="StyleUnderline"/>
        </w:rPr>
        <w:t>dealt with by</w:t>
      </w:r>
      <w:r w:rsidRPr="0098135B">
        <w:rPr>
          <w:sz w:val="16"/>
        </w:rPr>
        <w:t xml:space="preserve"> unconventional means, such as </w:t>
      </w:r>
      <w:r w:rsidRPr="0098135B">
        <w:rPr>
          <w:rStyle w:val="StyleUnderline"/>
        </w:rPr>
        <w:t>special forces or air strikes</w:t>
      </w:r>
      <w:r w:rsidRPr="0098135B">
        <w:rPr>
          <w:sz w:val="16"/>
        </w:rPr>
        <w:t xml:space="preserve">—frequently in combination. In short we argue that </w:t>
      </w:r>
      <w:r w:rsidRPr="0098135B">
        <w:rPr>
          <w:rStyle w:val="StyleUnderline"/>
        </w:rPr>
        <w:t>large-scale deployments</w:t>
      </w:r>
      <w:r w:rsidRPr="0098135B">
        <w:rPr>
          <w:sz w:val="16"/>
        </w:rPr>
        <w:t xml:space="preserve"> of conventional forces </w:t>
      </w:r>
      <w:r w:rsidRPr="0098135B">
        <w:rPr>
          <w:rStyle w:val="StyleUnderline"/>
        </w:rPr>
        <w:t xml:space="preserve">are </w:t>
      </w:r>
      <w:r w:rsidRPr="0098135B">
        <w:rPr>
          <w:rStyle w:val="Emphasis"/>
        </w:rPr>
        <w:t>unlikely</w:t>
      </w:r>
      <w:r w:rsidRPr="0098135B">
        <w:rPr>
          <w:rStyle w:val="StyleUnderline"/>
        </w:rPr>
        <w:t xml:space="preserve"> in the</w:t>
      </w:r>
      <w:r w:rsidRPr="0098135B">
        <w:rPr>
          <w:sz w:val="16"/>
        </w:rPr>
        <w:t xml:space="preserve"> foreseeable </w:t>
      </w:r>
      <w:r w:rsidRPr="0098135B">
        <w:rPr>
          <w:rStyle w:val="StyleUnderline"/>
        </w:rPr>
        <w:t>future</w:t>
      </w:r>
      <w:r w:rsidRPr="0098135B">
        <w:rPr>
          <w:sz w:val="16"/>
        </w:rPr>
        <w:t xml:space="preserve">. The impending inauguration of Trump and the uncertainty that this brings along with it makes such intervention even less likely. Moreover, </w:t>
      </w:r>
      <w:r w:rsidRPr="0098135B">
        <w:rPr>
          <w:rStyle w:val="StyleUnderline"/>
          <w:highlight w:val="green"/>
        </w:rPr>
        <w:t>despite</w:t>
      </w:r>
      <w:r w:rsidRPr="0098135B">
        <w:rPr>
          <w:sz w:val="16"/>
        </w:rPr>
        <w:t xml:space="preserve"> the </w:t>
      </w:r>
      <w:r w:rsidRPr="0098135B">
        <w:rPr>
          <w:rStyle w:val="StyleUnderline"/>
          <w:highlight w:val="green"/>
        </w:rPr>
        <w:t>inflammatory language</w:t>
      </w:r>
      <w:r w:rsidRPr="0098135B">
        <w:rPr>
          <w:rStyle w:val="StyleUnderline"/>
        </w:rPr>
        <w:t xml:space="preserve"> and incoherent</w:t>
      </w:r>
      <w:r w:rsidRPr="0098135B">
        <w:rPr>
          <w:sz w:val="16"/>
        </w:rPr>
        <w:t xml:space="preserve"> or clumsy </w:t>
      </w:r>
      <w:r w:rsidRPr="0098135B">
        <w:rPr>
          <w:rStyle w:val="StyleUnderline"/>
        </w:rPr>
        <w:t>policy pronouncements</w:t>
      </w:r>
      <w:r w:rsidRPr="0098135B">
        <w:rPr>
          <w:sz w:val="16"/>
        </w:rPr>
        <w:t xml:space="preserve"> of the soon-to-be ‘tweeter-in-chief’, which threaten to undo decades of hard-fought international norms and obligations, any </w:t>
      </w:r>
      <w:r w:rsidRPr="0098135B">
        <w:rPr>
          <w:rStyle w:val="StyleUnderline"/>
          <w:highlight w:val="green"/>
        </w:rPr>
        <w:t>actions</w:t>
      </w:r>
      <w:r w:rsidRPr="0098135B">
        <w:rPr>
          <w:sz w:val="16"/>
        </w:rPr>
        <w:t xml:space="preserve"> that are taken </w:t>
      </w:r>
      <w:r w:rsidRPr="0098135B">
        <w:rPr>
          <w:rStyle w:val="StyleUnderline"/>
          <w:highlight w:val="green"/>
        </w:rPr>
        <w:t xml:space="preserve">will be </w:t>
      </w:r>
      <w:r w:rsidRPr="0098135B">
        <w:rPr>
          <w:rStyle w:val="Emphasis"/>
          <w:highlight w:val="green"/>
        </w:rPr>
        <w:t>tempered</w:t>
      </w:r>
      <w:r w:rsidRPr="0098135B">
        <w:rPr>
          <w:rStyle w:val="Emphasis"/>
        </w:rPr>
        <w:t xml:space="preserve"> and</w:t>
      </w:r>
      <w:r w:rsidRPr="0098135B">
        <w:rPr>
          <w:sz w:val="16"/>
        </w:rPr>
        <w:t xml:space="preserve"> somewhat </w:t>
      </w:r>
      <w:r w:rsidRPr="0098135B">
        <w:rPr>
          <w:rStyle w:val="Emphasis"/>
        </w:rPr>
        <w:t>muted</w:t>
      </w:r>
      <w:r w:rsidRPr="0098135B">
        <w:rPr>
          <w:sz w:val="16"/>
        </w:rPr>
        <w:t xml:space="preserve"> in the end. </w:t>
      </w:r>
      <w:r w:rsidRPr="0098135B">
        <w:rPr>
          <w:rStyle w:val="StyleUnderline"/>
        </w:rPr>
        <w:t xml:space="preserve">The first reason relates to the </w:t>
      </w:r>
      <w:r w:rsidRPr="0098135B">
        <w:rPr>
          <w:rStyle w:val="StyleUnderline"/>
          <w:highlight w:val="green"/>
        </w:rPr>
        <w:t>appetite</w:t>
      </w:r>
      <w:r w:rsidRPr="0098135B">
        <w:rPr>
          <w:sz w:val="16"/>
        </w:rPr>
        <w:t xml:space="preserve"> of Trump’s team </w:t>
      </w:r>
      <w:r w:rsidRPr="0098135B">
        <w:rPr>
          <w:rStyle w:val="StyleUnderline"/>
          <w:highlight w:val="green"/>
        </w:rPr>
        <w:t>to</w:t>
      </w:r>
      <w:r w:rsidRPr="0098135B">
        <w:rPr>
          <w:sz w:val="16"/>
        </w:rPr>
        <w:t xml:space="preserve"> meaningfully</w:t>
      </w:r>
      <w:r w:rsidRPr="0098135B">
        <w:rPr>
          <w:rStyle w:val="StyleUnderline"/>
        </w:rPr>
        <w:t xml:space="preserve"> </w:t>
      </w:r>
      <w:r w:rsidRPr="0098135B">
        <w:rPr>
          <w:rStyle w:val="StyleUnderline"/>
          <w:highlight w:val="green"/>
        </w:rPr>
        <w:t>engage with</w:t>
      </w:r>
      <w:r w:rsidRPr="0098135B">
        <w:rPr>
          <w:sz w:val="16"/>
        </w:rPr>
        <w:t xml:space="preserve"> issues of </w:t>
      </w:r>
      <w:r w:rsidRPr="0098135B">
        <w:rPr>
          <w:rStyle w:val="StyleUnderline"/>
          <w:highlight w:val="green"/>
        </w:rPr>
        <w:t>foreign policy</w:t>
      </w:r>
      <w:r w:rsidRPr="0098135B">
        <w:rPr>
          <w:rStyle w:val="StyleUnderline"/>
        </w:rPr>
        <w:t>. Early indications are</w:t>
      </w:r>
      <w:r w:rsidRPr="0098135B">
        <w:rPr>
          <w:sz w:val="16"/>
        </w:rPr>
        <w:t xml:space="preserve"> that </w:t>
      </w:r>
      <w:r w:rsidRPr="0098135B">
        <w:rPr>
          <w:rStyle w:val="StyleUnderline"/>
        </w:rPr>
        <w:t xml:space="preserve">this appetite </w:t>
      </w:r>
      <w:r w:rsidRPr="0098135B">
        <w:rPr>
          <w:rStyle w:val="StyleUnderline"/>
          <w:highlight w:val="green"/>
        </w:rPr>
        <w:t xml:space="preserve">is </w:t>
      </w:r>
      <w:r w:rsidRPr="0098135B">
        <w:rPr>
          <w:rStyle w:val="Emphasis"/>
          <w:highlight w:val="green"/>
        </w:rPr>
        <w:t>limited</w:t>
      </w:r>
      <w:r w:rsidRPr="0098135B">
        <w:rPr>
          <w:rStyle w:val="StyleUnderline"/>
          <w:highlight w:val="green"/>
        </w:rPr>
        <w:t>. Domestic politics</w:t>
      </w:r>
      <w:r w:rsidRPr="0098135B">
        <w:rPr>
          <w:sz w:val="16"/>
        </w:rPr>
        <w:t>—even in the United States—</w:t>
      </w:r>
      <w:r w:rsidRPr="0098135B">
        <w:rPr>
          <w:rStyle w:val="Emphasis"/>
          <w:highlight w:val="green"/>
        </w:rPr>
        <w:t>plays better</w:t>
      </w:r>
      <w:r w:rsidRPr="0098135B">
        <w:rPr>
          <w:rStyle w:val="Emphasis"/>
        </w:rPr>
        <w:t xml:space="preserve"> with voters</w:t>
      </w:r>
      <w:r w:rsidRPr="0098135B">
        <w:rPr>
          <w:rStyle w:val="StyleUnderline"/>
        </w:rPr>
        <w:t xml:space="preserve"> than thorny and complex foreign policy. Take</w:t>
      </w:r>
      <w:r w:rsidRPr="0098135B">
        <w:rPr>
          <w:sz w:val="16"/>
        </w:rPr>
        <w:t xml:space="preserve"> for example </w:t>
      </w:r>
      <w:r w:rsidRPr="0098135B">
        <w:rPr>
          <w:rStyle w:val="StyleUnderline"/>
        </w:rPr>
        <w:t>9/11, where public demand</w:t>
      </w:r>
      <w:r w:rsidRPr="0098135B">
        <w:rPr>
          <w:sz w:val="16"/>
        </w:rPr>
        <w:t xml:space="preserve"> for action </w:t>
      </w:r>
      <w:r w:rsidRPr="0098135B">
        <w:rPr>
          <w:rStyle w:val="StyleUnderline"/>
        </w:rPr>
        <w:t>gave</w:t>
      </w:r>
      <w:r w:rsidRPr="0098135B">
        <w:rPr>
          <w:sz w:val="16"/>
        </w:rPr>
        <w:t xml:space="preserve"> the </w:t>
      </w:r>
      <w:r w:rsidRPr="0098135B">
        <w:rPr>
          <w:rStyle w:val="StyleUnderline"/>
        </w:rPr>
        <w:t>Bush</w:t>
      </w:r>
      <w:r w:rsidRPr="0098135B">
        <w:rPr>
          <w:sz w:val="16"/>
        </w:rPr>
        <w:t xml:space="preserve"> administration the </w:t>
      </w:r>
      <w:r w:rsidRPr="0098135B">
        <w:rPr>
          <w:rStyle w:val="Emphasis"/>
        </w:rPr>
        <w:t>political capital</w:t>
      </w:r>
      <w:r w:rsidRPr="0098135B">
        <w:rPr>
          <w:rStyle w:val="StyleUnderline"/>
        </w:rPr>
        <w:t xml:space="preserve"> to initiate</w:t>
      </w:r>
      <w:r w:rsidRPr="0098135B">
        <w:rPr>
          <w:sz w:val="16"/>
        </w:rPr>
        <w:t xml:space="preserve"> no less than </w:t>
      </w:r>
      <w:r w:rsidRPr="0098135B">
        <w:rPr>
          <w:rStyle w:val="StyleUnderline"/>
        </w:rPr>
        <w:t>two wars</w:t>
      </w:r>
      <w:r w:rsidRPr="0098135B">
        <w:rPr>
          <w:sz w:val="16"/>
        </w:rPr>
        <w:t xml:space="preserve"> in two years. </w:t>
      </w:r>
      <w:r w:rsidRPr="0098135B">
        <w:rPr>
          <w:rStyle w:val="StyleUnderline"/>
        </w:rPr>
        <w:t xml:space="preserve">That capital was </w:t>
      </w:r>
      <w:r w:rsidRPr="0098135B">
        <w:rPr>
          <w:rStyle w:val="Emphasis"/>
        </w:rPr>
        <w:t>quickly exhausted</w:t>
      </w:r>
      <w:r w:rsidRPr="0098135B">
        <w:rPr>
          <w:sz w:val="16"/>
        </w:rPr>
        <w:t xml:space="preserve"> as calls for an end saw a wholesale change in government eight years later. In the end, </w:t>
      </w:r>
      <w:r w:rsidRPr="0098135B">
        <w:rPr>
          <w:rStyle w:val="StyleUnderline"/>
        </w:rPr>
        <w:t>domestic issues will</w:t>
      </w:r>
      <w:r w:rsidRPr="0098135B">
        <w:rPr>
          <w:sz w:val="16"/>
        </w:rPr>
        <w:t>—pardon the pun—</w:t>
      </w:r>
      <w:r w:rsidRPr="0098135B">
        <w:rPr>
          <w:rStyle w:val="Emphasis"/>
        </w:rPr>
        <w:t>trump foreign ones</w:t>
      </w:r>
      <w:r w:rsidRPr="0098135B">
        <w:rPr>
          <w:rStyle w:val="StyleUnderline"/>
        </w:rPr>
        <w:t>.</w:t>
      </w:r>
      <w:r w:rsidRPr="0098135B">
        <w:rPr>
          <w:sz w:val="16"/>
        </w:rPr>
        <w:t xml:space="preserve"> A president such as </w:t>
      </w:r>
      <w:r w:rsidRPr="0098135B">
        <w:rPr>
          <w:rStyle w:val="StyleUnderline"/>
          <w:highlight w:val="green"/>
        </w:rPr>
        <w:t>Trump</w:t>
      </w:r>
      <w:r w:rsidRPr="0098135B">
        <w:rPr>
          <w:sz w:val="16"/>
        </w:rPr>
        <w:t xml:space="preserve">, unmoved by ideology and </w:t>
      </w:r>
      <w:r w:rsidRPr="0098135B">
        <w:rPr>
          <w:rStyle w:val="StyleUnderline"/>
        </w:rPr>
        <w:t xml:space="preserve">perhaps the </w:t>
      </w:r>
      <w:r w:rsidRPr="0098135B">
        <w:rPr>
          <w:rStyle w:val="Emphasis"/>
        </w:rPr>
        <w:t>ultimate pragmatist</w:t>
      </w:r>
      <w:r w:rsidRPr="0098135B">
        <w:rPr>
          <w:rStyle w:val="StyleUnderline"/>
        </w:rPr>
        <w:t xml:space="preserve">, </w:t>
      </w:r>
      <w:r w:rsidRPr="0098135B">
        <w:rPr>
          <w:rStyle w:val="StyleUnderline"/>
          <w:highlight w:val="green"/>
        </w:rPr>
        <w:t>will</w:t>
      </w:r>
      <w:r w:rsidRPr="0098135B">
        <w:rPr>
          <w:sz w:val="16"/>
        </w:rPr>
        <w:t xml:space="preserve"> quickly </w:t>
      </w:r>
      <w:r w:rsidRPr="0098135B">
        <w:rPr>
          <w:rStyle w:val="StyleUnderline"/>
          <w:highlight w:val="green"/>
        </w:rPr>
        <w:t>see</w:t>
      </w:r>
      <w:r w:rsidRPr="0098135B">
        <w:rPr>
          <w:sz w:val="16"/>
        </w:rPr>
        <w:t xml:space="preserve"> that </w:t>
      </w:r>
      <w:r w:rsidRPr="0098135B">
        <w:rPr>
          <w:rStyle w:val="StyleUnderline"/>
          <w:highlight w:val="green"/>
        </w:rPr>
        <w:t>the best policy is</w:t>
      </w:r>
      <w:r w:rsidRPr="0098135B">
        <w:rPr>
          <w:rStyle w:val="StyleUnderline"/>
        </w:rPr>
        <w:t xml:space="preserve"> one of </w:t>
      </w:r>
      <w:r w:rsidRPr="0098135B">
        <w:rPr>
          <w:rStyle w:val="Emphasis"/>
          <w:highlight w:val="green"/>
        </w:rPr>
        <w:t>limited intervention</w:t>
      </w:r>
      <w:r w:rsidRPr="0098135B">
        <w:rPr>
          <w:sz w:val="16"/>
        </w:rPr>
        <w:t xml:space="preserve"> overseas. </w:t>
      </w:r>
      <w:r w:rsidRPr="0098135B">
        <w:rPr>
          <w:rStyle w:val="StyleUnderline"/>
        </w:rPr>
        <w:t xml:space="preserve">The second reason is Trump’s focus on </w:t>
      </w:r>
      <w:r w:rsidRPr="0098135B">
        <w:rPr>
          <w:rStyle w:val="StyleUnderline"/>
          <w:highlight w:val="green"/>
        </w:rPr>
        <w:t>the</w:t>
      </w:r>
      <w:r w:rsidRPr="0098135B">
        <w:rPr>
          <w:sz w:val="16"/>
        </w:rPr>
        <w:t xml:space="preserve"> strength of the </w:t>
      </w:r>
      <w:r w:rsidRPr="0098135B">
        <w:rPr>
          <w:rStyle w:val="Emphasis"/>
          <w:highlight w:val="green"/>
        </w:rPr>
        <w:t>domestic economy</w:t>
      </w:r>
      <w:r w:rsidRPr="0098135B">
        <w:rPr>
          <w:rStyle w:val="StyleUnderline"/>
        </w:rPr>
        <w:t>. Trump made the greatest</w:t>
      </w:r>
      <w:r w:rsidRPr="0098135B">
        <w:rPr>
          <w:sz w:val="16"/>
        </w:rPr>
        <w:t xml:space="preserve"> electoral </w:t>
      </w:r>
      <w:r w:rsidRPr="0098135B">
        <w:rPr>
          <w:rStyle w:val="StyleUnderline"/>
        </w:rPr>
        <w:t>gains</w:t>
      </w:r>
      <w:r w:rsidRPr="0098135B">
        <w:rPr>
          <w:sz w:val="16"/>
        </w:rPr>
        <w:t xml:space="preserve"> in places </w:t>
      </w:r>
      <w:r w:rsidRPr="0098135B">
        <w:rPr>
          <w:rStyle w:val="StyleUnderline"/>
        </w:rPr>
        <w:t>where the</w:t>
      </w:r>
      <w:r w:rsidRPr="0098135B">
        <w:rPr>
          <w:sz w:val="16"/>
        </w:rPr>
        <w:t xml:space="preserve"> current </w:t>
      </w:r>
      <w:r w:rsidRPr="0098135B">
        <w:rPr>
          <w:rStyle w:val="StyleUnderline"/>
        </w:rPr>
        <w:t>system failed to raise all boats</w:t>
      </w:r>
      <w:r w:rsidRPr="0098135B">
        <w:rPr>
          <w:sz w:val="16"/>
        </w:rPr>
        <w:t xml:space="preserve">. Places like West Virginia, where unemployment is at staggering levels, voted for Trump in droves and helped put him in office on the promise that he would bring mining and much needed jobs back to small communities. This story is repeated all over the United States as growing inequality continues to leave more Americans behind. </w:t>
      </w:r>
      <w:r w:rsidRPr="0098135B">
        <w:rPr>
          <w:rStyle w:val="StyleUnderline"/>
        </w:rPr>
        <w:t xml:space="preserve">This is what </w:t>
      </w:r>
      <w:r w:rsidRPr="0098135B">
        <w:rPr>
          <w:rStyle w:val="StyleUnderline"/>
          <w:highlight w:val="green"/>
        </w:rPr>
        <w:t>put Trump in office and</w:t>
      </w:r>
      <w:r w:rsidRPr="0098135B">
        <w:rPr>
          <w:sz w:val="16"/>
        </w:rPr>
        <w:t xml:space="preserve"> this is </w:t>
      </w:r>
      <w:r w:rsidRPr="0098135B">
        <w:rPr>
          <w:rStyle w:val="StyleUnderline"/>
          <w:highlight w:val="green"/>
        </w:rPr>
        <w:t xml:space="preserve">where his </w:t>
      </w:r>
      <w:r w:rsidRPr="0098135B">
        <w:rPr>
          <w:rStyle w:val="Emphasis"/>
          <w:highlight w:val="green"/>
        </w:rPr>
        <w:t>focus</w:t>
      </w:r>
      <w:r w:rsidRPr="0098135B">
        <w:rPr>
          <w:rStyle w:val="StyleUnderline"/>
          <w:highlight w:val="green"/>
        </w:rPr>
        <w:t xml:space="preserve"> will</w:t>
      </w:r>
      <w:r w:rsidRPr="0098135B">
        <w:rPr>
          <w:sz w:val="16"/>
        </w:rPr>
        <w:t xml:space="preserve"> likely </w:t>
      </w:r>
      <w:r w:rsidRPr="0098135B">
        <w:rPr>
          <w:rStyle w:val="StyleUnderline"/>
          <w:highlight w:val="green"/>
        </w:rPr>
        <w:t>be</w:t>
      </w:r>
      <w:r w:rsidRPr="0098135B">
        <w:rPr>
          <w:sz w:val="16"/>
        </w:rPr>
        <w:t xml:space="preserve"> in the coming years </w:t>
      </w:r>
      <w:r w:rsidRPr="0098135B">
        <w:rPr>
          <w:rStyle w:val="StyleUnderline"/>
        </w:rPr>
        <w:t>if he wants to remain</w:t>
      </w:r>
      <w:r w:rsidRPr="0098135B">
        <w:rPr>
          <w:sz w:val="16"/>
        </w:rPr>
        <w:t xml:space="preserve"> there </w:t>
      </w:r>
      <w:r w:rsidRPr="0098135B">
        <w:rPr>
          <w:rStyle w:val="StyleUnderline"/>
        </w:rPr>
        <w:t xml:space="preserve">for a second term. The final and </w:t>
      </w:r>
      <w:r w:rsidRPr="0098135B">
        <w:rPr>
          <w:sz w:val="16"/>
        </w:rPr>
        <w:t xml:space="preserve">perhaps </w:t>
      </w:r>
      <w:r w:rsidRPr="0098135B">
        <w:rPr>
          <w:rStyle w:val="StyleUnderline"/>
        </w:rPr>
        <w:t>most salient point is that</w:t>
      </w:r>
      <w:r w:rsidRPr="0098135B">
        <w:rPr>
          <w:sz w:val="16"/>
        </w:rPr>
        <w:t xml:space="preserve">, as Robert Jervis has consistently argued, </w:t>
      </w:r>
      <w:r w:rsidRPr="0098135B">
        <w:rPr>
          <w:rStyle w:val="Emphasis"/>
          <w:highlight w:val="green"/>
        </w:rPr>
        <w:t>institutions</w:t>
      </w:r>
      <w:r w:rsidRPr="0098135B">
        <w:rPr>
          <w:sz w:val="16"/>
        </w:rPr>
        <w:t xml:space="preserve"> are likely to </w:t>
      </w:r>
      <w:r w:rsidRPr="0098135B">
        <w:rPr>
          <w:rStyle w:val="Emphasis"/>
          <w:highlight w:val="green"/>
        </w:rPr>
        <w:t>constrain</w:t>
      </w:r>
      <w:r w:rsidRPr="0098135B">
        <w:rPr>
          <w:rStyle w:val="StyleUnderline"/>
        </w:rPr>
        <w:t xml:space="preserve"> the commander-in-chief. The one</w:t>
      </w:r>
      <w:r w:rsidRPr="0098135B">
        <w:rPr>
          <w:sz w:val="16"/>
        </w:rPr>
        <w:t xml:space="preserve"> institution </w:t>
      </w:r>
      <w:r w:rsidRPr="0098135B">
        <w:rPr>
          <w:rStyle w:val="StyleUnderline"/>
        </w:rPr>
        <w:t>most deserving of mention</w:t>
      </w:r>
      <w:r w:rsidRPr="0098135B">
        <w:rPr>
          <w:sz w:val="16"/>
        </w:rPr>
        <w:t xml:space="preserve"> in this case </w:t>
      </w:r>
      <w:r w:rsidRPr="0098135B">
        <w:rPr>
          <w:rStyle w:val="StyleUnderline"/>
        </w:rPr>
        <w:t xml:space="preserve">is </w:t>
      </w:r>
      <w:r w:rsidRPr="0098135B">
        <w:rPr>
          <w:rStyle w:val="StyleUnderline"/>
          <w:highlight w:val="green"/>
        </w:rPr>
        <w:t xml:space="preserve">the </w:t>
      </w:r>
      <w:r w:rsidRPr="0098135B">
        <w:rPr>
          <w:rStyle w:val="Emphasis"/>
          <w:highlight w:val="green"/>
        </w:rPr>
        <w:t>military</w:t>
      </w:r>
      <w:r w:rsidRPr="0098135B">
        <w:rPr>
          <w:sz w:val="16"/>
        </w:rPr>
        <w:t xml:space="preserve">. As David Rothkopf recently noted in his weekly Editor’s Roundtable, </w:t>
      </w:r>
      <w:r w:rsidRPr="0098135B">
        <w:rPr>
          <w:rStyle w:val="StyleUnderline"/>
        </w:rPr>
        <w:t>the U</w:t>
      </w:r>
      <w:r w:rsidRPr="0098135B">
        <w:rPr>
          <w:sz w:val="16"/>
        </w:rPr>
        <w:t xml:space="preserve">nited </w:t>
      </w:r>
      <w:r w:rsidRPr="0098135B">
        <w:rPr>
          <w:rStyle w:val="StyleUnderline"/>
        </w:rPr>
        <w:t>S</w:t>
      </w:r>
      <w:r w:rsidRPr="0098135B">
        <w:rPr>
          <w:sz w:val="16"/>
        </w:rPr>
        <w:t xml:space="preserve">tates </w:t>
      </w:r>
      <w:r w:rsidRPr="0098135B">
        <w:rPr>
          <w:rStyle w:val="StyleUnderline"/>
        </w:rPr>
        <w:t>military is one of a few institutions</w:t>
      </w:r>
      <w:r w:rsidRPr="0098135B">
        <w:rPr>
          <w:sz w:val="16"/>
        </w:rPr>
        <w:t xml:space="preserve"> in the United States </w:t>
      </w:r>
      <w:r w:rsidRPr="0098135B">
        <w:rPr>
          <w:rStyle w:val="StyleUnderline"/>
        </w:rPr>
        <w:t>that</w:t>
      </w:r>
      <w:r w:rsidRPr="0098135B">
        <w:rPr>
          <w:sz w:val="16"/>
        </w:rPr>
        <w:t xml:space="preserve"> still </w:t>
      </w:r>
      <w:r w:rsidRPr="0098135B">
        <w:rPr>
          <w:rStyle w:val="StyleUnderline"/>
          <w:highlight w:val="green"/>
        </w:rPr>
        <w:t>enjoys</w:t>
      </w:r>
      <w:r w:rsidRPr="0098135B">
        <w:rPr>
          <w:rStyle w:val="StyleUnderline"/>
        </w:rPr>
        <w:t xml:space="preserve"> </w:t>
      </w:r>
      <w:r w:rsidRPr="0098135B">
        <w:rPr>
          <w:rStyle w:val="Emphasis"/>
        </w:rPr>
        <w:t xml:space="preserve">broad </w:t>
      </w:r>
      <w:r w:rsidRPr="0098135B">
        <w:rPr>
          <w:rStyle w:val="Emphasis"/>
          <w:highlight w:val="green"/>
        </w:rPr>
        <w:t>public trust</w:t>
      </w:r>
      <w:r w:rsidRPr="0098135B">
        <w:rPr>
          <w:sz w:val="16"/>
        </w:rPr>
        <w:t xml:space="preserve">. So much so that Rothkopf suggests that, as alarming as the recent appointment to senior posts of no less than four retired general officers is to the idea of democracy and more importantly the concept of civilian control of the military, it could be worse. </w:t>
      </w:r>
      <w:r w:rsidRPr="0098135B">
        <w:rPr>
          <w:rStyle w:val="StyleUnderline"/>
        </w:rPr>
        <w:t>The military</w:t>
      </w:r>
      <w:r w:rsidRPr="0098135B">
        <w:rPr>
          <w:sz w:val="16"/>
        </w:rPr>
        <w:t xml:space="preserve">, in line with Jervis’ argument that institutions constrain what a president can and can’t do once in office, </w:t>
      </w:r>
      <w:r w:rsidRPr="0098135B">
        <w:rPr>
          <w:rStyle w:val="StyleUnderline"/>
        </w:rPr>
        <w:t>will</w:t>
      </w:r>
      <w:r w:rsidRPr="0098135B">
        <w:rPr>
          <w:sz w:val="16"/>
        </w:rPr>
        <w:t xml:space="preserve"> serve to </w:t>
      </w:r>
      <w:r w:rsidRPr="0098135B">
        <w:rPr>
          <w:rStyle w:val="Emphasis"/>
        </w:rPr>
        <w:t>reign in</w:t>
      </w:r>
      <w:r w:rsidRPr="0098135B">
        <w:rPr>
          <w:sz w:val="16"/>
        </w:rPr>
        <w:t xml:space="preserve"> some of </w:t>
      </w:r>
      <w:r w:rsidRPr="0098135B">
        <w:rPr>
          <w:rStyle w:val="StyleUnderline"/>
        </w:rPr>
        <w:t>Trump’s more radical proposals</w:t>
      </w:r>
      <w:r w:rsidRPr="0098135B">
        <w:rPr>
          <w:sz w:val="16"/>
        </w:rPr>
        <w:t xml:space="preserve">. So how can the military constrain an administration if it is supposed to do the bidding of its elected masters—especially in the United States where the president is also the commander-in-chief of the military, outranking all generals. </w:t>
      </w:r>
      <w:r w:rsidRPr="0098135B">
        <w:rPr>
          <w:rStyle w:val="StyleUnderline"/>
        </w:rPr>
        <w:t>Shouldn’t soldiers</w:t>
      </w:r>
      <w:r w:rsidRPr="0098135B">
        <w:rPr>
          <w:sz w:val="16"/>
        </w:rPr>
        <w:t xml:space="preserve"> just </w:t>
      </w:r>
      <w:r w:rsidRPr="0098135B">
        <w:rPr>
          <w:rStyle w:val="StyleUnderline"/>
        </w:rPr>
        <w:t>do what they are told? History</w:t>
      </w:r>
      <w:r w:rsidRPr="0098135B">
        <w:rPr>
          <w:sz w:val="16"/>
        </w:rPr>
        <w:t xml:space="preserve"> of course </w:t>
      </w:r>
      <w:r w:rsidRPr="0098135B">
        <w:rPr>
          <w:rStyle w:val="StyleUnderline"/>
        </w:rPr>
        <w:t>is replete with examples that</w:t>
      </w:r>
      <w:r w:rsidRPr="0098135B">
        <w:rPr>
          <w:sz w:val="16"/>
        </w:rPr>
        <w:t xml:space="preserve"> show </w:t>
      </w:r>
      <w:r w:rsidRPr="0098135B">
        <w:rPr>
          <w:rStyle w:val="StyleUnderline"/>
        </w:rPr>
        <w:t>this logic does not hold. A soldier</w:t>
      </w:r>
      <w:r w:rsidRPr="0098135B">
        <w:rPr>
          <w:sz w:val="16"/>
        </w:rPr>
        <w:t xml:space="preserve"> simply </w:t>
      </w:r>
      <w:r w:rsidRPr="0098135B">
        <w:rPr>
          <w:rStyle w:val="StyleUnderline"/>
        </w:rPr>
        <w:t>saying they were ‘just following orders’—</w:t>
      </w:r>
      <w:r w:rsidRPr="0098135B">
        <w:rPr>
          <w:rStyle w:val="StyleUnderline"/>
          <w:highlight w:val="green"/>
        </w:rPr>
        <w:t xml:space="preserve">the Nuremburg defence—is </w:t>
      </w:r>
      <w:r w:rsidRPr="0098135B">
        <w:rPr>
          <w:rStyle w:val="Emphasis"/>
          <w:highlight w:val="green"/>
        </w:rPr>
        <w:t>no</w:t>
      </w:r>
      <w:r w:rsidRPr="0098135B">
        <w:rPr>
          <w:rStyle w:val="StyleUnderline"/>
          <w:highlight w:val="green"/>
        </w:rPr>
        <w:t xml:space="preserve"> </w:t>
      </w:r>
      <w:r w:rsidRPr="0098135B">
        <w:rPr>
          <w:rStyle w:val="Emphasis"/>
          <w:highlight w:val="green"/>
        </w:rPr>
        <w:t>longer a</w:t>
      </w:r>
      <w:r w:rsidRPr="0098135B">
        <w:rPr>
          <w:sz w:val="16"/>
        </w:rPr>
        <w:t xml:space="preserve"> suitable </w:t>
      </w:r>
      <w:r w:rsidRPr="0098135B">
        <w:rPr>
          <w:rStyle w:val="Emphasis"/>
          <w:highlight w:val="green"/>
        </w:rPr>
        <w:t>justification</w:t>
      </w:r>
      <w:r w:rsidRPr="0098135B">
        <w:rPr>
          <w:rStyle w:val="StyleUnderline"/>
        </w:rPr>
        <w:t xml:space="preserve"> for actions that </w:t>
      </w:r>
      <w:r w:rsidRPr="0098135B">
        <w:rPr>
          <w:rStyle w:val="Emphasis"/>
        </w:rPr>
        <w:t>break the law</w:t>
      </w:r>
      <w:r w:rsidRPr="0098135B">
        <w:rPr>
          <w:rStyle w:val="StyleUnderline"/>
        </w:rPr>
        <w:t xml:space="preserve">, are </w:t>
      </w:r>
      <w:r w:rsidRPr="0098135B">
        <w:rPr>
          <w:rStyle w:val="Emphasis"/>
        </w:rPr>
        <w:t>unethical or immoral</w:t>
      </w:r>
      <w:r w:rsidRPr="0098135B">
        <w:rPr>
          <w:rStyle w:val="StyleUnderline"/>
        </w:rPr>
        <w:t xml:space="preserve">. </w:t>
      </w:r>
      <w:r w:rsidRPr="0098135B">
        <w:rPr>
          <w:rStyle w:val="StyleUnderline"/>
          <w:highlight w:val="green"/>
        </w:rPr>
        <w:t>Soldiers</w:t>
      </w:r>
      <w:r w:rsidRPr="0098135B">
        <w:rPr>
          <w:sz w:val="16"/>
        </w:rPr>
        <w:t xml:space="preserve"> are expected to </w:t>
      </w:r>
      <w:r w:rsidRPr="0098135B">
        <w:rPr>
          <w:rStyle w:val="Emphasis"/>
          <w:highlight w:val="green"/>
        </w:rPr>
        <w:t>exercise judgement</w:t>
      </w:r>
      <w:r w:rsidRPr="0098135B">
        <w:rPr>
          <w:rStyle w:val="StyleUnderline"/>
        </w:rPr>
        <w:t xml:space="preserve"> as well as follow orders</w:t>
      </w:r>
      <w:r w:rsidRPr="0098135B">
        <w:rPr>
          <w:sz w:val="16"/>
        </w:rPr>
        <w:t xml:space="preserve">. Moreover, a </w:t>
      </w:r>
      <w:r w:rsidRPr="0098135B">
        <w:rPr>
          <w:rStyle w:val="Emphasis"/>
          <w:highlight w:val="green"/>
        </w:rPr>
        <w:t>vast literature</w:t>
      </w:r>
      <w:r w:rsidRPr="0098135B">
        <w:rPr>
          <w:sz w:val="16"/>
        </w:rPr>
        <w:t xml:space="preserve"> has emerged since the end of World War II that </w:t>
      </w:r>
      <w:r w:rsidRPr="0098135B">
        <w:rPr>
          <w:rStyle w:val="StyleUnderline"/>
        </w:rPr>
        <w:t>examines how militaries and their</w:t>
      </w:r>
      <w:r w:rsidRPr="0098135B">
        <w:rPr>
          <w:sz w:val="16"/>
        </w:rPr>
        <w:t xml:space="preserve"> elected, </w:t>
      </w:r>
      <w:r w:rsidRPr="0098135B">
        <w:rPr>
          <w:rStyle w:val="StyleUnderline"/>
        </w:rPr>
        <w:t>civilian masters interact</w:t>
      </w:r>
      <w:r w:rsidRPr="0098135B">
        <w:rPr>
          <w:sz w:val="16"/>
        </w:rPr>
        <w:t xml:space="preserve">. From Huntington’s concept of objective civilian control through Feaver’s agent and principal model and on to Bruneau and Matei’s three-part framework of control, effectiveness and efficiency, we see much that </w:t>
      </w:r>
      <w:r w:rsidRPr="0098135B">
        <w:rPr>
          <w:rStyle w:val="StyleUnderline"/>
          <w:highlight w:val="green"/>
        </w:rPr>
        <w:t>suggests</w:t>
      </w:r>
      <w:r w:rsidRPr="0098135B">
        <w:rPr>
          <w:sz w:val="16"/>
        </w:rPr>
        <w:t xml:space="preserve"> an institution like </w:t>
      </w:r>
      <w:r w:rsidRPr="0098135B">
        <w:rPr>
          <w:rStyle w:val="StyleUnderline"/>
          <w:highlight w:val="green"/>
        </w:rPr>
        <w:t>the</w:t>
      </w:r>
      <w:r w:rsidRPr="0098135B">
        <w:rPr>
          <w:rStyle w:val="StyleUnderline"/>
        </w:rPr>
        <w:t xml:space="preserve"> US </w:t>
      </w:r>
      <w:r w:rsidRPr="0098135B">
        <w:rPr>
          <w:rStyle w:val="StyleUnderline"/>
          <w:highlight w:val="green"/>
        </w:rPr>
        <w:t>military will constrain</w:t>
      </w:r>
      <w:r w:rsidRPr="0098135B">
        <w:rPr>
          <w:sz w:val="16"/>
        </w:rPr>
        <w:t xml:space="preserve"> otherwise </w:t>
      </w:r>
      <w:r w:rsidRPr="0098135B">
        <w:rPr>
          <w:rStyle w:val="StyleUnderline"/>
          <w:highlight w:val="green"/>
        </w:rPr>
        <w:t>questionable policy</w:t>
      </w:r>
      <w:r w:rsidRPr="0098135B">
        <w:rPr>
          <w:rStyle w:val="StyleUnderline"/>
        </w:rPr>
        <w:t xml:space="preserve"> pronouncements</w:t>
      </w:r>
      <w:r w:rsidRPr="0098135B">
        <w:rPr>
          <w:sz w:val="16"/>
        </w:rPr>
        <w:t xml:space="preserve">. Moreover, </w:t>
      </w:r>
      <w:r w:rsidRPr="0098135B">
        <w:rPr>
          <w:rStyle w:val="StyleUnderline"/>
        </w:rPr>
        <w:t>any president</w:t>
      </w:r>
      <w:r w:rsidRPr="0098135B">
        <w:rPr>
          <w:sz w:val="16"/>
        </w:rPr>
        <w:t>—and it would seem this one in particular—</w:t>
      </w:r>
      <w:r w:rsidRPr="0098135B">
        <w:rPr>
          <w:rStyle w:val="StyleUnderline"/>
        </w:rPr>
        <w:t>is the</w:t>
      </w:r>
      <w:r w:rsidRPr="0098135B">
        <w:rPr>
          <w:sz w:val="16"/>
        </w:rPr>
        <w:t xml:space="preserve"> proverbial ‘</w:t>
      </w:r>
      <w:r w:rsidRPr="0098135B">
        <w:rPr>
          <w:rStyle w:val="StyleUnderline"/>
        </w:rPr>
        <w:t>ideas guy’ in that they tell their staff what they want</w:t>
      </w:r>
      <w:r w:rsidRPr="0098135B">
        <w:rPr>
          <w:sz w:val="16"/>
        </w:rPr>
        <w:t xml:space="preserve">, often </w:t>
      </w:r>
      <w:r w:rsidRPr="0098135B">
        <w:rPr>
          <w:rStyle w:val="StyleUnderline"/>
        </w:rPr>
        <w:t xml:space="preserve">with </w:t>
      </w:r>
      <w:r w:rsidRPr="0098135B">
        <w:rPr>
          <w:rStyle w:val="Emphasis"/>
        </w:rPr>
        <w:t>little detail or direction</w:t>
      </w:r>
      <w:r w:rsidRPr="0098135B">
        <w:rPr>
          <w:rStyle w:val="StyleUnderline"/>
        </w:rPr>
        <w:t xml:space="preserve"> on how. </w:t>
      </w:r>
      <w:r w:rsidRPr="0098135B">
        <w:rPr>
          <w:rStyle w:val="StyleUnderline"/>
        </w:rPr>
        <w:lastRenderedPageBreak/>
        <w:t>Institutions</w:t>
      </w:r>
      <w:r w:rsidRPr="0098135B">
        <w:rPr>
          <w:sz w:val="16"/>
        </w:rPr>
        <w:t xml:space="preserve">, such as the military, will </w:t>
      </w:r>
      <w:r w:rsidRPr="0098135B">
        <w:rPr>
          <w:rStyle w:val="StyleUnderline"/>
        </w:rPr>
        <w:t>come back with</w:t>
      </w:r>
      <w:r w:rsidRPr="0098135B">
        <w:rPr>
          <w:sz w:val="16"/>
        </w:rPr>
        <w:t xml:space="preserve"> different </w:t>
      </w:r>
      <w:r w:rsidRPr="0098135B">
        <w:rPr>
          <w:rStyle w:val="StyleUnderline"/>
        </w:rPr>
        <w:t>ways to</w:t>
      </w:r>
      <w:r w:rsidRPr="0098135B">
        <w:rPr>
          <w:sz w:val="16"/>
        </w:rPr>
        <w:t xml:space="preserve"> best </w:t>
      </w:r>
      <w:r w:rsidRPr="0098135B">
        <w:rPr>
          <w:rStyle w:val="StyleUnderline"/>
        </w:rPr>
        <w:t xml:space="preserve">accomplish this or </w:t>
      </w:r>
      <w:r w:rsidRPr="0098135B">
        <w:rPr>
          <w:rStyle w:val="Emphasis"/>
        </w:rPr>
        <w:t>recommend modifications</w:t>
      </w:r>
      <w:r w:rsidRPr="0098135B">
        <w:rPr>
          <w:sz w:val="16"/>
        </w:rPr>
        <w:t xml:space="preserve"> </w:t>
      </w:r>
      <w:r w:rsidRPr="0098135B">
        <w:rPr>
          <w:rStyle w:val="StyleUnderline"/>
        </w:rPr>
        <w:t>that</w:t>
      </w:r>
      <w:r w:rsidRPr="0098135B">
        <w:rPr>
          <w:sz w:val="16"/>
        </w:rPr>
        <w:t xml:space="preserve"> will </w:t>
      </w:r>
      <w:r w:rsidRPr="0098135B">
        <w:rPr>
          <w:rStyle w:val="StyleUnderline"/>
        </w:rPr>
        <w:t>reflect</w:t>
      </w:r>
      <w:r w:rsidRPr="0098135B">
        <w:rPr>
          <w:sz w:val="16"/>
        </w:rPr>
        <w:t xml:space="preserve"> </w:t>
      </w:r>
      <w:r w:rsidRPr="0098135B">
        <w:rPr>
          <w:rStyle w:val="StyleUnderline"/>
        </w:rPr>
        <w:t>the</w:t>
      </w:r>
      <w:r w:rsidRPr="0098135B">
        <w:rPr>
          <w:sz w:val="16"/>
        </w:rPr>
        <w:t xml:space="preserve"> professional interests of the institution and </w:t>
      </w:r>
      <w:r w:rsidRPr="0098135B">
        <w:rPr>
          <w:rStyle w:val="StyleUnderline"/>
        </w:rPr>
        <w:t>national interest</w:t>
      </w:r>
      <w:r w:rsidRPr="0098135B">
        <w:rPr>
          <w:sz w:val="16"/>
        </w:rPr>
        <w:t xml:space="preserve"> of the country. At a more individual level, with recently retired General James Mattis, one of Trump’s supposed “four star friends” at the helm of the Department of Defense, the toll that war takes on people will be most acutely appreciated. As the old saying goes, no one knows better the costs of war than a soldier. </w:t>
      </w:r>
      <w:r w:rsidRPr="0098135B">
        <w:rPr>
          <w:rStyle w:val="Emphasis"/>
          <w:highlight w:val="green"/>
        </w:rPr>
        <w:t>Mattis</w:t>
      </w:r>
      <w:r w:rsidRPr="0098135B">
        <w:rPr>
          <w:sz w:val="16"/>
        </w:rPr>
        <w:t xml:space="preserve">, having served in both Iraq and Afghanistan, </w:t>
      </w:r>
      <w:r w:rsidRPr="0098135B">
        <w:rPr>
          <w:rStyle w:val="StyleUnderline"/>
          <w:highlight w:val="green"/>
        </w:rPr>
        <w:t>knows</w:t>
      </w:r>
      <w:r w:rsidRPr="0098135B">
        <w:rPr>
          <w:sz w:val="16"/>
        </w:rPr>
        <w:t xml:space="preserve"> full well </w:t>
      </w:r>
      <w:r w:rsidRPr="0098135B">
        <w:rPr>
          <w:rStyle w:val="StyleUnderline"/>
          <w:highlight w:val="green"/>
        </w:rPr>
        <w:t>the cost of intervention</w:t>
      </w:r>
      <w:r w:rsidRPr="0098135B">
        <w:rPr>
          <w:rStyle w:val="StyleUnderline"/>
        </w:rPr>
        <w:t>. It will not be entered into lightly,</w:t>
      </w:r>
      <w:r w:rsidRPr="0098135B">
        <w:rPr>
          <w:sz w:val="16"/>
        </w:rPr>
        <w:t xml:space="preserve"> despite some rather blunt pronouncements from his boss that may be to the contrary. </w:t>
      </w:r>
      <w:r w:rsidRPr="0098135B">
        <w:rPr>
          <w:rStyle w:val="StyleUnderline"/>
        </w:rPr>
        <w:t>These three reasons</w:t>
      </w:r>
      <w:r w:rsidRPr="0098135B">
        <w:rPr>
          <w:sz w:val="16"/>
        </w:rPr>
        <w:t xml:space="preserve">, a lack of interest in foreign policy, a focus on domestic economic gain, and the institutional constrains facing any president, all </w:t>
      </w:r>
      <w:r w:rsidRPr="0098135B">
        <w:rPr>
          <w:rStyle w:val="StyleUnderline"/>
        </w:rPr>
        <w:t>point to a</w:t>
      </w:r>
      <w:r w:rsidRPr="0098135B">
        <w:rPr>
          <w:sz w:val="16"/>
        </w:rPr>
        <w:t xml:space="preserve"> Trump </w:t>
      </w:r>
      <w:r w:rsidRPr="0098135B">
        <w:rPr>
          <w:rStyle w:val="StyleUnderline"/>
        </w:rPr>
        <w:t xml:space="preserve">administration that may be </w:t>
      </w:r>
      <w:r w:rsidRPr="0098135B">
        <w:rPr>
          <w:rStyle w:val="Emphasis"/>
        </w:rPr>
        <w:t>more bark than bite</w:t>
      </w:r>
      <w:r w:rsidRPr="0098135B">
        <w:rPr>
          <w:sz w:val="16"/>
        </w:rPr>
        <w:t>. In short, don’t panic.</w:t>
      </w:r>
      <w:r w:rsidR="00B44EE8" w:rsidRPr="0098135B">
        <w:rPr>
          <w:sz w:val="16"/>
        </w:rPr>
        <w:t xml:space="preserve"> </w:t>
      </w:r>
    </w:p>
    <w:p w:rsidR="00272EB4" w:rsidRPr="0098135B" w:rsidRDefault="00272EB4" w:rsidP="00272EB4">
      <w:pPr>
        <w:pStyle w:val="Heading4"/>
        <w:rPr>
          <w:rFonts w:cs="Calibri"/>
        </w:rPr>
      </w:pPr>
      <w:r w:rsidRPr="0098135B">
        <w:rPr>
          <w:rFonts w:cs="Calibri"/>
        </w:rPr>
        <w:t>Trump isn’t uniquely bad—the military rejects illegal orders</w:t>
      </w:r>
    </w:p>
    <w:p w:rsidR="00272EB4" w:rsidRPr="0098135B" w:rsidRDefault="00272EB4" w:rsidP="00272EB4">
      <w:pPr>
        <w:rPr>
          <w:sz w:val="20"/>
          <w:szCs w:val="20"/>
        </w:rPr>
      </w:pPr>
      <w:r w:rsidRPr="0098135B">
        <w:rPr>
          <w:sz w:val="20"/>
          <w:szCs w:val="20"/>
        </w:rPr>
        <w:t>- doesn’t take out our offense because it draws the distinction between legal/illegal orders</w:t>
      </w:r>
    </w:p>
    <w:p w:rsidR="00272EB4" w:rsidRPr="0098135B" w:rsidRDefault="00272EB4" w:rsidP="00272EB4">
      <w:r w:rsidRPr="0098135B">
        <w:rPr>
          <w:rStyle w:val="Style13ptBold"/>
        </w:rPr>
        <w:t>Feaver 17</w:t>
      </w:r>
      <w:r w:rsidRPr="0098135B">
        <w:t xml:space="preserve"> — Feaver is a professor of political science and public policy at Duke University, the director of the Triangle Institute for Security Studies, and the director of the Duke Program in American Grand Strategy (Peter Feaver, 11-17-2017, "President Trump and the Risks of Nuclear War," Published by Foreign Policy, https://foreignpolicy.com/2017/11/17/president-trump-and-the-risks-of-nuclear-war/, Accessed 6-28-2018, JWS)</w:t>
      </w:r>
    </w:p>
    <w:p w:rsidR="00272EB4" w:rsidRPr="0098135B" w:rsidRDefault="00272EB4" w:rsidP="00272EB4">
      <w:r w:rsidRPr="0098135B">
        <w:t>When the president wakes up the military</w:t>
      </w:r>
    </w:p>
    <w:p w:rsidR="00272EB4" w:rsidRPr="0098135B" w:rsidRDefault="00272EB4" w:rsidP="00272EB4">
      <w:pPr>
        <w:rPr>
          <w:sz w:val="16"/>
        </w:rPr>
      </w:pPr>
      <w:r w:rsidRPr="0098135B">
        <w:rPr>
          <w:sz w:val="16"/>
        </w:rPr>
        <w:t xml:space="preserve">It is a different matter in the other context: </w:t>
      </w:r>
      <w:r w:rsidRPr="0098135B">
        <w:rPr>
          <w:highlight w:val="cyan"/>
          <w:u w:val="single"/>
        </w:rPr>
        <w:t>when</w:t>
      </w:r>
      <w:r w:rsidRPr="0098135B">
        <w:rPr>
          <w:sz w:val="16"/>
        </w:rPr>
        <w:t xml:space="preserve"> it is </w:t>
      </w:r>
      <w:r w:rsidRPr="0098135B">
        <w:rPr>
          <w:highlight w:val="cyan"/>
          <w:u w:val="single"/>
        </w:rPr>
        <w:t>the president</w:t>
      </w:r>
      <w:r w:rsidRPr="0098135B">
        <w:rPr>
          <w:sz w:val="16"/>
        </w:rPr>
        <w:t xml:space="preserve"> who </w:t>
      </w:r>
      <w:r w:rsidRPr="0098135B">
        <w:rPr>
          <w:highlight w:val="cyan"/>
          <w:u w:val="single"/>
        </w:rPr>
        <w:t>wakes</w:t>
      </w:r>
      <w:r w:rsidRPr="0098135B">
        <w:rPr>
          <w:u w:val="single"/>
        </w:rPr>
        <w:t xml:space="preserve"> up </w:t>
      </w:r>
      <w:r w:rsidRPr="0098135B">
        <w:rPr>
          <w:highlight w:val="cyan"/>
          <w:u w:val="single"/>
        </w:rPr>
        <w:t>the military and tries to get them</w:t>
      </w:r>
      <w:r w:rsidRPr="0098135B">
        <w:rPr>
          <w:sz w:val="16"/>
        </w:rPr>
        <w:t xml:space="preserve"> to go from peacetime to war, i.e. </w:t>
      </w:r>
      <w:r w:rsidRPr="0098135B">
        <w:rPr>
          <w:highlight w:val="cyan"/>
          <w:u w:val="single"/>
        </w:rPr>
        <w:t>to launch a</w:t>
      </w:r>
      <w:r w:rsidRPr="0098135B">
        <w:rPr>
          <w:u w:val="single"/>
        </w:rPr>
        <w:t xml:space="preserve"> preventive </w:t>
      </w:r>
      <w:r w:rsidRPr="0098135B">
        <w:rPr>
          <w:highlight w:val="cyan"/>
          <w:u w:val="single"/>
        </w:rPr>
        <w:t>nuclear attack</w:t>
      </w:r>
      <w:r w:rsidRPr="0098135B">
        <w:rPr>
          <w:sz w:val="16"/>
        </w:rPr>
        <w:t xml:space="preserve">. In the preventive case, it is not reasonable to believe that the streamlined procedures of an emergency response would operate without anyone raising objections. </w:t>
      </w:r>
      <w:r w:rsidRPr="0098135B">
        <w:rPr>
          <w:u w:val="single"/>
        </w:rPr>
        <w:t>The steps the president would have to take in order to pass a nuclear order</w:t>
      </w:r>
      <w:r w:rsidRPr="0098135B">
        <w:rPr>
          <w:sz w:val="16"/>
        </w:rPr>
        <w:t xml:space="preserve"> to someone who could physically launch the missiles </w:t>
      </w:r>
      <w:r w:rsidRPr="0098135B">
        <w:rPr>
          <w:highlight w:val="cyan"/>
          <w:u w:val="single"/>
        </w:rPr>
        <w:t>would</w:t>
      </w:r>
      <w:r w:rsidRPr="0098135B">
        <w:rPr>
          <w:u w:val="single"/>
        </w:rPr>
        <w:t xml:space="preserve"> </w:t>
      </w:r>
      <w:r w:rsidRPr="0098135B">
        <w:rPr>
          <w:sz w:val="16"/>
        </w:rPr>
        <w:t xml:space="preserve">simultaneously </w:t>
      </w:r>
      <w:r w:rsidRPr="0098135B">
        <w:rPr>
          <w:rStyle w:val="Emphasis"/>
          <w:highlight w:val="cyan"/>
        </w:rPr>
        <w:t>alert the rest of his national security team</w:t>
      </w:r>
      <w:r w:rsidRPr="0098135B">
        <w:rPr>
          <w:sz w:val="16"/>
        </w:rPr>
        <w:t xml:space="preserve">. </w:t>
      </w:r>
      <w:r w:rsidRPr="0098135B">
        <w:rPr>
          <w:highlight w:val="cyan"/>
          <w:u w:val="single"/>
        </w:rPr>
        <w:t>Efforts to bypass</w:t>
      </w:r>
      <w:r w:rsidRPr="0098135B">
        <w:rPr>
          <w:u w:val="single"/>
        </w:rPr>
        <w:t xml:space="preserve"> the senior </w:t>
      </w:r>
      <w:r w:rsidRPr="0098135B">
        <w:rPr>
          <w:highlight w:val="cyan"/>
          <w:u w:val="single"/>
        </w:rPr>
        <w:t>leadership would</w:t>
      </w:r>
      <w:r w:rsidRPr="0098135B">
        <w:rPr>
          <w:u w:val="single"/>
        </w:rPr>
        <w:t xml:space="preserve"> themselves </w:t>
      </w:r>
      <w:r w:rsidRPr="0098135B">
        <w:rPr>
          <w:highlight w:val="cyan"/>
          <w:u w:val="single"/>
        </w:rPr>
        <w:t>further alarm subordinates</w:t>
      </w:r>
      <w:r w:rsidRPr="0098135B">
        <w:rPr>
          <w:sz w:val="16"/>
        </w:rPr>
        <w:t xml:space="preserve">, </w:t>
      </w:r>
      <w:r w:rsidRPr="0098135B">
        <w:rPr>
          <w:u w:val="single"/>
        </w:rPr>
        <w:t>increasing the likelihood that they would draw in the rest of the national security team</w:t>
      </w:r>
      <w:r w:rsidRPr="0098135B">
        <w:rPr>
          <w:sz w:val="16"/>
        </w:rPr>
        <w:t xml:space="preserve">, even if ordered not to. </w:t>
      </w:r>
      <w:r w:rsidRPr="0098135B">
        <w:rPr>
          <w:rStyle w:val="Emphasis"/>
          <w:highlight w:val="cyan"/>
        </w:rPr>
        <w:t>The military is trained to reject illegal orders</w:t>
      </w:r>
      <w:r w:rsidRPr="0098135B">
        <w:rPr>
          <w:sz w:val="16"/>
          <w:highlight w:val="cyan"/>
        </w:rPr>
        <w:t xml:space="preserve"> </w:t>
      </w:r>
      <w:r w:rsidRPr="0098135B">
        <w:rPr>
          <w:highlight w:val="cyan"/>
          <w:u w:val="single"/>
        </w:rPr>
        <w:t>and</w:t>
      </w:r>
      <w:r w:rsidRPr="0098135B">
        <w:rPr>
          <w:u w:val="single"/>
        </w:rPr>
        <w:t xml:space="preserve"> the president trying to order the military to go from peacetime to nuclear war </w:t>
      </w:r>
      <w:r w:rsidRPr="0098135B">
        <w:rPr>
          <w:rStyle w:val="Emphasis"/>
          <w:highlight w:val="cyan"/>
        </w:rPr>
        <w:t>without consulting</w:t>
      </w:r>
      <w:r w:rsidRPr="0098135B">
        <w:rPr>
          <w:rStyle w:val="Emphasis"/>
        </w:rPr>
        <w:t xml:space="preserve"> with his national security </w:t>
      </w:r>
      <w:r w:rsidRPr="0098135B">
        <w:rPr>
          <w:rStyle w:val="Emphasis"/>
          <w:highlight w:val="cyan"/>
        </w:rPr>
        <w:t>advisors would set off alarms</w:t>
      </w:r>
      <w:r w:rsidRPr="0098135B">
        <w:rPr>
          <w:sz w:val="16"/>
        </w:rPr>
        <w:t xml:space="preserve"> up and down the system about whether the orders were legal. The president does not need anyone else to help him fire off a tweet, but he does need many others to help him fire off a nuclear intercontinental ballistic missile. If he were trying to do so it would take an enormous effort of persuasion that would involve many more people than are involved in the streamlined, launch-under-attack scenario. What would happen in this second scenario? That question led to the second major topic of concern in the Q&amp;A period: how robust is the military training to resist illegal orders and how confident could we be that the Pentagon would view an order to “launch a preventive nuclear war without notifying my national security team” to be illegal? In testimony, General Kehler repeatedly emphasized that </w:t>
      </w:r>
      <w:r w:rsidRPr="0098135B">
        <w:rPr>
          <w:highlight w:val="cyan"/>
          <w:u w:val="single"/>
        </w:rPr>
        <w:t>the military does not follow orders blindly</w:t>
      </w:r>
      <w:r w:rsidRPr="0098135B">
        <w:rPr>
          <w:u w:val="single"/>
        </w:rPr>
        <w:t xml:space="preserve"> and the ubiquity of lawyers at multiple layers of command gives us </w:t>
      </w:r>
      <w:r w:rsidRPr="0098135B">
        <w:rPr>
          <w:highlight w:val="cyan"/>
          <w:u w:val="single"/>
        </w:rPr>
        <w:t>high confidence</w:t>
      </w:r>
      <w:r w:rsidRPr="0098135B">
        <w:rPr>
          <w:u w:val="single"/>
        </w:rPr>
        <w:t xml:space="preserve"> the </w:t>
      </w:r>
      <w:r w:rsidRPr="0098135B">
        <w:rPr>
          <w:highlight w:val="cyan"/>
          <w:u w:val="single"/>
        </w:rPr>
        <w:t>legal questions would be asked</w:t>
      </w:r>
      <w:r w:rsidRPr="0098135B">
        <w:rPr>
          <w:sz w:val="16"/>
        </w:rPr>
        <w:t xml:space="preserve"> (and need to be answered) </w:t>
      </w:r>
      <w:r w:rsidRPr="0098135B">
        <w:rPr>
          <w:u w:val="single"/>
        </w:rPr>
        <w:t>before a nuclear strike actually happened</w:t>
      </w:r>
      <w:r w:rsidRPr="0098135B">
        <w:rPr>
          <w:sz w:val="16"/>
        </w:rPr>
        <w:t xml:space="preserve">. This is true, though it is also true that the military are trained that authenticated orders from the national command authority have a presumption of legality. (Note: the presumption is even stronger in launch-under-attack scenarios, because the United States has long embraced the legal concept of anticipatory self-defense, which could result in a decision to strike under circumstances where the United States has not yet suffered an attack, but one is deemed to be imminent or even underway.) Nevertheless, I am inclined to share General Kehler’s confidence that </w:t>
      </w:r>
      <w:r w:rsidRPr="0098135B">
        <w:rPr>
          <w:highlight w:val="cyan"/>
          <w:u w:val="single"/>
        </w:rPr>
        <w:t>a rogue president would find i</w:t>
      </w:r>
      <w:r w:rsidRPr="0098135B">
        <w:rPr>
          <w:u w:val="single"/>
        </w:rPr>
        <w:t xml:space="preserve">t </w:t>
      </w:r>
      <w:r w:rsidRPr="0098135B">
        <w:rPr>
          <w:rStyle w:val="Emphasis"/>
        </w:rPr>
        <w:t xml:space="preserve">exceedingly </w:t>
      </w:r>
      <w:r w:rsidRPr="0098135B">
        <w:rPr>
          <w:rStyle w:val="Emphasis"/>
          <w:highlight w:val="cyan"/>
        </w:rPr>
        <w:t>hard to persuade the military</w:t>
      </w:r>
      <w:r w:rsidRPr="0098135B">
        <w:rPr>
          <w:u w:val="single"/>
        </w:rPr>
        <w:t xml:space="preserve"> to act in preventive war scenarios</w:t>
      </w:r>
      <w:r w:rsidRPr="0098135B">
        <w:rPr>
          <w:sz w:val="16"/>
        </w:rPr>
        <w:t xml:space="preserve"> as rapidly as they are trained to act in launch-under-attack scenarios. Part of this comes from my understanding of the civil-military context of national security. </w:t>
      </w:r>
      <w:r w:rsidRPr="0098135B">
        <w:rPr>
          <w:u w:val="single"/>
        </w:rPr>
        <w:t>Presidents already find it challenging to persuade the military to embrace policies</w:t>
      </w:r>
      <w:r w:rsidRPr="0098135B">
        <w:rPr>
          <w:sz w:val="16"/>
        </w:rPr>
        <w:t xml:space="preserve"> that the military object to — and </w:t>
      </w:r>
      <w:r w:rsidRPr="0098135B">
        <w:rPr>
          <w:u w:val="single"/>
        </w:rPr>
        <w:t>which are far less consequential than</w:t>
      </w:r>
      <w:r w:rsidRPr="0098135B">
        <w:rPr>
          <w:sz w:val="16"/>
        </w:rPr>
        <w:t xml:space="preserve"> preventive </w:t>
      </w:r>
      <w:r w:rsidRPr="0098135B">
        <w:rPr>
          <w:u w:val="single"/>
        </w:rPr>
        <w:t>nuclear war</w:t>
      </w:r>
      <w:r w:rsidRPr="0098135B">
        <w:rPr>
          <w:sz w:val="16"/>
        </w:rPr>
        <w:t xml:space="preserve">. Another of my books, Armed Servants, explores in some detail the push and shove of civil-military relations. And still a third (co-authored with Chris Gelpi), Choosing Your Battles, shows that the military are hardly chomping at the bit to initiate the use of </w:t>
      </w:r>
      <w:r w:rsidRPr="0098135B">
        <w:rPr>
          <w:sz w:val="16"/>
        </w:rPr>
        <w:lastRenderedPageBreak/>
        <w:t xml:space="preserve">force. To be sure, I also found, in Guarding the Guardians, that the military did favor a system inclined to the always rather than the never side of the always/never dilemma. This is in part why U.S. political leaders insisted that there be civilian control of the arsenal. Yet all of these policies were the result of a lengthy bureaucratic struggle that involved many more people than just the president and the few nuclear operators required to launch a missile. </w:t>
      </w:r>
      <w:r w:rsidRPr="0098135B">
        <w:rPr>
          <w:u w:val="single"/>
        </w:rPr>
        <w:t>The longer timeline of a</w:t>
      </w:r>
      <w:r w:rsidRPr="0098135B">
        <w:rPr>
          <w:sz w:val="16"/>
        </w:rPr>
        <w:t xml:space="preserve"> preventive </w:t>
      </w:r>
      <w:r w:rsidRPr="0098135B">
        <w:rPr>
          <w:u w:val="single"/>
        </w:rPr>
        <w:t xml:space="preserve">war </w:t>
      </w:r>
      <w:r w:rsidRPr="0098135B">
        <w:rPr>
          <w:highlight w:val="cyan"/>
          <w:u w:val="single"/>
        </w:rPr>
        <w:t xml:space="preserve">scenario gives the </w:t>
      </w:r>
      <w:r w:rsidRPr="0098135B">
        <w:rPr>
          <w:rStyle w:val="Emphasis"/>
          <w:highlight w:val="cyan"/>
        </w:rPr>
        <w:t>opportunity for all these actors to weigh in on the</w:t>
      </w:r>
      <w:r w:rsidRPr="0098135B">
        <w:rPr>
          <w:rStyle w:val="Emphasis"/>
        </w:rPr>
        <w:t xml:space="preserve"> president’s </w:t>
      </w:r>
      <w:r w:rsidRPr="0098135B">
        <w:rPr>
          <w:rStyle w:val="Emphasis"/>
          <w:highlight w:val="cyan"/>
        </w:rPr>
        <w:t>decision</w:t>
      </w:r>
      <w:r w:rsidRPr="0098135B">
        <w:rPr>
          <w:sz w:val="16"/>
        </w:rPr>
        <w:t xml:space="preserve">. Yes, the president could still carry the day, as President George W. Bush did </w:t>
      </w:r>
      <w:r w:rsidRPr="0098135B">
        <w:rPr>
          <w:highlight w:val="cyan"/>
          <w:u w:val="single"/>
        </w:rPr>
        <w:t>in</w:t>
      </w:r>
      <w:r w:rsidRPr="0098135B">
        <w:rPr>
          <w:sz w:val="16"/>
          <w:szCs w:val="16"/>
        </w:rPr>
        <w:t xml:space="preserve"> </w:t>
      </w:r>
      <w:r w:rsidRPr="0098135B">
        <w:rPr>
          <w:sz w:val="16"/>
        </w:rPr>
        <w:t xml:space="preserve">2003 when he ordered </w:t>
      </w:r>
      <w:r w:rsidRPr="0098135B">
        <w:rPr>
          <w:highlight w:val="cyan"/>
          <w:u w:val="single"/>
        </w:rPr>
        <w:t>the invasion of Iraq</w:t>
      </w:r>
      <w:r w:rsidRPr="0098135B">
        <w:rPr>
          <w:sz w:val="16"/>
        </w:rPr>
        <w:t xml:space="preserve"> in a similar preventive scenario. But </w:t>
      </w:r>
      <w:r w:rsidRPr="0098135B">
        <w:rPr>
          <w:rStyle w:val="Emphasis"/>
          <w:highlight w:val="cyan"/>
        </w:rPr>
        <w:t>Bush’s team spent over a year debating the decision</w:t>
      </w:r>
      <w:r w:rsidRPr="0098135B">
        <w:rPr>
          <w:sz w:val="16"/>
        </w:rPr>
        <w:t>. The military weighed in repeatedly. And, crucially, Congress voted to give the president the authority to do what he did.</w:t>
      </w:r>
    </w:p>
    <w:p w:rsidR="00272EB4" w:rsidRPr="0098135B" w:rsidRDefault="00272EB4" w:rsidP="00272EB4">
      <w:pPr>
        <w:pStyle w:val="Heading4"/>
        <w:rPr>
          <w:rFonts w:cs="Calibri"/>
        </w:rPr>
      </w:pPr>
      <w:r w:rsidRPr="0098135B">
        <w:rPr>
          <w:rFonts w:cs="Calibri"/>
        </w:rPr>
        <w:t>Trump won’t lash out—he’s an isolationist</w:t>
      </w:r>
    </w:p>
    <w:p w:rsidR="00272EB4" w:rsidRPr="0098135B" w:rsidRDefault="00272EB4" w:rsidP="00272EB4">
      <w:r w:rsidRPr="0098135B">
        <w:rPr>
          <w:rStyle w:val="Style13ptBold"/>
        </w:rPr>
        <w:t>Miller 18</w:t>
      </w:r>
      <w:r w:rsidRPr="0098135B">
        <w:t xml:space="preserve"> — Miller is the associate director of the Clements Center for National Security at The University of Texas at Austin (Paul Miller, 2-5-2018, "Mapping Ideology in the Age of Trump," Published by War on the Rocks, https://warontherocks.com/2018/02/mapping-ideology-in-the-age-of-trump/, Accessed 6-30-2018, JWS)</w:t>
      </w:r>
    </w:p>
    <w:p w:rsidR="00272EB4" w:rsidRPr="0098135B" w:rsidRDefault="00272EB4" w:rsidP="003D08BA">
      <w:pPr>
        <w:rPr>
          <w:sz w:val="16"/>
        </w:rPr>
      </w:pPr>
      <w:r w:rsidRPr="0098135B">
        <w:rPr>
          <w:u w:val="single"/>
        </w:rPr>
        <w:t>Trump’s energetic nationalism sets him apart from the</w:t>
      </w:r>
      <w:r w:rsidRPr="0098135B">
        <w:rPr>
          <w:sz w:val="16"/>
        </w:rPr>
        <w:t xml:space="preserve"> other quadrant in this column: the </w:t>
      </w:r>
      <w:r w:rsidRPr="0098135B">
        <w:rPr>
          <w:u w:val="single"/>
        </w:rPr>
        <w:t>advocates of restraint</w:t>
      </w:r>
      <w:r w:rsidRPr="0098135B">
        <w:rPr>
          <w:sz w:val="16"/>
        </w:rPr>
        <w:t xml:space="preserve">, retrenchment, or quasi-isolationism. Oddly, “realism” in the academic sense has come to be nearly synonymous with this approach because of thinkers like Barry Posen, Christopher Layne, and Stephen Walt (though this is not the “realism” of popular discourse). They agree with nationalists that American values have little role to play in U.S. foreign policy. But they also have an oddly similar tendency as liberal internationalists to underrate threats in the world. Liberal internationalists tend to think the world is relatively safe because American ideals are appealing. Advocates of restraint, by contrast, believe that the distribution of ideas simply doesn’t matter one way or the other for American security. But they agree, for very different reasons, that the international environment is relatively benign for the United States. Advocates of restraint observe that since the end of the Cold War the United States faces no hostile great power. The Atlantic and Pacific remain America’s best defense. The United States has the luxury of not having to care about the ups and downs of power politics on the other side of the world. There is no other power that, even today, comes close to parity with American military power. And despite China’s economic clout, it remains far behind in defense technology and it is, in any case, unlikely to launch a bid for Eurasian hegemony. Many advocates of restraint agree with nationalists that NATO is obsolete, that the United States is wastefully underwriting its allies’ security for no appreciable benefit, and that nation-building is a fools’ errand. They do worry about rogue states armed with nuclear weapons, and thus might agree that North Korea’s nuclear weapons program is a threat worth worrying about. Aside from that they counsel a dramatic cutback to America’s defense posture, alliance structure, and engagement abroad. So What? </w:t>
      </w:r>
      <w:r w:rsidRPr="0098135B">
        <w:rPr>
          <w:u w:val="single"/>
        </w:rPr>
        <w:t>This schematic helps shed light on how Trump’s foreign policy fits in with other schools of thought</w:t>
      </w:r>
      <w:r w:rsidRPr="0098135B">
        <w:rPr>
          <w:sz w:val="16"/>
        </w:rPr>
        <w:t xml:space="preserve">. It explains why conservative internationalists, otherwise appalled by Trump rhetoric and temperament, have found a few things to applaud in his foreign policy. Whatever their differences, Trump and conservative internationalists share a threat perception and an understanding of what tools are required to effect meaningful policy change. His policies on Ukraine and Afghanistan are generally on target in the eyes of conservative internationalists, though much remains to be seen in the details of implementation. </w:t>
      </w:r>
      <w:r w:rsidRPr="0098135B">
        <w:rPr>
          <w:highlight w:val="cyan"/>
          <w:u w:val="single"/>
        </w:rPr>
        <w:t>This map</w:t>
      </w:r>
      <w:r w:rsidRPr="0098135B">
        <w:rPr>
          <w:u w:val="single"/>
        </w:rPr>
        <w:t xml:space="preserve"> also </w:t>
      </w:r>
      <w:r w:rsidRPr="0098135B">
        <w:rPr>
          <w:highlight w:val="cyan"/>
          <w:u w:val="single"/>
        </w:rPr>
        <w:t>helps explain the</w:t>
      </w:r>
      <w:r w:rsidRPr="0098135B">
        <w:rPr>
          <w:sz w:val="16"/>
        </w:rPr>
        <w:t xml:space="preserve"> occasional </w:t>
      </w:r>
      <w:r w:rsidRPr="0098135B">
        <w:rPr>
          <w:rStyle w:val="Emphasis"/>
          <w:highlight w:val="cyan"/>
        </w:rPr>
        <w:t>similarity between Trump and advocates of restraint</w:t>
      </w:r>
      <w:r w:rsidRPr="0098135B">
        <w:rPr>
          <w:sz w:val="16"/>
        </w:rPr>
        <w:t xml:space="preserve">. </w:t>
      </w:r>
      <w:r w:rsidRPr="0098135B">
        <w:rPr>
          <w:highlight w:val="cyan"/>
          <w:u w:val="single"/>
        </w:rPr>
        <w:t>Trump</w:t>
      </w:r>
      <w:r w:rsidRPr="0098135B">
        <w:rPr>
          <w:sz w:val="2"/>
          <w:szCs w:val="2"/>
          <w:highlight w:val="cyan"/>
        </w:rPr>
        <w:t xml:space="preserve"> i</w:t>
      </w:r>
      <w:r w:rsidRPr="0098135B">
        <w:rPr>
          <w:highlight w:val="cyan"/>
          <w:u w:val="single"/>
        </w:rPr>
        <w:t>s</w:t>
      </w:r>
      <w:r w:rsidRPr="0098135B">
        <w:rPr>
          <w:sz w:val="16"/>
        </w:rPr>
        <w:t xml:space="preserve"> no isolationist, but his </w:t>
      </w:r>
      <w:r w:rsidRPr="0098135B">
        <w:rPr>
          <w:highlight w:val="cyan"/>
          <w:u w:val="single"/>
        </w:rPr>
        <w:t>understanding of</w:t>
      </w:r>
      <w:r w:rsidRPr="0098135B">
        <w:rPr>
          <w:u w:val="single"/>
        </w:rPr>
        <w:t xml:space="preserve"> the American experiment and </w:t>
      </w:r>
      <w:r w:rsidRPr="0098135B">
        <w:rPr>
          <w:highlight w:val="cyan"/>
          <w:u w:val="single"/>
        </w:rPr>
        <w:t>America’s role in the world echoes theirs</w:t>
      </w:r>
      <w:r w:rsidRPr="0098135B">
        <w:rPr>
          <w:sz w:val="16"/>
        </w:rPr>
        <w:t xml:space="preserve">. He differs from them because he thinks the world is more dangerous than they do, and thus the United States should take a more active role forestalling and combatting those threats; but </w:t>
      </w:r>
      <w:r w:rsidRPr="0098135B">
        <w:rPr>
          <w:highlight w:val="cyan"/>
          <w:u w:val="single"/>
        </w:rPr>
        <w:t xml:space="preserve">philosophically, </w:t>
      </w:r>
      <w:r w:rsidRPr="0098135B">
        <w:rPr>
          <w:rStyle w:val="Emphasis"/>
          <w:highlight w:val="cyan"/>
        </w:rPr>
        <w:t>nationalism and restraint flow from the same headwaters</w:t>
      </w:r>
      <w:r w:rsidRPr="0098135B">
        <w:rPr>
          <w:sz w:val="16"/>
        </w:rPr>
        <w:t>. Finally, this explains why, in the eyes of liberal internationalists, Trump can do no good. Every utterance and every decision is appalling in their eyes because, to them, Trump’s view of the world is as mistaken as his understanding of America. Liberal internationalists, however, are not best positioned to criticize Trump because their own record does not give them much to stand on.</w:t>
      </w:r>
    </w:p>
    <w:p w:rsidR="00CD7270" w:rsidRPr="0098135B" w:rsidRDefault="00CD7270" w:rsidP="00CD7270">
      <w:pPr>
        <w:pStyle w:val="Heading3"/>
        <w:rPr>
          <w:rFonts w:cs="Calibri"/>
        </w:rPr>
      </w:pPr>
      <w:r w:rsidRPr="0098135B">
        <w:rPr>
          <w:rFonts w:cs="Calibri"/>
        </w:rPr>
        <w:lastRenderedPageBreak/>
        <w:t>AT: Yoo is Wrong</w:t>
      </w:r>
    </w:p>
    <w:p w:rsidR="00CD7270" w:rsidRPr="0098135B" w:rsidRDefault="00CD7270" w:rsidP="00CD7270">
      <w:pPr>
        <w:pStyle w:val="Heading4"/>
        <w:rPr>
          <w:rFonts w:cs="Calibri"/>
        </w:rPr>
      </w:pPr>
      <w:r w:rsidRPr="0098135B">
        <w:rPr>
          <w:rFonts w:cs="Calibri"/>
        </w:rPr>
        <w:t>Yo</w:t>
      </w:r>
      <w:r w:rsidR="004B0802" w:rsidRPr="0098135B">
        <w:rPr>
          <w:rFonts w:cs="Calibri"/>
        </w:rPr>
        <w:t xml:space="preserve">o is </w:t>
      </w:r>
      <w:r w:rsidR="004B0802" w:rsidRPr="0098135B">
        <w:rPr>
          <w:rFonts w:cs="Calibri"/>
          <w:u w:val="single"/>
        </w:rPr>
        <w:t>right</w:t>
      </w:r>
      <w:r w:rsidR="004B0802" w:rsidRPr="0098135B">
        <w:rPr>
          <w:rFonts w:cs="Calibri"/>
        </w:rPr>
        <w:t xml:space="preserve">, and his critics </w:t>
      </w:r>
      <w:r w:rsidR="004B0802" w:rsidRPr="0098135B">
        <w:rPr>
          <w:rFonts w:cs="Calibri"/>
          <w:u w:val="single"/>
        </w:rPr>
        <w:t>mis</w:t>
      </w:r>
      <w:r w:rsidRPr="0098135B">
        <w:rPr>
          <w:rFonts w:cs="Calibri"/>
          <w:u w:val="single"/>
        </w:rPr>
        <w:t>interpret</w:t>
      </w:r>
      <w:r w:rsidRPr="0098135B">
        <w:rPr>
          <w:rFonts w:cs="Calibri"/>
        </w:rPr>
        <w:t xml:space="preserve"> </w:t>
      </w:r>
      <w:r w:rsidR="00E06A19" w:rsidRPr="0098135B">
        <w:rPr>
          <w:rFonts w:cs="Calibri"/>
        </w:rPr>
        <w:t>the executive’s role in</w:t>
      </w:r>
      <w:r w:rsidR="004B0802" w:rsidRPr="0098135B">
        <w:rPr>
          <w:rFonts w:cs="Calibri"/>
        </w:rPr>
        <w:t xml:space="preserve"> foreign policy.</w:t>
      </w:r>
    </w:p>
    <w:p w:rsidR="004B0802" w:rsidRPr="0098135B" w:rsidRDefault="004B0802" w:rsidP="004B0802">
      <w:pPr>
        <w:rPr>
          <w:sz w:val="16"/>
        </w:rPr>
      </w:pPr>
      <w:r w:rsidRPr="0098135B">
        <w:rPr>
          <w:rStyle w:val="Style13ptBold"/>
        </w:rPr>
        <w:t xml:space="preserve">Posner ’11 </w:t>
      </w:r>
      <w:r w:rsidRPr="0098135B">
        <w:rPr>
          <w:sz w:val="16"/>
        </w:rPr>
        <w:t xml:space="preserve">(Eric A; Kirkland &amp; Ellis Distinguished Service Professor of Law, Arthur and Esther Kane Research Chair at the University of Chicago Law School, fellow of the American Academy of Arts and Sciences, member of the American Law Institute, J.D. from Harvard Law School; 7/1/11; “Stop Complaining About Harold Koh’s Interpretation of the War Powers Act”; </w:t>
      </w:r>
      <w:hyperlink r:id="rId17" w:history="1">
        <w:r w:rsidRPr="0098135B">
          <w:rPr>
            <w:rStyle w:val="Hyperlink"/>
            <w:sz w:val="16"/>
          </w:rPr>
          <w:t>https://newrepublic.com/article/91166/harold-koh-war-powers-john-yoo-libya</w:t>
        </w:r>
      </w:hyperlink>
      <w:r w:rsidRPr="0098135B">
        <w:rPr>
          <w:sz w:val="16"/>
        </w:rPr>
        <w:t>; The New Republic; accessed 6/30/18; TV)</w:t>
      </w:r>
    </w:p>
    <w:p w:rsidR="004B0802" w:rsidRPr="0098135B" w:rsidRDefault="004B0802" w:rsidP="004B0802">
      <w:pPr>
        <w:rPr>
          <w:sz w:val="16"/>
        </w:rPr>
      </w:pPr>
      <w:r w:rsidRPr="0098135B">
        <w:rPr>
          <w:sz w:val="16"/>
        </w:rPr>
        <w:t xml:space="preserve">Many observers assumed that Koh and other lawyers appointed by Obama would repair the damage to the rule of law caused by Bush lawyers like Yoo—not follow in their path. Yet now, both </w:t>
      </w:r>
      <w:r w:rsidRPr="0098135B">
        <w:rPr>
          <w:rStyle w:val="StyleUnderline"/>
          <w:highlight w:val="green"/>
        </w:rPr>
        <w:t>Yoo</w:t>
      </w:r>
      <w:r w:rsidRPr="0098135B">
        <w:rPr>
          <w:sz w:val="16"/>
        </w:rPr>
        <w:t xml:space="preserve"> and Koh have </w:t>
      </w:r>
      <w:r w:rsidRPr="0098135B">
        <w:rPr>
          <w:rStyle w:val="Emphasis"/>
          <w:highlight w:val="green"/>
        </w:rPr>
        <w:t>kicked up dust storms</w:t>
      </w:r>
      <w:r w:rsidRPr="0098135B">
        <w:rPr>
          <w:rStyle w:val="StyleUnderline"/>
        </w:rPr>
        <w:t xml:space="preserve"> among law professors</w:t>
      </w:r>
      <w:r w:rsidRPr="0098135B">
        <w:rPr>
          <w:sz w:val="16"/>
        </w:rPr>
        <w:t xml:space="preserve"> and other commentators </w:t>
      </w:r>
      <w:r w:rsidRPr="0098135B">
        <w:rPr>
          <w:rStyle w:val="StyleUnderline"/>
        </w:rPr>
        <w:t>who believe that the</w:t>
      </w:r>
      <w:r w:rsidRPr="0098135B">
        <w:rPr>
          <w:sz w:val="16"/>
        </w:rPr>
        <w:t xml:space="preserve"> two </w:t>
      </w:r>
      <w:r w:rsidRPr="0098135B">
        <w:rPr>
          <w:rStyle w:val="StyleUnderline"/>
        </w:rPr>
        <w:t>lawyer</w:t>
      </w:r>
      <w:r w:rsidRPr="0098135B">
        <w:rPr>
          <w:sz w:val="16"/>
        </w:rPr>
        <w:t xml:space="preserve">s </w:t>
      </w:r>
      <w:r w:rsidRPr="0098135B">
        <w:rPr>
          <w:rStyle w:val="StyleUnderline"/>
        </w:rPr>
        <w:t>distorted the meaning of a</w:t>
      </w:r>
      <w:r w:rsidRPr="0098135B">
        <w:rPr>
          <w:sz w:val="16"/>
        </w:rPr>
        <w:t xml:space="preserve"> clear </w:t>
      </w:r>
      <w:r w:rsidRPr="0098135B">
        <w:rPr>
          <w:rStyle w:val="StyleUnderline"/>
        </w:rPr>
        <w:t>statute</w:t>
      </w:r>
      <w:r w:rsidRPr="0098135B">
        <w:rPr>
          <w:sz w:val="16"/>
        </w:rPr>
        <w:t xml:space="preserve"> in an obvious way, and hence </w:t>
      </w:r>
      <w:r w:rsidRPr="0098135B">
        <w:rPr>
          <w:rStyle w:val="StyleUnderline"/>
        </w:rPr>
        <w:t>in defiance of Congress</w:t>
      </w:r>
      <w:r w:rsidRPr="0098135B">
        <w:rPr>
          <w:rStyle w:val="Emphasis"/>
        </w:rPr>
        <w:t xml:space="preserve">. </w:t>
      </w:r>
      <w:r w:rsidRPr="0098135B">
        <w:rPr>
          <w:rStyle w:val="Emphasis"/>
          <w:highlight w:val="green"/>
        </w:rPr>
        <w:t>These critics</w:t>
      </w:r>
      <w:r w:rsidRPr="0098135B">
        <w:rPr>
          <w:sz w:val="16"/>
        </w:rPr>
        <w:t xml:space="preserve">, however, </w:t>
      </w:r>
      <w:r w:rsidRPr="0098135B">
        <w:rPr>
          <w:rStyle w:val="Emphasis"/>
          <w:highlight w:val="green"/>
        </w:rPr>
        <w:t>are misguided</w:t>
      </w:r>
      <w:r w:rsidRPr="0098135B">
        <w:rPr>
          <w:sz w:val="16"/>
        </w:rPr>
        <w:t xml:space="preserve">. Why did Yoo, and then Koh, who once belonged to the chorus of critics of Bush’s lawyers, act the way they did? There is no evidence that either of them sought to curry favor with his president. </w:t>
      </w:r>
      <w:r w:rsidRPr="0098135B">
        <w:rPr>
          <w:rStyle w:val="StyleUnderline"/>
        </w:rPr>
        <w:t>Yoo</w:t>
      </w:r>
      <w:r w:rsidRPr="0098135B">
        <w:rPr>
          <w:sz w:val="16"/>
        </w:rPr>
        <w:t xml:space="preserve">, for one, </w:t>
      </w:r>
      <w:r w:rsidRPr="0098135B">
        <w:rPr>
          <w:rStyle w:val="StyleUnderline"/>
        </w:rPr>
        <w:t>advanced views</w:t>
      </w:r>
      <w:r w:rsidRPr="0098135B">
        <w:rPr>
          <w:sz w:val="16"/>
        </w:rPr>
        <w:t xml:space="preserve"> that </w:t>
      </w:r>
      <w:r w:rsidRPr="0098135B">
        <w:rPr>
          <w:rStyle w:val="StyleUnderline"/>
        </w:rPr>
        <w:t>he</w:t>
      </w:r>
      <w:r w:rsidRPr="0098135B">
        <w:rPr>
          <w:sz w:val="16"/>
        </w:rPr>
        <w:t xml:space="preserve"> had </w:t>
      </w:r>
      <w:r w:rsidRPr="0098135B">
        <w:rPr>
          <w:rStyle w:val="StyleUnderline"/>
        </w:rPr>
        <w:t>published in academic articles before he entered the Bush administration</w:t>
      </w:r>
      <w:r w:rsidRPr="0098135B">
        <w:rPr>
          <w:sz w:val="16"/>
        </w:rPr>
        <w:t xml:space="preserve">. Koh’s case is a bit more complex; he was a strident critic of executive power during the Bush administration, and yet now, he appears to endorse presidential power. But Koh is also a long-time proponent of international institutions like the United Nations and believes that the United States should advance international humanitarian norms. His previous scholarship never acknowledged the tension between holding the executive to Congress’s foreign policy agenda (which is rarely internationalist) and advancing international law (which is something that only the U.S. executive has ever really cared about). Now, though, as a lawyer in the State Department, the internationally oriented agency of the executive branch, Koh is unsurprisingly resolving this tension in favor of the executive and international law. His legal advice to President Obama emphasized that the U.N. had approved the Libya intervention and that the effort had been undertaken for a humanitarian purpose. I take no position on whether Yoo and Koh’s interpretations reflect the best readings of the statutes in light of constitutional norms. My point is that </w:t>
      </w:r>
      <w:r w:rsidRPr="0098135B">
        <w:rPr>
          <w:rStyle w:val="StyleUnderline"/>
        </w:rPr>
        <w:t xml:space="preserve">Yoo and Koh’s critics </w:t>
      </w:r>
      <w:r w:rsidRPr="0098135B">
        <w:rPr>
          <w:rStyle w:val="Emphasis"/>
        </w:rPr>
        <w:t>hold an idealized view</w:t>
      </w:r>
      <w:r w:rsidRPr="0098135B">
        <w:rPr>
          <w:rStyle w:val="StyleUnderline"/>
        </w:rPr>
        <w:t xml:space="preserve"> that Congress passes the law and the executive </w:t>
      </w:r>
      <w:r w:rsidRPr="0098135B">
        <w:rPr>
          <w:rStyle w:val="Emphasis"/>
        </w:rPr>
        <w:t>merely executes it</w:t>
      </w:r>
      <w:r w:rsidRPr="0098135B">
        <w:rPr>
          <w:rStyle w:val="StyleUnderline"/>
        </w:rPr>
        <w:t>; this is</w:t>
      </w:r>
      <w:r w:rsidRPr="0098135B">
        <w:rPr>
          <w:sz w:val="16"/>
        </w:rPr>
        <w:t xml:space="preserve"> something like</w:t>
      </w:r>
      <w:r w:rsidRPr="0098135B">
        <w:rPr>
          <w:rStyle w:val="StyleUnderline"/>
        </w:rPr>
        <w:t xml:space="preserve"> the</w:t>
      </w:r>
      <w:r w:rsidRPr="0098135B">
        <w:rPr>
          <w:sz w:val="16"/>
        </w:rPr>
        <w:t xml:space="preserve"> original </w:t>
      </w:r>
      <w:r w:rsidRPr="0098135B">
        <w:rPr>
          <w:rStyle w:val="StyleUnderline"/>
        </w:rPr>
        <w:t>Madisonian theory</w:t>
      </w:r>
      <w:r w:rsidRPr="0098135B">
        <w:rPr>
          <w:sz w:val="16"/>
        </w:rPr>
        <w:t xml:space="preserve"> that animated the Constitution. But </w:t>
      </w:r>
      <w:r w:rsidRPr="0098135B">
        <w:rPr>
          <w:rStyle w:val="StyleUnderline"/>
        </w:rPr>
        <w:t>the process has</w:t>
      </w:r>
      <w:r w:rsidRPr="0098135B">
        <w:rPr>
          <w:sz w:val="16"/>
        </w:rPr>
        <w:t xml:space="preserve"> </w:t>
      </w:r>
      <w:r w:rsidRPr="0098135B">
        <w:rPr>
          <w:rStyle w:val="Emphasis"/>
        </w:rPr>
        <w:t>never</w:t>
      </w:r>
      <w:r w:rsidRPr="0098135B">
        <w:rPr>
          <w:sz w:val="16"/>
        </w:rPr>
        <w:t xml:space="preserve"> actually </w:t>
      </w:r>
      <w:r w:rsidRPr="0098135B">
        <w:rPr>
          <w:rStyle w:val="Emphasis"/>
        </w:rPr>
        <w:t>worked that way</w:t>
      </w:r>
      <w:r w:rsidRPr="0098135B">
        <w:rPr>
          <w:rStyle w:val="StyleUnderline"/>
        </w:rPr>
        <w:t>. The executive participates</w:t>
      </w:r>
      <w:r w:rsidRPr="0098135B">
        <w:rPr>
          <w:sz w:val="16"/>
        </w:rPr>
        <w:t xml:space="preserve"> in the law-making process </w:t>
      </w:r>
      <w:r w:rsidRPr="0098135B">
        <w:rPr>
          <w:rStyle w:val="StyleUnderline"/>
        </w:rPr>
        <w:t xml:space="preserve">as a </w:t>
      </w:r>
      <w:r w:rsidRPr="0098135B">
        <w:rPr>
          <w:rStyle w:val="Emphasis"/>
        </w:rPr>
        <w:t>necessary consequence</w:t>
      </w:r>
      <w:r w:rsidRPr="0098135B">
        <w:rPr>
          <w:rStyle w:val="StyleUnderline"/>
        </w:rPr>
        <w:t xml:space="preserve"> of its</w:t>
      </w:r>
      <w:r w:rsidRPr="0098135B">
        <w:rPr>
          <w:sz w:val="16"/>
        </w:rPr>
        <w:t xml:space="preserve"> unique </w:t>
      </w:r>
      <w:r w:rsidRPr="0098135B">
        <w:rPr>
          <w:rStyle w:val="StyleUnderline"/>
        </w:rPr>
        <w:t>power to execute the law</w:t>
      </w:r>
      <w:r w:rsidRPr="0098135B">
        <w:rPr>
          <w:sz w:val="16"/>
        </w:rPr>
        <w:t xml:space="preserve">. In order </w:t>
      </w:r>
      <w:r w:rsidRPr="0098135B">
        <w:rPr>
          <w:rStyle w:val="StyleUnderline"/>
          <w:highlight w:val="green"/>
        </w:rPr>
        <w:t>to execute</w:t>
      </w:r>
      <w:r w:rsidRPr="0098135B">
        <w:rPr>
          <w:rStyle w:val="StyleUnderline"/>
        </w:rPr>
        <w:t xml:space="preserve"> the </w:t>
      </w:r>
      <w:r w:rsidRPr="0098135B">
        <w:rPr>
          <w:rStyle w:val="StyleUnderline"/>
          <w:highlight w:val="green"/>
        </w:rPr>
        <w:t xml:space="preserve">law, one </w:t>
      </w:r>
      <w:r w:rsidRPr="0098135B">
        <w:rPr>
          <w:rStyle w:val="Emphasis"/>
          <w:highlight w:val="green"/>
        </w:rPr>
        <w:t>must interpret it</w:t>
      </w:r>
      <w:r w:rsidRPr="0098135B">
        <w:rPr>
          <w:rStyle w:val="StyleUnderline"/>
          <w:highlight w:val="green"/>
        </w:rPr>
        <w:t>; and</w:t>
      </w:r>
      <w:r w:rsidRPr="0098135B">
        <w:rPr>
          <w:sz w:val="16"/>
        </w:rPr>
        <w:t xml:space="preserve">, in the course of interpreting, </w:t>
      </w:r>
      <w:r w:rsidRPr="0098135B">
        <w:rPr>
          <w:rStyle w:val="StyleUnderline"/>
          <w:highlight w:val="green"/>
        </w:rPr>
        <w:t>one’s</w:t>
      </w:r>
      <w:r w:rsidRPr="0098135B">
        <w:rPr>
          <w:sz w:val="16"/>
        </w:rPr>
        <w:t xml:space="preserve"> own </w:t>
      </w:r>
      <w:r w:rsidRPr="0098135B">
        <w:rPr>
          <w:rStyle w:val="Emphasis"/>
        </w:rPr>
        <w:t xml:space="preserve">political and institutional </w:t>
      </w:r>
      <w:r w:rsidRPr="0098135B">
        <w:rPr>
          <w:rStyle w:val="Emphasis"/>
          <w:highlight w:val="green"/>
        </w:rPr>
        <w:t>interests</w:t>
      </w:r>
      <w:r w:rsidRPr="0098135B">
        <w:rPr>
          <w:rStyle w:val="StyleUnderline"/>
          <w:highlight w:val="green"/>
        </w:rPr>
        <w:t xml:space="preserve"> will play a role</w:t>
      </w:r>
      <w:r w:rsidRPr="0098135B">
        <w:rPr>
          <w:rStyle w:val="StyleUnderline"/>
        </w:rPr>
        <w:t xml:space="preserve"> in determining the meaning of the</w:t>
      </w:r>
      <w:r w:rsidRPr="0098135B">
        <w:rPr>
          <w:sz w:val="16"/>
        </w:rPr>
        <w:t xml:space="preserve"> original </w:t>
      </w:r>
      <w:r w:rsidRPr="0098135B">
        <w:rPr>
          <w:rStyle w:val="StyleUnderline"/>
        </w:rPr>
        <w:t>statute</w:t>
      </w:r>
      <w:r w:rsidRPr="0098135B">
        <w:rPr>
          <w:sz w:val="16"/>
        </w:rPr>
        <w:t xml:space="preserve">. Thus, </w:t>
      </w:r>
      <w:r w:rsidRPr="0098135B">
        <w:rPr>
          <w:rStyle w:val="StyleUnderline"/>
        </w:rPr>
        <w:t>the law</w:t>
      </w:r>
      <w:r w:rsidRPr="0098135B">
        <w:rPr>
          <w:sz w:val="16"/>
        </w:rPr>
        <w:t xml:space="preserve"> everywhere </w:t>
      </w:r>
      <w:r w:rsidRPr="0098135B">
        <w:rPr>
          <w:rStyle w:val="StyleUnderline"/>
        </w:rPr>
        <w:t xml:space="preserve">bears the </w:t>
      </w:r>
      <w:r w:rsidRPr="0098135B">
        <w:rPr>
          <w:rStyle w:val="Emphasis"/>
        </w:rPr>
        <w:t>imprint of the executive</w:t>
      </w:r>
      <w:r w:rsidRPr="0098135B">
        <w:rPr>
          <w:sz w:val="16"/>
        </w:rPr>
        <w:t xml:space="preserve">. In domestic law, this point is hardly controversial. </w:t>
      </w:r>
      <w:r w:rsidRPr="0098135B">
        <w:rPr>
          <w:rStyle w:val="StyleUnderline"/>
          <w:highlight w:val="green"/>
        </w:rPr>
        <w:t>Under</w:t>
      </w:r>
      <w:r w:rsidRPr="0098135B">
        <w:rPr>
          <w:rStyle w:val="StyleUnderline"/>
        </w:rPr>
        <w:t xml:space="preserve"> the</w:t>
      </w:r>
      <w:r w:rsidRPr="0098135B">
        <w:rPr>
          <w:sz w:val="16"/>
        </w:rPr>
        <w:t xml:space="preserve"> famous </w:t>
      </w:r>
      <w:r w:rsidRPr="0098135B">
        <w:rPr>
          <w:rStyle w:val="Emphasis"/>
          <w:highlight w:val="green"/>
        </w:rPr>
        <w:t>Chevron</w:t>
      </w:r>
      <w:r w:rsidRPr="0098135B">
        <w:rPr>
          <w:rStyle w:val="Emphasis"/>
        </w:rPr>
        <w:t xml:space="preserve"> doctrine</w:t>
      </w:r>
      <w:r w:rsidRPr="0098135B">
        <w:rPr>
          <w:sz w:val="16"/>
        </w:rPr>
        <w:t xml:space="preserve"> established by the U.S. Supreme Court, </w:t>
      </w:r>
      <w:r w:rsidRPr="0098135B">
        <w:rPr>
          <w:rStyle w:val="Emphasis"/>
          <w:highlight w:val="green"/>
        </w:rPr>
        <w:t>courts defer</w:t>
      </w:r>
      <w:r w:rsidRPr="0098135B">
        <w:rPr>
          <w:rStyle w:val="StyleUnderline"/>
          <w:highlight w:val="green"/>
        </w:rPr>
        <w:t xml:space="preserve"> to</w:t>
      </w:r>
      <w:r w:rsidRPr="0098135B">
        <w:rPr>
          <w:rStyle w:val="StyleUnderline"/>
        </w:rPr>
        <w:t xml:space="preserve"> reasonable </w:t>
      </w:r>
      <w:r w:rsidRPr="0098135B">
        <w:rPr>
          <w:rStyle w:val="StyleUnderline"/>
          <w:highlight w:val="green"/>
        </w:rPr>
        <w:t>interpretations by the executive</w:t>
      </w:r>
      <w:r w:rsidRPr="0098135B">
        <w:rPr>
          <w:sz w:val="16"/>
        </w:rPr>
        <w:t xml:space="preserve"> branch </w:t>
      </w:r>
      <w:r w:rsidRPr="0098135B">
        <w:rPr>
          <w:rStyle w:val="StyleUnderline"/>
        </w:rPr>
        <w:t xml:space="preserve">of ambiguous regulatory statutes. This is why environmental law reflects </w:t>
      </w:r>
      <w:r w:rsidRPr="0098135B">
        <w:rPr>
          <w:sz w:val="16"/>
        </w:rPr>
        <w:t xml:space="preserve">as much </w:t>
      </w:r>
      <w:r w:rsidRPr="0098135B">
        <w:rPr>
          <w:rStyle w:val="StyleUnderline"/>
        </w:rPr>
        <w:t xml:space="preserve">the policy </w:t>
      </w:r>
      <w:r w:rsidRPr="0098135B">
        <w:rPr>
          <w:sz w:val="16"/>
        </w:rPr>
        <w:t xml:space="preserve">choices </w:t>
      </w:r>
      <w:r w:rsidRPr="0098135B">
        <w:rPr>
          <w:rStyle w:val="StyleUnderline"/>
        </w:rPr>
        <w:t>of the executive</w:t>
      </w:r>
      <w:r w:rsidRPr="0098135B">
        <w:rPr>
          <w:sz w:val="16"/>
        </w:rPr>
        <w:t xml:space="preserve"> branch as the original intention of Congress. </w:t>
      </w:r>
      <w:r w:rsidRPr="0098135B">
        <w:rPr>
          <w:rStyle w:val="StyleUnderline"/>
        </w:rPr>
        <w:t>In foreign relations, where</w:t>
      </w:r>
      <w:r w:rsidRPr="0098135B">
        <w:rPr>
          <w:sz w:val="16"/>
        </w:rPr>
        <w:t xml:space="preserve"> Koh and </w:t>
      </w:r>
      <w:r w:rsidRPr="0098135B">
        <w:rPr>
          <w:rStyle w:val="StyleUnderline"/>
        </w:rPr>
        <w:t>Yoo come in, a similar point has</w:t>
      </w:r>
      <w:r w:rsidRPr="0098135B">
        <w:rPr>
          <w:sz w:val="16"/>
        </w:rPr>
        <w:t xml:space="preserve"> also always </w:t>
      </w:r>
      <w:r w:rsidRPr="0098135B">
        <w:rPr>
          <w:rStyle w:val="StyleUnderline"/>
        </w:rPr>
        <w:t xml:space="preserve">been recognized. Chevron does </w:t>
      </w:r>
      <w:r w:rsidRPr="0098135B">
        <w:rPr>
          <w:rStyle w:val="Emphasis"/>
        </w:rPr>
        <w:t>not formally apply</w:t>
      </w:r>
      <w:r w:rsidRPr="0098135B">
        <w:rPr>
          <w:sz w:val="16"/>
        </w:rPr>
        <w:t xml:space="preserve"> to the War Powers Act, because that statute does not explicitly delegate authority to the executive, </w:t>
      </w:r>
      <w:r w:rsidRPr="0098135B">
        <w:rPr>
          <w:rStyle w:val="StyleUnderline"/>
        </w:rPr>
        <w:t>but</w:t>
      </w:r>
      <w:r w:rsidRPr="0098135B">
        <w:rPr>
          <w:sz w:val="16"/>
        </w:rPr>
        <w:t xml:space="preserve"> the </w:t>
      </w:r>
      <w:r w:rsidRPr="0098135B">
        <w:rPr>
          <w:rStyle w:val="StyleUnderline"/>
          <w:highlight w:val="green"/>
        </w:rPr>
        <w:t>courts have</w:t>
      </w:r>
      <w:r w:rsidRPr="0098135B">
        <w:rPr>
          <w:sz w:val="16"/>
        </w:rPr>
        <w:t xml:space="preserve"> for a long time </w:t>
      </w:r>
      <w:r w:rsidRPr="0098135B">
        <w:rPr>
          <w:rStyle w:val="StyleUnderline"/>
          <w:highlight w:val="green"/>
        </w:rPr>
        <w:t>followed</w:t>
      </w:r>
      <w:r w:rsidRPr="0098135B">
        <w:rPr>
          <w:sz w:val="16"/>
        </w:rPr>
        <w:t xml:space="preserve"> a similar tack of </w:t>
      </w:r>
      <w:r w:rsidRPr="0098135B">
        <w:rPr>
          <w:rStyle w:val="Emphasis"/>
          <w:highlight w:val="green"/>
        </w:rPr>
        <w:t>deferring</w:t>
      </w:r>
      <w:r w:rsidRPr="0098135B">
        <w:rPr>
          <w:rStyle w:val="Emphasis"/>
        </w:rPr>
        <w:t xml:space="preserve"> to executive interpretations</w:t>
      </w:r>
      <w:r w:rsidRPr="0098135B">
        <w:rPr>
          <w:sz w:val="16"/>
        </w:rPr>
        <w:t xml:space="preserve"> </w:t>
      </w:r>
      <w:r w:rsidRPr="0098135B">
        <w:rPr>
          <w:rStyle w:val="StyleUnderline"/>
        </w:rPr>
        <w:t>of statutes</w:t>
      </w:r>
      <w:r w:rsidRPr="0098135B">
        <w:rPr>
          <w:sz w:val="16"/>
        </w:rPr>
        <w:t xml:space="preserve"> and treaties </w:t>
      </w:r>
      <w:r w:rsidRPr="0098135B">
        <w:rPr>
          <w:rStyle w:val="StyleUnderline"/>
        </w:rPr>
        <w:t xml:space="preserve">that touch </w:t>
      </w:r>
      <w:r w:rsidRPr="0098135B">
        <w:rPr>
          <w:rStyle w:val="StyleUnderline"/>
          <w:highlight w:val="green"/>
        </w:rPr>
        <w:t xml:space="preserve">on </w:t>
      </w:r>
      <w:r w:rsidRPr="0098135B">
        <w:rPr>
          <w:rStyle w:val="Emphasis"/>
          <w:highlight w:val="green"/>
        </w:rPr>
        <w:t>foreign relations</w:t>
      </w:r>
      <w:r w:rsidRPr="0098135B">
        <w:rPr>
          <w:rStyle w:val="StyleUnderline"/>
          <w:highlight w:val="green"/>
        </w:rPr>
        <w:t>. Congress does not have the</w:t>
      </w:r>
      <w:r w:rsidRPr="0098135B">
        <w:rPr>
          <w:sz w:val="16"/>
        </w:rPr>
        <w:t xml:space="preserve"> institutional </w:t>
      </w:r>
      <w:r w:rsidRPr="0098135B">
        <w:rPr>
          <w:rStyle w:val="StyleUnderline"/>
          <w:highlight w:val="green"/>
        </w:rPr>
        <w:t>capacity or motive</w:t>
      </w:r>
      <w:r w:rsidRPr="0098135B">
        <w:rPr>
          <w:rStyle w:val="StyleUnderline"/>
        </w:rPr>
        <w:t xml:space="preserve"> to direct foreign policy </w:t>
      </w:r>
      <w:r w:rsidRPr="0098135B">
        <w:rPr>
          <w:rStyle w:val="StyleUnderline"/>
          <w:highlight w:val="green"/>
        </w:rPr>
        <w:t>and</w:t>
      </w:r>
      <w:r w:rsidRPr="0098135B">
        <w:rPr>
          <w:sz w:val="16"/>
        </w:rPr>
        <w:t xml:space="preserve"> thus traditionally </w:t>
      </w:r>
      <w:r w:rsidRPr="0098135B">
        <w:rPr>
          <w:rStyle w:val="StyleUnderline"/>
          <w:highlight w:val="green"/>
        </w:rPr>
        <w:t>has given</w:t>
      </w:r>
      <w:r w:rsidRPr="0098135B">
        <w:rPr>
          <w:rStyle w:val="StyleUnderline"/>
        </w:rPr>
        <w:t xml:space="preserve"> the executive </w:t>
      </w:r>
      <w:r w:rsidRPr="0098135B">
        <w:rPr>
          <w:rStyle w:val="Emphasis"/>
          <w:highlight w:val="green"/>
        </w:rPr>
        <w:t>broad leeway</w:t>
      </w:r>
      <w:r w:rsidRPr="0098135B">
        <w:rPr>
          <w:sz w:val="16"/>
        </w:rPr>
        <w:t xml:space="preserve">. Where Congress has tried to micromanage, the executive has almost always resisted. Usually, </w:t>
      </w:r>
      <w:r w:rsidRPr="0098135B">
        <w:rPr>
          <w:rStyle w:val="StyleUnderline"/>
        </w:rPr>
        <w:t>the executive</w:t>
      </w:r>
      <w:r w:rsidRPr="0098135B">
        <w:rPr>
          <w:sz w:val="16"/>
        </w:rPr>
        <w:t xml:space="preserve"> does not defy Congress outright; instead, it </w:t>
      </w:r>
      <w:r w:rsidRPr="0098135B">
        <w:rPr>
          <w:rStyle w:val="StyleUnderline"/>
        </w:rPr>
        <w:t>interprets ambiguous statutes</w:t>
      </w:r>
      <w:r w:rsidRPr="0098135B">
        <w:rPr>
          <w:sz w:val="16"/>
        </w:rPr>
        <w:t xml:space="preserve"> aggressively </w:t>
      </w:r>
      <w:r w:rsidRPr="0098135B">
        <w:rPr>
          <w:rStyle w:val="StyleUnderline"/>
        </w:rPr>
        <w:t>in line with the executive’s view</w:t>
      </w:r>
      <w:r w:rsidRPr="0098135B">
        <w:rPr>
          <w:sz w:val="16"/>
        </w:rPr>
        <w:t xml:space="preserve"> as to what should be done. But </w:t>
      </w:r>
      <w:r w:rsidRPr="0098135B">
        <w:rPr>
          <w:rStyle w:val="StyleUnderline"/>
        </w:rPr>
        <w:t>the executive has</w:t>
      </w:r>
      <w:r w:rsidRPr="0098135B">
        <w:rPr>
          <w:sz w:val="16"/>
        </w:rPr>
        <w:t xml:space="preserve"> also staunchly</w:t>
      </w:r>
      <w:r w:rsidRPr="0098135B">
        <w:rPr>
          <w:rStyle w:val="StyleUnderline"/>
        </w:rPr>
        <w:t xml:space="preserve"> maintained that </w:t>
      </w:r>
      <w:r w:rsidRPr="0098135B">
        <w:rPr>
          <w:rStyle w:val="StyleUnderline"/>
          <w:highlight w:val="green"/>
        </w:rPr>
        <w:t xml:space="preserve">its </w:t>
      </w:r>
      <w:r w:rsidRPr="0098135B">
        <w:rPr>
          <w:rStyle w:val="Emphasis"/>
          <w:highlight w:val="green"/>
        </w:rPr>
        <w:t>constitutional authority</w:t>
      </w:r>
      <w:r w:rsidRPr="0098135B">
        <w:rPr>
          <w:rStyle w:val="StyleUnderline"/>
          <w:highlight w:val="green"/>
        </w:rPr>
        <w:t xml:space="preserve"> to conduct foreign relations </w:t>
      </w:r>
      <w:r w:rsidRPr="0098135B">
        <w:rPr>
          <w:rStyle w:val="Emphasis"/>
          <w:highlight w:val="green"/>
        </w:rPr>
        <w:t>cannot be overridden by Congress</w:t>
      </w:r>
      <w:r w:rsidRPr="0098135B">
        <w:rPr>
          <w:rStyle w:val="StyleUnderline"/>
        </w:rPr>
        <w:t>. It has</w:t>
      </w:r>
      <w:r w:rsidRPr="0098135B">
        <w:rPr>
          <w:sz w:val="16"/>
        </w:rPr>
        <w:t xml:space="preserve"> typically </w:t>
      </w:r>
      <w:r w:rsidRPr="0098135B">
        <w:rPr>
          <w:rStyle w:val="StyleUnderline"/>
        </w:rPr>
        <w:t>chosen to advance</w:t>
      </w:r>
      <w:r w:rsidRPr="0098135B">
        <w:rPr>
          <w:sz w:val="16"/>
        </w:rPr>
        <w:t xml:space="preserve"> narrow </w:t>
      </w:r>
      <w:r w:rsidRPr="0098135B">
        <w:rPr>
          <w:rStyle w:val="StyleUnderline"/>
        </w:rPr>
        <w:t>interpretations</w:t>
      </w:r>
      <w:r w:rsidRPr="0098135B">
        <w:rPr>
          <w:sz w:val="16"/>
        </w:rPr>
        <w:t xml:space="preserve"> of the law rather than to insist that various statutes are unconstitutional, in order </w:t>
      </w:r>
      <w:r w:rsidRPr="0098135B">
        <w:rPr>
          <w:rStyle w:val="StyleUnderline"/>
        </w:rPr>
        <w:t>to avoid an explicit showdown with Congress</w:t>
      </w:r>
      <w:r w:rsidRPr="0098135B">
        <w:rPr>
          <w:sz w:val="16"/>
        </w:rPr>
        <w:t xml:space="preserve"> over constitutional norms. The most famous example was Attorney General Robert Jackson’s opinion during World War II that the U.S. government could trade destroyers for leases on British bases, which was grounded in an extremely narrow and (to most lawyers) implausible interpretation of various laws that required the United States not to arm belligerents. </w:t>
      </w:r>
      <w:r w:rsidRPr="0098135B">
        <w:rPr>
          <w:rStyle w:val="StyleUnderline"/>
        </w:rPr>
        <w:t>Critics of</w:t>
      </w:r>
      <w:r w:rsidRPr="0098135B">
        <w:rPr>
          <w:sz w:val="16"/>
        </w:rPr>
        <w:t xml:space="preserve"> Koh and </w:t>
      </w:r>
      <w:r w:rsidRPr="0098135B">
        <w:rPr>
          <w:rStyle w:val="StyleUnderline"/>
        </w:rPr>
        <w:t>Yoo are</w:t>
      </w:r>
      <w:r w:rsidRPr="0098135B">
        <w:rPr>
          <w:sz w:val="16"/>
        </w:rPr>
        <w:t xml:space="preserve"> really </w:t>
      </w:r>
      <w:r w:rsidRPr="0098135B">
        <w:rPr>
          <w:rStyle w:val="StyleUnderline"/>
        </w:rPr>
        <w:t>critics of this</w:t>
      </w:r>
      <w:r w:rsidRPr="0098135B">
        <w:rPr>
          <w:sz w:val="16"/>
        </w:rPr>
        <w:t xml:space="preserve"> whole line of </w:t>
      </w:r>
      <w:r w:rsidRPr="0098135B">
        <w:rPr>
          <w:rStyle w:val="StyleUnderline"/>
        </w:rPr>
        <w:t xml:space="preserve">executive practice, which </w:t>
      </w:r>
      <w:r w:rsidRPr="0098135B">
        <w:rPr>
          <w:rStyle w:val="Emphasis"/>
        </w:rPr>
        <w:t>extends back through</w:t>
      </w:r>
      <w:r w:rsidRPr="0098135B">
        <w:rPr>
          <w:sz w:val="16"/>
        </w:rPr>
        <w:t xml:space="preserve"> U.S. </w:t>
      </w:r>
      <w:r w:rsidRPr="0098135B">
        <w:rPr>
          <w:rStyle w:val="Emphasis"/>
        </w:rPr>
        <w:t>history</w:t>
      </w:r>
      <w:r w:rsidRPr="0098135B">
        <w:rPr>
          <w:sz w:val="16"/>
        </w:rPr>
        <w:t xml:space="preserve">. They may reasonably fear an out-of-control executive, but it is important to recognize that it is the </w:t>
      </w:r>
      <w:r w:rsidRPr="0098135B">
        <w:rPr>
          <w:rStyle w:val="StyleUnderline"/>
        </w:rPr>
        <w:t>critics</w:t>
      </w:r>
      <w:r w:rsidRPr="0098135B">
        <w:rPr>
          <w:sz w:val="16"/>
        </w:rPr>
        <w:t xml:space="preserve"> who </w:t>
      </w:r>
      <w:r w:rsidRPr="0098135B">
        <w:rPr>
          <w:rStyle w:val="StyleUnderline"/>
        </w:rPr>
        <w:t xml:space="preserve">want to </w:t>
      </w:r>
      <w:r w:rsidRPr="0098135B">
        <w:rPr>
          <w:rStyle w:val="Emphasis"/>
        </w:rPr>
        <w:t>change the status quo</w:t>
      </w:r>
      <w:r w:rsidRPr="0098135B">
        <w:rPr>
          <w:sz w:val="16"/>
        </w:rPr>
        <w:t xml:space="preserve">, and </w:t>
      </w:r>
      <w:r w:rsidRPr="0098135B">
        <w:rPr>
          <w:rStyle w:val="StyleUnderline"/>
        </w:rPr>
        <w:t>it is unfair to expect</w:t>
      </w:r>
      <w:r w:rsidRPr="0098135B">
        <w:rPr>
          <w:sz w:val="16"/>
        </w:rPr>
        <w:t xml:space="preserve"> executive-branch </w:t>
      </w:r>
      <w:r w:rsidRPr="0098135B">
        <w:rPr>
          <w:rStyle w:val="StyleUnderline"/>
        </w:rPr>
        <w:t xml:space="preserve">lawyers </w:t>
      </w:r>
      <w:r w:rsidRPr="0098135B">
        <w:rPr>
          <w:rStyle w:val="StyleUnderline"/>
        </w:rPr>
        <w:lastRenderedPageBreak/>
        <w:t xml:space="preserve">to take the lead in forcing the president to </w:t>
      </w:r>
      <w:r w:rsidRPr="0098135B">
        <w:rPr>
          <w:rStyle w:val="Emphasis"/>
        </w:rPr>
        <w:t>give up his</w:t>
      </w:r>
      <w:r w:rsidRPr="0098135B">
        <w:rPr>
          <w:sz w:val="16"/>
        </w:rPr>
        <w:t xml:space="preserve"> traditional </w:t>
      </w:r>
      <w:r w:rsidRPr="0098135B">
        <w:rPr>
          <w:rStyle w:val="Emphasis"/>
        </w:rPr>
        <w:t>legal authority</w:t>
      </w:r>
      <w:r w:rsidRPr="0098135B">
        <w:rPr>
          <w:sz w:val="16"/>
        </w:rPr>
        <w:t xml:space="preserve">. The question now is whether Congress, other U.S. institutions or officers, or the public will try to force President Obama to back down. (This is the way that disputes between Congress and presidents are actually resolved.) All indications so far are that the answer to this question is no. The House voted down the resolution to defund the Libya intervention, while a Senate committee has voted to authorize it. There are just not the votes to compel the president to withdraw from Libya, and, although public support for the intervention has declined, that reflects not concerns about the legality of the war but about its prudence. Once again, </w:t>
      </w:r>
      <w:r w:rsidRPr="0098135B">
        <w:rPr>
          <w:rStyle w:val="StyleUnderline"/>
          <w:highlight w:val="green"/>
        </w:rPr>
        <w:t>in</w:t>
      </w:r>
      <w:r w:rsidRPr="0098135B">
        <w:rPr>
          <w:sz w:val="16"/>
        </w:rPr>
        <w:t xml:space="preserve"> the area of </w:t>
      </w:r>
      <w:r w:rsidRPr="0098135B">
        <w:rPr>
          <w:rStyle w:val="StyleUnderline"/>
          <w:highlight w:val="green"/>
        </w:rPr>
        <w:t xml:space="preserve">foreign relations, the </w:t>
      </w:r>
      <w:r w:rsidRPr="0098135B">
        <w:rPr>
          <w:rStyle w:val="Emphasis"/>
          <w:highlight w:val="green"/>
        </w:rPr>
        <w:t>president’s authority prevails</w:t>
      </w:r>
      <w:r w:rsidRPr="0098135B">
        <w:rPr>
          <w:sz w:val="16"/>
        </w:rPr>
        <w:t>.</w:t>
      </w:r>
    </w:p>
    <w:p w:rsidR="00C343F9" w:rsidRPr="0098135B" w:rsidRDefault="00C343F9" w:rsidP="00C343F9">
      <w:pPr>
        <w:pStyle w:val="Heading3"/>
        <w:rPr>
          <w:rFonts w:cs="Calibri"/>
        </w:rPr>
      </w:pPr>
      <w:r w:rsidRPr="0098135B">
        <w:rPr>
          <w:rFonts w:cs="Calibri"/>
        </w:rPr>
        <w:lastRenderedPageBreak/>
        <w:t>! – GPW</w:t>
      </w:r>
    </w:p>
    <w:p w:rsidR="00C343F9" w:rsidRPr="0098135B" w:rsidRDefault="00C343F9" w:rsidP="00C343F9">
      <w:pPr>
        <w:pStyle w:val="Heading4"/>
        <w:rPr>
          <w:rFonts w:cs="Calibri"/>
        </w:rPr>
      </w:pPr>
      <w:r w:rsidRPr="0098135B">
        <w:rPr>
          <w:rFonts w:cs="Calibri"/>
        </w:rPr>
        <w:t xml:space="preserve">Strong war powers </w:t>
      </w:r>
      <w:r w:rsidRPr="0098135B">
        <w:rPr>
          <w:rFonts w:cs="Calibri"/>
          <w:u w:val="single"/>
        </w:rPr>
        <w:t>deter</w:t>
      </w:r>
      <w:r w:rsidRPr="0098135B">
        <w:rPr>
          <w:rFonts w:cs="Calibri"/>
        </w:rPr>
        <w:t xml:space="preserve"> great-power conflict.</w:t>
      </w:r>
    </w:p>
    <w:p w:rsidR="00C343F9" w:rsidRPr="0098135B" w:rsidRDefault="00C343F9" w:rsidP="00C343F9">
      <w:pPr>
        <w:rPr>
          <w:sz w:val="16"/>
        </w:rPr>
      </w:pPr>
      <w:r w:rsidRPr="0098135B">
        <w:rPr>
          <w:rStyle w:val="Style13ptBold"/>
        </w:rPr>
        <w:t>Pfeiffer ’14</w:t>
      </w:r>
      <w:r w:rsidRPr="0098135B">
        <w:t xml:space="preserve"> </w:t>
      </w:r>
      <w:r w:rsidRPr="0098135B">
        <w:rPr>
          <w:sz w:val="16"/>
        </w:rPr>
        <w:t xml:space="preserve">(Connor; Undergraduate Fellow at the Princeton Center for International Security Studies, former U.S. Senate intern, Co-Chair of The Daily Princetonian Editorial Board, former Research and Operations Intern for the Office of the Vice President and Director of Foreign Policy at the Brookings Institution; 11/23/14; “In Defense of the President’s War Powers”; </w:t>
      </w:r>
      <w:hyperlink r:id="rId18" w:history="1">
        <w:r w:rsidRPr="0098135B">
          <w:rPr>
            <w:rStyle w:val="Hyperlink"/>
            <w:sz w:val="16"/>
          </w:rPr>
          <w:t>http://theprincetontory.com/in-defense-of-the-presidents-war-powers/</w:t>
        </w:r>
      </w:hyperlink>
      <w:r w:rsidRPr="0098135B">
        <w:rPr>
          <w:sz w:val="16"/>
        </w:rPr>
        <w:t>; The Princeton Tory; accessed 6/30/18; TV)</w:t>
      </w:r>
    </w:p>
    <w:p w:rsidR="00C343F9" w:rsidRPr="0098135B" w:rsidRDefault="00C343F9" w:rsidP="004B0802">
      <w:pPr>
        <w:rPr>
          <w:sz w:val="16"/>
        </w:rPr>
      </w:pPr>
      <w:r w:rsidRPr="0098135B">
        <w:rPr>
          <w:sz w:val="16"/>
        </w:rPr>
        <w:t xml:space="preserve">In contrast to that view, I argue that </w:t>
      </w:r>
      <w:r w:rsidRPr="0098135B">
        <w:rPr>
          <w:rStyle w:val="StyleUnderline"/>
        </w:rPr>
        <w:t xml:space="preserve">the </w:t>
      </w:r>
      <w:r w:rsidRPr="0098135B">
        <w:rPr>
          <w:rStyle w:val="Emphasis"/>
        </w:rPr>
        <w:t>commander in chief clause</w:t>
      </w:r>
      <w:r w:rsidRPr="0098135B">
        <w:rPr>
          <w:rStyle w:val="StyleUnderline"/>
        </w:rPr>
        <w:t xml:space="preserve"> of </w:t>
      </w:r>
      <w:r w:rsidRPr="0098135B">
        <w:rPr>
          <w:rStyle w:val="StyleUnderline"/>
          <w:highlight w:val="green"/>
        </w:rPr>
        <w:t>the</w:t>
      </w:r>
      <w:r w:rsidRPr="0098135B">
        <w:rPr>
          <w:sz w:val="16"/>
        </w:rPr>
        <w:t xml:space="preserve"> U.S. </w:t>
      </w:r>
      <w:r w:rsidRPr="0098135B">
        <w:rPr>
          <w:rStyle w:val="StyleUnderline"/>
          <w:highlight w:val="green"/>
        </w:rPr>
        <w:t>Constitution gives the President</w:t>
      </w:r>
      <w:r w:rsidRPr="0098135B">
        <w:rPr>
          <w:rStyle w:val="StyleUnderline"/>
        </w:rPr>
        <w:t xml:space="preserve"> the </w:t>
      </w:r>
      <w:r w:rsidRPr="0098135B">
        <w:rPr>
          <w:rStyle w:val="StyleUnderline"/>
          <w:highlight w:val="green"/>
        </w:rPr>
        <w:t>power to initiate</w:t>
      </w:r>
      <w:r w:rsidRPr="0098135B">
        <w:rPr>
          <w:sz w:val="16"/>
        </w:rPr>
        <w:t xml:space="preserve"> and conduct limited </w:t>
      </w:r>
      <w:r w:rsidRPr="0098135B">
        <w:rPr>
          <w:rStyle w:val="StyleUnderline"/>
          <w:highlight w:val="green"/>
        </w:rPr>
        <w:t>military operations</w:t>
      </w:r>
      <w:r w:rsidRPr="0098135B">
        <w:rPr>
          <w:rStyle w:val="StyleUnderline"/>
        </w:rPr>
        <w:t xml:space="preserve"> that do not bring</w:t>
      </w:r>
      <w:r w:rsidRPr="0098135B">
        <w:rPr>
          <w:sz w:val="16"/>
        </w:rPr>
        <w:t xml:space="preserve"> the United States into </w:t>
      </w:r>
      <w:r w:rsidRPr="0098135B">
        <w:rPr>
          <w:rStyle w:val="StyleUnderline"/>
        </w:rPr>
        <w:t>a state of war</w:t>
      </w:r>
      <w:r w:rsidRPr="0098135B">
        <w:rPr>
          <w:sz w:val="16"/>
        </w:rPr>
        <w:t xml:space="preserve"> without explicit approval from Congress. </w:t>
      </w:r>
      <w:r w:rsidRPr="0098135B">
        <w:rPr>
          <w:rStyle w:val="Emphasis"/>
        </w:rPr>
        <w:t>Limited military operations</w:t>
      </w:r>
      <w:r w:rsidRPr="0098135B">
        <w:rPr>
          <w:rStyle w:val="StyleUnderline"/>
        </w:rPr>
        <w:t xml:space="preserve"> can be distinguished from</w:t>
      </w:r>
      <w:r w:rsidRPr="0098135B">
        <w:rPr>
          <w:sz w:val="16"/>
        </w:rPr>
        <w:t xml:space="preserve"> a state of </w:t>
      </w:r>
      <w:r w:rsidRPr="0098135B">
        <w:rPr>
          <w:rStyle w:val="StyleUnderline"/>
        </w:rPr>
        <w:t>war based on</w:t>
      </w:r>
      <w:r w:rsidRPr="0098135B">
        <w:rPr>
          <w:sz w:val="16"/>
        </w:rPr>
        <w:t xml:space="preserve"> the differences in their </w:t>
      </w:r>
      <w:r w:rsidRPr="0098135B">
        <w:rPr>
          <w:rStyle w:val="StyleUnderline"/>
        </w:rPr>
        <w:t>intensity, duration, and</w:t>
      </w:r>
      <w:r w:rsidRPr="0098135B">
        <w:rPr>
          <w:sz w:val="16"/>
        </w:rPr>
        <w:t xml:space="preserve"> possibility of </w:t>
      </w:r>
      <w:r w:rsidRPr="0098135B">
        <w:rPr>
          <w:rStyle w:val="StyleUnderline"/>
        </w:rPr>
        <w:t>escalation</w:t>
      </w:r>
      <w:r w:rsidRPr="0098135B">
        <w:rPr>
          <w:sz w:val="16"/>
        </w:rPr>
        <w:t xml:space="preserve">. Intensity of a conflict represents the concentration of the use of force during that conflict. Duration is simply how long the operation lasts, with longer conflicts more likely to be wars. Finally, the possibility of escalation is how likely it is that a military operation will eventually result in a state of war; for example, the airstrike on the presidential palace in Tripoli by the U.S. Air Force in 1986 in response to the Berlin Discotheque bombing did not lead to a larger conflict, whereas the same strike on the Kremlin would have ended very differently. For these purposes, then, </w:t>
      </w:r>
      <w:r w:rsidRPr="0098135B">
        <w:rPr>
          <w:rStyle w:val="StyleUnderline"/>
        </w:rPr>
        <w:t>a military action is</w:t>
      </w:r>
      <w:r w:rsidRPr="0098135B">
        <w:rPr>
          <w:sz w:val="16"/>
        </w:rPr>
        <w:t xml:space="preserve"> simply </w:t>
      </w:r>
      <w:r w:rsidRPr="0098135B">
        <w:rPr>
          <w:rStyle w:val="StyleUnderline"/>
        </w:rPr>
        <w:t xml:space="preserve">an </w:t>
      </w:r>
      <w:r w:rsidRPr="0098135B">
        <w:rPr>
          <w:rStyle w:val="Emphasis"/>
        </w:rPr>
        <w:t>offensive or defensive</w:t>
      </w:r>
      <w:r w:rsidRPr="0098135B">
        <w:rPr>
          <w:rStyle w:val="StyleUnderline"/>
        </w:rPr>
        <w:t xml:space="preserve"> act by the</w:t>
      </w:r>
      <w:r w:rsidRPr="0098135B">
        <w:rPr>
          <w:sz w:val="16"/>
        </w:rPr>
        <w:t xml:space="preserve"> U.S. </w:t>
      </w:r>
      <w:r w:rsidRPr="0098135B">
        <w:rPr>
          <w:rStyle w:val="StyleUnderline"/>
        </w:rPr>
        <w:t>military such as an airstrike or</w:t>
      </w:r>
      <w:r w:rsidRPr="0098135B">
        <w:rPr>
          <w:sz w:val="16"/>
        </w:rPr>
        <w:t xml:space="preserve"> </w:t>
      </w:r>
      <w:r w:rsidRPr="0098135B">
        <w:rPr>
          <w:rStyle w:val="StyleUnderline"/>
        </w:rPr>
        <w:t>special operations</w:t>
      </w:r>
      <w:r w:rsidRPr="0098135B">
        <w:rPr>
          <w:sz w:val="16"/>
        </w:rPr>
        <w:t xml:space="preserve"> mission </w:t>
      </w:r>
      <w:r w:rsidRPr="0098135B">
        <w:rPr>
          <w:rStyle w:val="StyleUnderline"/>
        </w:rPr>
        <w:t xml:space="preserve">that is </w:t>
      </w:r>
      <w:r w:rsidRPr="0098135B">
        <w:rPr>
          <w:rStyle w:val="Emphasis"/>
        </w:rPr>
        <w:t>limited in intensity</w:t>
      </w:r>
      <w:r w:rsidRPr="0098135B">
        <w:rPr>
          <w:rStyle w:val="StyleUnderline"/>
        </w:rPr>
        <w:t>, duration, and</w:t>
      </w:r>
      <w:r w:rsidRPr="0098135B">
        <w:rPr>
          <w:sz w:val="16"/>
        </w:rPr>
        <w:t xml:space="preserve"> its </w:t>
      </w:r>
      <w:r w:rsidRPr="0098135B">
        <w:rPr>
          <w:rStyle w:val="StyleUnderline"/>
        </w:rPr>
        <w:t>potential for escalation</w:t>
      </w:r>
      <w:r w:rsidRPr="0098135B">
        <w:rPr>
          <w:sz w:val="16"/>
        </w:rPr>
        <w:t xml:space="preserve"> to a state of war. For example, President </w:t>
      </w:r>
      <w:r w:rsidRPr="0098135B">
        <w:rPr>
          <w:rStyle w:val="StyleUnderline"/>
        </w:rPr>
        <w:t>Obama’s airstrikes against ISIL should not be classified as</w:t>
      </w:r>
      <w:r w:rsidRPr="0098135B">
        <w:rPr>
          <w:sz w:val="16"/>
        </w:rPr>
        <w:t xml:space="preserve"> putting the U.S. in </w:t>
      </w:r>
      <w:r w:rsidRPr="0098135B">
        <w:rPr>
          <w:rStyle w:val="StyleUnderline"/>
        </w:rPr>
        <w:t>a state of war</w:t>
      </w:r>
      <w:r w:rsidRPr="0098135B">
        <w:rPr>
          <w:sz w:val="16"/>
        </w:rPr>
        <w:t xml:space="preserve"> because the intensity of the strikes is small (only a few strikes a day), the airstrikes have lasted just a few months, and they are against a non-state actor with little capacity to commit acts of war against the U.S. in retaliation. </w:t>
      </w:r>
      <w:r w:rsidRPr="0098135B">
        <w:rPr>
          <w:rStyle w:val="StyleUnderline"/>
        </w:rPr>
        <w:t>A state of war</w:t>
      </w:r>
      <w:r w:rsidRPr="0098135B">
        <w:rPr>
          <w:sz w:val="16"/>
        </w:rPr>
        <w:t xml:space="preserve">, however, </w:t>
      </w:r>
      <w:r w:rsidRPr="0098135B">
        <w:rPr>
          <w:rStyle w:val="StyleUnderline"/>
        </w:rPr>
        <w:t>is</w:t>
      </w:r>
      <w:r w:rsidRPr="0098135B">
        <w:rPr>
          <w:sz w:val="16"/>
        </w:rPr>
        <w:t xml:space="preserve"> much more </w:t>
      </w:r>
      <w:r w:rsidRPr="0098135B">
        <w:rPr>
          <w:rStyle w:val="StyleUnderline"/>
        </w:rPr>
        <w:t>expansive and exceeds the bounds of</w:t>
      </w:r>
      <w:r w:rsidRPr="0098135B">
        <w:rPr>
          <w:sz w:val="16"/>
        </w:rPr>
        <w:t xml:space="preserve"> a </w:t>
      </w:r>
      <w:r w:rsidRPr="0098135B">
        <w:rPr>
          <w:rStyle w:val="StyleUnderline"/>
        </w:rPr>
        <w:t>military action</w:t>
      </w:r>
      <w:r w:rsidRPr="0098135B">
        <w:rPr>
          <w:sz w:val="16"/>
        </w:rPr>
        <w:t xml:space="preserve"> because it is a condition in which the United States is actively fighting against a state or non-state actor for a prolonged period of time in which there is a capacity by both sides to inflict significant casualties on the other side. The Persian Gulf War, for instance, qualifies since it was intense, involving almost a million U.S. troops and a brutal aerial campaign, and created an obvious escalation in hostilities against a state (Iraq), with both U.S. and Iraqi forces having the ability to cause large numbers of casualties. </w:t>
      </w:r>
      <w:r w:rsidRPr="0098135B">
        <w:rPr>
          <w:rStyle w:val="StyleUnderline"/>
        </w:rPr>
        <w:t>This distinction exists because the Constitution creates a clear difference between</w:t>
      </w:r>
      <w:r w:rsidRPr="0098135B">
        <w:rPr>
          <w:sz w:val="16"/>
        </w:rPr>
        <w:t xml:space="preserve"> a state of </w:t>
      </w:r>
      <w:r w:rsidRPr="0098135B">
        <w:rPr>
          <w:rStyle w:val="StyleUnderline"/>
        </w:rPr>
        <w:t>war requiring congressional approval and</w:t>
      </w:r>
      <w:r w:rsidRPr="0098135B">
        <w:rPr>
          <w:sz w:val="16"/>
        </w:rPr>
        <w:t xml:space="preserve"> military </w:t>
      </w:r>
      <w:r w:rsidRPr="0098135B">
        <w:rPr>
          <w:rStyle w:val="StyleUnderline"/>
        </w:rPr>
        <w:t>actions</w:t>
      </w:r>
      <w:r w:rsidRPr="0098135B">
        <w:rPr>
          <w:sz w:val="16"/>
        </w:rPr>
        <w:t xml:space="preserve"> that </w:t>
      </w:r>
      <w:r w:rsidRPr="0098135B">
        <w:rPr>
          <w:rStyle w:val="StyleUnderline"/>
        </w:rPr>
        <w:t xml:space="preserve">the President can undertake </w:t>
      </w:r>
      <w:r w:rsidRPr="0098135B">
        <w:rPr>
          <w:rStyle w:val="Emphasis"/>
        </w:rPr>
        <w:t>unilaterally</w:t>
      </w:r>
      <w:r w:rsidRPr="0098135B">
        <w:rPr>
          <w:rStyle w:val="StyleUnderline"/>
        </w:rPr>
        <w:t>. Important</w:t>
      </w:r>
      <w:r w:rsidRPr="0098135B">
        <w:rPr>
          <w:sz w:val="16"/>
        </w:rPr>
        <w:t xml:space="preserve"> to note </w:t>
      </w:r>
      <w:r w:rsidRPr="0098135B">
        <w:rPr>
          <w:rStyle w:val="StyleUnderline"/>
        </w:rPr>
        <w:t>is</w:t>
      </w:r>
      <w:r w:rsidRPr="0098135B">
        <w:rPr>
          <w:sz w:val="16"/>
        </w:rPr>
        <w:t xml:space="preserve"> the reasoning behind </w:t>
      </w:r>
      <w:r w:rsidRPr="0098135B">
        <w:rPr>
          <w:rStyle w:val="StyleUnderline"/>
        </w:rPr>
        <w:t xml:space="preserve">how the </w:t>
      </w:r>
      <w:r w:rsidRPr="0098135B">
        <w:rPr>
          <w:rStyle w:val="StyleUnderline"/>
          <w:highlight w:val="green"/>
        </w:rPr>
        <w:t xml:space="preserve">Founders </w:t>
      </w:r>
      <w:r w:rsidRPr="0098135B">
        <w:rPr>
          <w:rStyle w:val="Emphasis"/>
          <w:highlight w:val="green"/>
        </w:rPr>
        <w:t>divided</w:t>
      </w:r>
      <w:r w:rsidRPr="0098135B">
        <w:rPr>
          <w:sz w:val="16"/>
        </w:rPr>
        <w:t xml:space="preserve"> up </w:t>
      </w:r>
      <w:r w:rsidRPr="0098135B">
        <w:rPr>
          <w:rStyle w:val="Emphasis"/>
          <w:highlight w:val="green"/>
        </w:rPr>
        <w:t>war powers</w:t>
      </w:r>
      <w:r w:rsidRPr="0098135B">
        <w:rPr>
          <w:rStyle w:val="StyleUnderline"/>
        </w:rPr>
        <w:t xml:space="preserve"> in the Constitution. The founders</w:t>
      </w:r>
      <w:r w:rsidRPr="0098135B">
        <w:rPr>
          <w:sz w:val="16"/>
        </w:rPr>
        <w:t xml:space="preserve"> both </w:t>
      </w:r>
      <w:r w:rsidRPr="0098135B">
        <w:rPr>
          <w:rStyle w:val="StyleUnderline"/>
        </w:rPr>
        <w:t>heeded Blackstone’s declaration that</w:t>
      </w:r>
      <w:r w:rsidRPr="0098135B">
        <w:rPr>
          <w:sz w:val="16"/>
        </w:rPr>
        <w:t xml:space="preserve"> “the </w:t>
      </w:r>
      <w:r w:rsidRPr="0098135B">
        <w:rPr>
          <w:rStyle w:val="StyleUnderline"/>
        </w:rPr>
        <w:t>military power must be</w:t>
      </w:r>
      <w:r w:rsidRPr="0098135B">
        <w:rPr>
          <w:sz w:val="16"/>
        </w:rPr>
        <w:t xml:space="preserve"> trusted </w:t>
      </w:r>
      <w:r w:rsidRPr="0098135B">
        <w:rPr>
          <w:rStyle w:val="Emphasis"/>
        </w:rPr>
        <w:t>in the hands of the</w:t>
      </w:r>
      <w:r w:rsidRPr="0098135B">
        <w:rPr>
          <w:sz w:val="16"/>
        </w:rPr>
        <w:t xml:space="preserve">” head of state “to protect the weakness of individuals by the united strength of the community” led by the </w:t>
      </w:r>
      <w:r w:rsidRPr="0098135B">
        <w:rPr>
          <w:rStyle w:val="Emphasis"/>
        </w:rPr>
        <w:t>executive</w:t>
      </w:r>
      <w:r w:rsidRPr="0098135B">
        <w:rPr>
          <w:rStyle w:val="StyleUnderline"/>
        </w:rPr>
        <w:t xml:space="preserve"> and</w:t>
      </w:r>
      <w:r w:rsidRPr="0098135B">
        <w:rPr>
          <w:sz w:val="16"/>
        </w:rPr>
        <w:t xml:space="preserve"> at the same time </w:t>
      </w:r>
      <w:r w:rsidRPr="0098135B">
        <w:rPr>
          <w:rStyle w:val="StyleUnderline"/>
        </w:rPr>
        <w:t>sought to create an executive that did not have</w:t>
      </w:r>
      <w:r w:rsidRPr="0098135B">
        <w:rPr>
          <w:sz w:val="16"/>
        </w:rPr>
        <w:t xml:space="preserve"> the </w:t>
      </w:r>
      <w:r w:rsidRPr="0098135B">
        <w:rPr>
          <w:rStyle w:val="StyleUnderline"/>
        </w:rPr>
        <w:t xml:space="preserve">powers of a king by </w:t>
      </w:r>
      <w:r w:rsidRPr="0098135B">
        <w:rPr>
          <w:rStyle w:val="Emphasis"/>
        </w:rPr>
        <w:t>giving</w:t>
      </w:r>
      <w:r w:rsidRPr="0098135B">
        <w:rPr>
          <w:sz w:val="16"/>
        </w:rPr>
        <w:t xml:space="preserve"> many of a king’s</w:t>
      </w:r>
      <w:r w:rsidRPr="0098135B">
        <w:rPr>
          <w:rStyle w:val="StyleUnderline"/>
        </w:rPr>
        <w:t xml:space="preserve"> </w:t>
      </w:r>
      <w:r w:rsidRPr="0098135B">
        <w:rPr>
          <w:rStyle w:val="Emphasis"/>
        </w:rPr>
        <w:t>powers to</w:t>
      </w:r>
      <w:r w:rsidRPr="0098135B">
        <w:rPr>
          <w:sz w:val="16"/>
        </w:rPr>
        <w:t xml:space="preserve"> the </w:t>
      </w:r>
      <w:r w:rsidRPr="0098135B">
        <w:rPr>
          <w:rStyle w:val="Emphasis"/>
        </w:rPr>
        <w:t>other branches</w:t>
      </w:r>
      <w:r w:rsidRPr="0098135B">
        <w:rPr>
          <w:sz w:val="16"/>
        </w:rPr>
        <w:t xml:space="preserve"> of government. However, as Alexander Hamilton states in Federalist 70, “the necessity of </w:t>
      </w:r>
      <w:r w:rsidRPr="0098135B">
        <w:rPr>
          <w:rStyle w:val="StyleUnderline"/>
        </w:rPr>
        <w:t xml:space="preserve">an </w:t>
      </w:r>
      <w:r w:rsidRPr="0098135B">
        <w:rPr>
          <w:rStyle w:val="Emphasis"/>
        </w:rPr>
        <w:t>energetic Executive</w:t>
      </w:r>
      <w:r w:rsidRPr="0098135B">
        <w:rPr>
          <w:rStyle w:val="StyleUnderline"/>
        </w:rPr>
        <w:t>” is essential</w:t>
      </w:r>
      <w:r w:rsidRPr="0098135B">
        <w:rPr>
          <w:sz w:val="16"/>
        </w:rPr>
        <w:t xml:space="preserve"> and a “leading character in the definition of good government.” Because of the weaknesses of the Articles of Confederation, </w:t>
      </w:r>
      <w:r w:rsidRPr="0098135B">
        <w:rPr>
          <w:rStyle w:val="StyleUnderline"/>
          <w:highlight w:val="green"/>
        </w:rPr>
        <w:t>a strong executive</w:t>
      </w:r>
      <w:r w:rsidRPr="0098135B">
        <w:rPr>
          <w:rStyle w:val="StyleUnderline"/>
        </w:rPr>
        <w:t xml:space="preserve">, </w:t>
      </w:r>
      <w:r w:rsidRPr="0098135B">
        <w:rPr>
          <w:rStyle w:val="Emphasis"/>
        </w:rPr>
        <w:t>especially in foreign affairs</w:t>
      </w:r>
      <w:r w:rsidRPr="0098135B">
        <w:rPr>
          <w:rStyle w:val="StyleUnderline"/>
        </w:rPr>
        <w:t xml:space="preserve">, </w:t>
      </w:r>
      <w:r w:rsidRPr="0098135B">
        <w:rPr>
          <w:rStyle w:val="StyleUnderline"/>
          <w:highlight w:val="green"/>
        </w:rPr>
        <w:t>was</w:t>
      </w:r>
      <w:r w:rsidRPr="0098135B">
        <w:rPr>
          <w:sz w:val="16"/>
        </w:rPr>
        <w:t xml:space="preserve"> highly </w:t>
      </w:r>
      <w:r w:rsidRPr="0098135B">
        <w:rPr>
          <w:rStyle w:val="StyleUnderline"/>
          <w:highlight w:val="green"/>
        </w:rPr>
        <w:t>sought after</w:t>
      </w:r>
      <w:r w:rsidRPr="0098135B">
        <w:rPr>
          <w:sz w:val="16"/>
        </w:rPr>
        <w:t xml:space="preserve">. Hamilton goes on to say in Federalist 74 that “The direction of </w:t>
      </w:r>
      <w:r w:rsidRPr="0098135B">
        <w:rPr>
          <w:rStyle w:val="StyleUnderline"/>
        </w:rPr>
        <w:t>war</w:t>
      </w:r>
      <w:r w:rsidRPr="0098135B">
        <w:rPr>
          <w:sz w:val="16"/>
        </w:rPr>
        <w:t xml:space="preserve"> implies the direction of the common strength…[which] </w:t>
      </w:r>
      <w:r w:rsidRPr="0098135B">
        <w:rPr>
          <w:rStyle w:val="StyleUnderline"/>
        </w:rPr>
        <w:t>forms a</w:t>
      </w:r>
      <w:r w:rsidRPr="0098135B">
        <w:rPr>
          <w:sz w:val="16"/>
        </w:rPr>
        <w:t xml:space="preserve"> usual and </w:t>
      </w:r>
      <w:r w:rsidRPr="0098135B">
        <w:rPr>
          <w:rStyle w:val="StyleUnderline"/>
        </w:rPr>
        <w:t>essential part in</w:t>
      </w:r>
      <w:r w:rsidRPr="0098135B">
        <w:rPr>
          <w:sz w:val="16"/>
        </w:rPr>
        <w:t xml:space="preserve"> the definition of the </w:t>
      </w:r>
      <w:r w:rsidRPr="0098135B">
        <w:rPr>
          <w:rStyle w:val="Emphasis"/>
        </w:rPr>
        <w:t>executive authority</w:t>
      </w:r>
      <w:r w:rsidRPr="0098135B">
        <w:rPr>
          <w:rStyle w:val="StyleUnderline"/>
        </w:rPr>
        <w:t xml:space="preserve">” because </w:t>
      </w:r>
      <w:r w:rsidRPr="0098135B">
        <w:rPr>
          <w:rStyle w:val="StyleUnderline"/>
          <w:highlight w:val="green"/>
        </w:rPr>
        <w:t>the President</w:t>
      </w:r>
      <w:r w:rsidRPr="0098135B">
        <w:rPr>
          <w:sz w:val="16"/>
        </w:rPr>
        <w:t xml:space="preserve">, as commander in chief, </w:t>
      </w:r>
      <w:r w:rsidRPr="0098135B">
        <w:rPr>
          <w:rStyle w:val="StyleUnderline"/>
          <w:highlight w:val="green"/>
        </w:rPr>
        <w:t>lends a</w:t>
      </w:r>
      <w:r w:rsidRPr="0098135B">
        <w:rPr>
          <w:rStyle w:val="StyleUnderline"/>
        </w:rPr>
        <w:t xml:space="preserve"> </w:t>
      </w:r>
      <w:r w:rsidRPr="0098135B">
        <w:rPr>
          <w:rStyle w:val="Emphasis"/>
        </w:rPr>
        <w:t xml:space="preserve">confident and </w:t>
      </w:r>
      <w:r w:rsidRPr="0098135B">
        <w:rPr>
          <w:rStyle w:val="Emphasis"/>
          <w:highlight w:val="green"/>
        </w:rPr>
        <w:t>steady hand</w:t>
      </w:r>
      <w:r w:rsidRPr="0098135B">
        <w:rPr>
          <w:rStyle w:val="StyleUnderline"/>
          <w:highlight w:val="green"/>
        </w:rPr>
        <w:t xml:space="preserve"> to</w:t>
      </w:r>
      <w:r w:rsidRPr="0098135B">
        <w:rPr>
          <w:sz w:val="16"/>
        </w:rPr>
        <w:t xml:space="preserve"> the conduct of </w:t>
      </w:r>
      <w:r w:rsidRPr="0098135B">
        <w:rPr>
          <w:rStyle w:val="StyleUnderline"/>
        </w:rPr>
        <w:t xml:space="preserve">war and </w:t>
      </w:r>
      <w:r w:rsidRPr="0098135B">
        <w:rPr>
          <w:rStyle w:val="StyleUnderline"/>
          <w:highlight w:val="green"/>
        </w:rPr>
        <w:t>foreign affairs by directing</w:t>
      </w:r>
      <w:r w:rsidRPr="0098135B">
        <w:rPr>
          <w:sz w:val="16"/>
        </w:rPr>
        <w:t xml:space="preserve"> the use of American </w:t>
      </w:r>
      <w:r w:rsidRPr="0098135B">
        <w:rPr>
          <w:rStyle w:val="Emphasis"/>
        </w:rPr>
        <w:t xml:space="preserve">military </w:t>
      </w:r>
      <w:r w:rsidRPr="0098135B">
        <w:rPr>
          <w:rStyle w:val="Emphasis"/>
          <w:highlight w:val="green"/>
        </w:rPr>
        <w:t>force and diplomacy</w:t>
      </w:r>
      <w:r w:rsidRPr="0098135B">
        <w:rPr>
          <w:rStyle w:val="StyleUnderline"/>
        </w:rPr>
        <w:t xml:space="preserve"> abroad</w:t>
      </w:r>
      <w:r w:rsidRPr="0098135B">
        <w:rPr>
          <w:sz w:val="16"/>
        </w:rPr>
        <w:t xml:space="preserve">. In this context, the </w:t>
      </w:r>
      <w:r w:rsidRPr="0098135B">
        <w:rPr>
          <w:rStyle w:val="StyleUnderline"/>
        </w:rPr>
        <w:t xml:space="preserve">framers created an executive with </w:t>
      </w:r>
      <w:r w:rsidRPr="0098135B">
        <w:rPr>
          <w:rStyle w:val="Emphasis"/>
        </w:rPr>
        <w:t>wide war powers</w:t>
      </w:r>
      <w:r w:rsidRPr="0098135B">
        <w:rPr>
          <w:rStyle w:val="StyleUnderline"/>
        </w:rPr>
        <w:t xml:space="preserve"> that included</w:t>
      </w:r>
      <w:r w:rsidRPr="0098135B">
        <w:rPr>
          <w:sz w:val="16"/>
        </w:rPr>
        <w:t xml:space="preserve"> the ability to initiate </w:t>
      </w:r>
      <w:r w:rsidRPr="0098135B">
        <w:rPr>
          <w:rStyle w:val="StyleUnderline"/>
        </w:rPr>
        <w:t>limited military actions</w:t>
      </w:r>
      <w:r w:rsidRPr="0098135B">
        <w:rPr>
          <w:sz w:val="16"/>
        </w:rPr>
        <w:t>. The argument that, regardless of the Constitution creating a strong executive, Congress’ power to declare war includes the power to initiate all conflicts also falls short because of the context in which the clause was drafted. As constitutional scholar John Yoo argues, “</w:t>
      </w:r>
      <w:r w:rsidRPr="0098135B">
        <w:rPr>
          <w:rStyle w:val="StyleUnderline"/>
        </w:rPr>
        <w:t xml:space="preserve">When the Constitution was written… a declaration of war served </w:t>
      </w:r>
      <w:r w:rsidRPr="0098135B">
        <w:rPr>
          <w:rStyle w:val="Emphasis"/>
        </w:rPr>
        <w:t>diplomatic notice</w:t>
      </w:r>
      <w:r w:rsidRPr="0098135B">
        <w:rPr>
          <w:rStyle w:val="StyleUnderline"/>
        </w:rPr>
        <w:t xml:space="preserve"> about a change in</w:t>
      </w:r>
      <w:r w:rsidRPr="0098135B">
        <w:rPr>
          <w:sz w:val="16"/>
        </w:rPr>
        <w:t xml:space="preserve"> legal </w:t>
      </w:r>
      <w:r w:rsidRPr="0098135B">
        <w:rPr>
          <w:rStyle w:val="StyleUnderline"/>
        </w:rPr>
        <w:t xml:space="preserve">relations between nations” and “had </w:t>
      </w:r>
      <w:r w:rsidRPr="0098135B">
        <w:rPr>
          <w:rStyle w:val="Emphasis"/>
        </w:rPr>
        <w:t>little to do with</w:t>
      </w:r>
      <w:r w:rsidRPr="0098135B">
        <w:rPr>
          <w:sz w:val="16"/>
        </w:rPr>
        <w:t xml:space="preserve"> launching </w:t>
      </w:r>
      <w:r w:rsidRPr="0098135B">
        <w:rPr>
          <w:rStyle w:val="Emphasis"/>
        </w:rPr>
        <w:t>hostilities</w:t>
      </w:r>
      <w:r w:rsidRPr="0098135B">
        <w:rPr>
          <w:rStyle w:val="StyleUnderline"/>
        </w:rPr>
        <w:t>,” especially since</w:t>
      </w:r>
      <w:r w:rsidRPr="0098135B">
        <w:rPr>
          <w:sz w:val="16"/>
        </w:rPr>
        <w:t xml:space="preserve"> Great </w:t>
      </w:r>
      <w:r w:rsidRPr="0098135B">
        <w:rPr>
          <w:rStyle w:val="StyleUnderline"/>
        </w:rPr>
        <w:t>Britain</w:t>
      </w:r>
      <w:r w:rsidRPr="0098135B">
        <w:rPr>
          <w:sz w:val="16"/>
        </w:rPr>
        <w:t xml:space="preserve">, the inspiration for this power, </w:t>
      </w:r>
      <w:r w:rsidRPr="0098135B">
        <w:rPr>
          <w:rStyle w:val="StyleUnderline"/>
        </w:rPr>
        <w:t>only declared war once before</w:t>
      </w:r>
      <w:r w:rsidRPr="0098135B">
        <w:rPr>
          <w:sz w:val="16"/>
        </w:rPr>
        <w:t xml:space="preserve"> a conflict began in the century before the Constitution was written, </w:t>
      </w:r>
      <w:r w:rsidRPr="0098135B">
        <w:rPr>
          <w:rStyle w:val="StyleUnderline"/>
        </w:rPr>
        <w:t>despite fighting several</w:t>
      </w:r>
      <w:r w:rsidRPr="0098135B">
        <w:rPr>
          <w:sz w:val="16"/>
        </w:rPr>
        <w:t xml:space="preserve"> major wars. </w:t>
      </w:r>
      <w:r w:rsidRPr="0098135B">
        <w:rPr>
          <w:rStyle w:val="StyleUnderline"/>
        </w:rPr>
        <w:t>It was clear</w:t>
      </w:r>
      <w:r w:rsidRPr="0098135B">
        <w:rPr>
          <w:sz w:val="16"/>
        </w:rPr>
        <w:t xml:space="preserve"> to the Founders, then, </w:t>
      </w:r>
      <w:r w:rsidRPr="0098135B">
        <w:rPr>
          <w:rStyle w:val="StyleUnderline"/>
        </w:rPr>
        <w:t xml:space="preserve">that </w:t>
      </w:r>
      <w:r w:rsidRPr="0098135B">
        <w:rPr>
          <w:rStyle w:val="StyleUnderline"/>
          <w:highlight w:val="green"/>
        </w:rPr>
        <w:t>Congress’ power</w:t>
      </w:r>
      <w:r w:rsidRPr="0098135B">
        <w:rPr>
          <w:rStyle w:val="StyleUnderline"/>
        </w:rPr>
        <w:t xml:space="preserve"> to declare war </w:t>
      </w:r>
      <w:r w:rsidRPr="0098135B">
        <w:rPr>
          <w:rStyle w:val="Emphasis"/>
          <w:highlight w:val="green"/>
        </w:rPr>
        <w:t>did not mean</w:t>
      </w:r>
      <w:r w:rsidRPr="0098135B">
        <w:rPr>
          <w:sz w:val="16"/>
        </w:rPr>
        <w:t xml:space="preserve"> that </w:t>
      </w:r>
      <w:r w:rsidRPr="0098135B">
        <w:rPr>
          <w:rStyle w:val="Emphasis"/>
        </w:rPr>
        <w:t xml:space="preserve">all </w:t>
      </w:r>
      <w:r w:rsidRPr="0098135B">
        <w:rPr>
          <w:rStyle w:val="Emphasis"/>
          <w:highlight w:val="green"/>
        </w:rPr>
        <w:t>hostilities</w:t>
      </w:r>
      <w:r w:rsidRPr="0098135B">
        <w:rPr>
          <w:rStyle w:val="StyleUnderline"/>
          <w:highlight w:val="green"/>
        </w:rPr>
        <w:t xml:space="preserve"> had to be approved by Congress</w:t>
      </w:r>
      <w:r w:rsidRPr="0098135B">
        <w:rPr>
          <w:sz w:val="16"/>
        </w:rPr>
        <w:t xml:space="preserve"> to commence; however, </w:t>
      </w:r>
      <w:r w:rsidRPr="0098135B">
        <w:rPr>
          <w:rStyle w:val="StyleUnderline"/>
        </w:rPr>
        <w:t>the legal meaning</w:t>
      </w:r>
      <w:r w:rsidRPr="0098135B">
        <w:rPr>
          <w:sz w:val="16"/>
        </w:rPr>
        <w:t xml:space="preserve"> of declaring war </w:t>
      </w:r>
      <w:r w:rsidRPr="0098135B">
        <w:rPr>
          <w:rStyle w:val="StyleUnderline"/>
        </w:rPr>
        <w:t>still required</w:t>
      </w:r>
      <w:r w:rsidRPr="0098135B">
        <w:rPr>
          <w:sz w:val="16"/>
        </w:rPr>
        <w:t xml:space="preserve"> that </w:t>
      </w:r>
      <w:r w:rsidRPr="0098135B">
        <w:rPr>
          <w:rStyle w:val="StyleUnderline"/>
        </w:rPr>
        <w:t xml:space="preserve">it be </w:t>
      </w:r>
      <w:r w:rsidRPr="0098135B">
        <w:rPr>
          <w:rStyle w:val="StyleUnderline"/>
        </w:rPr>
        <w:lastRenderedPageBreak/>
        <w:t>done when a state of war existed</w:t>
      </w:r>
      <w:r w:rsidRPr="0098135B">
        <w:rPr>
          <w:sz w:val="16"/>
        </w:rPr>
        <w:t xml:space="preserve">. Instead, </w:t>
      </w:r>
      <w:r w:rsidRPr="0098135B">
        <w:rPr>
          <w:rStyle w:val="StyleUnderline"/>
        </w:rPr>
        <w:t>Congress’ role is to</w:t>
      </w:r>
      <w:r w:rsidRPr="0098135B">
        <w:rPr>
          <w:sz w:val="16"/>
        </w:rPr>
        <w:t xml:space="preserve"> declare, either formally or de facto, that a state of war existed and to </w:t>
      </w:r>
      <w:r w:rsidRPr="0098135B">
        <w:rPr>
          <w:rStyle w:val="StyleUnderline"/>
        </w:rPr>
        <w:t>initiate a state of war</w:t>
      </w:r>
      <w:r w:rsidRPr="0098135B">
        <w:rPr>
          <w:sz w:val="16"/>
        </w:rPr>
        <w:t xml:space="preserve">, something beyond the scope of executive powers to command the military. At the Constitutional Convention, James Madison even recorded that the Convention deliberately changed the wording of Congress’ war powers from the power “to make war” to “to declare war,” making it clear that </w:t>
      </w:r>
      <w:r w:rsidRPr="0098135B">
        <w:rPr>
          <w:rStyle w:val="StyleUnderline"/>
          <w:highlight w:val="green"/>
        </w:rPr>
        <w:t>declaring war was</w:t>
      </w:r>
      <w:r w:rsidRPr="0098135B">
        <w:rPr>
          <w:sz w:val="16"/>
        </w:rPr>
        <w:t xml:space="preserve"> viewed as </w:t>
      </w:r>
      <w:r w:rsidRPr="0098135B">
        <w:rPr>
          <w:rStyle w:val="StyleUnderline"/>
        </w:rPr>
        <w:t xml:space="preserve">a </w:t>
      </w:r>
      <w:r w:rsidRPr="0098135B">
        <w:rPr>
          <w:rStyle w:val="Emphasis"/>
        </w:rPr>
        <w:t xml:space="preserve">much </w:t>
      </w:r>
      <w:r w:rsidRPr="0098135B">
        <w:rPr>
          <w:rStyle w:val="Emphasis"/>
          <w:highlight w:val="green"/>
        </w:rPr>
        <w:t>more limited</w:t>
      </w:r>
      <w:r w:rsidRPr="0098135B">
        <w:rPr>
          <w:rStyle w:val="StyleUnderline"/>
          <w:highlight w:val="green"/>
        </w:rPr>
        <w:t xml:space="preserve"> power than making war</w:t>
      </w:r>
      <w:r w:rsidRPr="0098135B">
        <w:rPr>
          <w:rStyle w:val="StyleUnderline"/>
        </w:rPr>
        <w:t xml:space="preserve"> since </w:t>
      </w:r>
      <w:r w:rsidRPr="0098135B">
        <w:rPr>
          <w:rStyle w:val="StyleUnderline"/>
          <w:highlight w:val="green"/>
        </w:rPr>
        <w:t>that</w:t>
      </w:r>
      <w:r w:rsidRPr="0098135B">
        <w:rPr>
          <w:sz w:val="16"/>
        </w:rPr>
        <w:t xml:space="preserve"> change </w:t>
      </w:r>
      <w:r w:rsidRPr="0098135B">
        <w:rPr>
          <w:rStyle w:val="Emphasis"/>
          <w:highlight w:val="green"/>
        </w:rPr>
        <w:t>transferred</w:t>
      </w:r>
      <w:r w:rsidRPr="0098135B">
        <w:rPr>
          <w:sz w:val="16"/>
        </w:rPr>
        <w:t xml:space="preserve"> many </w:t>
      </w:r>
      <w:r w:rsidRPr="0098135B">
        <w:rPr>
          <w:rStyle w:val="Emphasis"/>
          <w:highlight w:val="green"/>
        </w:rPr>
        <w:t>war powers</w:t>
      </w:r>
      <w:r w:rsidRPr="0098135B">
        <w:rPr>
          <w:rStyle w:val="StyleUnderline"/>
          <w:highlight w:val="green"/>
        </w:rPr>
        <w:t xml:space="preserve"> to the executive</w:t>
      </w:r>
      <w:r w:rsidRPr="0098135B">
        <w:rPr>
          <w:rStyle w:val="StyleUnderline"/>
        </w:rPr>
        <w:t xml:space="preserve"> and left Congress only able to</w:t>
      </w:r>
      <w:r w:rsidRPr="0098135B">
        <w:rPr>
          <w:sz w:val="16"/>
        </w:rPr>
        <w:t xml:space="preserve"> initiate a state of war and </w:t>
      </w:r>
      <w:r w:rsidRPr="0098135B">
        <w:rPr>
          <w:rStyle w:val="StyleUnderline"/>
        </w:rPr>
        <w:t>fund the armed forces</w:t>
      </w:r>
      <w:r w:rsidRPr="0098135B">
        <w:rPr>
          <w:sz w:val="16"/>
        </w:rPr>
        <w:t xml:space="preserve">. Since the Constitution, in Article 1, Section 10, explicitly states, “No State shall…engage in war,” the Founders clearly knew how to prevent an institution of government from initiating armed hostilities, and they chose not to do so in the case of the executive. </w:t>
      </w:r>
      <w:r w:rsidRPr="0098135B">
        <w:rPr>
          <w:rStyle w:val="StyleUnderline"/>
        </w:rPr>
        <w:t xml:space="preserve">By creating </w:t>
      </w:r>
      <w:r w:rsidRPr="0098135B">
        <w:rPr>
          <w:rStyle w:val="StyleUnderline"/>
          <w:highlight w:val="green"/>
        </w:rPr>
        <w:t xml:space="preserve">a </w:t>
      </w:r>
      <w:r w:rsidRPr="0098135B">
        <w:rPr>
          <w:rStyle w:val="Emphasis"/>
          <w:highlight w:val="green"/>
        </w:rPr>
        <w:t>strong executive</w:t>
      </w:r>
      <w:r w:rsidRPr="0098135B">
        <w:rPr>
          <w:sz w:val="16"/>
        </w:rPr>
        <w:t xml:space="preserve"> </w:t>
      </w:r>
      <w:r w:rsidRPr="0098135B">
        <w:rPr>
          <w:rStyle w:val="StyleUnderline"/>
        </w:rPr>
        <w:t>with</w:t>
      </w:r>
      <w:r w:rsidRPr="0098135B">
        <w:rPr>
          <w:sz w:val="16"/>
        </w:rPr>
        <w:t xml:space="preserve"> command over </w:t>
      </w:r>
      <w:r w:rsidRPr="0098135B">
        <w:rPr>
          <w:rStyle w:val="StyleUnderline"/>
        </w:rPr>
        <w:t>the armed forces and giving Congress power to initiate only wars</w:t>
      </w:r>
      <w:r w:rsidRPr="0098135B">
        <w:rPr>
          <w:sz w:val="16"/>
        </w:rPr>
        <w:t xml:space="preserve"> that were </w:t>
      </w:r>
      <w:r w:rsidRPr="0098135B">
        <w:rPr>
          <w:rStyle w:val="StyleUnderline"/>
        </w:rPr>
        <w:t>necessary</w:t>
      </w:r>
      <w:r w:rsidRPr="0098135B">
        <w:rPr>
          <w:sz w:val="16"/>
        </w:rPr>
        <w:t xml:space="preserve"> to declare </w:t>
      </w:r>
      <w:r w:rsidRPr="0098135B">
        <w:rPr>
          <w:rStyle w:val="StyleUnderline"/>
        </w:rPr>
        <w:t>for</w:t>
      </w:r>
      <w:r w:rsidRPr="0098135B">
        <w:rPr>
          <w:sz w:val="16"/>
        </w:rPr>
        <w:t xml:space="preserve"> the purposes of </w:t>
      </w:r>
      <w:r w:rsidRPr="0098135B">
        <w:rPr>
          <w:rStyle w:val="StyleUnderline"/>
        </w:rPr>
        <w:t xml:space="preserve">international relations, the Founders </w:t>
      </w:r>
      <w:r w:rsidRPr="0098135B">
        <w:rPr>
          <w:rStyle w:val="StyleUnderline"/>
          <w:highlight w:val="green"/>
        </w:rPr>
        <w:t>formed</w:t>
      </w:r>
      <w:r w:rsidRPr="0098135B">
        <w:rPr>
          <w:rStyle w:val="StyleUnderline"/>
        </w:rPr>
        <w:t xml:space="preserve"> an executive with the </w:t>
      </w:r>
      <w:r w:rsidRPr="0098135B">
        <w:rPr>
          <w:rStyle w:val="Emphasis"/>
          <w:highlight w:val="green"/>
        </w:rPr>
        <w:t>flexibility</w:t>
      </w:r>
      <w:r w:rsidRPr="0098135B">
        <w:rPr>
          <w:rStyle w:val="StyleUnderline"/>
          <w:highlight w:val="green"/>
        </w:rPr>
        <w:t xml:space="preserve"> to respond</w:t>
      </w:r>
      <w:r w:rsidRPr="0098135B">
        <w:rPr>
          <w:rStyle w:val="StyleUnderline"/>
        </w:rPr>
        <w:t xml:space="preserve"> to</w:t>
      </w:r>
      <w:r w:rsidRPr="0098135B">
        <w:rPr>
          <w:sz w:val="16"/>
        </w:rPr>
        <w:t xml:space="preserve"> foreign </w:t>
      </w:r>
      <w:r w:rsidRPr="0098135B">
        <w:rPr>
          <w:rStyle w:val="StyleUnderline"/>
        </w:rPr>
        <w:t xml:space="preserve">threats </w:t>
      </w:r>
      <w:r w:rsidRPr="0098135B">
        <w:rPr>
          <w:rStyle w:val="StyleUnderline"/>
          <w:highlight w:val="green"/>
        </w:rPr>
        <w:t xml:space="preserve">through </w:t>
      </w:r>
      <w:r w:rsidRPr="0098135B">
        <w:rPr>
          <w:rStyle w:val="Emphasis"/>
          <w:highlight w:val="green"/>
        </w:rPr>
        <w:t>unilateral</w:t>
      </w:r>
      <w:r w:rsidRPr="0098135B">
        <w:rPr>
          <w:rStyle w:val="Emphasis"/>
        </w:rPr>
        <w:t xml:space="preserve"> military </w:t>
      </w:r>
      <w:r w:rsidRPr="0098135B">
        <w:rPr>
          <w:rStyle w:val="Emphasis"/>
          <w:highlight w:val="green"/>
        </w:rPr>
        <w:t>actions</w:t>
      </w:r>
      <w:r w:rsidRPr="0098135B">
        <w:rPr>
          <w:rStyle w:val="StyleUnderline"/>
        </w:rPr>
        <w:t>. Military actions fall under the President</w:t>
      </w:r>
      <w:r w:rsidRPr="0098135B">
        <w:rPr>
          <w:sz w:val="16"/>
        </w:rPr>
        <w:t xml:space="preserve">’s power as commander in chief </w:t>
      </w:r>
      <w:r w:rsidRPr="0098135B">
        <w:rPr>
          <w:rStyle w:val="StyleUnderline"/>
        </w:rPr>
        <w:t>because of the President’s purview over</w:t>
      </w:r>
      <w:r w:rsidRPr="0098135B">
        <w:rPr>
          <w:sz w:val="16"/>
        </w:rPr>
        <w:t xml:space="preserve"> conducting </w:t>
      </w:r>
      <w:r w:rsidRPr="0098135B">
        <w:rPr>
          <w:rStyle w:val="StyleUnderline"/>
        </w:rPr>
        <w:t>war and</w:t>
      </w:r>
      <w:r w:rsidRPr="0098135B">
        <w:rPr>
          <w:sz w:val="16"/>
        </w:rPr>
        <w:t xml:space="preserve"> overseeing the country’s </w:t>
      </w:r>
      <w:r w:rsidRPr="0098135B">
        <w:rPr>
          <w:rStyle w:val="StyleUnderline"/>
        </w:rPr>
        <w:t>foreign relations</w:t>
      </w:r>
      <w:r w:rsidRPr="0098135B">
        <w:rPr>
          <w:sz w:val="16"/>
        </w:rPr>
        <w:t>. Chief Justice John Marshall even remarked in 1800 that “</w:t>
      </w:r>
      <w:r w:rsidRPr="0098135B">
        <w:rPr>
          <w:rStyle w:val="StyleUnderline"/>
        </w:rPr>
        <w:t xml:space="preserve">The President is the </w:t>
      </w:r>
      <w:r w:rsidRPr="0098135B">
        <w:rPr>
          <w:rStyle w:val="Emphasis"/>
        </w:rPr>
        <w:t>sole organ</w:t>
      </w:r>
      <w:r w:rsidRPr="0098135B">
        <w:rPr>
          <w:sz w:val="16"/>
        </w:rPr>
        <w:t xml:space="preserve"> of the nation </w:t>
      </w:r>
      <w:r w:rsidRPr="0098135B">
        <w:rPr>
          <w:rStyle w:val="StyleUnderline"/>
        </w:rPr>
        <w:t>in</w:t>
      </w:r>
      <w:r w:rsidRPr="0098135B">
        <w:rPr>
          <w:sz w:val="16"/>
        </w:rPr>
        <w:t xml:space="preserve"> its </w:t>
      </w:r>
      <w:r w:rsidRPr="0098135B">
        <w:rPr>
          <w:rStyle w:val="StyleUnderline"/>
        </w:rPr>
        <w:t>external relations</w:t>
      </w:r>
      <w:r w:rsidRPr="0098135B">
        <w:rPr>
          <w:sz w:val="16"/>
        </w:rPr>
        <w:t xml:space="preserve">, and its sole representative with foreign nations” because the Constitution created an “[executive] department . . . entrusted with the whole foreign intercourse of the nation.” </w:t>
      </w:r>
      <w:r w:rsidRPr="0098135B">
        <w:rPr>
          <w:rStyle w:val="Emphasis"/>
        </w:rPr>
        <w:t>Historical precedent</w:t>
      </w:r>
      <w:r w:rsidRPr="0098135B">
        <w:rPr>
          <w:sz w:val="16"/>
        </w:rPr>
        <w:t xml:space="preserve"> also </w:t>
      </w:r>
      <w:r w:rsidRPr="0098135B">
        <w:rPr>
          <w:rStyle w:val="StyleUnderline"/>
        </w:rPr>
        <w:t>supports a broad view of presidential war powers</w:t>
      </w:r>
      <w:r w:rsidRPr="0098135B">
        <w:rPr>
          <w:sz w:val="16"/>
        </w:rPr>
        <w:t xml:space="preserve"> because, since the Revolution, </w:t>
      </w:r>
      <w:r w:rsidRPr="0098135B">
        <w:rPr>
          <w:rStyle w:val="StyleUnderline"/>
          <w:highlight w:val="green"/>
        </w:rPr>
        <w:t>the U.S. has used force</w:t>
      </w:r>
      <w:r w:rsidRPr="0098135B">
        <w:rPr>
          <w:sz w:val="16"/>
        </w:rPr>
        <w:t xml:space="preserve"> abroad </w:t>
      </w:r>
      <w:r w:rsidRPr="0098135B">
        <w:rPr>
          <w:rStyle w:val="Emphasis"/>
          <w:highlight w:val="green"/>
        </w:rPr>
        <w:t>over 100 times</w:t>
      </w:r>
      <w:r w:rsidRPr="0098135B">
        <w:rPr>
          <w:sz w:val="16"/>
        </w:rPr>
        <w:t xml:space="preserve">, and </w:t>
      </w:r>
      <w:r w:rsidRPr="0098135B">
        <w:rPr>
          <w:rStyle w:val="StyleUnderline"/>
        </w:rPr>
        <w:t>many</w:t>
      </w:r>
      <w:r w:rsidRPr="0098135B">
        <w:rPr>
          <w:sz w:val="16"/>
        </w:rPr>
        <w:t xml:space="preserve"> of those instances </w:t>
      </w:r>
      <w:r w:rsidRPr="0098135B">
        <w:rPr>
          <w:rStyle w:val="StyleUnderline"/>
        </w:rPr>
        <w:t>did not receive congressional approval</w:t>
      </w:r>
      <w:r w:rsidRPr="0098135B">
        <w:rPr>
          <w:sz w:val="16"/>
        </w:rPr>
        <w:t xml:space="preserve">. Presidents have ordered our armed forces to do everything from preventing genocide in the Balkans to overthrowing corrupt regimes in Central America through unilateral military actions, and Congress funded and supported almost all of them without protest. While practice alone is not sufficient to demonstrate the nature of constitutional powers, it does strongly suggest that </w:t>
      </w:r>
      <w:r w:rsidRPr="0098135B">
        <w:rPr>
          <w:rStyle w:val="StyleUnderline"/>
        </w:rPr>
        <w:t xml:space="preserve">a more expansive view of presidential power is </w:t>
      </w:r>
      <w:r w:rsidRPr="0098135B">
        <w:rPr>
          <w:rStyle w:val="Emphasis"/>
        </w:rPr>
        <w:t>correct</w:t>
      </w:r>
      <w:r w:rsidRPr="0098135B">
        <w:rPr>
          <w:rStyle w:val="StyleUnderline"/>
        </w:rPr>
        <w:t xml:space="preserve">. </w:t>
      </w:r>
      <w:r w:rsidRPr="0098135B">
        <w:rPr>
          <w:sz w:val="16"/>
        </w:rPr>
        <w:t xml:space="preserve">It is also important to note how </w:t>
      </w:r>
      <w:r w:rsidRPr="0098135B">
        <w:rPr>
          <w:rStyle w:val="Emphasis"/>
        </w:rPr>
        <w:t>war has changed</w:t>
      </w:r>
      <w:r w:rsidRPr="0098135B">
        <w:rPr>
          <w:rStyle w:val="StyleUnderline"/>
        </w:rPr>
        <w:t xml:space="preserve"> since the country was founded</w:t>
      </w:r>
      <w:r w:rsidRPr="0098135B">
        <w:rPr>
          <w:sz w:val="16"/>
        </w:rPr>
        <w:t xml:space="preserve">. In 1800, the U.S. did not have the ability to order limited military strikes halfway around the world or send special operations forces to conduct limited raids in a far away country like America does today. The </w:t>
      </w:r>
      <w:r w:rsidRPr="0098135B">
        <w:rPr>
          <w:rStyle w:val="Emphasis"/>
          <w:highlight w:val="green"/>
        </w:rPr>
        <w:t>technological advances</w:t>
      </w:r>
      <w:r w:rsidRPr="0098135B">
        <w:rPr>
          <w:sz w:val="16"/>
        </w:rPr>
        <w:t xml:space="preserve"> of war </w:t>
      </w:r>
      <w:r w:rsidRPr="0098135B">
        <w:rPr>
          <w:rStyle w:val="StyleUnderline"/>
          <w:highlight w:val="green"/>
        </w:rPr>
        <w:t>have made limited</w:t>
      </w:r>
      <w:r w:rsidRPr="0098135B">
        <w:rPr>
          <w:rStyle w:val="StyleUnderline"/>
        </w:rPr>
        <w:t xml:space="preserve"> military </w:t>
      </w:r>
      <w:r w:rsidRPr="0098135B">
        <w:rPr>
          <w:rStyle w:val="StyleUnderline"/>
          <w:highlight w:val="green"/>
        </w:rPr>
        <w:t>actions</w:t>
      </w:r>
      <w:r w:rsidRPr="0098135B">
        <w:rPr>
          <w:sz w:val="16"/>
        </w:rPr>
        <w:t xml:space="preserve"> that do not constitute a state of war </w:t>
      </w:r>
      <w:r w:rsidRPr="0098135B">
        <w:rPr>
          <w:rStyle w:val="StyleUnderline"/>
          <w:highlight w:val="green"/>
        </w:rPr>
        <w:t>increasingly possible</w:t>
      </w:r>
      <w:r w:rsidRPr="0098135B">
        <w:rPr>
          <w:sz w:val="16"/>
        </w:rPr>
        <w:t xml:space="preserve">. Through the lens of the Constitution, </w:t>
      </w:r>
      <w:r w:rsidRPr="0098135B">
        <w:rPr>
          <w:rStyle w:val="StyleUnderline"/>
        </w:rPr>
        <w:t xml:space="preserve">modern limited military actions are </w:t>
      </w:r>
      <w:r w:rsidRPr="0098135B">
        <w:rPr>
          <w:rStyle w:val="Emphasis"/>
        </w:rPr>
        <w:t>clearly supported</w:t>
      </w:r>
      <w:r w:rsidRPr="0098135B">
        <w:rPr>
          <w:rStyle w:val="StyleUnderline"/>
        </w:rPr>
        <w:t xml:space="preserve"> by</w:t>
      </w:r>
      <w:r w:rsidRPr="0098135B">
        <w:rPr>
          <w:sz w:val="16"/>
        </w:rPr>
        <w:t xml:space="preserve"> historical </w:t>
      </w:r>
      <w:r w:rsidRPr="0098135B">
        <w:rPr>
          <w:rStyle w:val="StyleUnderline"/>
        </w:rPr>
        <w:t>precedent</w:t>
      </w:r>
      <w:r w:rsidRPr="0098135B">
        <w:rPr>
          <w:sz w:val="16"/>
        </w:rPr>
        <w:t xml:space="preserve"> and an understanding of the Founder’s conception of the executive branch. </w:t>
      </w:r>
      <w:r w:rsidRPr="0098135B">
        <w:rPr>
          <w:rStyle w:val="StyleUnderline"/>
        </w:rPr>
        <w:t>An alternative view</w:t>
      </w:r>
      <w:r w:rsidRPr="0098135B">
        <w:rPr>
          <w:sz w:val="16"/>
        </w:rPr>
        <w:t xml:space="preserve"> critical of Congress </w:t>
      </w:r>
      <w:r w:rsidRPr="0098135B">
        <w:rPr>
          <w:rStyle w:val="StyleUnderline"/>
        </w:rPr>
        <w:t>sees</w:t>
      </w:r>
      <w:r w:rsidRPr="0098135B">
        <w:rPr>
          <w:sz w:val="16"/>
        </w:rPr>
        <w:t xml:space="preserve"> almost </w:t>
      </w:r>
      <w:r w:rsidRPr="0098135B">
        <w:rPr>
          <w:rStyle w:val="StyleUnderline"/>
        </w:rPr>
        <w:t>all wars as requiring a formal declaration of war by Congress</w:t>
      </w:r>
      <w:r w:rsidRPr="0098135B">
        <w:rPr>
          <w:sz w:val="16"/>
        </w:rPr>
        <w:t xml:space="preserve">. Supporters of this view posit that congressional authorization was not sufficient in the Korean or Vietnam Wars and should have instead taken the form of a formal declaration of war. The phrase ‘to declare war’ in the Constitution is given literal meaning, for this view requires a formal declaration of war in any major conflict (i.e. where a state of war exists). Authorizations for the use of military force by Congress are not sufficient, and supporters of this view see wars conducted under these types of congressional authorization as illegitimate. </w:t>
      </w:r>
      <w:r w:rsidRPr="0098135B">
        <w:rPr>
          <w:rStyle w:val="StyleUnderline"/>
        </w:rPr>
        <w:t>This view</w:t>
      </w:r>
      <w:r w:rsidRPr="0098135B">
        <w:rPr>
          <w:sz w:val="16"/>
        </w:rPr>
        <w:t xml:space="preserve"> </w:t>
      </w:r>
      <w:r w:rsidRPr="0098135B">
        <w:rPr>
          <w:rStyle w:val="StyleUnderline"/>
        </w:rPr>
        <w:t>on</w:t>
      </w:r>
      <w:r w:rsidRPr="0098135B">
        <w:rPr>
          <w:sz w:val="16"/>
        </w:rPr>
        <w:t xml:space="preserve"> the nature of Congress’ </w:t>
      </w:r>
      <w:r w:rsidRPr="0098135B">
        <w:rPr>
          <w:rStyle w:val="StyleUnderline"/>
        </w:rPr>
        <w:t xml:space="preserve">war powers is </w:t>
      </w:r>
      <w:r w:rsidRPr="0098135B">
        <w:rPr>
          <w:rStyle w:val="Emphasis"/>
        </w:rPr>
        <w:t>misguided</w:t>
      </w:r>
      <w:r w:rsidRPr="0098135B">
        <w:rPr>
          <w:sz w:val="16"/>
        </w:rPr>
        <w:t xml:space="preserve"> </w:t>
      </w:r>
      <w:r w:rsidRPr="0098135B">
        <w:rPr>
          <w:rStyle w:val="StyleUnderline"/>
        </w:rPr>
        <w:t>because it fails to acknowledge the original understanding</w:t>
      </w:r>
      <w:r w:rsidRPr="0098135B">
        <w:rPr>
          <w:sz w:val="16"/>
        </w:rPr>
        <w:t xml:space="preserve"> of the Constitution </w:t>
      </w:r>
      <w:r w:rsidRPr="0098135B">
        <w:rPr>
          <w:rStyle w:val="StyleUnderline"/>
        </w:rPr>
        <w:t>and historical precedent</w:t>
      </w:r>
      <w:r w:rsidRPr="0098135B">
        <w:rPr>
          <w:sz w:val="16"/>
        </w:rPr>
        <w:t xml:space="preserve">. The actions of the Founders while they occupied the White House and positions of power in the first days of the republic can help illuminate their original intent. </w:t>
      </w:r>
      <w:r w:rsidRPr="0098135B">
        <w:rPr>
          <w:rStyle w:val="StyleUnderline"/>
        </w:rPr>
        <w:t>While in office</w:t>
      </w:r>
      <w:r w:rsidRPr="0098135B">
        <w:rPr>
          <w:sz w:val="16"/>
        </w:rPr>
        <w:t xml:space="preserve">, President Thomas </w:t>
      </w:r>
      <w:r w:rsidRPr="0098135B">
        <w:rPr>
          <w:rStyle w:val="StyleUnderline"/>
        </w:rPr>
        <w:t>Jefferson initiated the Barbary War</w:t>
      </w:r>
      <w:r w:rsidRPr="0098135B">
        <w:rPr>
          <w:sz w:val="16"/>
        </w:rPr>
        <w:t xml:space="preserve">, a conflict in the Mediterranean against Ottoman pirates that terrorized American shipping, </w:t>
      </w:r>
      <w:r w:rsidRPr="0098135B">
        <w:rPr>
          <w:rStyle w:val="Emphasis"/>
        </w:rPr>
        <w:t>without a congressional declaration</w:t>
      </w:r>
      <w:r w:rsidRPr="0098135B">
        <w:rPr>
          <w:sz w:val="16"/>
        </w:rPr>
        <w:t xml:space="preserve"> of war. This war was authorized by Congress both through appropriations and an authorization for the use of force, but not by a formal declaration of war. Earlier, President </w:t>
      </w:r>
      <w:r w:rsidRPr="0098135B">
        <w:rPr>
          <w:rStyle w:val="StyleUnderline"/>
        </w:rPr>
        <w:t>Adams conducted the</w:t>
      </w:r>
      <w:r w:rsidRPr="0098135B">
        <w:rPr>
          <w:sz w:val="16"/>
        </w:rPr>
        <w:t xml:space="preserve"> so-called </w:t>
      </w:r>
      <w:r w:rsidRPr="0098135B">
        <w:rPr>
          <w:rStyle w:val="StyleUnderline"/>
        </w:rPr>
        <w:t>Quasi War against France</w:t>
      </w:r>
      <w:r w:rsidRPr="0098135B">
        <w:rPr>
          <w:sz w:val="16"/>
        </w:rPr>
        <w:t xml:space="preserve"> in response to attacks on American shipping from 1798 to 1800. The war was authorized by a series of congressional acts pursuant to the war powers clause and the clause related to letters of marque and reprisal, but </w:t>
      </w:r>
      <w:r w:rsidRPr="0098135B">
        <w:rPr>
          <w:rStyle w:val="StyleUnderline"/>
        </w:rPr>
        <w:t>Congress never formally declared war</w:t>
      </w:r>
      <w:r w:rsidRPr="0098135B">
        <w:rPr>
          <w:sz w:val="16"/>
        </w:rPr>
        <w:t xml:space="preserve">. The Supreme Court, however, declared in Bas v. Tingy (1800) that Congress had authorized a “limited partial war” by virtue of its actions. Both examples illustrate that </w:t>
      </w:r>
      <w:r w:rsidRPr="0098135B">
        <w:rPr>
          <w:rStyle w:val="StyleUnderline"/>
        </w:rPr>
        <w:t>the Founders</w:t>
      </w:r>
      <w:r w:rsidRPr="0098135B">
        <w:rPr>
          <w:sz w:val="16"/>
        </w:rPr>
        <w:t xml:space="preserve"> clearly </w:t>
      </w:r>
      <w:r w:rsidRPr="0098135B">
        <w:rPr>
          <w:rStyle w:val="StyleUnderline"/>
        </w:rPr>
        <w:t>did not see a formal declaration of war as necessary</w:t>
      </w:r>
      <w:r w:rsidRPr="0098135B">
        <w:rPr>
          <w:sz w:val="16"/>
        </w:rPr>
        <w:t xml:space="preserve"> to go to war. Historically, </w:t>
      </w:r>
      <w:r w:rsidRPr="0098135B">
        <w:rPr>
          <w:rStyle w:val="StyleUnderline"/>
        </w:rPr>
        <w:t>both Congress and the President have supported this view</w:t>
      </w:r>
      <w:r w:rsidRPr="0098135B">
        <w:rPr>
          <w:sz w:val="16"/>
        </w:rPr>
        <w:t xml:space="preserve">. Since the Constitution was ratified, </w:t>
      </w:r>
      <w:r w:rsidRPr="0098135B">
        <w:rPr>
          <w:rStyle w:val="StyleUnderline"/>
          <w:highlight w:val="green"/>
        </w:rPr>
        <w:t>the U</w:t>
      </w:r>
      <w:r w:rsidRPr="0098135B">
        <w:rPr>
          <w:sz w:val="16"/>
        </w:rPr>
        <w:t xml:space="preserve">nited </w:t>
      </w:r>
      <w:r w:rsidRPr="0098135B">
        <w:rPr>
          <w:rStyle w:val="StyleUnderline"/>
          <w:highlight w:val="green"/>
        </w:rPr>
        <w:t>S</w:t>
      </w:r>
      <w:r w:rsidRPr="0098135B">
        <w:rPr>
          <w:sz w:val="16"/>
        </w:rPr>
        <w:t xml:space="preserve">tates </w:t>
      </w:r>
      <w:r w:rsidRPr="0098135B">
        <w:rPr>
          <w:rStyle w:val="StyleUnderline"/>
        </w:rPr>
        <w:t xml:space="preserve">has </w:t>
      </w:r>
      <w:r w:rsidRPr="0098135B">
        <w:rPr>
          <w:rStyle w:val="StyleUnderline"/>
          <w:highlight w:val="green"/>
        </w:rPr>
        <w:t>only formally declared</w:t>
      </w:r>
      <w:r w:rsidRPr="0098135B">
        <w:rPr>
          <w:rStyle w:val="StyleUnderline"/>
        </w:rPr>
        <w:t xml:space="preserve"> war </w:t>
      </w:r>
      <w:r w:rsidRPr="0098135B">
        <w:rPr>
          <w:rStyle w:val="Emphasis"/>
          <w:highlight w:val="green"/>
        </w:rPr>
        <w:t>eleven times</w:t>
      </w:r>
      <w:r w:rsidRPr="0098135B">
        <w:rPr>
          <w:rStyle w:val="StyleUnderline"/>
        </w:rPr>
        <w:t xml:space="preserve">. This leaves the </w:t>
      </w:r>
      <w:r w:rsidRPr="0098135B">
        <w:rPr>
          <w:rStyle w:val="Emphasis"/>
        </w:rPr>
        <w:t>vast majority</w:t>
      </w:r>
      <w:r w:rsidRPr="0098135B">
        <w:rPr>
          <w:rStyle w:val="StyleUnderline"/>
        </w:rPr>
        <w:t xml:space="preserve"> o</w:t>
      </w:r>
      <w:r w:rsidRPr="0098135B">
        <w:rPr>
          <w:sz w:val="16"/>
        </w:rPr>
        <w:t xml:space="preserve">f U.S. </w:t>
      </w:r>
      <w:r w:rsidRPr="0098135B">
        <w:rPr>
          <w:rStyle w:val="StyleUnderline"/>
        </w:rPr>
        <w:t>military engagements as</w:t>
      </w:r>
      <w:r w:rsidRPr="0098135B">
        <w:rPr>
          <w:sz w:val="16"/>
        </w:rPr>
        <w:t xml:space="preserve"> being </w:t>
      </w:r>
      <w:r w:rsidRPr="0098135B">
        <w:rPr>
          <w:rStyle w:val="Emphasis"/>
        </w:rPr>
        <w:t>undeclared wars</w:t>
      </w:r>
      <w:r w:rsidRPr="0098135B">
        <w:rPr>
          <w:sz w:val="16"/>
        </w:rPr>
        <w:t xml:space="preserve">, and Congress and the President clearly did not see it as necessary to formally declare war in every case. In fact, </w:t>
      </w:r>
      <w:r w:rsidRPr="0098135B">
        <w:rPr>
          <w:rStyle w:val="Emphasis"/>
        </w:rPr>
        <w:t>every conflict</w:t>
      </w:r>
      <w:r w:rsidRPr="0098135B">
        <w:rPr>
          <w:rStyle w:val="StyleUnderline"/>
        </w:rPr>
        <w:t xml:space="preserve"> since World War 2 has been undeclared, including</w:t>
      </w:r>
      <w:r w:rsidRPr="0098135B">
        <w:rPr>
          <w:sz w:val="16"/>
        </w:rPr>
        <w:t xml:space="preserve"> America’s longest war in </w:t>
      </w:r>
      <w:r w:rsidRPr="0098135B">
        <w:rPr>
          <w:rStyle w:val="StyleUnderline"/>
        </w:rPr>
        <w:t>Afghanistan</w:t>
      </w:r>
      <w:r w:rsidRPr="0098135B">
        <w:rPr>
          <w:sz w:val="16"/>
        </w:rPr>
        <w:t xml:space="preserve">, two invasions of </w:t>
      </w:r>
      <w:r w:rsidRPr="0098135B">
        <w:rPr>
          <w:rStyle w:val="StyleUnderline"/>
        </w:rPr>
        <w:lastRenderedPageBreak/>
        <w:t>Iraq</w:t>
      </w:r>
      <w:r w:rsidRPr="0098135B">
        <w:rPr>
          <w:sz w:val="16"/>
        </w:rPr>
        <w:t xml:space="preserve">, and interventions everywhere from </w:t>
      </w:r>
      <w:r w:rsidRPr="0098135B">
        <w:rPr>
          <w:rStyle w:val="StyleUnderline"/>
        </w:rPr>
        <w:t>Vietnam</w:t>
      </w:r>
      <w:r w:rsidRPr="0098135B">
        <w:rPr>
          <w:sz w:val="16"/>
        </w:rPr>
        <w:t xml:space="preserve"> to </w:t>
      </w:r>
      <w:r w:rsidRPr="0098135B">
        <w:rPr>
          <w:rStyle w:val="StyleUnderline"/>
        </w:rPr>
        <w:t>Haiti or Eastern Europe</w:t>
      </w:r>
      <w:r w:rsidRPr="0098135B">
        <w:rPr>
          <w:sz w:val="16"/>
        </w:rPr>
        <w:t xml:space="preserve">. Again, while </w:t>
      </w:r>
      <w:r w:rsidRPr="0098135B">
        <w:rPr>
          <w:rStyle w:val="StyleUnderline"/>
        </w:rPr>
        <w:t>historical precedent</w:t>
      </w:r>
      <w:r w:rsidRPr="0098135B">
        <w:rPr>
          <w:sz w:val="16"/>
        </w:rPr>
        <w:t xml:space="preserve"> is not sufficient to demonstrate the nature of constitutional powers, it does </w:t>
      </w:r>
      <w:r w:rsidRPr="0098135B">
        <w:rPr>
          <w:rStyle w:val="Emphasis"/>
        </w:rPr>
        <w:t>strongly suggest</w:t>
      </w:r>
      <w:r w:rsidRPr="0098135B">
        <w:rPr>
          <w:rStyle w:val="StyleUnderline"/>
        </w:rPr>
        <w:t xml:space="preserve"> that a formal declaration</w:t>
      </w:r>
      <w:r w:rsidRPr="0098135B">
        <w:rPr>
          <w:sz w:val="16"/>
        </w:rPr>
        <w:t xml:space="preserve"> of war </w:t>
      </w:r>
      <w:r w:rsidRPr="0098135B">
        <w:rPr>
          <w:rStyle w:val="StyleUnderline"/>
        </w:rPr>
        <w:t xml:space="preserve">has never been nor ever will be </w:t>
      </w:r>
      <w:r w:rsidRPr="0098135B">
        <w:rPr>
          <w:rStyle w:val="Emphasis"/>
        </w:rPr>
        <w:t>necessary</w:t>
      </w:r>
      <w:r w:rsidRPr="0098135B">
        <w:rPr>
          <w:rStyle w:val="StyleUnderline"/>
        </w:rPr>
        <w:t xml:space="preserve"> for the U</w:t>
      </w:r>
      <w:r w:rsidRPr="0098135B">
        <w:rPr>
          <w:sz w:val="16"/>
        </w:rPr>
        <w:t xml:space="preserve">nited </w:t>
      </w:r>
      <w:r w:rsidRPr="0098135B">
        <w:rPr>
          <w:rStyle w:val="StyleUnderline"/>
        </w:rPr>
        <w:t>S</w:t>
      </w:r>
      <w:r w:rsidRPr="0098135B">
        <w:rPr>
          <w:sz w:val="16"/>
        </w:rPr>
        <w:t xml:space="preserve">tates </w:t>
      </w:r>
      <w:r w:rsidRPr="0098135B">
        <w:rPr>
          <w:rStyle w:val="StyleUnderline"/>
        </w:rPr>
        <w:t xml:space="preserve">to go to war. </w:t>
      </w:r>
      <w:r w:rsidRPr="0098135B">
        <w:rPr>
          <w:rStyle w:val="StyleUnderline"/>
          <w:highlight w:val="green"/>
        </w:rPr>
        <w:t xml:space="preserve">As </w:t>
      </w:r>
      <w:r w:rsidRPr="0098135B">
        <w:rPr>
          <w:rStyle w:val="Emphasis"/>
          <w:highlight w:val="green"/>
        </w:rPr>
        <w:t>turmoil</w:t>
      </w:r>
      <w:r w:rsidRPr="0098135B">
        <w:rPr>
          <w:rStyle w:val="Emphasis"/>
        </w:rPr>
        <w:t xml:space="preserve"> in the</w:t>
      </w:r>
      <w:r w:rsidRPr="0098135B">
        <w:rPr>
          <w:sz w:val="16"/>
        </w:rPr>
        <w:t xml:space="preserve"> beginning of the </w:t>
      </w:r>
      <w:r w:rsidRPr="0098135B">
        <w:rPr>
          <w:rStyle w:val="Emphasis"/>
        </w:rPr>
        <w:t>21st century</w:t>
      </w:r>
      <w:r w:rsidRPr="0098135B">
        <w:rPr>
          <w:rStyle w:val="StyleUnderline"/>
        </w:rPr>
        <w:t xml:space="preserve"> </w:t>
      </w:r>
      <w:r w:rsidRPr="0098135B">
        <w:rPr>
          <w:rStyle w:val="StyleUnderline"/>
          <w:highlight w:val="green"/>
        </w:rPr>
        <w:t>has</w:t>
      </w:r>
      <w:r w:rsidRPr="0098135B">
        <w:rPr>
          <w:rStyle w:val="StyleUnderline"/>
        </w:rPr>
        <w:t xml:space="preserve"> increasingly </w:t>
      </w:r>
      <w:r w:rsidRPr="0098135B">
        <w:rPr>
          <w:rStyle w:val="StyleUnderline"/>
          <w:highlight w:val="green"/>
        </w:rPr>
        <w:t>caused the U</w:t>
      </w:r>
      <w:r w:rsidRPr="0098135B">
        <w:rPr>
          <w:sz w:val="16"/>
        </w:rPr>
        <w:t xml:space="preserve">nited </w:t>
      </w:r>
      <w:r w:rsidRPr="0098135B">
        <w:rPr>
          <w:rStyle w:val="StyleUnderline"/>
          <w:highlight w:val="green"/>
        </w:rPr>
        <w:t>S</w:t>
      </w:r>
      <w:r w:rsidRPr="0098135B">
        <w:rPr>
          <w:sz w:val="16"/>
        </w:rPr>
        <w:t xml:space="preserve">tates </w:t>
      </w:r>
      <w:r w:rsidRPr="0098135B">
        <w:rPr>
          <w:rStyle w:val="StyleUnderline"/>
          <w:highlight w:val="green"/>
        </w:rPr>
        <w:t xml:space="preserve">to become </w:t>
      </w:r>
      <w:r w:rsidRPr="0098135B">
        <w:rPr>
          <w:rStyle w:val="Emphasis"/>
          <w:highlight w:val="green"/>
        </w:rPr>
        <w:t>embroiled</w:t>
      </w:r>
      <w:r w:rsidRPr="0098135B">
        <w:rPr>
          <w:rStyle w:val="Emphasis"/>
        </w:rPr>
        <w:t xml:space="preserve"> in conflicts </w:t>
      </w:r>
      <w:r w:rsidRPr="0098135B">
        <w:rPr>
          <w:rStyle w:val="Emphasis"/>
          <w:highlight w:val="green"/>
        </w:rPr>
        <w:t>around the globe</w:t>
      </w:r>
      <w:r w:rsidRPr="0098135B">
        <w:rPr>
          <w:sz w:val="16"/>
        </w:rPr>
        <w:t xml:space="preserve">, the proper </w:t>
      </w:r>
      <w:r w:rsidRPr="0098135B">
        <w:rPr>
          <w:rStyle w:val="StyleUnderline"/>
        </w:rPr>
        <w:t xml:space="preserve">separation of </w:t>
      </w:r>
      <w:r w:rsidRPr="0098135B">
        <w:rPr>
          <w:rStyle w:val="StyleUnderline"/>
          <w:highlight w:val="green"/>
        </w:rPr>
        <w:t>war powers</w:t>
      </w:r>
      <w:r w:rsidRPr="0098135B">
        <w:rPr>
          <w:sz w:val="16"/>
        </w:rPr>
        <w:t xml:space="preserve"> based on the Constitution </w:t>
      </w:r>
      <w:r w:rsidRPr="0098135B">
        <w:rPr>
          <w:rStyle w:val="StyleUnderline"/>
          <w:highlight w:val="green"/>
        </w:rPr>
        <w:t>has become important</w:t>
      </w:r>
      <w:r w:rsidRPr="0098135B">
        <w:rPr>
          <w:rStyle w:val="StyleUnderline"/>
        </w:rPr>
        <w:t xml:space="preserve"> to</w:t>
      </w:r>
      <w:r w:rsidRPr="0098135B">
        <w:rPr>
          <w:sz w:val="16"/>
        </w:rPr>
        <w:t xml:space="preserve"> American </w:t>
      </w:r>
      <w:r w:rsidRPr="0098135B">
        <w:rPr>
          <w:rStyle w:val="StyleUnderline"/>
        </w:rPr>
        <w:t>foreign policy</w:t>
      </w:r>
      <w:r w:rsidRPr="0098135B">
        <w:rPr>
          <w:sz w:val="16"/>
        </w:rPr>
        <w:t xml:space="preserve"> and domestic politics. Congress and the President are both given powers relating to war, but </w:t>
      </w:r>
      <w:r w:rsidRPr="0098135B">
        <w:rPr>
          <w:rStyle w:val="StyleUnderline"/>
        </w:rPr>
        <w:t>it is</w:t>
      </w:r>
      <w:r w:rsidRPr="0098135B">
        <w:rPr>
          <w:sz w:val="16"/>
        </w:rPr>
        <w:t xml:space="preserve"> ultimately </w:t>
      </w:r>
      <w:r w:rsidRPr="0098135B">
        <w:rPr>
          <w:rStyle w:val="StyleUnderline"/>
          <w:highlight w:val="green"/>
        </w:rPr>
        <w:t>the President</w:t>
      </w:r>
      <w:r w:rsidRPr="0098135B">
        <w:rPr>
          <w:rStyle w:val="StyleUnderline"/>
        </w:rPr>
        <w:t xml:space="preserve"> who</w:t>
      </w:r>
      <w:r w:rsidRPr="0098135B">
        <w:rPr>
          <w:sz w:val="16"/>
        </w:rPr>
        <w:t xml:space="preserve">, as the elected leader of the United States, </w:t>
      </w:r>
      <w:r w:rsidRPr="0098135B">
        <w:rPr>
          <w:rStyle w:val="Emphasis"/>
          <w:highlight w:val="green"/>
        </w:rPr>
        <w:t>commands our armed forces</w:t>
      </w:r>
      <w:r w:rsidRPr="0098135B">
        <w:rPr>
          <w:rStyle w:val="StyleUnderline"/>
          <w:highlight w:val="green"/>
        </w:rPr>
        <w:t xml:space="preserve"> and</w:t>
      </w:r>
      <w:r w:rsidRPr="0098135B">
        <w:rPr>
          <w:sz w:val="16"/>
        </w:rPr>
        <w:t xml:space="preserve"> </w:t>
      </w:r>
      <w:r w:rsidRPr="0098135B">
        <w:rPr>
          <w:rStyle w:val="StyleUnderline"/>
        </w:rPr>
        <w:t>is held accountable</w:t>
      </w:r>
      <w:r w:rsidRPr="0098135B">
        <w:rPr>
          <w:sz w:val="16"/>
        </w:rPr>
        <w:t xml:space="preserve"> for the position of the U.S. in the world. </w:t>
      </w:r>
      <w:r w:rsidRPr="0098135B">
        <w:rPr>
          <w:rStyle w:val="StyleUnderline"/>
        </w:rPr>
        <w:t xml:space="preserve">The President </w:t>
      </w:r>
      <w:r w:rsidRPr="0098135B">
        <w:rPr>
          <w:rStyle w:val="StyleUnderline"/>
          <w:highlight w:val="green"/>
        </w:rPr>
        <w:t xml:space="preserve">must </w:t>
      </w:r>
      <w:r w:rsidRPr="0098135B">
        <w:rPr>
          <w:rStyle w:val="Emphasis"/>
          <w:highlight w:val="green"/>
        </w:rPr>
        <w:t>maintain</w:t>
      </w:r>
      <w:r w:rsidRPr="0098135B">
        <w:rPr>
          <w:rStyle w:val="Emphasis"/>
        </w:rPr>
        <w:t xml:space="preserve"> his wide </w:t>
      </w:r>
      <w:r w:rsidRPr="0098135B">
        <w:rPr>
          <w:rStyle w:val="Emphasis"/>
          <w:highlight w:val="green"/>
        </w:rPr>
        <w:t>powers</w:t>
      </w:r>
      <w:r w:rsidRPr="0098135B">
        <w:rPr>
          <w:rStyle w:val="StyleUnderline"/>
        </w:rPr>
        <w:t xml:space="preserve"> to conduct military actions</w:t>
      </w:r>
      <w:r w:rsidRPr="0098135B">
        <w:rPr>
          <w:sz w:val="16"/>
        </w:rPr>
        <w:t xml:space="preserve"> in order </w:t>
      </w:r>
      <w:r w:rsidRPr="0098135B">
        <w:rPr>
          <w:rStyle w:val="StyleUnderline"/>
          <w:highlight w:val="green"/>
        </w:rPr>
        <w:t xml:space="preserve">to </w:t>
      </w:r>
      <w:r w:rsidRPr="0098135B">
        <w:rPr>
          <w:rStyle w:val="Emphasis"/>
          <w:highlight w:val="green"/>
        </w:rPr>
        <w:t>protect American interests</w:t>
      </w:r>
      <w:r w:rsidRPr="0098135B">
        <w:rPr>
          <w:sz w:val="16"/>
        </w:rPr>
        <w:t xml:space="preserve"> around the world.</w:t>
      </w:r>
    </w:p>
    <w:p w:rsidR="00112346" w:rsidRPr="0098135B" w:rsidRDefault="00112346" w:rsidP="00376DF4">
      <w:pPr>
        <w:pStyle w:val="Heading2"/>
        <w:rPr>
          <w:rFonts w:cs="Calibri"/>
        </w:rPr>
      </w:pPr>
      <w:r w:rsidRPr="0098135B">
        <w:rPr>
          <w:rFonts w:cs="Calibri"/>
        </w:rPr>
        <w:lastRenderedPageBreak/>
        <w:t>Natives</w:t>
      </w:r>
    </w:p>
    <w:p w:rsidR="00112346" w:rsidRPr="0098135B" w:rsidRDefault="00112346" w:rsidP="00112346">
      <w:pPr>
        <w:pStyle w:val="Heading3"/>
        <w:rPr>
          <w:rFonts w:cs="Calibri"/>
        </w:rPr>
      </w:pPr>
      <w:r w:rsidRPr="0098135B">
        <w:rPr>
          <w:rFonts w:cs="Calibri"/>
        </w:rPr>
        <w:lastRenderedPageBreak/>
        <w:t>UQ – Natives PP Now</w:t>
      </w:r>
    </w:p>
    <w:p w:rsidR="00112346" w:rsidRPr="0098135B" w:rsidRDefault="00112346" w:rsidP="00112346">
      <w:pPr>
        <w:pStyle w:val="Heading4"/>
        <w:rPr>
          <w:rFonts w:cs="Calibri"/>
        </w:rPr>
      </w:pPr>
      <w:bookmarkStart w:id="0" w:name="_Hlk518036247"/>
      <w:r w:rsidRPr="0098135B">
        <w:rPr>
          <w:rFonts w:cs="Calibri"/>
        </w:rPr>
        <w:t xml:space="preserve">Tribal authority is inherently a political question despite uncertainty around the status of Indian nations. </w:t>
      </w:r>
    </w:p>
    <w:p w:rsidR="00112346" w:rsidRPr="0098135B" w:rsidRDefault="00112346" w:rsidP="00112346">
      <w:pPr>
        <w:spacing w:after="0"/>
      </w:pPr>
      <w:r w:rsidRPr="0098135B">
        <w:rPr>
          <w:rStyle w:val="Style13ptBold"/>
        </w:rPr>
        <w:t>Steele 16</w:t>
      </w:r>
      <w:r w:rsidRPr="0098135B">
        <w:t xml:space="preserve"> — Associate Professor, Brigham Young University Law, (Michalyn, “Plenary Power, Political Questions, and Sovereignty in Indian Affairs,” 63 UCLA L. Rev. 666 (2016), HeinOnline, p.683-684)//sy</w:t>
      </w:r>
    </w:p>
    <w:p w:rsidR="00112346" w:rsidRPr="0098135B" w:rsidRDefault="00112346" w:rsidP="00112346">
      <w:pPr>
        <w:spacing w:after="0"/>
        <w:rPr>
          <w:sz w:val="16"/>
        </w:rPr>
      </w:pPr>
      <w:r w:rsidRPr="0098135B">
        <w:rPr>
          <w:sz w:val="16"/>
        </w:rPr>
        <w:t xml:space="preserve">The judicial power over cases and controversies has been limited when the question presented concerns "subject matter that the Court deems to be inappropriate for judicial review."65 Whether the justiciability of so-called </w:t>
      </w:r>
      <w:r w:rsidRPr="0098135B">
        <w:rPr>
          <w:rStyle w:val="StyleUnderline"/>
        </w:rPr>
        <w:t xml:space="preserve">political questions </w:t>
      </w:r>
      <w:r w:rsidRPr="0098135B">
        <w:rPr>
          <w:sz w:val="16"/>
        </w:rPr>
        <w:t xml:space="preserve">is a constitutional or prudential limit is of course subject to great debate. The </w:t>
      </w:r>
      <w:r w:rsidRPr="0098135B">
        <w:rPr>
          <w:rStyle w:val="StyleUnderline"/>
        </w:rPr>
        <w:t>doctrine seems rooted in</w:t>
      </w:r>
      <w:r w:rsidRPr="0098135B">
        <w:rPr>
          <w:sz w:val="16"/>
        </w:rPr>
        <w:t xml:space="preserve"> both the </w:t>
      </w:r>
      <w:r w:rsidRPr="0098135B">
        <w:rPr>
          <w:rStyle w:val="StyleUnderline"/>
        </w:rPr>
        <w:t xml:space="preserve">inherent limitations on the judicial function and in </w:t>
      </w:r>
      <w:r w:rsidRPr="0098135B">
        <w:rPr>
          <w:sz w:val="16"/>
        </w:rPr>
        <w:t xml:space="preserve">constitutional </w:t>
      </w:r>
      <w:r w:rsidRPr="0098135B">
        <w:rPr>
          <w:rStyle w:val="StyleUnderline"/>
        </w:rPr>
        <w:t>separation of powers</w:t>
      </w:r>
      <w:r w:rsidRPr="0098135B">
        <w:rPr>
          <w:sz w:val="16"/>
        </w:rPr>
        <w:t xml:space="preserve"> doctrine." The Court has identified, in such cases as Baker v. Car, characteristics of political questions, any one of which may signal the presence of a political question. 7 These so-called Baker factors include: [A] textually demonstrable constitutional commitment of the issue to a coordinate political department; or a lack of judicially discoverable and manageable standards for resolving it; or the impossibility of deciding without an initial policy determination of a kind clearly for nonjudicial discretion; or the impossibility of a court's undertaking independent resolution without expressing lack of the respect due coordinate branches of government; or an unusual need for unquestioning adherence to a political decision already made; or the potentiality of embarrassment from multifarious pronouncements by various departments on one question. 68 But these Baker factors themselves have been criticized as vague and imprecise.69 Nonetheless, </w:t>
      </w:r>
      <w:r w:rsidRPr="0098135B">
        <w:rPr>
          <w:rStyle w:val="StyleUnderline"/>
        </w:rPr>
        <w:t>the Court in Baker examined the kinds of cases that have typically raised political question concerns</w:t>
      </w:r>
      <w:r w:rsidRPr="0098135B">
        <w:rPr>
          <w:sz w:val="16"/>
        </w:rPr>
        <w:t xml:space="preserve">. Depending on the particulars, such </w:t>
      </w:r>
      <w:r w:rsidRPr="0098135B">
        <w:rPr>
          <w:rStyle w:val="StyleUnderline"/>
        </w:rPr>
        <w:t xml:space="preserve">matters </w:t>
      </w:r>
      <w:r w:rsidRPr="0098135B">
        <w:rPr>
          <w:sz w:val="16"/>
        </w:rPr>
        <w:t xml:space="preserve">may </w:t>
      </w:r>
      <w:r w:rsidRPr="0098135B">
        <w:rPr>
          <w:rStyle w:val="StyleUnderline"/>
        </w:rPr>
        <w:t>include cases</w:t>
      </w:r>
      <w:r w:rsidRPr="0098135B">
        <w:rPr>
          <w:sz w:val="16"/>
        </w:rPr>
        <w:t xml:space="preserve"> and determinations </w:t>
      </w:r>
      <w:r w:rsidRPr="0098135B">
        <w:rPr>
          <w:rStyle w:val="StyleUnderline"/>
        </w:rPr>
        <w:t>involving foreign relations</w:t>
      </w:r>
      <w:r w:rsidRPr="0098135B">
        <w:rPr>
          <w:sz w:val="16"/>
        </w:rPr>
        <w:t xml:space="preserve"> and the dates of hostilities which "frequently turn on standards that defy judicial application, or involve the exercise of a discretion demonstrably committed to the executive or legislature."7 According to Erwin Chemerinsky, </w:t>
      </w:r>
      <w:r w:rsidRPr="0098135B">
        <w:rPr>
          <w:rStyle w:val="Emphasis"/>
        </w:rPr>
        <w:t>the Court has found the following matters to typically involve political questions:</w:t>
      </w:r>
      <w:r w:rsidRPr="0098135B">
        <w:rPr>
          <w:sz w:val="16"/>
        </w:rPr>
        <w:t xml:space="preserve"> "[</w:t>
      </w:r>
      <w:r w:rsidRPr="0098135B">
        <w:rPr>
          <w:rStyle w:val="StyleUnderline"/>
        </w:rPr>
        <w:t>R]epublican form of government clause and the electoral process, foreign affairs</w:t>
      </w:r>
      <w:r w:rsidRPr="0098135B">
        <w:rPr>
          <w:sz w:val="16"/>
        </w:rPr>
        <w:t xml:space="preserve">, Congress' ability to regulate its </w:t>
      </w:r>
      <w:r w:rsidRPr="0098135B">
        <w:rPr>
          <w:rStyle w:val="StyleUnderline"/>
        </w:rPr>
        <w:t>internal processes, the process for</w:t>
      </w:r>
      <w:r w:rsidRPr="0098135B">
        <w:rPr>
          <w:sz w:val="16"/>
        </w:rPr>
        <w:t xml:space="preserve"> </w:t>
      </w:r>
      <w:r w:rsidRPr="0098135B">
        <w:rPr>
          <w:rStyle w:val="StyleUnderline"/>
        </w:rPr>
        <w:t>ratifying constitutional amendments, instances where the federal court cannot shape effective equitable relief, and</w:t>
      </w:r>
      <w:r w:rsidRPr="0098135B">
        <w:rPr>
          <w:sz w:val="16"/>
        </w:rPr>
        <w:t xml:space="preserve"> the </w:t>
      </w:r>
      <w:r w:rsidRPr="0098135B">
        <w:rPr>
          <w:rStyle w:val="StyleUnderline"/>
        </w:rPr>
        <w:t>impeachment</w:t>
      </w:r>
      <w:r w:rsidRPr="0098135B">
        <w:rPr>
          <w:sz w:val="16"/>
        </w:rPr>
        <w:t xml:space="preserve"> process."71 In addition, </w:t>
      </w:r>
      <w:r w:rsidRPr="0098135B">
        <w:t xml:space="preserve">the </w:t>
      </w:r>
      <w:r w:rsidRPr="0098135B">
        <w:rPr>
          <w:rStyle w:val="StyleUnderline"/>
        </w:rPr>
        <w:t xml:space="preserve">Court has observed that </w:t>
      </w:r>
      <w:r w:rsidRPr="0098135B">
        <w:rPr>
          <w:rStyle w:val="Emphasis"/>
        </w:rPr>
        <w:t>while there is "no blanket rule" regarding</w:t>
      </w:r>
      <w:r w:rsidRPr="0098135B">
        <w:rPr>
          <w:rStyle w:val="StyleUnderline"/>
        </w:rPr>
        <w:t xml:space="preserve"> a judicial consideration of </w:t>
      </w:r>
      <w:r w:rsidRPr="0098135B">
        <w:rPr>
          <w:rStyle w:val="Emphasis"/>
        </w:rPr>
        <w:t>"whether Indians are recognized as a tribe" the question contains "familiar attributes of political questions."</w:t>
      </w:r>
      <w:r w:rsidRPr="0098135B">
        <w:rPr>
          <w:sz w:val="16"/>
        </w:rPr>
        <w:t xml:space="preserve">'72 </w:t>
      </w:r>
      <w:r w:rsidRPr="0098135B">
        <w:rPr>
          <w:rStyle w:val="StyleUnderline"/>
        </w:rPr>
        <w:t>These</w:t>
      </w:r>
      <w:r w:rsidRPr="0098135B">
        <w:rPr>
          <w:sz w:val="16"/>
        </w:rPr>
        <w:t xml:space="preserve"> categories of cases that have been identified share some </w:t>
      </w:r>
      <w:r w:rsidRPr="0098135B">
        <w:rPr>
          <w:rStyle w:val="StyleUnderline"/>
        </w:rPr>
        <w:t>characteristics</w:t>
      </w:r>
      <w:r w:rsidRPr="0098135B">
        <w:rPr>
          <w:sz w:val="16"/>
        </w:rPr>
        <w:t xml:space="preserve"> that </w:t>
      </w:r>
      <w:r w:rsidRPr="0098135B">
        <w:rPr>
          <w:rStyle w:val="StyleUnderline"/>
        </w:rPr>
        <w:t>make them "beyond judicial cognizance</w:t>
      </w:r>
      <w:r w:rsidRPr="0098135B">
        <w:rPr>
          <w:sz w:val="16"/>
        </w:rPr>
        <w:t xml:space="preserve">."73 </w:t>
      </w:r>
      <w:r w:rsidRPr="0098135B">
        <w:rPr>
          <w:rStyle w:val="Emphasis"/>
        </w:rPr>
        <w:t>The historical and textual ties empower Congress, rather than the courts, as the keeper of federal plenary power</w:t>
      </w:r>
      <w:r w:rsidRPr="0098135B">
        <w:rPr>
          <w:sz w:val="16"/>
        </w:rPr>
        <w:t xml:space="preserve"> over Indian affairs. Thus, there is at least a colorable argument that </w:t>
      </w:r>
      <w:r w:rsidRPr="0098135B">
        <w:rPr>
          <w:rStyle w:val="Emphasis"/>
        </w:rPr>
        <w:t>it is for Congress</w:t>
      </w:r>
      <w:r w:rsidRPr="0098135B">
        <w:rPr>
          <w:sz w:val="16"/>
        </w:rPr>
        <w:t xml:space="preserve">, rather than the courts, </w:t>
      </w:r>
      <w:r w:rsidRPr="0098135B">
        <w:rPr>
          <w:rStyle w:val="Emphasis"/>
        </w:rPr>
        <w:t>to determine the scope of inherent tribal authority</w:t>
      </w:r>
      <w:r w:rsidRPr="0098135B">
        <w:rPr>
          <w:sz w:val="16"/>
        </w:rPr>
        <w:t>, and that the implicit divestiture inquiry invades that legislative function and usurps policy determinations that belong exclusively to the political branches.</w:t>
      </w:r>
      <w:bookmarkEnd w:id="0"/>
    </w:p>
    <w:p w:rsidR="00112346" w:rsidRPr="0098135B" w:rsidRDefault="00112346" w:rsidP="00112346">
      <w:pPr>
        <w:pStyle w:val="Heading3"/>
        <w:rPr>
          <w:rFonts w:cs="Calibri"/>
        </w:rPr>
      </w:pPr>
      <w:r w:rsidRPr="0098135B">
        <w:rPr>
          <w:rFonts w:cs="Calibri"/>
        </w:rPr>
        <w:lastRenderedPageBreak/>
        <w:t>PP Key – Accountability</w:t>
      </w:r>
    </w:p>
    <w:p w:rsidR="00112346" w:rsidRPr="0098135B" w:rsidRDefault="00112346" w:rsidP="00112346">
      <w:pPr>
        <w:pStyle w:val="Heading4"/>
        <w:rPr>
          <w:rFonts w:cs="Calibri"/>
        </w:rPr>
      </w:pPr>
      <w:r w:rsidRPr="0098135B">
        <w:rPr>
          <w:rFonts w:cs="Calibri"/>
        </w:rPr>
        <w:t>Failure to apply the doctrine to native policy results in inconsistent and unaccountable decisions – that diminishes tribal sovereignty</w:t>
      </w:r>
    </w:p>
    <w:p w:rsidR="00112346" w:rsidRPr="0098135B" w:rsidRDefault="00112346" w:rsidP="00112346">
      <w:pPr>
        <w:spacing w:after="0"/>
      </w:pPr>
      <w:r w:rsidRPr="0098135B">
        <w:rPr>
          <w:rStyle w:val="Style13ptBold"/>
        </w:rPr>
        <w:t>Steele 16</w:t>
      </w:r>
      <w:r w:rsidRPr="0098135B">
        <w:t xml:space="preserve"> — Associate Professor, Brigham Young University Law, (Michalyn, “Plenary Power, Political Questions, and Sovereignty in Indian Affairs,” 63 UCLA L. Rev. 666 (2016), HeinOnline, p.669-673)//sy</w:t>
      </w:r>
    </w:p>
    <w:p w:rsidR="00112346" w:rsidRPr="0098135B" w:rsidRDefault="00112346" w:rsidP="00112346">
      <w:pPr>
        <w:rPr>
          <w:sz w:val="16"/>
        </w:rPr>
      </w:pPr>
      <w:r w:rsidRPr="0098135B">
        <w:rPr>
          <w:sz w:val="16"/>
        </w:rPr>
        <w:t xml:space="preserve">Despite the United States' history of ill-considered and destructive Indian policies, </w:t>
      </w:r>
      <w:r w:rsidRPr="0098135B">
        <w:rPr>
          <w:rStyle w:val="StyleUnderline"/>
        </w:rPr>
        <w:t>the ideal of tribal self-governance and sovereignty still endures</w:t>
      </w:r>
      <w:r w:rsidRPr="0098135B">
        <w:rPr>
          <w:sz w:val="16"/>
        </w:rPr>
        <w:t xml:space="preserve">. And to be sure, tribal self-determination and self-governance are stated policies of the United States. But </w:t>
      </w:r>
      <w:r w:rsidRPr="0098135B">
        <w:rPr>
          <w:rStyle w:val="StyleUnderline"/>
        </w:rPr>
        <w:t>in recent decades,</w:t>
      </w:r>
      <w:r w:rsidRPr="0098135B">
        <w:rPr>
          <w:sz w:val="16"/>
        </w:rPr>
        <w:t xml:space="preserve"> </w:t>
      </w:r>
      <w:r w:rsidRPr="0098135B">
        <w:rPr>
          <w:rStyle w:val="StyleUnderline"/>
        </w:rPr>
        <w:t>enhanced tribal self-determination</w:t>
      </w:r>
      <w:r w:rsidRPr="0098135B">
        <w:rPr>
          <w:sz w:val="16"/>
        </w:rPr>
        <w:t xml:space="preserve"> as articulated </w:t>
      </w:r>
      <w:r w:rsidRPr="0098135B">
        <w:rPr>
          <w:rStyle w:val="StyleUnderline"/>
        </w:rPr>
        <w:t>by the political branches has faced its greatest impediment: the Supreme Court of the United States</w:t>
      </w:r>
      <w:r w:rsidRPr="0098135B">
        <w:rPr>
          <w:sz w:val="16"/>
        </w:rPr>
        <w:t xml:space="preserve">.8 </w:t>
      </w:r>
      <w:r w:rsidRPr="0098135B">
        <w:rPr>
          <w:rStyle w:val="StyleUnderline"/>
        </w:rPr>
        <w:t xml:space="preserve">The political question doctrine in federal Indian law, that courts will not </w:t>
      </w:r>
      <w:r w:rsidRPr="0098135B">
        <w:rPr>
          <w:sz w:val="16"/>
        </w:rPr>
        <w:t xml:space="preserve">generally </w:t>
      </w:r>
      <w:r w:rsidRPr="0098135B">
        <w:rPr>
          <w:rStyle w:val="StyleUnderline"/>
        </w:rPr>
        <w:t>second-guess congressional exercise of the Indian affairs power, in concert with a</w:t>
      </w:r>
      <w:r w:rsidRPr="0098135B">
        <w:rPr>
          <w:sz w:val="16"/>
        </w:rPr>
        <w:t xml:space="preserve"> robust congressional </w:t>
      </w:r>
      <w:r w:rsidRPr="0098135B">
        <w:rPr>
          <w:rStyle w:val="StyleUnderline"/>
        </w:rPr>
        <w:t>plenary power doctrine, has left tribes without</w:t>
      </w:r>
      <w:r w:rsidRPr="0098135B">
        <w:rPr>
          <w:sz w:val="16"/>
        </w:rPr>
        <w:t xml:space="preserve"> meaningful </w:t>
      </w:r>
      <w:r w:rsidRPr="0098135B">
        <w:rPr>
          <w:rStyle w:val="StyleUnderline"/>
        </w:rPr>
        <w:t>judicial recourse</w:t>
      </w:r>
      <w:r w:rsidRPr="0098135B">
        <w:rPr>
          <w:sz w:val="16"/>
        </w:rPr>
        <w:t xml:space="preserve"> in defending their own interests and sovereignty.9 </w:t>
      </w:r>
      <w:r w:rsidRPr="0098135B">
        <w:rPr>
          <w:rStyle w:val="StyleUnderline"/>
        </w:rPr>
        <w:t>The Supreme Court has</w:t>
      </w:r>
      <w:r w:rsidRPr="0098135B">
        <w:rPr>
          <w:sz w:val="16"/>
        </w:rPr>
        <w:t xml:space="preserve"> long </w:t>
      </w:r>
      <w:r w:rsidRPr="0098135B">
        <w:rPr>
          <w:rStyle w:val="StyleUnderline"/>
        </w:rPr>
        <w:t>invoked the political question doctrine in varying degrees when tribes have sought judicial review</w:t>
      </w:r>
      <w:r w:rsidRPr="0098135B">
        <w:rPr>
          <w:sz w:val="16"/>
        </w:rPr>
        <w:t xml:space="preserve"> of congressional action. </w:t>
      </w:r>
      <w:r w:rsidRPr="0098135B">
        <w:rPr>
          <w:rStyle w:val="StyleUnderline"/>
        </w:rPr>
        <w:t xml:space="preserve">Courts have been reluctant to review congressional action </w:t>
      </w:r>
      <w:r w:rsidRPr="0098135B">
        <w:rPr>
          <w:sz w:val="16"/>
        </w:rPr>
        <w:t xml:space="preserve">challenged by tribes </w:t>
      </w:r>
      <w:r w:rsidRPr="0098135B">
        <w:rPr>
          <w:rStyle w:val="StyleUnderline"/>
        </w:rPr>
        <w:t xml:space="preserve">because of </w:t>
      </w:r>
      <w:r w:rsidRPr="0098135B">
        <w:rPr>
          <w:sz w:val="16"/>
        </w:rPr>
        <w:t xml:space="preserve">the breadth of </w:t>
      </w:r>
      <w:r w:rsidRPr="0098135B">
        <w:rPr>
          <w:rStyle w:val="StyleUnderline"/>
        </w:rPr>
        <w:t>congressional power over Indian affairs</w:t>
      </w:r>
      <w:r w:rsidRPr="0098135B">
        <w:rPr>
          <w:sz w:val="16"/>
        </w:rPr>
        <w:t xml:space="preserve">. This application of the political question doctrine in federal Indian law has been roundly, and rightly, criticized by a generation of Indian law scholars who view the doctrine as depriving tribes of meaningful judicial review and leaving tribes vulnerable to unchecked political whim.10 Similarly, many Indian law scholars view the plenary power doctrine-that Congress has expansive, virtually unlimited authority to regulate tribes-as a tool that fosters and formalizes the legal oppression of Indian people by an unchecked federal government. In embracing the combination of these doctrines, </w:t>
      </w:r>
      <w:r w:rsidRPr="0098135B">
        <w:rPr>
          <w:rStyle w:val="Emphasis"/>
        </w:rPr>
        <w:t xml:space="preserve">the Court has attempted to have it both ways: a kind of "heads I win; tails you lose" approach to questions of inherent tribal sovereignty. </w:t>
      </w:r>
      <w:r w:rsidRPr="0098135B">
        <w:rPr>
          <w:sz w:val="16"/>
        </w:rPr>
        <w:t xml:space="preserve">Still, the Court has repeatedly made reference to a subset of retained, inherent internal rights of self-government that belong to the tribes, to the approval of many Indian law scholars.1 </w:t>
      </w:r>
      <w:r w:rsidRPr="0098135B">
        <w:rPr>
          <w:rStyle w:val="StyleUnderline"/>
        </w:rPr>
        <w:t xml:space="preserve">Thus, the legal paradox: </w:t>
      </w:r>
      <w:r w:rsidRPr="0098135B">
        <w:rPr>
          <w:rStyle w:val="Emphasis"/>
        </w:rPr>
        <w:t>While the Court acknowledges the plenary power of Congress over Indian affairs, it also acknowledges that a critical core of inherent tribal sovereignty endures</w:t>
      </w:r>
      <w:r w:rsidRPr="0098135B">
        <w:rPr>
          <w:sz w:val="16"/>
        </w:rPr>
        <w:t xml:space="preserve">. 3 Yet, lacking a principled way to distinguish which inherent tribal powers endure and which may have been implicitly divested by Congress, </w:t>
      </w:r>
      <w:r w:rsidRPr="0098135B">
        <w:rPr>
          <w:rStyle w:val="StyleUnderline"/>
        </w:rPr>
        <w:t xml:space="preserve">courts have failed to develop judicially manageable standards that are intelligible, determinate, and predictable. </w:t>
      </w:r>
      <w:r w:rsidRPr="0098135B">
        <w:rPr>
          <w:rStyle w:val="Emphasis"/>
          <w:highlight w:val="cyan"/>
        </w:rPr>
        <w:t>The unsuccessful struggle for judicially manageable standards confirms that</w:t>
      </w:r>
      <w:r w:rsidRPr="0098135B">
        <w:rPr>
          <w:rStyle w:val="Emphasis"/>
        </w:rPr>
        <w:t xml:space="preserve"> </w:t>
      </w:r>
      <w:r w:rsidRPr="0098135B">
        <w:rPr>
          <w:sz w:val="16"/>
        </w:rPr>
        <w:t xml:space="preserve">the task of </w:t>
      </w:r>
      <w:r w:rsidRPr="0098135B">
        <w:rPr>
          <w:rStyle w:val="Emphasis"/>
          <w:highlight w:val="cyan"/>
        </w:rPr>
        <w:t>defining inherent tribal sovereignty is</w:t>
      </w:r>
      <w:r w:rsidRPr="0098135B">
        <w:rPr>
          <w:sz w:val="16"/>
        </w:rPr>
        <w:t xml:space="preserve"> simply </w:t>
      </w:r>
      <w:r w:rsidRPr="0098135B">
        <w:rPr>
          <w:rStyle w:val="Emphasis"/>
          <w:highlight w:val="cyan"/>
        </w:rPr>
        <w:t>not well suited to judicial inquiry</w:t>
      </w:r>
      <w:r w:rsidRPr="0098135B">
        <w:rPr>
          <w:sz w:val="16"/>
        </w:rPr>
        <w:t xml:space="preserve">. </w:t>
      </w:r>
      <w:r w:rsidRPr="0098135B">
        <w:rPr>
          <w:rStyle w:val="StyleUnderline"/>
        </w:rPr>
        <w:t>This is especially true given</w:t>
      </w:r>
      <w:r w:rsidRPr="0098135B">
        <w:rPr>
          <w:sz w:val="16"/>
        </w:rPr>
        <w:t xml:space="preserve"> the backdrop of </w:t>
      </w:r>
      <w:r w:rsidRPr="0098135B">
        <w:rPr>
          <w:rStyle w:val="StyleUnderline"/>
        </w:rPr>
        <w:t>congressional plenary authority</w:t>
      </w:r>
      <w:r w:rsidRPr="0098135B">
        <w:rPr>
          <w:sz w:val="16"/>
        </w:rPr>
        <w:t xml:space="preserve"> and the specter of the political question doctrine. </w:t>
      </w:r>
      <w:r w:rsidRPr="0098135B">
        <w:rPr>
          <w:rStyle w:val="Emphasis"/>
          <w:highlight w:val="cyan"/>
        </w:rPr>
        <w:t>The judicial inquiry into retained inherent tribal powers has failed to produce core, consistent principles from which a court could define a tribe's retained sovereignty</w:t>
      </w:r>
      <w:r w:rsidRPr="0098135B">
        <w:rPr>
          <w:sz w:val="16"/>
        </w:rPr>
        <w:t xml:space="preserve">. Where such principles are absent, the </w:t>
      </w:r>
      <w:r w:rsidRPr="0098135B">
        <w:rPr>
          <w:rStyle w:val="StyleUnderline"/>
        </w:rPr>
        <w:t>question of inherent tribal authority is</w:t>
      </w:r>
      <w:r w:rsidRPr="0098135B">
        <w:rPr>
          <w:sz w:val="16"/>
        </w:rPr>
        <w:t xml:space="preserve"> not for the judiciary, but </w:t>
      </w:r>
      <w:r w:rsidRPr="0098135B">
        <w:rPr>
          <w:rStyle w:val="StyleUnderline"/>
        </w:rPr>
        <w:t>for the political branches</w:t>
      </w:r>
      <w:r w:rsidRPr="0098135B">
        <w:rPr>
          <w:sz w:val="16"/>
        </w:rPr>
        <w:t xml:space="preserve">. The paradox motivating this discussion is the Court's willingness to accept Congress's plenary power when it is to the detriment of tribes, while asserting judicial review over congressional acts that benefit tribes. In essence, while the Court has suggested that the plenary power and political question doctrines have stripped it of a meaningful role in protecting tribes from congressional diminution, the Court has expressed no such qualms in claiming a role in reviewing congressional actions affirming tribal authority. While the judiciary has generally stepped away from the political question doctrine in other areas of law, we have seen courts struggling unsuccessfully to develop adequate, judicially manageable standards when deciding which inherent powers of sovereignty a tribe might retain. 4 Given this judicial struggle and the resulting uncertainty for tribes and litigants, the political question doctrine may, indeed, have some application to the judicial treatment of inherent tribal authority.5 </w:t>
      </w:r>
      <w:r w:rsidRPr="0098135B">
        <w:rPr>
          <w:rStyle w:val="StyleUnderline"/>
        </w:rPr>
        <w:t xml:space="preserve">When the Court held that some degree of inherent authority could be divested </w:t>
      </w:r>
      <w:r w:rsidRPr="0098135B">
        <w:rPr>
          <w:sz w:val="16"/>
        </w:rPr>
        <w:t xml:space="preserve">not by treaty or statute, but by implication, </w:t>
      </w:r>
      <w:r w:rsidRPr="0098135B">
        <w:rPr>
          <w:rStyle w:val="StyleUnderline"/>
        </w:rPr>
        <w:t>it launched a jurisprudential inquiry into an essentially political question without objective, judicially manageable standards.</w:t>
      </w:r>
      <w:r w:rsidRPr="0098135B">
        <w:rPr>
          <w:sz w:val="16"/>
        </w:rPr>
        <w:t xml:space="preserve">16 </w:t>
      </w:r>
      <w:r w:rsidRPr="0098135B">
        <w:rPr>
          <w:rStyle w:val="StyleUnderline"/>
        </w:rPr>
        <w:t>The result</w:t>
      </w:r>
      <w:r w:rsidRPr="0098135B">
        <w:rPr>
          <w:sz w:val="16"/>
        </w:rPr>
        <w:t>-the implicit divestiture theory-</w:t>
      </w:r>
      <w:r w:rsidRPr="0098135B">
        <w:rPr>
          <w:rStyle w:val="StyleUnderline"/>
        </w:rPr>
        <w:t>has been an unprecedented aggrandizement of the role of the Court in federal Indian policy and a usurpation of</w:t>
      </w:r>
      <w:r w:rsidRPr="0098135B">
        <w:rPr>
          <w:sz w:val="16"/>
        </w:rPr>
        <w:t xml:space="preserve"> the role of the </w:t>
      </w:r>
      <w:r w:rsidRPr="0098135B">
        <w:rPr>
          <w:rStyle w:val="StyleUnderline"/>
        </w:rPr>
        <w:lastRenderedPageBreak/>
        <w:t>political branches</w:t>
      </w:r>
      <w:r w:rsidRPr="0098135B">
        <w:rPr>
          <w:sz w:val="16"/>
        </w:rPr>
        <w:t xml:space="preserve">. </w:t>
      </w:r>
      <w:r w:rsidRPr="0098135B">
        <w:rPr>
          <w:rStyle w:val="StyleUnderline"/>
        </w:rPr>
        <w:t>Thus, the Court should disavow the implicit divestiture doctrine by treating questions about</w:t>
      </w:r>
      <w:r w:rsidRPr="0098135B">
        <w:rPr>
          <w:sz w:val="16"/>
        </w:rPr>
        <w:t xml:space="preserve"> the extent to which inherent </w:t>
      </w:r>
      <w:r w:rsidRPr="0098135B">
        <w:rPr>
          <w:rStyle w:val="StyleUnderline"/>
        </w:rPr>
        <w:t>tribal authority</w:t>
      </w:r>
      <w:r w:rsidRPr="0098135B">
        <w:rPr>
          <w:sz w:val="16"/>
        </w:rPr>
        <w:t xml:space="preserve"> has been extinguished </w:t>
      </w:r>
      <w:r w:rsidRPr="0098135B">
        <w:rPr>
          <w:rStyle w:val="StyleUnderline"/>
        </w:rPr>
        <w:t>as political questions</w:t>
      </w:r>
      <w:r w:rsidRPr="0098135B">
        <w:rPr>
          <w:sz w:val="16"/>
        </w:rPr>
        <w:t xml:space="preserve"> that do not present justiciable controversies. </w:t>
      </w:r>
      <w:r w:rsidRPr="0098135B">
        <w:rPr>
          <w:rStyle w:val="Emphasis"/>
        </w:rPr>
        <w:t>Under this approach, tribes would have sovereign authority to act except where Congress has explicitly revoked that authority</w:t>
      </w:r>
      <w:r w:rsidRPr="0098135B">
        <w:rPr>
          <w:sz w:val="16"/>
        </w:rPr>
        <w:t xml:space="preserve">; in turn, </w:t>
      </w:r>
      <w:r w:rsidRPr="0098135B">
        <w:rPr>
          <w:rStyle w:val="Emphasis"/>
        </w:rPr>
        <w:t>congressional acts that extinguish, or affirm,</w:t>
      </w:r>
      <w:r w:rsidRPr="0098135B">
        <w:rPr>
          <w:sz w:val="16"/>
        </w:rPr>
        <w:t xml:space="preserve"> particular aspects of </w:t>
      </w:r>
      <w:r w:rsidRPr="0098135B">
        <w:rPr>
          <w:rStyle w:val="Emphasis"/>
        </w:rPr>
        <w:t>tribal sovereignty would be unreviewable under the political question doctrine.</w:t>
      </w:r>
      <w:r w:rsidRPr="0098135B">
        <w:rPr>
          <w:sz w:val="16"/>
        </w:rPr>
        <w:t xml:space="preserve"> Indeed, unless the Court is willing to reexamine the fundamental assumption of congressional plenary power and repudiate the political question doctrine, </w:t>
      </w:r>
      <w:r w:rsidRPr="0098135B">
        <w:rPr>
          <w:rStyle w:val="Emphasis"/>
        </w:rPr>
        <w:t>the Court should renounce its self-created role in setting the bounds of inherent tribal authority</w:t>
      </w:r>
      <w:r w:rsidRPr="0098135B">
        <w:rPr>
          <w:sz w:val="16"/>
        </w:rPr>
        <w:t xml:space="preserve">. This Article proposes that the </w:t>
      </w:r>
      <w:r w:rsidRPr="0098135B">
        <w:rPr>
          <w:rStyle w:val="StyleUnderline"/>
        </w:rPr>
        <w:t xml:space="preserve">political question and </w:t>
      </w:r>
      <w:r w:rsidRPr="0098135B">
        <w:rPr>
          <w:rStyle w:val="Emphasis"/>
          <w:highlight w:val="cyan"/>
        </w:rPr>
        <w:t>plenary power</w:t>
      </w:r>
      <w:r w:rsidRPr="0098135B">
        <w:rPr>
          <w:rStyle w:val="Emphasis"/>
        </w:rPr>
        <w:t xml:space="preserve"> </w:t>
      </w:r>
      <w:r w:rsidRPr="0098135B">
        <w:rPr>
          <w:rStyle w:val="StyleUnderline"/>
        </w:rPr>
        <w:t>doctrines</w:t>
      </w:r>
      <w:r w:rsidRPr="0098135B">
        <w:rPr>
          <w:sz w:val="16"/>
        </w:rPr>
        <w:t xml:space="preserve"> </w:t>
      </w:r>
      <w:r w:rsidRPr="0098135B">
        <w:rPr>
          <w:rStyle w:val="Emphasis"/>
          <w:highlight w:val="cyan"/>
        </w:rPr>
        <w:t>should give Congress exclusive jurisdiction to decide</w:t>
      </w:r>
      <w:r w:rsidRPr="0098135B">
        <w:rPr>
          <w:sz w:val="16"/>
        </w:rPr>
        <w:t xml:space="preserve"> questions of inherent </w:t>
      </w:r>
      <w:r w:rsidRPr="0098135B">
        <w:rPr>
          <w:rStyle w:val="Emphasis"/>
          <w:highlight w:val="cyan"/>
        </w:rPr>
        <w:t>tribal authority, or</w:t>
      </w:r>
      <w:r w:rsidRPr="0098135B">
        <w:rPr>
          <w:sz w:val="16"/>
        </w:rPr>
        <w:t xml:space="preserve"> else </w:t>
      </w:r>
      <w:r w:rsidRPr="0098135B">
        <w:rPr>
          <w:rStyle w:val="Emphasis"/>
          <w:highlight w:val="cyan"/>
        </w:rPr>
        <w:t xml:space="preserve">tribes will continue to face </w:t>
      </w:r>
      <w:r w:rsidRPr="0098135B">
        <w:rPr>
          <w:rStyle w:val="Emphasis"/>
          <w:highlight w:val="cyan"/>
          <w:bdr w:val="single" w:sz="4" w:space="0" w:color="auto"/>
        </w:rPr>
        <w:t>a rigged coin toss in the courts</w:t>
      </w:r>
      <w:r w:rsidRPr="0098135B">
        <w:rPr>
          <w:sz w:val="16"/>
        </w:rPr>
        <w:t xml:space="preserve">. Courts should treat questions challenging inherent tribal authority similar to the way it treats questions challenging federal plenary power in Indian affairs: as political questions that do not present justiciable controversies. Thus, </w:t>
      </w:r>
      <w:r w:rsidRPr="0098135B">
        <w:rPr>
          <w:rStyle w:val="StyleUnderline"/>
        </w:rPr>
        <w:t>courts should presume that tribes have retained all inherent authority unless Congress has</w:t>
      </w:r>
      <w:r w:rsidRPr="0098135B">
        <w:rPr>
          <w:sz w:val="16"/>
        </w:rPr>
        <w:t xml:space="preserve"> specifically and explicitly </w:t>
      </w:r>
      <w:r w:rsidRPr="0098135B">
        <w:rPr>
          <w:rStyle w:val="StyleUnderline"/>
        </w:rPr>
        <w:t>divested the tribe of a particular power</w:t>
      </w:r>
      <w:r w:rsidRPr="0098135B">
        <w:rPr>
          <w:sz w:val="16"/>
        </w:rPr>
        <w:t xml:space="preserve">. As a result, challenges by individuals who object to a tribe's exercise of authority as being outside the scope of inherent authority would be declared nonjusticiable, political questions-that is, unless Congress has explicitly delineated the dimunition or affirmation of the authority in question.17 </w:t>
      </w:r>
      <w:r w:rsidRPr="0098135B">
        <w:rPr>
          <w:rStyle w:val="Emphasis"/>
          <w:highlight w:val="cyan"/>
        </w:rPr>
        <w:t>Tribal challenges to Congress's ability to diminish inherent tribal authority would</w:t>
      </w:r>
      <w:r w:rsidRPr="0098135B">
        <w:rPr>
          <w:sz w:val="16"/>
        </w:rPr>
        <w:t xml:space="preserve"> also continue to </w:t>
      </w:r>
      <w:r w:rsidRPr="0098135B">
        <w:rPr>
          <w:rStyle w:val="Emphasis"/>
          <w:highlight w:val="cyan"/>
        </w:rPr>
        <w:t>be</w:t>
      </w:r>
      <w:r w:rsidRPr="0098135B">
        <w:rPr>
          <w:rStyle w:val="Emphasis"/>
        </w:rPr>
        <w:t xml:space="preserve"> </w:t>
      </w:r>
      <w:r w:rsidRPr="0098135B">
        <w:rPr>
          <w:rStyle w:val="StyleUnderline"/>
        </w:rPr>
        <w:t xml:space="preserve">treated as </w:t>
      </w:r>
      <w:r w:rsidRPr="0098135B">
        <w:rPr>
          <w:sz w:val="16"/>
        </w:rPr>
        <w:t>essentially</w:t>
      </w:r>
      <w:r w:rsidRPr="0098135B">
        <w:rPr>
          <w:rStyle w:val="StyleUnderline"/>
        </w:rPr>
        <w:t xml:space="preserve"> political questions</w:t>
      </w:r>
      <w:r w:rsidRPr="0098135B">
        <w:rPr>
          <w:sz w:val="16"/>
        </w:rPr>
        <w:t xml:space="preserve">. </w:t>
      </w:r>
      <w:r w:rsidRPr="0098135B">
        <w:rPr>
          <w:rStyle w:val="StyleUnderline"/>
        </w:rPr>
        <w:t xml:space="preserve">This </w:t>
      </w:r>
      <w:r w:rsidRPr="0098135B">
        <w:rPr>
          <w:rStyle w:val="Emphasis"/>
          <w:highlight w:val="cyan"/>
        </w:rPr>
        <w:t>more consistent</w:t>
      </w:r>
      <w:r w:rsidRPr="0098135B">
        <w:rPr>
          <w:rStyle w:val="Emphasis"/>
        </w:rPr>
        <w:t xml:space="preserve"> approach</w:t>
      </w:r>
      <w:r w:rsidRPr="0098135B">
        <w:rPr>
          <w:sz w:val="16"/>
        </w:rPr>
        <w:t xml:space="preserve"> ultimately </w:t>
      </w:r>
      <w:r w:rsidRPr="0098135B">
        <w:rPr>
          <w:rStyle w:val="StyleUnderline"/>
        </w:rPr>
        <w:t>leaves the scope of</w:t>
      </w:r>
      <w:r w:rsidRPr="0098135B">
        <w:rPr>
          <w:sz w:val="16"/>
        </w:rPr>
        <w:t xml:space="preserve"> inherent </w:t>
      </w:r>
      <w:r w:rsidRPr="0098135B">
        <w:rPr>
          <w:rStyle w:val="StyleUnderline"/>
        </w:rPr>
        <w:t>tribal authority in the hands of Congress</w:t>
      </w:r>
      <w:r w:rsidRPr="0098135B">
        <w:rPr>
          <w:sz w:val="16"/>
        </w:rPr>
        <w:t xml:space="preserve">. </w:t>
      </w:r>
      <w:r w:rsidRPr="0098135B">
        <w:rPr>
          <w:rStyle w:val="Emphasis"/>
        </w:rPr>
        <w:t>This result</w:t>
      </w:r>
      <w:r w:rsidRPr="0098135B">
        <w:rPr>
          <w:sz w:val="16"/>
        </w:rPr>
        <w:t xml:space="preserve"> both flows ineluctably from the plenary powers doctrine </w:t>
      </w:r>
      <w:r w:rsidRPr="0098135B">
        <w:rPr>
          <w:rStyle w:val="Emphasis"/>
          <w:highlight w:val="cyan"/>
        </w:rPr>
        <w:t>and</w:t>
      </w:r>
      <w:r w:rsidRPr="0098135B">
        <w:rPr>
          <w:sz w:val="16"/>
        </w:rPr>
        <w:t xml:space="preserve"> </w:t>
      </w:r>
      <w:r w:rsidRPr="0098135B">
        <w:rPr>
          <w:rStyle w:val="Emphasis"/>
          <w:highlight w:val="cyan"/>
        </w:rPr>
        <w:t>guarantees that</w:t>
      </w:r>
      <w:r w:rsidRPr="0098135B">
        <w:rPr>
          <w:sz w:val="16"/>
        </w:rPr>
        <w:t xml:space="preserve"> these </w:t>
      </w:r>
      <w:r w:rsidRPr="0098135B">
        <w:rPr>
          <w:rStyle w:val="Emphasis"/>
          <w:highlight w:val="cyan"/>
        </w:rPr>
        <w:t>critical policy decisions</w:t>
      </w:r>
      <w:r w:rsidRPr="0098135B">
        <w:rPr>
          <w:sz w:val="16"/>
        </w:rPr>
        <w:t xml:space="preserve">, which are fundamentally political rather than judicial, </w:t>
      </w:r>
      <w:r w:rsidRPr="0098135B">
        <w:rPr>
          <w:rStyle w:val="Emphasis"/>
          <w:highlight w:val="cyan"/>
        </w:rPr>
        <w:t>are made by the politically accountable Congress</w:t>
      </w:r>
      <w:r w:rsidRPr="0098135B">
        <w:rPr>
          <w:sz w:val="16"/>
        </w:rPr>
        <w:t xml:space="preserve">, </w:t>
      </w:r>
      <w:r w:rsidRPr="0098135B">
        <w:rPr>
          <w:rStyle w:val="StyleUnderline"/>
        </w:rPr>
        <w:t>leaving courts to interpret and apply jurisdictional statutes rather than formulate federal Indian policy</w:t>
      </w:r>
      <w:r w:rsidRPr="0098135B">
        <w:rPr>
          <w:sz w:val="16"/>
        </w:rPr>
        <w:t>.</w:t>
      </w:r>
    </w:p>
    <w:p w:rsidR="00112346" w:rsidRPr="0098135B" w:rsidRDefault="00112346" w:rsidP="00112346">
      <w:pPr>
        <w:pStyle w:val="Heading3"/>
        <w:rPr>
          <w:rFonts w:cs="Calibri"/>
        </w:rPr>
      </w:pPr>
      <w:r w:rsidRPr="0098135B">
        <w:rPr>
          <w:rFonts w:cs="Calibri"/>
        </w:rPr>
        <w:lastRenderedPageBreak/>
        <w:t>PP Key – Trust Doctrine</w:t>
      </w:r>
    </w:p>
    <w:p w:rsidR="00112346" w:rsidRPr="0098135B" w:rsidRDefault="00112346" w:rsidP="00112346">
      <w:pPr>
        <w:pStyle w:val="Heading4"/>
        <w:rPr>
          <w:rFonts w:cs="Calibri"/>
        </w:rPr>
      </w:pPr>
      <w:r w:rsidRPr="0098135B">
        <w:rPr>
          <w:rFonts w:cs="Calibri"/>
        </w:rPr>
        <w:t>Policy formation should be left to the political branches exclusively – necessary to fulfil trust doctrine obligations</w:t>
      </w:r>
    </w:p>
    <w:p w:rsidR="00112346" w:rsidRPr="0098135B" w:rsidRDefault="00112346" w:rsidP="00112346">
      <w:pPr>
        <w:spacing w:after="0"/>
      </w:pPr>
      <w:r w:rsidRPr="0098135B">
        <w:rPr>
          <w:rStyle w:val="Style13ptBold"/>
        </w:rPr>
        <w:t>Steele 16</w:t>
      </w:r>
      <w:r w:rsidRPr="0098135B">
        <w:t xml:space="preserve"> — Associate Professor, Brigham Young University Law, (Michalyn, “Plenary Power, Political Questions, and Sovereignty in Indian Affairs,” 63 UCLA L. Rev. 666 (2016), HeinOnline, p.702-705)//sy</w:t>
      </w:r>
    </w:p>
    <w:p w:rsidR="00112346" w:rsidRPr="0098135B" w:rsidRDefault="00112346" w:rsidP="00112346">
      <w:pPr>
        <w:spacing w:after="0"/>
        <w:rPr>
          <w:sz w:val="16"/>
        </w:rPr>
      </w:pPr>
      <w:r w:rsidRPr="0098135B">
        <w:rPr>
          <w:rStyle w:val="Emphasis"/>
        </w:rPr>
        <w:t>In</w:t>
      </w:r>
      <w:r w:rsidRPr="0098135B">
        <w:rPr>
          <w:sz w:val="16"/>
        </w:rPr>
        <w:t xml:space="preserve"> developing and </w:t>
      </w:r>
      <w:r w:rsidRPr="0098135B">
        <w:rPr>
          <w:rStyle w:val="Emphasis"/>
        </w:rPr>
        <w:t>applying the implicit divestiture doctrine, courts have undertaken what amounts to federal Indian policy determinations under the guise of judicial decision making</w:t>
      </w:r>
      <w:r w:rsidRPr="0098135B">
        <w:rPr>
          <w:sz w:val="16"/>
        </w:rPr>
        <w:t xml:space="preserve">. As with the lack of judicially manageable standards and the textual commitment to coordinate branch considerations, </w:t>
      </w:r>
      <w:r w:rsidRPr="0098135B">
        <w:rPr>
          <w:rStyle w:val="Emphasis"/>
        </w:rPr>
        <w:t>the judiciary's</w:t>
      </w:r>
      <w:r w:rsidRPr="0098135B">
        <w:rPr>
          <w:rStyle w:val="StyleUnderline"/>
        </w:rPr>
        <w:t xml:space="preserve"> implicit divestiture </w:t>
      </w:r>
      <w:r w:rsidRPr="0098135B">
        <w:rPr>
          <w:rStyle w:val="Emphasis"/>
        </w:rPr>
        <w:t>tests require initial policy determinations</w:t>
      </w:r>
      <w:r w:rsidRPr="0098135B">
        <w:rPr>
          <w:rStyle w:val="StyleUnderline"/>
        </w:rPr>
        <w:t xml:space="preserve"> of a kind </w:t>
      </w:r>
      <w:r w:rsidRPr="0098135B">
        <w:rPr>
          <w:rStyle w:val="Emphasis"/>
        </w:rPr>
        <w:t>that is clearly for nonjudicial discretion and</w:t>
      </w:r>
      <w:r w:rsidRPr="0098135B">
        <w:rPr>
          <w:rStyle w:val="StyleUnderline"/>
        </w:rPr>
        <w:t xml:space="preserve"> therefore </w:t>
      </w:r>
      <w:r w:rsidRPr="0098135B">
        <w:rPr>
          <w:rStyle w:val="Emphasis"/>
        </w:rPr>
        <w:t>suggest a political question</w:t>
      </w:r>
      <w:r w:rsidRPr="0098135B">
        <w:rPr>
          <w:sz w:val="16"/>
        </w:rPr>
        <w:t xml:space="preserve">. Specifically, </w:t>
      </w:r>
      <w:r w:rsidRPr="0098135B">
        <w:rPr>
          <w:rStyle w:val="StyleUnderline"/>
        </w:rPr>
        <w:t>the nature and scope of federal-tribal relations</w:t>
      </w:r>
      <w:r w:rsidRPr="0098135B">
        <w:rPr>
          <w:sz w:val="16"/>
        </w:rPr>
        <w:t xml:space="preserve"> and the powers of tribes recognized by the federal government </w:t>
      </w:r>
      <w:r w:rsidRPr="0098135B">
        <w:rPr>
          <w:rStyle w:val="StyleUnderline"/>
        </w:rPr>
        <w:t>are policy questions within</w:t>
      </w:r>
      <w:r w:rsidRPr="0098135B">
        <w:rPr>
          <w:sz w:val="16"/>
        </w:rPr>
        <w:t xml:space="preserve"> the competence of C</w:t>
      </w:r>
      <w:r w:rsidRPr="0098135B">
        <w:rPr>
          <w:rStyle w:val="StyleUnderline"/>
        </w:rPr>
        <w:t xml:space="preserve">ongress's Indian affairs power. </w:t>
      </w:r>
      <w:r w:rsidRPr="0098135B">
        <w:rPr>
          <w:rStyle w:val="Emphasis"/>
        </w:rPr>
        <w:t>The implicit divestiture inquiry invades this province</w:t>
      </w:r>
      <w:r w:rsidRPr="0098135B">
        <w:rPr>
          <w:sz w:val="16"/>
        </w:rPr>
        <w:t xml:space="preserve"> </w:t>
      </w:r>
      <w:r w:rsidRPr="0098135B">
        <w:rPr>
          <w:rStyle w:val="Emphasis"/>
        </w:rPr>
        <w:t>by making initial policy judgments, rather than legal judgments</w:t>
      </w:r>
      <w:r w:rsidRPr="0098135B">
        <w:rPr>
          <w:sz w:val="16"/>
        </w:rPr>
        <w:t xml:space="preserve">, about what inherent sovereign powers do or ought to remain to tribes, without the benefit of congressional input. In other words, Congress is capable of recognizing and affirming inherent tribal powers and has done so on numerous occasions. </w:t>
      </w:r>
      <w:r w:rsidRPr="0098135B">
        <w:rPr>
          <w:rStyle w:val="StyleUnderline"/>
        </w:rPr>
        <w:t>Congress is also capable of extinguishing tribal powers under the plenary power doctrine</w:t>
      </w:r>
      <w:r w:rsidRPr="0098135B">
        <w:rPr>
          <w:sz w:val="16"/>
        </w:rPr>
        <w:t xml:space="preserve">, and has done so on numerous occasions. </w:t>
      </w:r>
      <w:r w:rsidRPr="0098135B">
        <w:rPr>
          <w:rStyle w:val="StyleUnderline"/>
        </w:rPr>
        <w:t>Under the implicit divestiture inquiry, the courts exploit congressional silence to formulate an initial policy determination reordering the federal-tribal relationship</w:t>
      </w:r>
      <w:r w:rsidRPr="0098135B">
        <w:rPr>
          <w:sz w:val="16"/>
        </w:rPr>
        <w:t xml:space="preserve"> and potentially frustrating policy choices made by the political branches. 84 </w:t>
      </w:r>
      <w:r w:rsidRPr="0098135B">
        <w:rPr>
          <w:rStyle w:val="Emphasis"/>
        </w:rPr>
        <w:t xml:space="preserve">There have been cases challenged as presenting political questions </w:t>
      </w:r>
      <w:r w:rsidRPr="0098135B">
        <w:rPr>
          <w:sz w:val="16"/>
        </w:rPr>
        <w:t xml:space="preserve">requiring policy determinations </w:t>
      </w:r>
      <w:r w:rsidRPr="0098135B">
        <w:rPr>
          <w:rStyle w:val="Emphasis"/>
        </w:rPr>
        <w:t>and that have been nonetheless found to be justiciable</w:t>
      </w:r>
      <w:r w:rsidRPr="0098135B">
        <w:rPr>
          <w:sz w:val="16"/>
        </w:rPr>
        <w:t xml:space="preserve">. For example, in Japan Whaling Assn v. American Cetacean Society, the Japanese whalers argued that the judicial branch could not order the executive branch to certify thatJapan was in violation of an international whaling treaty because the question was essentially a political question concerning the conduct of foreign affairs.85 The Court explained, The political question doctrine excludes from judicial review those controversies which revolve around policy choices and value determinations constitutionally committed... to the halls of Congress or the confines of the Executive Branch. </w:t>
      </w:r>
      <w:r w:rsidRPr="0098135B">
        <w:rPr>
          <w:rStyle w:val="Emphasis"/>
        </w:rPr>
        <w:t>The Judiciary is particularly ill suited to make such decisions, as "courts are fundamentally underequipped to formulate national policies or develop standards for matters not legal in nature</w:t>
      </w:r>
      <w:r w:rsidRPr="0098135B">
        <w:rPr>
          <w:sz w:val="16"/>
        </w:rPr>
        <w:t xml:space="preserve">."'86 However, in the whaling case, the Court characterized the question as fundamentally legal because it required nothing more than traditional statutory interpretation, well within the competence of the judiciary. 8 By contrast, </w:t>
      </w:r>
      <w:r w:rsidRPr="0098135B">
        <w:rPr>
          <w:rStyle w:val="StyleUnderline"/>
        </w:rPr>
        <w:t>the question of whether inherent tribal sovereign powers have been "implicitly divested" is not a question of statutory interpretation, but is</w:t>
      </w:r>
      <w:r w:rsidRPr="0098135B">
        <w:rPr>
          <w:sz w:val="16"/>
        </w:rPr>
        <w:t>, on its face,</w:t>
      </w:r>
      <w:r w:rsidRPr="0098135B">
        <w:rPr>
          <w:rStyle w:val="StyleUnderline"/>
        </w:rPr>
        <w:t xml:space="preserve"> a policy determination made by the judiciary in the absence of congressional action</w:t>
      </w:r>
      <w:r w:rsidRPr="0098135B">
        <w:rPr>
          <w:sz w:val="16"/>
        </w:rPr>
        <w:t xml:space="preserve">. As such, the implicit divestiture inquiry appears to address a controversy that revolves around policy choices committed to the halls of Congress rather than to judicial determination. The D.C. Circuit, for example, declined to entertain a question that would have required the court "to pass judgment on the policy-based decision of the executive to use covert action" in a foreign intelligence operation.' The court found that "[to determine whether drastic measures should be taken in matters of foreign policy and national security is not the stuff of adjudication, but of policymaking."18 9 </w:t>
      </w:r>
      <w:r w:rsidRPr="0098135B">
        <w:rPr>
          <w:rStyle w:val="StyleUnderline"/>
        </w:rPr>
        <w:t>In the case of the implicit divestiture doctrine, courts</w:t>
      </w:r>
      <w:r w:rsidRPr="0098135B">
        <w:rPr>
          <w:sz w:val="16"/>
        </w:rPr>
        <w:t xml:space="preserve"> do not even wait for the political branches to affirmatively act to state a policy, but instead </w:t>
      </w:r>
      <w:r w:rsidRPr="0098135B">
        <w:rPr>
          <w:rStyle w:val="StyleUnderline"/>
        </w:rPr>
        <w:t>undertake to make the policy in the absence of political direction</w:t>
      </w:r>
      <w:r w:rsidRPr="0098135B">
        <w:rPr>
          <w:sz w:val="16"/>
        </w:rPr>
        <w:t xml:space="preserve">. As a result, a single case or controversy is not limited to the facts or capacities of a particular tribe. Instead, </w:t>
      </w:r>
      <w:r w:rsidRPr="0098135B">
        <w:rPr>
          <w:rStyle w:val="Emphasis"/>
        </w:rPr>
        <w:t>a decision, like Oliphant or Duro, can announce a rule that in an instant may deprive all</w:t>
      </w:r>
      <w:r w:rsidRPr="0098135B">
        <w:rPr>
          <w:sz w:val="16"/>
        </w:rPr>
        <w:t xml:space="preserve"> 567 </w:t>
      </w:r>
      <w:r w:rsidRPr="0098135B">
        <w:rPr>
          <w:rStyle w:val="Emphasis"/>
        </w:rPr>
        <w:t>federally recognized tribes of inherent jurisdiction without regard for individualized, local, tribal, or national consequences</w:t>
      </w:r>
      <w:r w:rsidRPr="0098135B">
        <w:rPr>
          <w:sz w:val="16"/>
        </w:rPr>
        <w:t xml:space="preserve">, </w:t>
      </w:r>
      <w:r w:rsidRPr="0098135B">
        <w:rPr>
          <w:rStyle w:val="Emphasis"/>
        </w:rPr>
        <w:t xml:space="preserve">under circumstances in which the vast majority of tribes are not parties or participants. </w:t>
      </w:r>
      <w:r w:rsidRPr="0098135B">
        <w:rPr>
          <w:sz w:val="16"/>
        </w:rPr>
        <w:t xml:space="preserve">Such a deprivation-or affirmation-of tribal authority calls for a more nuanced determination than judicial deliberations are able to provide.19 ° The Court's implicit divestiture test, in which it decides whether the United States will recognize tribal assertions of inherent authority, is analogous in many ways to the question of whether a tribe has been federally recognized. Congress has predicated most of the federal programs and services available to Indian tribes and Indian people upon the existence of federal recognition, or acknowledgement, of the Indian tribe as a political </w:t>
      </w:r>
      <w:r w:rsidRPr="0098135B">
        <w:rPr>
          <w:sz w:val="16"/>
        </w:rPr>
        <w:lastRenderedPageBreak/>
        <w:t xml:space="preserve">entity. </w:t>
      </w:r>
      <w:r w:rsidRPr="0098135B">
        <w:rPr>
          <w:rStyle w:val="Emphasis"/>
          <w:highlight w:val="cyan"/>
        </w:rPr>
        <w:t>The relationship between federally recognized Indian tribes and the federal government results in unique benefits and responsibilities pursuant to the federal-tribal trust relationship.</w:t>
      </w:r>
      <w:r w:rsidRPr="0098135B">
        <w:rPr>
          <w:rStyle w:val="Emphasis"/>
        </w:rPr>
        <w:t xml:space="preserve"> </w:t>
      </w:r>
      <w:r w:rsidRPr="0098135B">
        <w:rPr>
          <w:rStyle w:val="StyleUnderline"/>
        </w:rPr>
        <w:t>Traditionally, the power to recognize foreign nations or governments rests with the executive branch</w:t>
      </w:r>
      <w:r w:rsidRPr="0098135B">
        <w:rPr>
          <w:sz w:val="16"/>
        </w:rPr>
        <w:t xml:space="preserve">; in the context of Indian affairs, </w:t>
      </w:r>
      <w:r w:rsidRPr="0098135B">
        <w:rPr>
          <w:rStyle w:val="Emphasis"/>
          <w:highlight w:val="cyan"/>
        </w:rPr>
        <w:t>the power</w:t>
      </w:r>
      <w:r w:rsidRPr="0098135B">
        <w:rPr>
          <w:rStyle w:val="Emphasis"/>
        </w:rPr>
        <w:t xml:space="preserve"> </w:t>
      </w:r>
      <w:r w:rsidRPr="0098135B">
        <w:rPr>
          <w:rStyle w:val="StyleUnderline"/>
        </w:rPr>
        <w:t xml:space="preserve">to recognize an Indian tribe for purposes of a government-to-government relationship </w:t>
      </w:r>
      <w:r w:rsidRPr="0098135B">
        <w:rPr>
          <w:rStyle w:val="Emphasis"/>
          <w:highlight w:val="cyan"/>
        </w:rPr>
        <w:t>lies with both political branches</w:t>
      </w:r>
      <w:r w:rsidRPr="0098135B">
        <w:rPr>
          <w:sz w:val="16"/>
        </w:rPr>
        <w:t xml:space="preserve">. 91 </w:t>
      </w:r>
      <w:r w:rsidRPr="0098135B">
        <w:rPr>
          <w:rStyle w:val="StyleUnderline"/>
        </w:rPr>
        <w:t>Whether a tribe has been federally recognized</w:t>
      </w:r>
      <w:r w:rsidRPr="0098135B">
        <w:rPr>
          <w:sz w:val="16"/>
        </w:rPr>
        <w:t xml:space="preserve"> is generally thought to be one of the quintessential political questions and </w:t>
      </w:r>
      <w:r w:rsidRPr="0098135B">
        <w:rPr>
          <w:rStyle w:val="StyleUnderline"/>
        </w:rPr>
        <w:t>"lies at the heart of the doctrine of 'political questions."</w:t>
      </w:r>
      <w:r w:rsidRPr="0098135B">
        <w:rPr>
          <w:sz w:val="16"/>
        </w:rPr>
        <w:t xml:space="preserve">"" Indeed, the judiciary has generally shown great deference on the subject of federal tribal recognition, holding that the status of Indians-as dependents or as citizens-is "a political question, which the courts may not determine," as that status is a policy question for the legislative branch. 93 The implicit divestiture inquiry is also reminiscent of the kinds of political questions that courts have avoided in the context of federal tribal recognition. Courts have left to the policymakers to determine-informed by any number of factors, including unique histories, treaties, and other agreements-whether to extend federal recognition, because this question is not within judicial competence. 94 </w:t>
      </w:r>
      <w:r w:rsidRPr="0098135B">
        <w:rPr>
          <w:rStyle w:val="Emphasis"/>
        </w:rPr>
        <w:t>But these questions about federal recognition are strikingly similar to the kinds of questions federal courts now routinely engage under the implicit divestiture inquiry-looking to history and vague notions of external-internal relations</w:t>
      </w:r>
      <w:r w:rsidRPr="0098135B">
        <w:rPr>
          <w:sz w:val="16"/>
        </w:rPr>
        <w:t xml:space="preserve">, for example, or compatibility with dependent-status tests. </w:t>
      </w:r>
      <w:r w:rsidRPr="0098135B">
        <w:rPr>
          <w:rStyle w:val="Emphasis"/>
          <w:highlight w:val="cyan"/>
        </w:rPr>
        <w:t>Congress is much better positioned to weigh the particular considerations governing which powers of tribal sovereignty the federal government will or will not recognize and affirm because the weighing involves political considerations rather than judicial questions</w:t>
      </w:r>
      <w:r w:rsidRPr="0098135B">
        <w:rPr>
          <w:sz w:val="16"/>
        </w:rPr>
        <w:t>."'</w:t>
      </w:r>
    </w:p>
    <w:p w:rsidR="00112346" w:rsidRPr="0098135B" w:rsidRDefault="00112346" w:rsidP="00112346">
      <w:pPr>
        <w:pStyle w:val="Heading3"/>
        <w:rPr>
          <w:rFonts w:cs="Calibri"/>
        </w:rPr>
      </w:pPr>
      <w:r w:rsidRPr="0098135B">
        <w:rPr>
          <w:rFonts w:cs="Calibri"/>
        </w:rPr>
        <w:lastRenderedPageBreak/>
        <w:t>Spillover – Stare Decisis</w:t>
      </w:r>
    </w:p>
    <w:p w:rsidR="00112346" w:rsidRPr="0098135B" w:rsidRDefault="00112346" w:rsidP="00112346">
      <w:pPr>
        <w:pStyle w:val="Heading4"/>
        <w:rPr>
          <w:rFonts w:cs="Calibri"/>
        </w:rPr>
      </w:pPr>
      <w:r w:rsidRPr="0098135B">
        <w:rPr>
          <w:rFonts w:cs="Calibri"/>
        </w:rPr>
        <w:t xml:space="preserve">Courts can challenge existing precedent to give more power over tribes to political branches. </w:t>
      </w:r>
    </w:p>
    <w:p w:rsidR="00112346" w:rsidRPr="0098135B" w:rsidRDefault="00112346" w:rsidP="00112346">
      <w:r w:rsidRPr="0098135B">
        <w:rPr>
          <w:rStyle w:val="Style13ptBold"/>
        </w:rPr>
        <w:t>Steele 16</w:t>
      </w:r>
      <w:r w:rsidRPr="0098135B">
        <w:t xml:space="preserve"> — Associate Professor, Brigham Young University Law, (Michalyn, “Plenary Power, Political Questions, and Sovereignty in Indian Affairs,” 63 UCLA L. Rev. 666 (2016), HeinOnline, p.706)//sy</w:t>
      </w:r>
    </w:p>
    <w:p w:rsidR="00112346" w:rsidRPr="0098135B" w:rsidRDefault="00112346" w:rsidP="00112346">
      <w:r w:rsidRPr="0098135B">
        <w:t xml:space="preserve">There are several significant impediments and objections to adopting the approach outlined in this Article. First, </w:t>
      </w:r>
      <w:r w:rsidRPr="0098135B">
        <w:rPr>
          <w:rStyle w:val="StyleUnderline"/>
        </w:rPr>
        <w:t>the courts are unlikely to upend nearly forty years of precedent presuming the justiciability</w:t>
      </w:r>
      <w:r w:rsidRPr="0098135B">
        <w:t xml:space="preserve"> </w:t>
      </w:r>
      <w:r w:rsidRPr="0098135B">
        <w:rPr>
          <w:rStyle w:val="StyleUnderline"/>
        </w:rPr>
        <w:t>of cases addressing inherent jurisdiction and employing implicit divestiture</w:t>
      </w:r>
      <w:r w:rsidRPr="0098135B">
        <w:t xml:space="preserve">; institutions generally do not relinquish their own power, </w:t>
      </w:r>
      <w:r w:rsidRPr="0098135B">
        <w:rPr>
          <w:rStyle w:val="StyleUnderline"/>
        </w:rPr>
        <w:t>and the principle of stare decisis suggests that the justiciability of implicit divestiture questions is settled law</w:t>
      </w:r>
      <w:r w:rsidRPr="0098135B">
        <w:t xml:space="preserve"> under Oliphant and its progeny. </w:t>
      </w:r>
      <w:r w:rsidRPr="0098135B">
        <w:rPr>
          <w:rStyle w:val="Emphasis"/>
        </w:rPr>
        <w:t>Still, the Court can justifiably reverse course after examining the struggle of lower courts to find judicially manageable standards.</w:t>
      </w:r>
      <w:r w:rsidRPr="0098135B">
        <w:t xml:space="preserve">196 </w:t>
      </w:r>
      <w:r w:rsidRPr="0098135B">
        <w:rPr>
          <w:rStyle w:val="StyleUnderline"/>
        </w:rPr>
        <w:t>As the Court did in Garcia v. San Antonio Metropolitan Transit Authority</w:t>
      </w:r>
      <w:r w:rsidRPr="0098135B">
        <w:t xml:space="preserve">, </w:t>
      </w:r>
      <w:r w:rsidRPr="0098135B">
        <w:rPr>
          <w:rStyle w:val="StyleUnderline"/>
        </w:rPr>
        <w:t>it can undo precedent when presented with evidence of the infirmity of its previously announced standards.</w:t>
      </w:r>
      <w:r w:rsidRPr="0098135B">
        <w:t>197</w:t>
      </w:r>
    </w:p>
    <w:p w:rsidR="00112346" w:rsidRPr="0098135B" w:rsidRDefault="00112346" w:rsidP="00112346">
      <w:pPr>
        <w:pStyle w:val="Heading3"/>
        <w:rPr>
          <w:rFonts w:cs="Calibri"/>
        </w:rPr>
      </w:pPr>
      <w:r w:rsidRPr="0098135B">
        <w:rPr>
          <w:rFonts w:cs="Calibri"/>
        </w:rPr>
        <w:lastRenderedPageBreak/>
        <w:t>AT: Self-Determination LT</w:t>
      </w:r>
    </w:p>
    <w:p w:rsidR="00112346" w:rsidRPr="0098135B" w:rsidRDefault="00112346" w:rsidP="00112346">
      <w:pPr>
        <w:pStyle w:val="Heading4"/>
        <w:rPr>
          <w:rFonts w:cs="Calibri"/>
        </w:rPr>
      </w:pPr>
      <w:r w:rsidRPr="0098135B">
        <w:rPr>
          <w:rFonts w:cs="Calibri"/>
        </w:rPr>
        <w:t>Plenary power does not tradeoff with tribal sovereignty — tribal authority in due process proves</w:t>
      </w:r>
    </w:p>
    <w:p w:rsidR="00112346" w:rsidRPr="0098135B" w:rsidRDefault="00112346" w:rsidP="00112346">
      <w:r w:rsidRPr="0098135B">
        <w:rPr>
          <w:rStyle w:val="Style13ptBold"/>
        </w:rPr>
        <w:t xml:space="preserve">Cutler 16 </w:t>
      </w:r>
      <w:r w:rsidRPr="0098135B">
        <w:t>-- UCLA School of LawJ.D. Candidate, 2017, Davidj. Epstein Program in Public Interest. (Lindsay, “Tribal Sovereignty, Tribal Court Legitimacy, and Public Defense,” UCLA Law Review 63 UCLA L. Rev. (2016), HeinOnline, p.1815-1816)</w:t>
      </w:r>
    </w:p>
    <w:p w:rsidR="00112346" w:rsidRPr="0098135B" w:rsidRDefault="00112346" w:rsidP="00112346">
      <w:pPr>
        <w:rPr>
          <w:sz w:val="16"/>
        </w:rPr>
      </w:pPr>
      <w:r w:rsidRPr="0098135B">
        <w:rPr>
          <w:rStyle w:val="StyleUnderline"/>
        </w:rPr>
        <w:t>When Congress passed the Indian Civil Rights Act</w:t>
      </w:r>
      <w:r w:rsidRPr="0098135B">
        <w:rPr>
          <w:sz w:val="16"/>
        </w:rPr>
        <w:t xml:space="preserve"> in 1968</w:t>
      </w:r>
      <w:r w:rsidRPr="0098135B">
        <w:rPr>
          <w:rStyle w:val="StyleUnderline"/>
        </w:rPr>
        <w:t>, it created a statutory right to retained counsel for defendants in tribal courts</w:t>
      </w:r>
      <w:r w:rsidRPr="0098135B">
        <w:rPr>
          <w:sz w:val="16"/>
        </w:rPr>
        <w:t xml:space="preserve">. In the fortyfive years following the ICRA's passage, tribal courts have developed their own fundamental fairness and due process jurisprudence. In United States v. Bryant, the U.S. Supreme Court legitimized tribal courts as forums capable of protecting the rights of the accused absent a Sixth Amendment right to appointed counsel. In a unanimous opinion, the Court recognized the public safety crisis in Indian country leading to the enactment of the federal recidivist statute at issue, Section 117(a). The Court found that preconstitutional tribal sovereigns are restricted by the ICRA, but not limited by the Bill of Rights, and thus that reliability of tribal convictions is determined by compliance with the ICRA. A discussion of the provision of counsel for indigent defendants in tribal courts is one that is necessarily more nuanced. Bryant is situated in the context of a national public defense crisis, wherein public defenders offices and state and federal courts across the United States are consistently failing to provide effective assistance of counsel. </w:t>
      </w:r>
      <w:r w:rsidRPr="0098135B">
        <w:rPr>
          <w:rStyle w:val="StyleUnderline"/>
        </w:rPr>
        <w:t xml:space="preserve">Protection of the due process rights of the accused in tribal courts should be measured not by replication of state and federal public defense systems, but </w:t>
      </w:r>
      <w:r w:rsidRPr="0098135B">
        <w:rPr>
          <w:sz w:val="16"/>
        </w:rPr>
        <w:t xml:space="preserve">rather by </w:t>
      </w:r>
      <w:r w:rsidRPr="0098135B">
        <w:rPr>
          <w:rStyle w:val="StyleUnderline"/>
        </w:rPr>
        <w:t>analysis under international principles of comity to determine if a verdict was fundamentally fair</w:t>
      </w:r>
      <w:r w:rsidRPr="0098135B">
        <w:rPr>
          <w:sz w:val="16"/>
        </w:rPr>
        <w:t xml:space="preserve">. </w:t>
      </w:r>
      <w:r w:rsidRPr="0098135B">
        <w:rPr>
          <w:rStyle w:val="StyleUnderline"/>
        </w:rPr>
        <w:t xml:space="preserve">As sovereign governments, and </w:t>
      </w:r>
      <w:r w:rsidRPr="0098135B">
        <w:rPr>
          <w:rStyle w:val="Emphasis"/>
        </w:rPr>
        <w:t>in accordance with the historical congressional plenary framework</w:t>
      </w:r>
      <w:r w:rsidRPr="0098135B">
        <w:rPr>
          <w:sz w:val="16"/>
        </w:rPr>
        <w:t xml:space="preserve">, </w:t>
      </w:r>
      <w:r w:rsidRPr="0098135B">
        <w:rPr>
          <w:rStyle w:val="StyleUnderline"/>
        </w:rPr>
        <w:t>tribes have the inherent authority to define due process in their own courts</w:t>
      </w:r>
      <w:r w:rsidRPr="0098135B">
        <w:rPr>
          <w:sz w:val="16"/>
        </w:rPr>
        <w:t xml:space="preserve">, provided they comply with the ICRA, </w:t>
      </w:r>
      <w:r w:rsidRPr="0098135B">
        <w:rPr>
          <w:rStyle w:val="StyleUnderline"/>
        </w:rPr>
        <w:t>which must be respected by the federal government.</w:t>
      </w:r>
      <w:r w:rsidRPr="0098135B">
        <w:rPr>
          <w:sz w:val="16"/>
        </w:rPr>
        <w:t xml:space="preserve"> </w:t>
      </w:r>
      <w:r w:rsidRPr="0098135B">
        <w:rPr>
          <w:rStyle w:val="StyleUnderline"/>
        </w:rPr>
        <w:t>It is essential to frame the conversation about public defense in tribal court around fundamental fairness and in recognition of tribal sovereignty</w:t>
      </w:r>
      <w:r w:rsidRPr="0098135B">
        <w:rPr>
          <w:sz w:val="16"/>
        </w:rPr>
        <w:t xml:space="preserve">. There are opportunities in the current tribal landscape for the federal government to partner with tribal courts to streamline the federal funding structure and to develop Federal Public Defender tribal liaisons modeled after the Special Assistant U.S. Attorneys deputized in tribal courts. Finally, </w:t>
      </w:r>
      <w:r w:rsidRPr="0098135B">
        <w:rPr>
          <w:rStyle w:val="StyleUnderline"/>
        </w:rPr>
        <w:t>there are a great variety of models available for tribal courts to look to in developing a system for the provision of public defense in their courts</w:t>
      </w:r>
      <w:r w:rsidRPr="0098135B">
        <w:rPr>
          <w:sz w:val="16"/>
        </w:rPr>
        <w:t>. In discussions about effective assistance of counsel, tribes should continue to drive the conversation and build upon their unique jurisprudence to define due process in a manner that is consistent with tribal law and custom.</w:t>
      </w:r>
    </w:p>
    <w:p w:rsidR="00112346" w:rsidRPr="0098135B" w:rsidRDefault="00112346" w:rsidP="00112346">
      <w:pPr>
        <w:pStyle w:val="Heading3"/>
        <w:rPr>
          <w:rFonts w:cs="Calibri"/>
        </w:rPr>
      </w:pPr>
      <w:r w:rsidRPr="0098135B">
        <w:rPr>
          <w:rFonts w:cs="Calibri"/>
        </w:rPr>
        <w:lastRenderedPageBreak/>
        <w:t>! – Self-Determination</w:t>
      </w:r>
    </w:p>
    <w:p w:rsidR="00112346" w:rsidRPr="0098135B" w:rsidRDefault="00112346" w:rsidP="00112346">
      <w:pPr>
        <w:pStyle w:val="Heading4"/>
        <w:rPr>
          <w:rFonts w:cs="Calibri"/>
        </w:rPr>
      </w:pPr>
      <w:r w:rsidRPr="0098135B">
        <w:rPr>
          <w:rFonts w:cs="Calibri"/>
        </w:rPr>
        <w:t>Indian self-determination is key to uphold Indian culture—it’s an ethical priority</w:t>
      </w:r>
    </w:p>
    <w:p w:rsidR="00112346" w:rsidRPr="0098135B" w:rsidRDefault="00112346" w:rsidP="00112346">
      <w:r w:rsidRPr="0098135B">
        <w:rPr>
          <w:rStyle w:val="Style13ptBold"/>
        </w:rPr>
        <w:t>Cook No Date</w:t>
      </w:r>
      <w:r w:rsidRPr="0098135B">
        <w:t xml:space="preserve"> — (Samuel R. Cook, No Date, "Samuel R. Cook's "What is Indian Self-Determination?",” No Publication, https://faculty.smu.edu/twalker/samrcook.htm, Accessed 6-28-2018, JWS)</w:t>
      </w:r>
    </w:p>
    <w:p w:rsidR="00112346" w:rsidRPr="0098135B" w:rsidRDefault="00112346" w:rsidP="00112346">
      <w:r w:rsidRPr="0098135B">
        <w:rPr>
          <w:sz w:val="16"/>
        </w:rPr>
        <w:t xml:space="preserve">It is truly amazing how far a little benign rhetoric can go. </w:t>
      </w:r>
      <w:r w:rsidRPr="0098135B">
        <w:rPr>
          <w:szCs w:val="26"/>
          <w:u w:val="single"/>
        </w:rPr>
        <w:t>Fo</w:t>
      </w:r>
      <w:r w:rsidRPr="0098135B">
        <w:rPr>
          <w:u w:val="single"/>
        </w:rPr>
        <w:t xml:space="preserve">r nearly thirty years, </w:t>
      </w:r>
      <w:r w:rsidRPr="0098135B">
        <w:rPr>
          <w:highlight w:val="cyan"/>
          <w:u w:val="single"/>
        </w:rPr>
        <w:t>tribal leaders</w:t>
      </w:r>
      <w:r w:rsidRPr="0098135B">
        <w:rPr>
          <w:u w:val="single"/>
        </w:rPr>
        <w:t xml:space="preserve">, federal </w:t>
      </w:r>
      <w:r w:rsidRPr="0098135B">
        <w:rPr>
          <w:highlight w:val="cyan"/>
          <w:u w:val="single"/>
        </w:rPr>
        <w:t>policy-makers</w:t>
      </w:r>
      <w:r w:rsidRPr="0098135B">
        <w:rPr>
          <w:u w:val="single"/>
        </w:rPr>
        <w:t xml:space="preserve">, </w:t>
      </w:r>
      <w:r w:rsidRPr="0098135B">
        <w:rPr>
          <w:highlight w:val="cyan"/>
          <w:u w:val="single"/>
        </w:rPr>
        <w:t>and attorneys have described the fundamental tenet of</w:t>
      </w:r>
      <w:r w:rsidRPr="0098135B">
        <w:rPr>
          <w:u w:val="single"/>
        </w:rPr>
        <w:t xml:space="preserve"> federal </w:t>
      </w:r>
      <w:r w:rsidRPr="0098135B">
        <w:rPr>
          <w:highlight w:val="cyan"/>
          <w:u w:val="single"/>
        </w:rPr>
        <w:t xml:space="preserve">Indian policy </w:t>
      </w:r>
      <w:r w:rsidRPr="0098135B">
        <w:rPr>
          <w:rStyle w:val="Emphasis"/>
          <w:highlight w:val="cyan"/>
        </w:rPr>
        <w:t>as</w:t>
      </w:r>
      <w:r w:rsidRPr="0098135B">
        <w:rPr>
          <w:rStyle w:val="Emphasis"/>
        </w:rPr>
        <w:t xml:space="preserve"> Indian </w:t>
      </w:r>
      <w:r w:rsidRPr="0098135B">
        <w:rPr>
          <w:rStyle w:val="Emphasis"/>
          <w:highlight w:val="cyan"/>
        </w:rPr>
        <w:t>"self-determination."</w:t>
      </w:r>
      <w:r w:rsidRPr="0098135B">
        <w:rPr>
          <w:sz w:val="16"/>
        </w:rPr>
        <w:t xml:space="preserve"> These two words have promising and powerful overtones. But precisely what does self-determination mean? Ideally, tribal leaders should know very well the full meaning and implications of self-determination. One would automatically gather that the term implies that Indians are the pivotal actors in a policy under that name. However, federal policy-makers (and tribal leaders on occasion) have frequently injected the term self-determination into legislation, policy statements, and opinions with random fervor. It is as though self-determination is a magical incantation which, by its mere utterance, will render a policy perfect. In truth, the implications of self-determination are manifold. Rarely, however, are all of these implications considered in the development of federal Indian policy. The term self-determination seems to have first entered the vocabulary of Indian affairs in 1966, when the National Congress of American Indians (NCAI) convened to develop an agenda to counter the threat of termination policy. Termination will be remembered as the last consolidated federal effort to assimilate Indians into the mainstream of American society. Reaching its zenith in the 1950s, termination policy purported to extinguish, once and for all, the so-called trust relationshipÑthat is, the political relationship of good faith--between the federal government and the Indian tribes. Thus, it must be concluded that when the members of the NCAI evoked the term self-determination, they were asserting the right of natives to be culturally distinct as well as politically autonomous. It can be said, then, that </w:t>
      </w:r>
      <w:r w:rsidRPr="0098135B">
        <w:rPr>
          <w:highlight w:val="cyan"/>
          <w:u w:val="single"/>
        </w:rPr>
        <w:t>in the context of Indian affairs</w:t>
      </w:r>
      <w:r w:rsidRPr="0098135B">
        <w:rPr>
          <w:u w:val="single"/>
        </w:rPr>
        <w:t>, self-determination is a tribally-derived term</w:t>
      </w:r>
      <w:r w:rsidRPr="0098135B">
        <w:rPr>
          <w:sz w:val="16"/>
        </w:rPr>
        <w:t xml:space="preserve">. By the same token, </w:t>
      </w:r>
      <w:r w:rsidRPr="0098135B">
        <w:rPr>
          <w:u w:val="single"/>
        </w:rPr>
        <w:t xml:space="preserve">the concept of </w:t>
      </w:r>
      <w:r w:rsidRPr="0098135B">
        <w:rPr>
          <w:highlight w:val="cyan"/>
          <w:u w:val="single"/>
        </w:rPr>
        <w:t>self-determination entails</w:t>
      </w:r>
      <w:r w:rsidRPr="0098135B">
        <w:rPr>
          <w:sz w:val="16"/>
        </w:rPr>
        <w:t xml:space="preserve"> a totality of tribal goals. These goals can be placed in three interrelated categories: 1) tribal self-rule; 2) </w:t>
      </w:r>
      <w:r w:rsidRPr="0098135B">
        <w:rPr>
          <w:rStyle w:val="Emphasis"/>
          <w:highlight w:val="cyan"/>
        </w:rPr>
        <w:t>cultural survival</w:t>
      </w:r>
      <w:r w:rsidRPr="0098135B">
        <w:rPr>
          <w:sz w:val="16"/>
        </w:rPr>
        <w:t xml:space="preserve">; and 3) economic development. The tribal pursuit of these goals is clearly reflected in the most visible issues in Indian affairs todayÐreligious freedom and gaming, for example. But policy-makers often fail to realize the profound manner in which these goals are necessarily interrelated. This problem will be discussed in detail below. If self-determination is a tribally-derived concept reflecting tribal goals, then </w:t>
      </w:r>
      <w:r w:rsidRPr="0098135B">
        <w:rPr>
          <w:u w:val="single"/>
        </w:rPr>
        <w:t xml:space="preserve">it is only logical that </w:t>
      </w:r>
      <w:r w:rsidRPr="0098135B">
        <w:rPr>
          <w:highlight w:val="cyan"/>
          <w:u w:val="single"/>
        </w:rPr>
        <w:t>self-determination</w:t>
      </w:r>
      <w:r w:rsidRPr="0098135B">
        <w:rPr>
          <w:u w:val="single"/>
        </w:rPr>
        <w:t xml:space="preserve"> policy </w:t>
      </w:r>
      <w:r w:rsidRPr="0098135B">
        <w:rPr>
          <w:highlight w:val="cyan"/>
          <w:u w:val="single"/>
        </w:rPr>
        <w:t>should reflect native</w:t>
      </w:r>
      <w:r w:rsidRPr="0098135B">
        <w:rPr>
          <w:u w:val="single"/>
        </w:rPr>
        <w:t xml:space="preserve"> </w:t>
      </w:r>
      <w:r w:rsidRPr="0098135B">
        <w:rPr>
          <w:highlight w:val="cyan"/>
          <w:u w:val="single"/>
        </w:rPr>
        <w:t>opinions</w:t>
      </w:r>
      <w:r w:rsidRPr="0098135B">
        <w:rPr>
          <w:u w:val="single"/>
        </w:rPr>
        <w:t xml:space="preserve"> and interests</w:t>
      </w:r>
      <w:r w:rsidRPr="0098135B">
        <w:rPr>
          <w:sz w:val="16"/>
        </w:rPr>
        <w:t xml:space="preserve">. Thus, a fourth tenet must be included in the definition of self-determination--Indian participation within and without the federal policy--making process. Federal legislation and other policies toward natives should be built upon Indian impetus, and when possible, natives should draft these policies. Moreover, the responsibility for implementing these policies, provided they do reflect the genuine will of tribes, rightly belongs in the hands of natives. The latter tenet has, unfortunately, been severely crippled by the powerful jaws of federal bureaucracies, notably the Bureau of Indian Affairs (BIA). Self-determination should not, however, be confused with sovereignty. Rather, </w:t>
      </w:r>
      <w:r w:rsidRPr="0098135B">
        <w:rPr>
          <w:highlight w:val="cyan"/>
          <w:u w:val="single"/>
        </w:rPr>
        <w:t>self-determination</w:t>
      </w:r>
      <w:r w:rsidRPr="0098135B">
        <w:rPr>
          <w:sz w:val="16"/>
        </w:rPr>
        <w:t xml:space="preserve"> policy </w:t>
      </w:r>
      <w:r w:rsidRPr="0098135B">
        <w:rPr>
          <w:highlight w:val="cyan"/>
          <w:u w:val="single"/>
        </w:rPr>
        <w:t>is</w:t>
      </w:r>
      <w:r w:rsidRPr="0098135B">
        <w:rPr>
          <w:sz w:val="16"/>
        </w:rPr>
        <w:t xml:space="preserve"> ideally </w:t>
      </w:r>
      <w:r w:rsidRPr="0098135B">
        <w:rPr>
          <w:highlight w:val="cyan"/>
          <w:u w:val="single"/>
        </w:rPr>
        <w:t xml:space="preserve">a means by which tribes can </w:t>
      </w:r>
      <w:r w:rsidRPr="0098135B">
        <w:rPr>
          <w:rStyle w:val="Emphasis"/>
          <w:highlight w:val="cyan"/>
        </w:rPr>
        <w:t>realize the</w:t>
      </w:r>
      <w:r w:rsidRPr="0098135B">
        <w:rPr>
          <w:rStyle w:val="Emphasis"/>
        </w:rPr>
        <w:t xml:space="preserve"> full </w:t>
      </w:r>
      <w:r w:rsidRPr="0098135B">
        <w:rPr>
          <w:rStyle w:val="Emphasis"/>
          <w:highlight w:val="cyan"/>
        </w:rPr>
        <w:t>potential of their sovereign powers</w:t>
      </w:r>
      <w:r w:rsidRPr="0098135B">
        <w:rPr>
          <w:sz w:val="16"/>
        </w:rPr>
        <w:t xml:space="preserve">. </w:t>
      </w:r>
      <w:r w:rsidRPr="0098135B">
        <w:rPr>
          <w:highlight w:val="cyan"/>
          <w:u w:val="single"/>
        </w:rPr>
        <w:t>Sovereignty</w:t>
      </w:r>
      <w:r w:rsidRPr="0098135B">
        <w:rPr>
          <w:u w:val="single"/>
        </w:rPr>
        <w:t xml:space="preserve"> may also </w:t>
      </w:r>
      <w:r w:rsidRPr="0098135B">
        <w:rPr>
          <w:highlight w:val="cyan"/>
          <w:u w:val="single"/>
        </w:rPr>
        <w:t>be viewed in terms of political, cultural, and economic autonomy</w:t>
      </w:r>
      <w:r w:rsidRPr="0098135B">
        <w:rPr>
          <w:sz w:val="16"/>
        </w:rPr>
        <w:t xml:space="preserve">. Self-determination is the potential means to that end. </w:t>
      </w:r>
      <w:r w:rsidRPr="0098135B">
        <w:rPr>
          <w:highlight w:val="cyan"/>
          <w:u w:val="single"/>
        </w:rPr>
        <w:t>It is imperative</w:t>
      </w:r>
      <w:r w:rsidRPr="0098135B">
        <w:rPr>
          <w:sz w:val="16"/>
        </w:rPr>
        <w:t xml:space="preserve">, however, </w:t>
      </w:r>
      <w:r w:rsidRPr="0098135B">
        <w:rPr>
          <w:highlight w:val="cyan"/>
          <w:u w:val="single"/>
        </w:rPr>
        <w:t>that policy-makers</w:t>
      </w:r>
      <w:r w:rsidRPr="0098135B">
        <w:rPr>
          <w:sz w:val="16"/>
        </w:rPr>
        <w:t xml:space="preserve"> (including tribal leaders) </w:t>
      </w:r>
      <w:r w:rsidRPr="0098135B">
        <w:rPr>
          <w:rStyle w:val="Emphasis"/>
          <w:highlight w:val="cyan"/>
        </w:rPr>
        <w:t>afford</w:t>
      </w:r>
      <w:r w:rsidRPr="0098135B">
        <w:rPr>
          <w:sz w:val="16"/>
          <w:szCs w:val="16"/>
        </w:rPr>
        <w:t xml:space="preserve"> equal consideration to all </w:t>
      </w:r>
      <w:r w:rsidRPr="0098135B">
        <w:rPr>
          <w:sz w:val="16"/>
        </w:rPr>
        <w:t xml:space="preserve">of the tenets behind </w:t>
      </w:r>
      <w:r w:rsidRPr="0098135B">
        <w:rPr>
          <w:rStyle w:val="Emphasis"/>
          <w:highlight w:val="cyan"/>
        </w:rPr>
        <w:t>self-determination</w:t>
      </w:r>
      <w:r w:rsidRPr="0098135B">
        <w:rPr>
          <w:sz w:val="16"/>
        </w:rPr>
        <w:t>.</w:t>
      </w:r>
    </w:p>
    <w:p w:rsidR="00112346" w:rsidRPr="0098135B" w:rsidRDefault="00112346" w:rsidP="00112346">
      <w:pPr>
        <w:pStyle w:val="Heading4"/>
        <w:rPr>
          <w:rFonts w:cs="Calibri"/>
        </w:rPr>
      </w:pPr>
      <w:r w:rsidRPr="0098135B">
        <w:rPr>
          <w:rFonts w:cs="Calibri"/>
        </w:rPr>
        <w:t xml:space="preserve">Self-determination spillsover to affect all aspects of native policy </w:t>
      </w:r>
    </w:p>
    <w:p w:rsidR="00112346" w:rsidRPr="0098135B" w:rsidRDefault="00112346" w:rsidP="00112346">
      <w:r w:rsidRPr="0098135B">
        <w:rPr>
          <w:rStyle w:val="Style13ptBold"/>
        </w:rPr>
        <w:t>Witmer and O’Conner 16</w:t>
      </w:r>
      <w:r w:rsidRPr="0098135B">
        <w:t xml:space="preserve"> – (Richard C. Witmer is a Professor College of Arts and Sciences at Creighton University. Margaret O’Conner is a student at Creighton University. “Policy Issues in the Self-Determination Era,” Indigenous Policy Journal Vol. XXVII, No. 1 (Summer 2016) </w:t>
      </w:r>
      <w:hyperlink r:id="rId19" w:history="1">
        <w:r w:rsidRPr="0098135B">
          <w:rPr>
            <w:rStyle w:val="Hyperlink"/>
          </w:rPr>
          <w:t>www.indigenouspolicy.org/index.php/ipj/article/download/396/392</w:t>
        </w:r>
      </w:hyperlink>
      <w:r w:rsidRPr="0098135B">
        <w:t>)//sy</w:t>
      </w:r>
    </w:p>
    <w:p w:rsidR="00112346" w:rsidRPr="0098135B" w:rsidRDefault="00112346" w:rsidP="00112346">
      <w:r w:rsidRPr="0098135B">
        <w:t xml:space="preserve">The impact of </w:t>
      </w:r>
      <w:r w:rsidRPr="0098135B">
        <w:rPr>
          <w:rStyle w:val="StyleUnderline"/>
        </w:rPr>
        <w:t>self-determination can be measured by the policy gains</w:t>
      </w:r>
      <w:r w:rsidRPr="0098135B">
        <w:t xml:space="preserve"> </w:t>
      </w:r>
      <w:r w:rsidRPr="0098135B">
        <w:rPr>
          <w:rStyle w:val="StyleUnderline"/>
        </w:rPr>
        <w:t>that tribal governments</w:t>
      </w:r>
      <w:r w:rsidRPr="0098135B">
        <w:t xml:space="preserve"> engaged in self-governance </w:t>
      </w:r>
      <w:r w:rsidRPr="0098135B">
        <w:rPr>
          <w:rStyle w:val="StyleUnderline"/>
        </w:rPr>
        <w:t>have enjoyed.</w:t>
      </w:r>
      <w:r w:rsidRPr="0098135B">
        <w:t xml:space="preserve"> Warne (2011), for example, outlines a number of advantages for tribal control of Native health care programs, although many of these benefits extend to other policy areas as well. First, he suggests that </w:t>
      </w:r>
      <w:r w:rsidRPr="0098135B">
        <w:rPr>
          <w:rStyle w:val="StyleUnderline"/>
        </w:rPr>
        <w:t xml:space="preserve">tribal governments benefit from greater </w:t>
      </w:r>
      <w:r w:rsidRPr="0098135B">
        <w:rPr>
          <w:rStyle w:val="Emphasis"/>
        </w:rPr>
        <w:t>local control of policy</w:t>
      </w:r>
      <w:r w:rsidRPr="0098135B">
        <w:rPr>
          <w:rStyle w:val="StyleUnderline"/>
        </w:rPr>
        <w:t>, as</w:t>
      </w:r>
      <w:r w:rsidRPr="0098135B">
        <w:t xml:space="preserve"> tribal </w:t>
      </w:r>
      <w:r w:rsidRPr="0098135B">
        <w:rPr>
          <w:rStyle w:val="StyleUnderline"/>
        </w:rPr>
        <w:t xml:space="preserve">decision-makers are better able to design programs to </w:t>
      </w:r>
      <w:r w:rsidRPr="0098135B">
        <w:rPr>
          <w:rStyle w:val="StyleUnderline"/>
        </w:rPr>
        <w:lastRenderedPageBreak/>
        <w:t>meet local needs</w:t>
      </w:r>
      <w:r w:rsidRPr="0098135B">
        <w:t xml:space="preserve">. Second, </w:t>
      </w:r>
      <w:r w:rsidRPr="0098135B">
        <w:rPr>
          <w:rStyle w:val="StyleUnderline"/>
        </w:rPr>
        <w:t>self-determination</w:t>
      </w:r>
      <w:r w:rsidRPr="0098135B">
        <w:t xml:space="preserve"> agreements have </w:t>
      </w:r>
      <w:r w:rsidRPr="0098135B">
        <w:rPr>
          <w:rStyle w:val="StyleUnderline"/>
        </w:rPr>
        <w:t>increased revenue for local programs</w:t>
      </w:r>
      <w:r w:rsidRPr="0098135B">
        <w:t xml:space="preserve"> </w:t>
      </w:r>
      <w:r w:rsidRPr="0098135B">
        <w:rPr>
          <w:rStyle w:val="StyleUnderline"/>
        </w:rPr>
        <w:t xml:space="preserve">as </w:t>
      </w:r>
      <w:r w:rsidRPr="0098135B">
        <w:rPr>
          <w:rStyle w:val="Emphasis"/>
        </w:rPr>
        <w:t>federal funds flow directly to Native decision-makers</w:t>
      </w:r>
      <w:r w:rsidRPr="0098135B">
        <w:rPr>
          <w:rStyle w:val="StyleUnderline"/>
        </w:rPr>
        <w:t xml:space="preserve"> are not funneled through federal agencies that may take a share of the funding</w:t>
      </w:r>
      <w:r w:rsidRPr="0098135B">
        <w:t xml:space="preserve"> to cover their overhead costs. Third, </w:t>
      </w:r>
      <w:r w:rsidRPr="0098135B">
        <w:rPr>
          <w:rStyle w:val="StyleUnderline"/>
        </w:rPr>
        <w:t xml:space="preserve">tribal administrators have much greater flexibility with government funds under self-determination, including the opportunity to </w:t>
      </w:r>
      <w:r w:rsidRPr="0098135B">
        <w:rPr>
          <w:rStyle w:val="Emphasis"/>
        </w:rPr>
        <w:t xml:space="preserve">target resources </w:t>
      </w:r>
      <w:r w:rsidRPr="0098135B">
        <w:t xml:space="preserve">where most needed rather than relying on federal officials to approve funding choices. Fourth, with self-determination, </w:t>
      </w:r>
      <w:r w:rsidRPr="0098135B">
        <w:rPr>
          <w:rStyle w:val="StyleUnderline"/>
        </w:rPr>
        <w:t xml:space="preserve">tribes have the ability to procure external grants for tribal health and other services </w:t>
      </w:r>
      <w:r w:rsidRPr="0098135B">
        <w:t xml:space="preserve">rather than relying on often-insufficient federal funds. Fifth, </w:t>
      </w:r>
      <w:r w:rsidRPr="0098135B">
        <w:rPr>
          <w:rStyle w:val="StyleUnderline"/>
        </w:rPr>
        <w:t>self-determination affords increased legal protection for tribal healthcare providers</w:t>
      </w:r>
      <w:r w:rsidRPr="0098135B">
        <w:t xml:space="preserve"> that were previously not available. Finally, with self-determination agreements, </w:t>
      </w:r>
      <w:r w:rsidRPr="0098135B">
        <w:rPr>
          <w:rStyle w:val="Emphasis"/>
        </w:rPr>
        <w:t>tribes have an increased ability to lobby</w:t>
      </w:r>
      <w:r w:rsidRPr="0098135B">
        <w:t xml:space="preserve"> federal, state and local </w:t>
      </w:r>
      <w:r w:rsidRPr="0098135B">
        <w:rPr>
          <w:rStyle w:val="StyleUnderline"/>
        </w:rPr>
        <w:t>governments</w:t>
      </w:r>
      <w:r w:rsidRPr="0098135B">
        <w:t xml:space="preserve"> for health and other policy related issues (Warne 2011).</w:t>
      </w:r>
    </w:p>
    <w:p w:rsidR="00376DF4" w:rsidRPr="0098135B" w:rsidRDefault="00376DF4" w:rsidP="00376DF4">
      <w:pPr>
        <w:pStyle w:val="Heading2"/>
        <w:rPr>
          <w:rFonts w:cs="Calibri"/>
        </w:rPr>
      </w:pPr>
      <w:r w:rsidRPr="0098135B">
        <w:rPr>
          <w:rFonts w:cs="Calibri"/>
        </w:rPr>
        <w:lastRenderedPageBreak/>
        <w:t>Disease</w:t>
      </w:r>
    </w:p>
    <w:p w:rsidR="00376DF4" w:rsidRPr="0098135B" w:rsidRDefault="00376DF4" w:rsidP="00376DF4">
      <w:pPr>
        <w:pStyle w:val="Heading3"/>
        <w:rPr>
          <w:rFonts w:cs="Calibri"/>
        </w:rPr>
      </w:pPr>
      <w:r w:rsidRPr="0098135B">
        <w:rPr>
          <w:rFonts w:cs="Calibri"/>
        </w:rPr>
        <w:lastRenderedPageBreak/>
        <w:t>PP Key – Quarantine</w:t>
      </w:r>
    </w:p>
    <w:p w:rsidR="00376DF4" w:rsidRPr="0098135B" w:rsidRDefault="00376DF4" w:rsidP="00376DF4">
      <w:pPr>
        <w:pStyle w:val="Heading4"/>
        <w:rPr>
          <w:rFonts w:cs="Calibri"/>
        </w:rPr>
      </w:pPr>
      <w:r w:rsidRPr="0098135B">
        <w:rPr>
          <w:rFonts w:cs="Calibri"/>
        </w:rPr>
        <w:t>Border patrol reports prove diseases are coming across the border—in times of emergency it would be key quarantine the nation</w:t>
      </w:r>
    </w:p>
    <w:p w:rsidR="00376DF4" w:rsidRPr="0098135B" w:rsidRDefault="00376DF4" w:rsidP="00376DF4">
      <w:r w:rsidRPr="0098135B">
        <w:rPr>
          <w:rStyle w:val="Style13ptBold"/>
        </w:rPr>
        <w:t>Byrnes 15</w:t>
      </w:r>
      <w:r w:rsidRPr="0098135B">
        <w:t xml:space="preserve"> — (Jesse Byrnes, 7-6-2015, "Trump: 'Infectious disease is pouring across the border'," Published by The Hill, http://thehill.com/blogs/ballot-box/246982-trump-infectious-disease-is-pouring-across-the-border, Accessed 6-28-2018, JWS)</w:t>
      </w:r>
    </w:p>
    <w:p w:rsidR="00376DF4" w:rsidRPr="0098135B" w:rsidRDefault="00376DF4" w:rsidP="00376DF4">
      <w:r w:rsidRPr="0098135B">
        <w:rPr>
          <w:sz w:val="16"/>
        </w:rPr>
        <w:t>Donald Trump doubled down on his controversial comments about illegal immigration from Mexico on Monday, saying, "</w:t>
      </w:r>
      <w:r w:rsidRPr="0098135B">
        <w:rPr>
          <w:rStyle w:val="Emphasis"/>
        </w:rPr>
        <w:t>infectious disease is pouring across the border</w:t>
      </w:r>
      <w:r w:rsidRPr="0098135B">
        <w:rPr>
          <w:sz w:val="16"/>
        </w:rPr>
        <w:t>." Trump issued a lengthy — nearly 900 word — statement invoking the death of a San Francisco woman shot and killed last week by a suspect who had previously been deported to Mexico five times. "This is merely one of thousands of similar incidents throughout the United States," Trump said Monday. "In other words, the worst elements in Mexico are being pushed into the United States by the Mexican government." The 2016 Republican presidential candidate said Mexican drug cartels are using immigrants to smuggle heroin, cocaine and other illicit drugs into the United States. "</w:t>
      </w:r>
      <w:r w:rsidRPr="0098135B">
        <w:rPr>
          <w:highlight w:val="cyan"/>
          <w:u w:val="single"/>
        </w:rPr>
        <w:t>The Border Patrol knows</w:t>
      </w:r>
      <w:r w:rsidRPr="0098135B">
        <w:rPr>
          <w:u w:val="single"/>
        </w:rPr>
        <w:t xml:space="preserve"> this</w:t>
      </w:r>
      <w:r w:rsidRPr="0098135B">
        <w:rPr>
          <w:sz w:val="16"/>
        </w:rPr>
        <w:t xml:space="preserve">. Likewise, </w:t>
      </w:r>
      <w:r w:rsidRPr="0098135B">
        <w:rPr>
          <w:highlight w:val="cyan"/>
          <w:u w:val="single"/>
        </w:rPr>
        <w:t>tremendous infectious disease is pouring across the border</w:t>
      </w:r>
      <w:r w:rsidRPr="0098135B">
        <w:rPr>
          <w:sz w:val="16"/>
        </w:rPr>
        <w:t>," Trump continued.</w:t>
      </w:r>
    </w:p>
    <w:p w:rsidR="00376DF4" w:rsidRPr="0098135B" w:rsidRDefault="00376DF4" w:rsidP="00376DF4">
      <w:pPr>
        <w:pStyle w:val="Heading3"/>
        <w:rPr>
          <w:rFonts w:cs="Calibri"/>
        </w:rPr>
      </w:pPr>
      <w:r w:rsidRPr="0098135B">
        <w:rPr>
          <w:rFonts w:cs="Calibri"/>
        </w:rPr>
        <w:lastRenderedPageBreak/>
        <w:t>Spillover – Disease</w:t>
      </w:r>
    </w:p>
    <w:p w:rsidR="00376DF4" w:rsidRPr="0098135B" w:rsidRDefault="00376DF4" w:rsidP="00376DF4">
      <w:pPr>
        <w:pStyle w:val="Heading4"/>
        <w:rPr>
          <w:rFonts w:cs="Calibri"/>
        </w:rPr>
      </w:pPr>
      <w:r w:rsidRPr="0098135B">
        <w:rPr>
          <w:rFonts w:cs="Calibri"/>
        </w:rPr>
        <w:t>Limiting the president’s absolute authority over immigration undermines national security efforts including preventing the spread of pandemics</w:t>
      </w:r>
    </w:p>
    <w:p w:rsidR="00376DF4" w:rsidRPr="0098135B" w:rsidRDefault="00376DF4" w:rsidP="00376DF4">
      <w:pPr>
        <w:spacing w:after="0"/>
      </w:pPr>
      <w:r w:rsidRPr="0098135B">
        <w:rPr>
          <w:rStyle w:val="Style13ptBold"/>
        </w:rPr>
        <w:t>National Review 6/26</w:t>
      </w:r>
      <w:r w:rsidRPr="0098135B">
        <w:t xml:space="preserve"> — (Published by the senior editorial staff of the National Review magazine and website. “The Supreme Court Gets the ‘Travel Ban’ Case Right,” June 26, 2018, https://www.nationalreview.com/2018/06/supreme-court-travel-ban-decision-correct/)//sy</w:t>
      </w:r>
    </w:p>
    <w:p w:rsidR="00376DF4" w:rsidRPr="0098135B" w:rsidRDefault="00376DF4" w:rsidP="00376DF4">
      <w:pPr>
        <w:spacing w:after="0"/>
      </w:pPr>
      <w:r w:rsidRPr="0098135B">
        <w:t>***EDITED FOR ABLEIST LANGUAGE</w:t>
      </w:r>
    </w:p>
    <w:p w:rsidR="00376DF4" w:rsidRPr="0098135B" w:rsidRDefault="00376DF4" w:rsidP="00376DF4">
      <w:pPr>
        <w:rPr>
          <w:sz w:val="16"/>
        </w:rPr>
      </w:pPr>
      <w:r w:rsidRPr="0098135B">
        <w:rPr>
          <w:sz w:val="16"/>
        </w:rPr>
        <w:t>Quite apart from the fact that</w:t>
      </w:r>
      <w:r w:rsidRPr="0098135B">
        <w:rPr>
          <w:rStyle w:val="StyleUnderline"/>
        </w:rPr>
        <w:t xml:space="preserve"> Trump was</w:t>
      </w:r>
      <w:r w:rsidRPr="0098135B">
        <w:rPr>
          <w:sz w:val="16"/>
        </w:rPr>
        <w:t xml:space="preserve"> thus </w:t>
      </w:r>
      <w:r w:rsidRPr="0098135B">
        <w:rPr>
          <w:rStyle w:val="StyleUnderline"/>
        </w:rPr>
        <w:t>acting at the apex of his authority</w:t>
      </w:r>
      <w:r w:rsidRPr="0098135B">
        <w:rPr>
          <w:sz w:val="16"/>
        </w:rPr>
        <w:t xml:space="preserve"> (in an area of core presidential responsibility with sweeping statutory support), the travel restrictions were imposed only after an exhaustive process in which executive agencies responsible for visa-issuance decisions evaluated every country in the world for compliance with U.S. needs for information-sharing and risk-assessment. The majority noted that the twelve-page proclamation was more detailed with factual findings than any ever issued under the statute. The </w:t>
      </w:r>
      <w:r w:rsidRPr="0098135B">
        <w:rPr>
          <w:rStyle w:val="StyleUnderline"/>
        </w:rPr>
        <w:t>restrictions imposed were not based on nationality per se, much less religion, but on inadequacies in addressing risks. There was</w:t>
      </w:r>
      <w:r w:rsidRPr="0098135B">
        <w:rPr>
          <w:sz w:val="16"/>
        </w:rPr>
        <w:t xml:space="preserve">, in addition, a proviso that the </w:t>
      </w:r>
      <w:r w:rsidRPr="0098135B">
        <w:rPr>
          <w:rStyle w:val="StyleUnderline"/>
        </w:rPr>
        <w:t>“conditional restrictions” would remain in force only as long as the cited countries failed to address the problems identified</w:t>
      </w:r>
      <w:r w:rsidRPr="0098135B">
        <w:rPr>
          <w:sz w:val="16"/>
        </w:rPr>
        <w:t xml:space="preserve">. And, indeed, the chief justice pointed out that three countries — Iraq, Sudan, and Chad — have been removed from the list. Under long-standing precedent, </w:t>
      </w:r>
      <w:r w:rsidRPr="0098135B">
        <w:rPr>
          <w:rStyle w:val="StyleUnderline"/>
        </w:rPr>
        <w:t>the judiciary may not second-guess the denial of a visa</w:t>
      </w:r>
      <w:r w:rsidRPr="0098135B">
        <w:rPr>
          <w:sz w:val="16"/>
        </w:rPr>
        <w:t xml:space="preserve">, even if an American citizen claims derivative harm from it, if the executive branch offers a “facially legitimate and bona fide” reason. This, coupled with </w:t>
      </w:r>
      <w:r w:rsidRPr="0098135B">
        <w:rPr>
          <w:rStyle w:val="StyleUnderline"/>
        </w:rPr>
        <w:t>the manifest care taken by the administration to tailor the travel restrictions narrowly, should have been cause for the courts to stay their hand</w:t>
      </w:r>
      <w:r w:rsidRPr="0098135B">
        <w:rPr>
          <w:sz w:val="16"/>
        </w:rPr>
        <w:t xml:space="preserve">. </w:t>
      </w:r>
      <w:r w:rsidRPr="0098135B">
        <w:rPr>
          <w:rStyle w:val="StyleUnderline"/>
        </w:rPr>
        <w:t>The lower courts did not do so,</w:t>
      </w:r>
      <w:r w:rsidRPr="0098135B">
        <w:rPr>
          <w:sz w:val="16"/>
        </w:rPr>
        <w:t xml:space="preserve"> however</w:t>
      </w:r>
      <w:r w:rsidRPr="0098135B">
        <w:rPr>
          <w:rStyle w:val="StyleUnderline"/>
        </w:rPr>
        <w:t>, because of Donald Trump’s purple prose on the hustings and in the early days of his presidency</w:t>
      </w:r>
      <w:r w:rsidRPr="0098135B">
        <w:rPr>
          <w:sz w:val="16"/>
        </w:rPr>
        <w:t xml:space="preserve">, </w:t>
      </w:r>
      <w:r w:rsidRPr="0098135B">
        <w:rPr>
          <w:rStyle w:val="StyleUnderline"/>
        </w:rPr>
        <w:t xml:space="preserve">in which </w:t>
      </w:r>
      <w:r w:rsidRPr="0098135B">
        <w:rPr>
          <w:rStyle w:val="Emphasis"/>
        </w:rPr>
        <w:t>sensible concerns about border security and jihadist terrorism</w:t>
      </w:r>
      <w:r w:rsidRPr="0098135B">
        <w:rPr>
          <w:rStyle w:val="StyleUnderline"/>
        </w:rPr>
        <w:t xml:space="preserve"> were framed in terms that could be construed as anti-immigrant and anti-Muslim</w:t>
      </w:r>
      <w:r w:rsidRPr="0098135B">
        <w:rPr>
          <w:sz w:val="16"/>
        </w:rPr>
        <w:t xml:space="preserve">. Clearly, as the barely controlled rage of Justice Sonia Sotomayor’s dissent attests, that is why what should have been an easy decision turned into a 5–4 cliffhanger. As the majority correctly countered, though, </w:t>
      </w:r>
      <w:r w:rsidRPr="0098135B">
        <w:rPr>
          <w:rStyle w:val="StyleUnderline"/>
        </w:rPr>
        <w:t>the judiciary’s role</w:t>
      </w:r>
      <w:r w:rsidRPr="0098135B">
        <w:rPr>
          <w:sz w:val="16"/>
        </w:rPr>
        <w:t xml:space="preserve"> in a democratic society </w:t>
      </w:r>
      <w:r w:rsidRPr="0098135B">
        <w:rPr>
          <w:rStyle w:val="StyleUnderline"/>
        </w:rPr>
        <w:t xml:space="preserve">is not to </w:t>
      </w:r>
      <w:r w:rsidRPr="0098135B">
        <w:rPr>
          <w:sz w:val="16"/>
        </w:rPr>
        <w:t xml:space="preserve">police political bombast </w:t>
      </w:r>
      <w:r w:rsidRPr="0098135B">
        <w:rPr>
          <w:rStyle w:val="StyleUnderline"/>
        </w:rPr>
        <w:t>or substitute its judgment for that of the voters and the political branches.</w:t>
      </w:r>
      <w:r w:rsidRPr="0098135B">
        <w:rPr>
          <w:sz w:val="16"/>
        </w:rPr>
        <w:t xml:space="preserve"> There is no special jurisprudence of Trump, no judicially legislated exemption that denies this duly elected president the legitimate constitutional and statutory powers of his office. Federal judges do not have to like the president, but their allegiance is supposed to be to the law, not to the Resistance. Moreover, </w:t>
      </w:r>
      <w:r w:rsidRPr="0098135B">
        <w:rPr>
          <w:rStyle w:val="StyleUnderline"/>
        </w:rPr>
        <w:t>the facially neutral proclamation refutes the claims of anti-Muslim and anti-immigrant bias.</w:t>
      </w:r>
      <w:r w:rsidRPr="0098135B">
        <w:rPr>
          <w:sz w:val="16"/>
        </w:rPr>
        <w:t xml:space="preserve"> </w:t>
      </w:r>
      <w:r w:rsidRPr="0098135B">
        <w:rPr>
          <w:rStyle w:val="StyleUnderline"/>
        </w:rPr>
        <w:t>The travel restrictions are not limited to Muslim-majority countries</w:t>
      </w:r>
      <w:r w:rsidRPr="0098135B">
        <w:rPr>
          <w:sz w:val="16"/>
        </w:rPr>
        <w:t xml:space="preserve">; they do not cover the vast majority or the world’s Muslims; the </w:t>
      </w:r>
      <w:r w:rsidRPr="0098135B">
        <w:rPr>
          <w:rStyle w:val="StyleUnderline"/>
        </w:rPr>
        <w:t>Muslim-majority countries</w:t>
      </w:r>
      <w:r w:rsidRPr="0098135B">
        <w:rPr>
          <w:sz w:val="16"/>
        </w:rPr>
        <w:t xml:space="preserve"> that are </w:t>
      </w:r>
      <w:r w:rsidRPr="0098135B">
        <w:rPr>
          <w:rStyle w:val="StyleUnderline"/>
        </w:rPr>
        <w:t>cited were previously designated as problematic by</w:t>
      </w:r>
      <w:r w:rsidRPr="0098135B">
        <w:rPr>
          <w:sz w:val="16"/>
        </w:rPr>
        <w:t xml:space="preserve"> Congress and </w:t>
      </w:r>
      <w:r w:rsidRPr="0098135B">
        <w:rPr>
          <w:rStyle w:val="StyleUnderline"/>
        </w:rPr>
        <w:t>prior administrations</w:t>
      </w:r>
      <w:r w:rsidRPr="0098135B">
        <w:rPr>
          <w:sz w:val="16"/>
        </w:rPr>
        <w:t xml:space="preserve">; and, as already noted, Muslim-majority countries have been removed from the list once the Trump administration judged them to have improved their compliance. Further, as the majority found, Congress did not intend, by barring discrimination based on nationality in the issuance of visas, </w:t>
      </w:r>
      <w:r w:rsidRPr="0098135B">
        <w:rPr>
          <w:rStyle w:val="Emphasis"/>
        </w:rPr>
        <w:t>to restrain the president’s power to limit the universe of admissible aliens</w:t>
      </w:r>
      <w:r w:rsidRPr="0098135B">
        <w:rPr>
          <w:sz w:val="16"/>
        </w:rPr>
        <w:t xml:space="preserve">. This claim is rebutted by both historical practice and common sense — as the Court explained, it </w:t>
      </w:r>
      <w:r w:rsidRPr="0098135B">
        <w:rPr>
          <w:rStyle w:val="Emphasis"/>
        </w:rPr>
        <w:t xml:space="preserve">would absurdly prevent the president from suspending entry from countries suffering epidemics, sponsoring terrorists, or on the brink of war with the United States. </w:t>
      </w:r>
      <w:r w:rsidRPr="0098135B">
        <w:rPr>
          <w:sz w:val="16"/>
        </w:rPr>
        <w:t xml:space="preserve">Of course, it goes without saying that the president’s shoot-from-the-lip propensities make his tough job all the tougher. While the long impasse over clearly lawful travel restrictions was largely caused by judicial imperiousness, the president can’t seem to help giving his opposition plenty of ammunition. That translates into opportunities for his opponents to litigate to stall his policies. </w:t>
      </w:r>
      <w:r w:rsidRPr="0098135B">
        <w:rPr>
          <w:rStyle w:val="StyleUnderline"/>
        </w:rPr>
        <w:t>The Supreme Court got this one right</w:t>
      </w:r>
      <w:r w:rsidRPr="0098135B">
        <w:rPr>
          <w:sz w:val="16"/>
        </w:rPr>
        <w:t xml:space="preserve">, but only after a festival of </w:t>
      </w:r>
      <w:r w:rsidRPr="0098135B">
        <w:rPr>
          <w:strike/>
          <w:sz w:val="16"/>
        </w:rPr>
        <w:t>idiocy</w:t>
      </w:r>
      <w:r w:rsidRPr="0098135B">
        <w:rPr>
          <w:sz w:val="16"/>
        </w:rPr>
        <w:t xml:space="preserve"> [silliness] lower down.</w:t>
      </w:r>
    </w:p>
    <w:p w:rsidR="00376DF4" w:rsidRPr="0098135B" w:rsidRDefault="00376DF4" w:rsidP="00376DF4">
      <w:pPr>
        <w:pStyle w:val="Heading3"/>
        <w:rPr>
          <w:rFonts w:cs="Calibri"/>
        </w:rPr>
      </w:pPr>
      <w:r w:rsidRPr="0098135B">
        <w:rPr>
          <w:rFonts w:cs="Calibri"/>
        </w:rPr>
        <w:lastRenderedPageBreak/>
        <w:t>AT: Burnout</w:t>
      </w:r>
    </w:p>
    <w:p w:rsidR="00376DF4" w:rsidRPr="0098135B" w:rsidRDefault="00376DF4" w:rsidP="00376DF4">
      <w:pPr>
        <w:pStyle w:val="Heading4"/>
        <w:rPr>
          <w:rFonts w:cs="Calibri"/>
        </w:rPr>
      </w:pPr>
      <w:r w:rsidRPr="0098135B">
        <w:rPr>
          <w:rFonts w:cs="Calibri"/>
          <w:u w:val="single"/>
        </w:rPr>
        <w:t>No burnout</w:t>
      </w:r>
      <w:r w:rsidRPr="0098135B">
        <w:rPr>
          <w:rFonts w:cs="Calibri"/>
        </w:rPr>
        <w:t xml:space="preserve"> – particularly if outbreak’s </w:t>
      </w:r>
      <w:r w:rsidRPr="0098135B">
        <w:rPr>
          <w:rFonts w:cs="Calibri"/>
          <w:u w:val="single"/>
        </w:rPr>
        <w:t>in the U.S.</w:t>
      </w:r>
    </w:p>
    <w:p w:rsidR="00376DF4" w:rsidRPr="0098135B" w:rsidRDefault="00376DF4" w:rsidP="00376DF4">
      <w:pPr>
        <w:pStyle w:val="CiteSpacing"/>
        <w:rPr>
          <w:rFonts w:ascii="Calibri" w:hAnsi="Calibri"/>
        </w:rPr>
      </w:pPr>
      <w:r w:rsidRPr="0098135B">
        <w:rPr>
          <w:rStyle w:val="Style13ptBold"/>
          <w:rFonts w:ascii="Calibri" w:hAnsi="Calibri"/>
        </w:rPr>
        <w:t>Bar-Yam 16</w:t>
      </w:r>
      <w:r w:rsidRPr="0098135B">
        <w:rPr>
          <w:rFonts w:ascii="Calibri" w:hAnsi="Calibri"/>
        </w:rPr>
        <w:t xml:space="preserve"> (Yaneer Bar-Yam, physicist and complex systems scientist, Founding President of the New England Complex Systems Institute, Ph.D., S.B., physics, Massachusetts Institute of Technology, “Transition to extinction: Pandemics in a connected world,” NECSI, 7-3-2016, </w:t>
      </w:r>
      <w:hyperlink r:id="rId20" w:history="1">
        <w:r w:rsidRPr="0098135B">
          <w:rPr>
            <w:rStyle w:val="Hyperlink"/>
            <w:rFonts w:ascii="Calibri" w:hAnsi="Calibri"/>
          </w:rPr>
          <w:t>http://necsi.edu/research/social/pandemics/transition</w:t>
        </w:r>
      </w:hyperlink>
      <w:r w:rsidRPr="0098135B">
        <w:rPr>
          <w:rFonts w:ascii="Calibri" w:hAnsi="Calibri"/>
        </w:rPr>
        <w:t>)</w:t>
      </w:r>
    </w:p>
    <w:p w:rsidR="00376DF4" w:rsidRPr="0098135B" w:rsidRDefault="00376DF4" w:rsidP="00376DF4">
      <w:pPr>
        <w:rPr>
          <w:sz w:val="14"/>
        </w:rPr>
      </w:pPr>
      <w:r w:rsidRPr="0098135B">
        <w:rPr>
          <w:sz w:val="14"/>
        </w:rPr>
        <w:t xml:space="preserve">[ FIGURE 1 OMITTED ] The video (Figure 1) shows a simple model of hosts and pathogens we have used to study evolutionary dynamics. In the animation, the green are hosts and red are pathogens. As pathogens infect hosts, they spread across the system. If you look closely, you will see that the red changes tint from time to time — that is the natural mutation of pathogens to become more or less aggressive. Watch as one of the more aggressive—brighter red — strains rapidly expands. After a time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 FIGURE 2 OMITTED ] </w:t>
      </w:r>
      <w:r w:rsidRPr="0098135B">
        <w:rPr>
          <w:rStyle w:val="StyleUnderline"/>
        </w:rPr>
        <w:t xml:space="preserve">When we introduce long range transportation into the model, the success of more </w:t>
      </w:r>
      <w:r w:rsidRPr="0098135B">
        <w:rPr>
          <w:rStyle w:val="StyleUnderline"/>
          <w:highlight w:val="yellow"/>
        </w:rPr>
        <w:t>aggressive strains</w:t>
      </w:r>
      <w:r w:rsidRPr="0098135B">
        <w:rPr>
          <w:rStyle w:val="StyleUnderline"/>
        </w:rPr>
        <w:t xml:space="preserve"> changes</w:t>
      </w:r>
      <w:r w:rsidRPr="0098135B">
        <w:rPr>
          <w:sz w:val="14"/>
        </w:rPr>
        <w:t xml:space="preserve">. They </w:t>
      </w:r>
      <w:r w:rsidRPr="0098135B">
        <w:rPr>
          <w:rStyle w:val="StyleUnderline"/>
          <w:highlight w:val="yellow"/>
        </w:rPr>
        <w:t>can</w:t>
      </w:r>
      <w:r w:rsidRPr="0098135B">
        <w:rPr>
          <w:sz w:val="14"/>
        </w:rPr>
        <w:t xml:space="preserve"> </w:t>
      </w:r>
      <w:r w:rsidRPr="0098135B">
        <w:rPr>
          <w:rStyle w:val="StyleUnderline"/>
          <w:highlight w:val="yellow"/>
        </w:rPr>
        <w:t>use</w:t>
      </w:r>
      <w:r w:rsidRPr="0098135B">
        <w:rPr>
          <w:sz w:val="14"/>
        </w:rPr>
        <w:t xml:space="preserve"> the </w:t>
      </w:r>
      <w:r w:rsidRPr="0098135B">
        <w:rPr>
          <w:rStyle w:val="StyleUnderline"/>
        </w:rPr>
        <w:t xml:space="preserve">long range </w:t>
      </w:r>
      <w:r w:rsidRPr="0098135B">
        <w:rPr>
          <w:rStyle w:val="StyleUnderline"/>
          <w:highlight w:val="yellow"/>
        </w:rPr>
        <w:t>transportation to</w:t>
      </w:r>
      <w:r w:rsidRPr="0098135B">
        <w:rPr>
          <w:rStyle w:val="StyleUnderline"/>
        </w:rPr>
        <w:t xml:space="preserve"> find new hosts and </w:t>
      </w:r>
      <w:r w:rsidRPr="0098135B">
        <w:rPr>
          <w:rStyle w:val="StyleUnderline"/>
          <w:highlight w:val="yellow"/>
        </w:rPr>
        <w:t>escape local extinction</w:t>
      </w:r>
      <w:r w:rsidRPr="0098135B">
        <w:rPr>
          <w:sz w:val="14"/>
        </w:rPr>
        <w:t xml:space="preserve">. Figure 3 shows that </w:t>
      </w:r>
      <w:r w:rsidRPr="0098135B">
        <w:rPr>
          <w:rStyle w:val="StyleUnderline"/>
        </w:rPr>
        <w:t>the more transportation routes introduced into the model, the more higher aggressive pathogens are able to survive and spread</w:t>
      </w:r>
      <w:r w:rsidRPr="0098135B">
        <w:rPr>
          <w:sz w:val="14"/>
        </w:rPr>
        <w:t xml:space="preserve">. [ FIGURE 3 OMITTED ] As we add more long range transportation, </w:t>
      </w:r>
      <w:r w:rsidRPr="0098135B">
        <w:rPr>
          <w:rStyle w:val="StyleUnderline"/>
          <w:highlight w:val="yellow"/>
        </w:rPr>
        <w:t>there is a</w:t>
      </w:r>
      <w:r w:rsidRPr="0098135B">
        <w:rPr>
          <w:rStyle w:val="StyleUnderline"/>
        </w:rPr>
        <w:t xml:space="preserve"> critical </w:t>
      </w:r>
      <w:r w:rsidRPr="0098135B">
        <w:rPr>
          <w:rStyle w:val="StyleUnderline"/>
          <w:highlight w:val="yellow"/>
        </w:rPr>
        <w:t>point at which</w:t>
      </w:r>
      <w:r w:rsidRPr="0098135B">
        <w:rPr>
          <w:rStyle w:val="StyleUnderline"/>
        </w:rPr>
        <w:t xml:space="preserve"> pathogens become so aggressive that </w:t>
      </w:r>
      <w:r w:rsidRPr="0098135B">
        <w:rPr>
          <w:rStyle w:val="StyleUnderline"/>
          <w:highlight w:val="yellow"/>
        </w:rPr>
        <w:t xml:space="preserve">the </w:t>
      </w:r>
      <w:r w:rsidRPr="0098135B">
        <w:rPr>
          <w:rStyle w:val="Emphasis"/>
          <w:highlight w:val="yellow"/>
        </w:rPr>
        <w:t>entire host population</w:t>
      </w:r>
      <w:r w:rsidRPr="0098135B">
        <w:rPr>
          <w:rStyle w:val="StyleUnderline"/>
          <w:highlight w:val="yellow"/>
        </w:rPr>
        <w:t xml:space="preserve"> dies</w:t>
      </w:r>
      <w:r w:rsidRPr="0098135B">
        <w:rPr>
          <w:sz w:val="14"/>
        </w:rPr>
        <w:t xml:space="preserve">. The pathogens die at the same time, but that is not exactly a consolation to the hosts. </w:t>
      </w:r>
      <w:r w:rsidRPr="0098135B">
        <w:rPr>
          <w:rStyle w:val="StyleUnderline"/>
        </w:rPr>
        <w:t xml:space="preserve">We call this the phase </w:t>
      </w:r>
      <w:r w:rsidRPr="0098135B">
        <w:rPr>
          <w:rStyle w:val="Emphasis"/>
        </w:rPr>
        <w:t>transition to extinction</w:t>
      </w:r>
      <w:r w:rsidRPr="0098135B">
        <w:rPr>
          <w:sz w:val="14"/>
        </w:rPr>
        <w:t xml:space="preserve"> (Figure 4). </w:t>
      </w:r>
      <w:r w:rsidRPr="0098135B">
        <w:rPr>
          <w:rStyle w:val="StyleUnderline"/>
          <w:highlight w:val="yellow"/>
        </w:rPr>
        <w:t xml:space="preserve">With </w:t>
      </w:r>
      <w:r w:rsidRPr="0098135B">
        <w:rPr>
          <w:rStyle w:val="Emphasis"/>
          <w:highlight w:val="yellow"/>
        </w:rPr>
        <w:t>increasing</w:t>
      </w:r>
      <w:r w:rsidRPr="0098135B">
        <w:rPr>
          <w:rStyle w:val="Emphasis"/>
        </w:rPr>
        <w:t xml:space="preserve"> levels of </w:t>
      </w:r>
      <w:r w:rsidRPr="0098135B">
        <w:rPr>
          <w:rStyle w:val="Emphasis"/>
          <w:highlight w:val="yellow"/>
        </w:rPr>
        <w:t>global transportation</w:t>
      </w:r>
      <w:r w:rsidRPr="0098135B">
        <w:rPr>
          <w:rStyle w:val="StyleUnderline"/>
          <w:highlight w:val="yellow"/>
        </w:rPr>
        <w:t>, human civilization</w:t>
      </w:r>
      <w:r w:rsidRPr="0098135B">
        <w:rPr>
          <w:rStyle w:val="StyleUnderline"/>
        </w:rPr>
        <w:t xml:space="preserve"> may be </w:t>
      </w:r>
      <w:r w:rsidRPr="0098135B">
        <w:rPr>
          <w:rStyle w:val="Emphasis"/>
          <w:highlight w:val="yellow"/>
        </w:rPr>
        <w:t>approaching such a critical threshold</w:t>
      </w:r>
      <w:r w:rsidRPr="0098135B">
        <w:rPr>
          <w:sz w:val="14"/>
        </w:rPr>
        <w:t xml:space="preserve">. </w:t>
      </w:r>
    </w:p>
    <w:p w:rsidR="00376DF4" w:rsidRPr="0098135B" w:rsidRDefault="00376DF4" w:rsidP="00376DF4">
      <w:pPr>
        <w:rPr>
          <w:sz w:val="14"/>
        </w:rPr>
      </w:pPr>
      <w:r w:rsidRPr="0098135B">
        <w:rPr>
          <w:noProof/>
        </w:rPr>
        <w:drawing>
          <wp:inline distT="0" distB="0" distL="0" distR="0" wp14:anchorId="77846D17" wp14:editId="2E59F2C2">
            <wp:extent cx="3984504" cy="2609850"/>
            <wp:effectExtent l="0" t="0" r="0" b="0"/>
            <wp:docPr id="7" name="Picture 7" descr="https://cdn-images-1.medium.com/max/1600/1*CJ_IbHUgxj5NkIQCyOhY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images-1.medium.com/max/1600/1*CJ_IbHUgxj5NkIQCyOhYvw.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90879" cy="2614026"/>
                    </a:xfrm>
                    <a:prstGeom prst="rect">
                      <a:avLst/>
                    </a:prstGeom>
                    <a:noFill/>
                    <a:ln>
                      <a:noFill/>
                    </a:ln>
                  </pic:spPr>
                </pic:pic>
              </a:graphicData>
            </a:graphic>
          </wp:inline>
        </w:drawing>
      </w:r>
    </w:p>
    <w:p w:rsidR="00376DF4" w:rsidRPr="0098135B" w:rsidRDefault="00376DF4" w:rsidP="00376DF4">
      <w:r w:rsidRPr="0098135B">
        <w:t xml:space="preserve">Figure 4: </w:t>
      </w:r>
      <w:r w:rsidRPr="0098135B">
        <w:rPr>
          <w:rStyle w:val="StyleUnderline"/>
        </w:rPr>
        <w:t>The probability of survival makes a sharp transition</w:t>
      </w:r>
      <w:r w:rsidRPr="0098135B">
        <w:t xml:space="preserve"> (red line) </w:t>
      </w:r>
      <w:r w:rsidRPr="0098135B">
        <w:rPr>
          <w:rStyle w:val="StyleUnderline"/>
        </w:rPr>
        <w:t>from one to zero as we add more long range transportaion</w:t>
      </w:r>
      <w:r w:rsidRPr="0098135B">
        <w:t xml:space="preserve"> (horizontal axis). The right line (black) holds for different model parameters, so we need to study at what point the transition will take place for our world.</w:t>
      </w:r>
    </w:p>
    <w:p w:rsidR="00376DF4" w:rsidRPr="0098135B" w:rsidRDefault="00376DF4" w:rsidP="00376DF4">
      <w:pPr>
        <w:rPr>
          <w:sz w:val="14"/>
        </w:rPr>
      </w:pPr>
      <w:r w:rsidRPr="0098135B">
        <w:rPr>
          <w:sz w:val="14"/>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w:t>
      </w:r>
      <w:r w:rsidRPr="0098135B">
        <w:rPr>
          <w:rStyle w:val="StyleUnderline"/>
        </w:rPr>
        <w:t xml:space="preserve">The traditional approach to public health uses </w:t>
      </w:r>
      <w:r w:rsidRPr="0098135B">
        <w:rPr>
          <w:rStyle w:val="Emphasis"/>
          <w:highlight w:val="yellow"/>
        </w:rPr>
        <w:t>historical evidence</w:t>
      </w:r>
      <w:r w:rsidRPr="0098135B">
        <w:rPr>
          <w:rStyle w:val="Emphasis"/>
        </w:rPr>
        <w:t xml:space="preserve"> analyzed statistically</w:t>
      </w:r>
      <w:r w:rsidRPr="0098135B">
        <w:rPr>
          <w:rStyle w:val="StyleUnderline"/>
        </w:rPr>
        <w:t xml:space="preserve"> to assess the </w:t>
      </w:r>
      <w:r w:rsidRPr="0098135B">
        <w:rPr>
          <w:rStyle w:val="StyleUnderline"/>
        </w:rPr>
        <w:lastRenderedPageBreak/>
        <w:t xml:space="preserve">potential impacts of a disease. As a result, many were surprised by the spread of Ebola through West Africa in 2014. As the connectivity of the world increases, </w:t>
      </w:r>
      <w:r w:rsidRPr="0098135B">
        <w:rPr>
          <w:rStyle w:val="Emphasis"/>
        </w:rPr>
        <w:t xml:space="preserve">past experience </w:t>
      </w:r>
      <w:r w:rsidRPr="0098135B">
        <w:rPr>
          <w:rStyle w:val="Emphasis"/>
          <w:highlight w:val="yellow"/>
        </w:rPr>
        <w:t>is not a good guide</w:t>
      </w:r>
      <w:r w:rsidRPr="0098135B">
        <w:rPr>
          <w:rStyle w:val="StyleUnderline"/>
        </w:rPr>
        <w:t xml:space="preserve"> to future events. </w:t>
      </w:r>
      <w:r w:rsidRPr="0098135B">
        <w:rPr>
          <w:rStyle w:val="StyleUnderline"/>
          <w:highlight w:val="yellow"/>
        </w:rPr>
        <w:t>A key</w:t>
      </w:r>
      <w:r w:rsidRPr="0098135B">
        <w:rPr>
          <w:rStyle w:val="StyleUnderline"/>
        </w:rPr>
        <w:t xml:space="preserve"> point </w:t>
      </w:r>
      <w:r w:rsidRPr="0098135B">
        <w:rPr>
          <w:rStyle w:val="StyleUnderline"/>
          <w:highlight w:val="yellow"/>
        </w:rPr>
        <w:t>about the</w:t>
      </w:r>
      <w:r w:rsidRPr="0098135B">
        <w:rPr>
          <w:rStyle w:val="StyleUnderline"/>
        </w:rPr>
        <w:t xml:space="preserve"> phase </w:t>
      </w:r>
      <w:r w:rsidRPr="0098135B">
        <w:rPr>
          <w:rStyle w:val="Emphasis"/>
          <w:highlight w:val="yellow"/>
        </w:rPr>
        <w:t>transition to extinction</w:t>
      </w:r>
      <w:r w:rsidRPr="0098135B">
        <w:rPr>
          <w:rStyle w:val="StyleUnderline"/>
          <w:highlight w:val="yellow"/>
        </w:rPr>
        <w:t xml:space="preserve"> is its </w:t>
      </w:r>
      <w:r w:rsidRPr="0098135B">
        <w:rPr>
          <w:rStyle w:val="Emphasis"/>
          <w:highlight w:val="yellow"/>
        </w:rPr>
        <w:t>suddenness</w:t>
      </w:r>
      <w:r w:rsidRPr="0098135B">
        <w:rPr>
          <w:rStyle w:val="StyleUnderline"/>
        </w:rPr>
        <w:t xml:space="preserve">. Even a system that seems stable, can be destabilized by a </w:t>
      </w:r>
      <w:r w:rsidRPr="0098135B">
        <w:rPr>
          <w:rStyle w:val="Emphasis"/>
        </w:rPr>
        <w:t>few more</w:t>
      </w:r>
      <w:r w:rsidRPr="0098135B">
        <w:rPr>
          <w:rStyle w:val="StyleUnderline"/>
        </w:rPr>
        <w:t xml:space="preserve"> long-range connections, and connectivity is continuing to increase</w:t>
      </w:r>
      <w:r w:rsidRPr="0098135B">
        <w:rPr>
          <w:sz w:val="14"/>
        </w:rPr>
        <w:t xml:space="preserve">. So how </w:t>
      </w:r>
      <w:r w:rsidRPr="0098135B">
        <w:rPr>
          <w:rStyle w:val="Emphasis"/>
        </w:rPr>
        <w:t>close</w:t>
      </w:r>
      <w:r w:rsidRPr="0098135B">
        <w:rPr>
          <w:sz w:val="14"/>
        </w:rPr>
        <w:t xml:space="preserve"> are we </w:t>
      </w:r>
      <w:r w:rsidRPr="0098135B">
        <w:rPr>
          <w:rStyle w:val="Emphasis"/>
        </w:rPr>
        <w:t>to the tipping point</w:t>
      </w:r>
      <w:r w:rsidRPr="0098135B">
        <w:rPr>
          <w:sz w:val="14"/>
        </w:rPr>
        <w:t xml:space="preserve">?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98135B">
        <w:rPr>
          <w:rStyle w:val="StyleUnderline"/>
        </w:rPr>
        <w:t>unless we respond fast enough and well enough to stop the spread of future diseases</w:t>
      </w:r>
      <w:r w:rsidRPr="0098135B">
        <w:rPr>
          <w:sz w:val="14"/>
        </w:rPr>
        <w:t xml:space="preserve">, which may not be the same as the ones we saw in the past. </w:t>
      </w:r>
      <w:r w:rsidRPr="0098135B">
        <w:rPr>
          <w:rStyle w:val="StyleUnderline"/>
        </w:rPr>
        <w:t>As the world becomes more connected, the dangers increase</w:t>
      </w:r>
      <w:r w:rsidRPr="0098135B">
        <w:rPr>
          <w:sz w:val="14"/>
        </w:rPr>
        <w:t xml:space="preserve">. Are people in western countries safe because of higher quality health systems? Countries like </w:t>
      </w:r>
      <w:r w:rsidRPr="0098135B">
        <w:rPr>
          <w:rStyle w:val="Emphasis"/>
          <w:highlight w:val="yellow"/>
        </w:rPr>
        <w:t>the U.S.</w:t>
      </w:r>
      <w:r w:rsidRPr="0098135B">
        <w:rPr>
          <w:rStyle w:val="StyleUnderline"/>
          <w:highlight w:val="yellow"/>
        </w:rPr>
        <w:t xml:space="preserve"> have</w:t>
      </w:r>
      <w:r w:rsidRPr="0098135B">
        <w:rPr>
          <w:rStyle w:val="StyleUnderline"/>
        </w:rPr>
        <w:t xml:space="preserve"> highly skewed networks of social interactions with some very </w:t>
      </w:r>
      <w:r w:rsidRPr="0098135B">
        <w:rPr>
          <w:rStyle w:val="StyleUnderline"/>
          <w:highlight w:val="yellow"/>
        </w:rPr>
        <w:t>highly connected</w:t>
      </w:r>
      <w:r w:rsidRPr="0098135B">
        <w:rPr>
          <w:rStyle w:val="StyleUnderline"/>
        </w:rPr>
        <w:t xml:space="preserve"> individuals that can be “</w:t>
      </w:r>
      <w:r w:rsidRPr="0098135B">
        <w:rPr>
          <w:rStyle w:val="Emphasis"/>
          <w:highlight w:val="yellow"/>
        </w:rPr>
        <w:t>superspreaders</w:t>
      </w:r>
      <w:r w:rsidRPr="0098135B">
        <w:rPr>
          <w:rStyle w:val="StyleUnderline"/>
        </w:rPr>
        <w:t xml:space="preserve">.” The </w:t>
      </w:r>
      <w:r w:rsidRPr="0098135B">
        <w:rPr>
          <w:rStyle w:val="StyleUnderline"/>
          <w:highlight w:val="yellow"/>
        </w:rPr>
        <w:t>chances of</w:t>
      </w:r>
      <w:r w:rsidRPr="0098135B">
        <w:rPr>
          <w:rStyle w:val="StyleUnderline"/>
        </w:rPr>
        <w:t xml:space="preserve"> such an individual becoming infected may be low but events like a mass </w:t>
      </w:r>
      <w:r w:rsidRPr="0098135B">
        <w:rPr>
          <w:rStyle w:val="Emphasis"/>
          <w:highlight w:val="yellow"/>
        </w:rPr>
        <w:t xml:space="preserve">outbreak pose a </w:t>
      </w:r>
      <w:r w:rsidRPr="0098135B">
        <w:rPr>
          <w:rStyle w:val="Emphasis"/>
        </w:rPr>
        <w:t xml:space="preserve">much </w:t>
      </w:r>
      <w:r w:rsidRPr="0098135B">
        <w:rPr>
          <w:rStyle w:val="Emphasis"/>
          <w:highlight w:val="yellow"/>
        </w:rPr>
        <w:t>greater risk</w:t>
      </w:r>
      <w:r w:rsidRPr="0098135B">
        <w:rPr>
          <w:rStyle w:val="StyleUnderline"/>
        </w:rPr>
        <w:t xml:space="preserve"> if they do happen. If a</w:t>
      </w:r>
      <w:r w:rsidRPr="0098135B">
        <w:rPr>
          <w:sz w:val="14"/>
        </w:rPr>
        <w:t xml:space="preserve"> sick food service worker in an airport infects 100 passengers, or a </w:t>
      </w:r>
      <w:r w:rsidRPr="0098135B">
        <w:rPr>
          <w:rStyle w:val="StyleUnderline"/>
        </w:rPr>
        <w:t xml:space="preserve">contagion event happens in mass transportation, an outbreak </w:t>
      </w:r>
      <w:r w:rsidRPr="0098135B">
        <w:rPr>
          <w:rStyle w:val="StyleUnderline"/>
          <w:highlight w:val="yellow"/>
        </w:rPr>
        <w:t>could</w:t>
      </w:r>
      <w:r w:rsidRPr="0098135B">
        <w:rPr>
          <w:rStyle w:val="StyleUnderline"/>
        </w:rPr>
        <w:t xml:space="preserve"> very well </w:t>
      </w:r>
      <w:r w:rsidRPr="0098135B">
        <w:rPr>
          <w:rStyle w:val="StyleUnderline"/>
          <w:highlight w:val="yellow"/>
        </w:rPr>
        <w:t xml:space="preserve">prove </w:t>
      </w:r>
      <w:r w:rsidRPr="0098135B">
        <w:rPr>
          <w:rStyle w:val="Emphasis"/>
          <w:highlight w:val="yellow"/>
        </w:rPr>
        <w:t>unstoppable</w:t>
      </w:r>
      <w:r w:rsidRPr="0098135B">
        <w:rPr>
          <w:sz w:val="14"/>
        </w:rPr>
        <w:t>. Watch this mock video of a pathogen spreading globally through land and air transportation. Long range transportation will continue to pose a threat of pandemic if its impacts cannot be contained.</w:t>
      </w:r>
    </w:p>
    <w:p w:rsidR="00376DF4" w:rsidRPr="0098135B" w:rsidRDefault="00376DF4" w:rsidP="00376DF4">
      <w:pPr>
        <w:pStyle w:val="Heading3"/>
        <w:rPr>
          <w:rFonts w:cs="Calibri"/>
        </w:rPr>
      </w:pPr>
      <w:r w:rsidRPr="0098135B">
        <w:rPr>
          <w:rFonts w:cs="Calibri"/>
        </w:rPr>
        <w:lastRenderedPageBreak/>
        <w:t>AT: No Spread</w:t>
      </w:r>
    </w:p>
    <w:p w:rsidR="00376DF4" w:rsidRPr="0098135B" w:rsidRDefault="00376DF4" w:rsidP="00376DF4">
      <w:pPr>
        <w:pStyle w:val="Heading4"/>
        <w:rPr>
          <w:rFonts w:cs="Calibri"/>
        </w:rPr>
      </w:pPr>
      <w:r w:rsidRPr="0098135B">
        <w:rPr>
          <w:rFonts w:cs="Calibri"/>
        </w:rPr>
        <w:t>Urbanization and human mobility increase the ability for diseases to spread</w:t>
      </w:r>
    </w:p>
    <w:p w:rsidR="00376DF4" w:rsidRPr="0098135B" w:rsidRDefault="00376DF4" w:rsidP="00376DF4">
      <w:r w:rsidRPr="0098135B">
        <w:rPr>
          <w:rStyle w:val="Style13ptBold"/>
        </w:rPr>
        <w:t>Telle 18</w:t>
      </w:r>
      <w:r w:rsidRPr="0098135B">
        <w:t xml:space="preserve"> — Telle works at the French National Centre for Scientific Research, (Olivier Telle, 4-18-2018, "The surprising link between infectious diseases and inclusive urban planning," Published by Quartz, https://qz.com/1255202/can-infectious-diseases-like-dengue-and-tb-make-indian-cities-more-inclusive/, Accessed 6-28-2018, JWS)</w:t>
      </w:r>
    </w:p>
    <w:p w:rsidR="00376DF4" w:rsidRPr="0098135B" w:rsidRDefault="00376DF4" w:rsidP="00376DF4">
      <w:pPr>
        <w:rPr>
          <w:sz w:val="16"/>
        </w:rPr>
      </w:pPr>
      <w:r w:rsidRPr="0098135B">
        <w:rPr>
          <w:highlight w:val="cyan"/>
          <w:u w:val="single"/>
        </w:rPr>
        <w:t>Human</w:t>
      </w:r>
      <w:r w:rsidRPr="0098135B">
        <w:rPr>
          <w:u w:val="single"/>
        </w:rPr>
        <w:t xml:space="preserve"> societies have s</w:t>
      </w:r>
      <w:r w:rsidRPr="0098135B">
        <w:rPr>
          <w:highlight w:val="cyan"/>
          <w:u w:val="single"/>
        </w:rPr>
        <w:t>een a</w:t>
      </w:r>
      <w:r w:rsidRPr="0098135B">
        <w:rPr>
          <w:u w:val="single"/>
        </w:rPr>
        <w:t xml:space="preserve"> significant </w:t>
      </w:r>
      <w:r w:rsidRPr="0098135B">
        <w:rPr>
          <w:highlight w:val="cyan"/>
          <w:u w:val="single"/>
        </w:rPr>
        <w:t>decrease in mortality from</w:t>
      </w:r>
      <w:r w:rsidRPr="0098135B">
        <w:rPr>
          <w:u w:val="single"/>
        </w:rPr>
        <w:t xml:space="preserve"> infectious </w:t>
      </w:r>
      <w:r w:rsidRPr="0098135B">
        <w:rPr>
          <w:highlight w:val="cyan"/>
          <w:u w:val="single"/>
        </w:rPr>
        <w:t>diseases</w:t>
      </w:r>
      <w:r w:rsidRPr="0098135B">
        <w:rPr>
          <w:sz w:val="16"/>
        </w:rPr>
        <w:t xml:space="preserve"> over the past century. </w:t>
      </w:r>
      <w:r w:rsidRPr="0098135B">
        <w:rPr>
          <w:highlight w:val="cyan"/>
          <w:u w:val="single"/>
        </w:rPr>
        <w:t>However, we must still struggle</w:t>
      </w:r>
      <w:r w:rsidRPr="0098135B">
        <w:rPr>
          <w:u w:val="single"/>
        </w:rPr>
        <w:t xml:space="preserve"> with ongoing pathologies</w:t>
      </w:r>
      <w:r w:rsidRPr="0098135B">
        <w:rPr>
          <w:sz w:val="16"/>
        </w:rPr>
        <w:t xml:space="preserve"> we once thought were under control (cholera, tuberculosis, the plague, etc.) as well as the new ones that have emerged over the last 30 years (HIV/AIDS, ebola, dengue, the West Nile virus, H1N1, etc.). The vast scale of the global epidemics provoked by these viruses forces us to look more closely at the territories where they emerge. In India, there has been an accelerated spread of dengue and chikungunya, both transmitted by the Aedes mosquito, which is particularly well adapted to urbanised areas. For example, the annual number of new dengue cases is estimated at more than 30 million, while the number of chikungunya cases is believed to have increased by 390% over the last three years. Recent estimates indicate that India is the country with the highest prevalence of these two diseases. Cities, and disease, on the rise </w:t>
      </w:r>
      <w:r w:rsidRPr="0098135B">
        <w:rPr>
          <w:highlight w:val="cyan"/>
          <w:u w:val="single"/>
        </w:rPr>
        <w:t>The rise of</w:t>
      </w:r>
      <w:r w:rsidRPr="0098135B">
        <w:rPr>
          <w:sz w:val="16"/>
        </w:rPr>
        <w:t xml:space="preserve"> these </w:t>
      </w:r>
      <w:r w:rsidRPr="0098135B">
        <w:rPr>
          <w:highlight w:val="cyan"/>
          <w:u w:val="single"/>
        </w:rPr>
        <w:t>infectious diseases is</w:t>
      </w:r>
      <w:r w:rsidRPr="0098135B">
        <w:rPr>
          <w:u w:val="single"/>
        </w:rPr>
        <w:t xml:space="preserve"> often </w:t>
      </w:r>
      <w:r w:rsidRPr="0098135B">
        <w:rPr>
          <w:highlight w:val="cyan"/>
          <w:u w:val="single"/>
        </w:rPr>
        <w:t>described in</w:t>
      </w:r>
      <w:r w:rsidRPr="0098135B">
        <w:rPr>
          <w:u w:val="single"/>
        </w:rPr>
        <w:t xml:space="preserve"> terms of </w:t>
      </w:r>
      <w:r w:rsidRPr="0098135B">
        <w:rPr>
          <w:highlight w:val="cyan"/>
          <w:u w:val="single"/>
        </w:rPr>
        <w:t>biological processes</w:t>
      </w:r>
      <w:r w:rsidRPr="0098135B">
        <w:rPr>
          <w:u w:val="single"/>
        </w:rPr>
        <w:t xml:space="preserve">, </w:t>
      </w:r>
      <w:r w:rsidRPr="0098135B">
        <w:rPr>
          <w:highlight w:val="cyan"/>
          <w:u w:val="single"/>
        </w:rPr>
        <w:t>but they cannot be reduced to</w:t>
      </w:r>
      <w:r w:rsidRPr="0098135B">
        <w:rPr>
          <w:u w:val="single"/>
        </w:rPr>
        <w:t xml:space="preserve"> just </w:t>
      </w:r>
      <w:r w:rsidRPr="0098135B">
        <w:rPr>
          <w:highlight w:val="cyan"/>
          <w:u w:val="single"/>
        </w:rPr>
        <w:t>this dimension</w:t>
      </w:r>
      <w:r w:rsidRPr="0098135B">
        <w:rPr>
          <w:u w:val="single"/>
        </w:rPr>
        <w:t>.</w:t>
      </w:r>
      <w:r w:rsidRPr="0098135B">
        <w:rPr>
          <w:sz w:val="16"/>
        </w:rPr>
        <w:t xml:space="preserve"> </w:t>
      </w:r>
      <w:r w:rsidRPr="0098135B">
        <w:rPr>
          <w:highlight w:val="cyan"/>
          <w:u w:val="single"/>
        </w:rPr>
        <w:t xml:space="preserve">A range of factors play a role, in particular </w:t>
      </w:r>
      <w:r w:rsidRPr="0098135B">
        <w:rPr>
          <w:rStyle w:val="Emphasis"/>
          <w:highlight w:val="cyan"/>
        </w:rPr>
        <w:t>increasing urbanisation and human mobility</w:t>
      </w:r>
      <w:r w:rsidRPr="0098135B">
        <w:rPr>
          <w:sz w:val="16"/>
        </w:rPr>
        <w:t>. The trains connecting Mumbai to its periphery move more than 7 million travellers a day, and New Delhi’s metro system caters to 2.5 million daily commuters.</w:t>
      </w:r>
    </w:p>
    <w:p w:rsidR="00EA1C92" w:rsidRPr="0098135B" w:rsidRDefault="00EA1C92" w:rsidP="00EA1C92">
      <w:pPr>
        <w:pStyle w:val="Heading2"/>
        <w:rPr>
          <w:rFonts w:cs="Calibri"/>
        </w:rPr>
      </w:pPr>
      <w:r w:rsidRPr="0098135B">
        <w:rPr>
          <w:rFonts w:cs="Calibri"/>
        </w:rPr>
        <w:lastRenderedPageBreak/>
        <w:t>General</w:t>
      </w:r>
    </w:p>
    <w:p w:rsidR="00F74C0F" w:rsidRPr="0098135B" w:rsidRDefault="002863F8" w:rsidP="00F74C0F">
      <w:pPr>
        <w:pStyle w:val="Heading3"/>
        <w:rPr>
          <w:rFonts w:cs="Calibri"/>
        </w:rPr>
      </w:pPr>
      <w:r w:rsidRPr="0098135B">
        <w:rPr>
          <w:rFonts w:cs="Calibri"/>
        </w:rPr>
        <w:lastRenderedPageBreak/>
        <w:t xml:space="preserve">T/L – </w:t>
      </w:r>
      <w:r w:rsidR="00F74C0F" w:rsidRPr="0098135B">
        <w:rPr>
          <w:rFonts w:cs="Calibri"/>
        </w:rPr>
        <w:t>Yes Spillover</w:t>
      </w:r>
    </w:p>
    <w:p w:rsidR="00F74C0F" w:rsidRPr="0098135B" w:rsidRDefault="00F74C0F" w:rsidP="00F74C0F">
      <w:pPr>
        <w:pStyle w:val="Heading4"/>
        <w:rPr>
          <w:rFonts w:cs="Calibri"/>
        </w:rPr>
      </w:pPr>
      <w:r w:rsidRPr="0098135B">
        <w:rPr>
          <w:rFonts w:cs="Calibri"/>
        </w:rPr>
        <w:t xml:space="preserve">Constitutional borrowing results in </w:t>
      </w:r>
      <w:r w:rsidRPr="0098135B">
        <w:rPr>
          <w:rFonts w:cs="Calibri"/>
          <w:u w:val="single"/>
        </w:rPr>
        <w:t>doctrinal spillover</w:t>
      </w:r>
      <w:r w:rsidRPr="0098135B">
        <w:rPr>
          <w:rFonts w:cs="Calibri"/>
        </w:rPr>
        <w:t xml:space="preserve">. Plenary powers litigation provides </w:t>
      </w:r>
      <w:r w:rsidRPr="0098135B">
        <w:rPr>
          <w:rFonts w:cs="Calibri"/>
          <w:u w:val="single"/>
        </w:rPr>
        <w:t>supporting rationales</w:t>
      </w:r>
      <w:r w:rsidRPr="0098135B">
        <w:rPr>
          <w:rFonts w:cs="Calibri"/>
        </w:rPr>
        <w:t xml:space="preserve"> for future cases, </w:t>
      </w:r>
      <w:r w:rsidRPr="0098135B">
        <w:rPr>
          <w:rFonts w:cs="Calibri"/>
          <w:u w:val="single"/>
        </w:rPr>
        <w:t>permanently</w:t>
      </w:r>
      <w:r w:rsidRPr="0098135B">
        <w:rPr>
          <w:rFonts w:cs="Calibri"/>
        </w:rPr>
        <w:t xml:space="preserve"> re-shaping separation of powers.  </w:t>
      </w:r>
    </w:p>
    <w:p w:rsidR="00F74C0F" w:rsidRPr="0098135B" w:rsidRDefault="00F74C0F" w:rsidP="00F74C0F">
      <w:pPr>
        <w:rPr>
          <w:sz w:val="16"/>
        </w:rPr>
      </w:pPr>
      <w:r w:rsidRPr="0098135B">
        <w:rPr>
          <w:rStyle w:val="Style13ptBold"/>
        </w:rPr>
        <w:t>Rubenstein &amp; Gulasekaram ’17</w:t>
      </w:r>
      <w:r w:rsidRPr="0098135B">
        <w:t xml:space="preserve"> </w:t>
      </w:r>
      <w:r w:rsidRPr="0098135B">
        <w:rPr>
          <w:sz w:val="16"/>
        </w:rPr>
        <w:t xml:space="preserve">(David S.* &amp; Pratheepan**; *Professor of Law at the Washburn University School of Law, Director of the Robert J. Dole Center for Law and Government at Washburn, J.D. from Hofstra University; **Professor of Law at Santa Clara University School of Law, J.D. from Stanford University; 4/24/17; “Immigration Exceptionalism”; </w:t>
      </w:r>
      <w:hyperlink r:id="rId22" w:history="1">
        <w:r w:rsidRPr="0098135B">
          <w:rPr>
            <w:rStyle w:val="Hyperlink"/>
            <w:sz w:val="16"/>
          </w:rPr>
          <w:t>https://scholarlycommons.law.northwestern.edu/nulr/vol111/iss3/1/</w:t>
        </w:r>
      </w:hyperlink>
      <w:r w:rsidRPr="0098135B">
        <w:rPr>
          <w:sz w:val="16"/>
        </w:rPr>
        <w:t>; Northwestern University Law Review, Vol. 111, Issue 3; accessed 6/28/18; TV)</w:t>
      </w:r>
    </w:p>
    <w:p w:rsidR="00F74C0F" w:rsidRPr="0098135B" w:rsidRDefault="00F74C0F" w:rsidP="00F74C0F">
      <w:pPr>
        <w:rPr>
          <w:sz w:val="16"/>
        </w:rPr>
      </w:pPr>
      <w:r w:rsidRPr="0098135B">
        <w:rPr>
          <w:rStyle w:val="StyleUnderline"/>
          <w:highlight w:val="green"/>
        </w:rPr>
        <w:t>We</w:t>
      </w:r>
      <w:r w:rsidRPr="0098135B">
        <w:rPr>
          <w:sz w:val="16"/>
        </w:rPr>
        <w:t xml:space="preserve"> now </w:t>
      </w:r>
      <w:r w:rsidRPr="0098135B">
        <w:rPr>
          <w:rStyle w:val="StyleUnderline"/>
          <w:highlight w:val="green"/>
        </w:rPr>
        <w:t>turn to</w:t>
      </w:r>
      <w:r w:rsidRPr="0098135B">
        <w:rPr>
          <w:rStyle w:val="StyleUnderline"/>
        </w:rPr>
        <w:t xml:space="preserve"> the implications of </w:t>
      </w:r>
      <w:r w:rsidRPr="0098135B">
        <w:rPr>
          <w:rStyle w:val="StyleUnderline"/>
          <w:highlight w:val="green"/>
        </w:rPr>
        <w:t xml:space="preserve">exceptionalism’s </w:t>
      </w:r>
      <w:r w:rsidRPr="0098135B">
        <w:rPr>
          <w:rStyle w:val="Emphasis"/>
          <w:highlight w:val="green"/>
        </w:rPr>
        <w:t>common-root system</w:t>
      </w:r>
      <w:r w:rsidRPr="0098135B">
        <w:rPr>
          <w:sz w:val="16"/>
        </w:rPr>
        <w:t xml:space="preserve">. Foremost, </w:t>
      </w:r>
      <w:r w:rsidRPr="0098135B">
        <w:rPr>
          <w:rStyle w:val="StyleUnderline"/>
          <w:highlight w:val="green"/>
        </w:rPr>
        <w:t>doctrinal moves</w:t>
      </w:r>
      <w:r w:rsidRPr="0098135B">
        <w:rPr>
          <w:rStyle w:val="StyleUnderline"/>
        </w:rPr>
        <w:t xml:space="preserve"> and</w:t>
      </w:r>
      <w:r w:rsidRPr="0098135B">
        <w:rPr>
          <w:sz w:val="16"/>
        </w:rPr>
        <w:t xml:space="preserve"> prescriptive </w:t>
      </w:r>
      <w:r w:rsidRPr="0098135B">
        <w:rPr>
          <w:rStyle w:val="StyleUnderline"/>
        </w:rPr>
        <w:t xml:space="preserve">arguments </w:t>
      </w:r>
      <w:r w:rsidRPr="0098135B">
        <w:rPr>
          <w:rStyle w:val="StyleUnderline"/>
          <w:highlight w:val="green"/>
        </w:rPr>
        <w:t>in one</w:t>
      </w:r>
      <w:r w:rsidRPr="0098135B">
        <w:rPr>
          <w:sz w:val="16"/>
        </w:rPr>
        <w:t xml:space="preserve"> doctrinal </w:t>
      </w:r>
      <w:r w:rsidRPr="0098135B">
        <w:rPr>
          <w:rStyle w:val="StyleUnderline"/>
          <w:highlight w:val="green"/>
        </w:rPr>
        <w:t>setting can have</w:t>
      </w:r>
      <w:r w:rsidRPr="0098135B">
        <w:rPr>
          <w:rStyle w:val="StyleUnderline"/>
        </w:rPr>
        <w:t xml:space="preserve"> </w:t>
      </w:r>
      <w:r w:rsidRPr="0098135B">
        <w:rPr>
          <w:rStyle w:val="Emphasis"/>
        </w:rPr>
        <w:t xml:space="preserve">lateral </w:t>
      </w:r>
      <w:r w:rsidRPr="0098135B">
        <w:rPr>
          <w:rStyle w:val="Emphasis"/>
          <w:highlight w:val="green"/>
        </w:rPr>
        <w:t>effects on others</w:t>
      </w:r>
      <w:r w:rsidRPr="0098135B">
        <w:rPr>
          <w:rStyle w:val="StyleUnderline"/>
          <w:highlight w:val="green"/>
        </w:rPr>
        <w:t>. We call this</w:t>
      </w:r>
      <w:r w:rsidRPr="0098135B">
        <w:rPr>
          <w:sz w:val="16"/>
        </w:rPr>
        <w:t xml:space="preserve"> phenomenon a </w:t>
      </w:r>
      <w:r w:rsidRPr="0098135B">
        <w:rPr>
          <w:rStyle w:val="StyleUnderline"/>
          <w:highlight w:val="green"/>
        </w:rPr>
        <w:t>“</w:t>
      </w:r>
      <w:r w:rsidRPr="0098135B">
        <w:rPr>
          <w:rStyle w:val="Emphasis"/>
          <w:highlight w:val="green"/>
        </w:rPr>
        <w:t>doctrinal spillover</w:t>
      </w:r>
      <w:r w:rsidRPr="0098135B">
        <w:rPr>
          <w:rStyle w:val="StyleUnderline"/>
          <w:highlight w:val="green"/>
        </w:rPr>
        <w:t>.”</w:t>
      </w:r>
      <w:r w:rsidRPr="0098135B">
        <w:rPr>
          <w:sz w:val="16"/>
        </w:rPr>
        <w:t xml:space="preserve"> As illustrated below, </w:t>
      </w:r>
      <w:r w:rsidRPr="0098135B">
        <w:rPr>
          <w:rStyle w:val="StyleUnderline"/>
        </w:rPr>
        <w:t>the outcomes of spillovers can be</w:t>
      </w:r>
      <w:r w:rsidRPr="0098135B">
        <w:rPr>
          <w:sz w:val="16"/>
        </w:rPr>
        <w:t xml:space="preserve"> for </w:t>
      </w:r>
      <w:r w:rsidRPr="0098135B">
        <w:rPr>
          <w:rStyle w:val="StyleUnderline"/>
        </w:rPr>
        <w:t>better or worse</w:t>
      </w:r>
      <w:r w:rsidRPr="0098135B">
        <w:rPr>
          <w:sz w:val="16"/>
        </w:rPr>
        <w:t xml:space="preserve"> (depending on perspective), </w:t>
      </w:r>
      <w:r w:rsidRPr="0098135B">
        <w:rPr>
          <w:rStyle w:val="StyleUnderline"/>
        </w:rPr>
        <w:t xml:space="preserve">and can occur </w:t>
      </w:r>
      <w:r w:rsidRPr="0098135B">
        <w:rPr>
          <w:rStyle w:val="Emphasis"/>
        </w:rPr>
        <w:t>intra-dimensionally</w:t>
      </w:r>
      <w:r w:rsidRPr="0098135B">
        <w:rPr>
          <w:sz w:val="16"/>
        </w:rPr>
        <w:t xml:space="preserve"> (e.g., </w:t>
      </w:r>
      <w:r w:rsidRPr="0098135B">
        <w:rPr>
          <w:rStyle w:val="StyleUnderline"/>
        </w:rPr>
        <w:t>between two federalism doctrines</w:t>
      </w:r>
      <w:r w:rsidRPr="0098135B">
        <w:rPr>
          <w:sz w:val="16"/>
        </w:rPr>
        <w:t xml:space="preserve">) </w:t>
      </w:r>
      <w:r w:rsidRPr="0098135B">
        <w:rPr>
          <w:rStyle w:val="StyleUnderline"/>
        </w:rPr>
        <w:t xml:space="preserve">and </w:t>
      </w:r>
      <w:r w:rsidRPr="0098135B">
        <w:rPr>
          <w:rStyle w:val="Emphasis"/>
        </w:rPr>
        <w:t>inter-dimensionally</w:t>
      </w:r>
      <w:r w:rsidRPr="0098135B">
        <w:rPr>
          <w:sz w:val="16"/>
        </w:rPr>
        <w:t xml:space="preserve"> (e.g., </w:t>
      </w:r>
      <w:r w:rsidRPr="0098135B">
        <w:rPr>
          <w:rStyle w:val="StyleUnderline"/>
        </w:rPr>
        <w:t>across federalism, separation of powers, and rights doctrines</w:t>
      </w:r>
      <w:r w:rsidRPr="0098135B">
        <w:rPr>
          <w:sz w:val="16"/>
        </w:rPr>
        <w:t xml:space="preserve">). </w:t>
      </w:r>
      <w:r w:rsidRPr="0098135B">
        <w:rPr>
          <w:rStyle w:val="StyleUnderline"/>
        </w:rPr>
        <w:t xml:space="preserve">The </w:t>
      </w:r>
      <w:r w:rsidRPr="0098135B">
        <w:rPr>
          <w:rStyle w:val="Emphasis"/>
          <w:highlight w:val="green"/>
        </w:rPr>
        <w:t>plenary power</w:t>
      </w:r>
      <w:r w:rsidRPr="0098135B">
        <w:rPr>
          <w:rStyle w:val="Emphasis"/>
        </w:rPr>
        <w:t xml:space="preserve"> doctrine</w:t>
      </w:r>
      <w:r w:rsidRPr="0098135B">
        <w:rPr>
          <w:sz w:val="16"/>
        </w:rPr>
        <w:t xml:space="preserve">, itself, </w:t>
      </w:r>
      <w:r w:rsidRPr="0098135B">
        <w:rPr>
          <w:rStyle w:val="StyleUnderline"/>
          <w:highlight w:val="green"/>
        </w:rPr>
        <w:t>is</w:t>
      </w:r>
      <w:r w:rsidRPr="0098135B">
        <w:rPr>
          <w:rStyle w:val="StyleUnderline"/>
        </w:rPr>
        <w:t xml:space="preserve"> a</w:t>
      </w:r>
      <w:r w:rsidRPr="0098135B">
        <w:rPr>
          <w:sz w:val="16"/>
        </w:rPr>
        <w:t xml:space="preserve"> remarkable </w:t>
      </w:r>
      <w:r w:rsidRPr="0098135B">
        <w:rPr>
          <w:rStyle w:val="StyleUnderline"/>
        </w:rPr>
        <w:t>example of</w:t>
      </w:r>
      <w:r w:rsidRPr="0098135B">
        <w:rPr>
          <w:sz w:val="16"/>
        </w:rPr>
        <w:t xml:space="preserve"> an </w:t>
      </w:r>
      <w:r w:rsidRPr="0098135B">
        <w:rPr>
          <w:rStyle w:val="StyleUnderline"/>
          <w:highlight w:val="green"/>
        </w:rPr>
        <w:t>inter-dimensional spillover</w:t>
      </w:r>
      <w:r w:rsidRPr="0098135B">
        <w:rPr>
          <w:sz w:val="16"/>
        </w:rPr>
        <w:t xml:space="preserve">. Recall that </w:t>
      </w:r>
      <w:r w:rsidRPr="0098135B">
        <w:rPr>
          <w:rStyle w:val="StyleUnderline"/>
        </w:rPr>
        <w:t xml:space="preserve">the Court’s application of </w:t>
      </w:r>
      <w:r w:rsidRPr="0098135B">
        <w:rPr>
          <w:rStyle w:val="StyleUnderline"/>
          <w:highlight w:val="green"/>
        </w:rPr>
        <w:t>this doctrine</w:t>
      </w:r>
      <w:r w:rsidRPr="0098135B">
        <w:rPr>
          <w:sz w:val="16"/>
        </w:rPr>
        <w:t xml:space="preserve"> in rights cases </w:t>
      </w:r>
      <w:r w:rsidRPr="0098135B">
        <w:rPr>
          <w:rStyle w:val="StyleUnderline"/>
          <w:highlight w:val="green"/>
        </w:rPr>
        <w:t>drew</w:t>
      </w:r>
      <w:r w:rsidRPr="0098135B">
        <w:rPr>
          <w:rStyle w:val="StyleUnderline"/>
        </w:rPr>
        <w:t xml:space="preserve"> inspiration </w:t>
      </w:r>
      <w:r w:rsidRPr="0098135B">
        <w:rPr>
          <w:rStyle w:val="StyleUnderline"/>
          <w:highlight w:val="green"/>
        </w:rPr>
        <w:t>from</w:t>
      </w:r>
      <w:r w:rsidRPr="0098135B">
        <w:rPr>
          <w:sz w:val="16"/>
        </w:rPr>
        <w:t xml:space="preserve"> prior </w:t>
      </w:r>
      <w:r w:rsidRPr="0098135B">
        <w:rPr>
          <w:rStyle w:val="Emphasis"/>
          <w:highlight w:val="green"/>
        </w:rPr>
        <w:t>immigration federalism</w:t>
      </w:r>
      <w:r w:rsidRPr="0098135B">
        <w:rPr>
          <w:sz w:val="16"/>
        </w:rPr>
        <w:t xml:space="preserve"> cases.241 In short, </w:t>
      </w:r>
      <w:r w:rsidRPr="0098135B">
        <w:rPr>
          <w:rStyle w:val="StyleUnderline"/>
        </w:rPr>
        <w:t>the Court’s rationale for uniformity in national immigration policy</w:t>
      </w:r>
      <w:r w:rsidRPr="0098135B">
        <w:rPr>
          <w:sz w:val="16"/>
        </w:rPr>
        <w:t xml:space="preserve"> vis-à-vis the states (</w:t>
      </w:r>
      <w:r w:rsidRPr="0098135B">
        <w:rPr>
          <w:rStyle w:val="StyleUnderline"/>
        </w:rPr>
        <w:t>in federalism cases</w:t>
      </w:r>
      <w:r w:rsidRPr="0098135B">
        <w:rPr>
          <w:sz w:val="16"/>
        </w:rPr>
        <w:t xml:space="preserve">) </w:t>
      </w:r>
      <w:r w:rsidRPr="0098135B">
        <w:rPr>
          <w:rStyle w:val="Emphasis"/>
        </w:rPr>
        <w:t>exerted</w:t>
      </w:r>
      <w:r w:rsidRPr="0098135B">
        <w:rPr>
          <w:sz w:val="16"/>
        </w:rPr>
        <w:t xml:space="preserve"> a shadowing </w:t>
      </w:r>
      <w:r w:rsidRPr="0098135B">
        <w:rPr>
          <w:rStyle w:val="Emphasis"/>
        </w:rPr>
        <w:t>influence</w:t>
      </w:r>
      <w:r w:rsidRPr="0098135B">
        <w:rPr>
          <w:rStyle w:val="StyleUnderline"/>
        </w:rPr>
        <w:t xml:space="preserve"> on the Court’s role vis-à-vis</w:t>
      </w:r>
      <w:r w:rsidRPr="0098135B">
        <w:rPr>
          <w:sz w:val="16"/>
        </w:rPr>
        <w:t xml:space="preserve"> federal </w:t>
      </w:r>
      <w:r w:rsidRPr="0098135B">
        <w:rPr>
          <w:rStyle w:val="StyleUnderline"/>
        </w:rPr>
        <w:t>political branches (in rights cases).</w:t>
      </w:r>
      <w:r w:rsidRPr="0098135B">
        <w:rPr>
          <w:sz w:val="16"/>
        </w:rPr>
        <w:t xml:space="preserve"> Only with the benefit of hindsight did it become apparent how </w:t>
      </w:r>
      <w:r w:rsidRPr="0098135B">
        <w:rPr>
          <w:rStyle w:val="StyleUnderline"/>
        </w:rPr>
        <w:t>foundational federalism victories for immigrants—which struck down</w:t>
      </w:r>
      <w:r w:rsidRPr="0098135B">
        <w:rPr>
          <w:sz w:val="16"/>
        </w:rPr>
        <w:t xml:space="preserve"> restrictionist </w:t>
      </w:r>
      <w:r w:rsidRPr="0098135B">
        <w:rPr>
          <w:rStyle w:val="StyleUnderline"/>
        </w:rPr>
        <w:t xml:space="preserve">state laws—became the </w:t>
      </w:r>
      <w:r w:rsidRPr="0098135B">
        <w:rPr>
          <w:rStyle w:val="Emphasis"/>
        </w:rPr>
        <w:t>fount for</w:t>
      </w:r>
      <w:r w:rsidRPr="0098135B">
        <w:rPr>
          <w:sz w:val="16"/>
        </w:rPr>
        <w:t xml:space="preserve"> rights-depriving </w:t>
      </w:r>
      <w:r w:rsidRPr="0098135B">
        <w:rPr>
          <w:rStyle w:val="Emphasis"/>
        </w:rPr>
        <w:t>federal laws</w:t>
      </w:r>
      <w:r w:rsidRPr="0098135B">
        <w:rPr>
          <w:rStyle w:val="StyleUnderline"/>
        </w:rPr>
        <w:t xml:space="preserve"> shielded by</w:t>
      </w:r>
      <w:r w:rsidRPr="0098135B">
        <w:rPr>
          <w:sz w:val="16"/>
        </w:rPr>
        <w:t xml:space="preserve"> the </w:t>
      </w:r>
      <w:r w:rsidRPr="0098135B">
        <w:rPr>
          <w:rStyle w:val="StyleUnderline"/>
        </w:rPr>
        <w:t xml:space="preserve">plenary power </w:t>
      </w:r>
      <w:r w:rsidRPr="0098135B">
        <w:rPr>
          <w:sz w:val="16"/>
        </w:rPr>
        <w:t xml:space="preserve">doctrine. But, spinning that story further, it was also this same exceptional deference to the federal political branches that proved useful to immigrants </w:t>
      </w:r>
      <w:r w:rsidRPr="0098135B">
        <w:rPr>
          <w:rStyle w:val="StyleUnderline"/>
        </w:rPr>
        <w:t xml:space="preserve">in the </w:t>
      </w:r>
      <w:r w:rsidRPr="0098135B">
        <w:rPr>
          <w:rStyle w:val="Emphasis"/>
        </w:rPr>
        <w:t>Arizona</w:t>
      </w:r>
      <w:r w:rsidRPr="0098135B">
        <w:rPr>
          <w:rStyle w:val="StyleUnderline"/>
        </w:rPr>
        <w:t xml:space="preserve"> litigation</w:t>
      </w:r>
      <w:r w:rsidRPr="0098135B">
        <w:rPr>
          <w:sz w:val="16"/>
        </w:rPr>
        <w:t>. There, the Court primed its opinion striking down much of Arizona’s S.B. 1070 by citing foundational plenary power rights cases and reaffirming the federal government’s broad immigration authority relative to the states’. 242</w:t>
      </w:r>
    </w:p>
    <w:p w:rsidR="00F74C0F" w:rsidRPr="0098135B" w:rsidRDefault="00F74C0F" w:rsidP="00F74C0F">
      <w:pPr>
        <w:rPr>
          <w:rStyle w:val="Emphasis"/>
        </w:rPr>
      </w:pPr>
      <w:r w:rsidRPr="0098135B">
        <w:rPr>
          <w:rStyle w:val="Emphasis"/>
        </w:rPr>
        <w:t>– Begin footnote 242 –</w:t>
      </w:r>
    </w:p>
    <w:p w:rsidR="00F74C0F" w:rsidRPr="0098135B" w:rsidRDefault="00F74C0F" w:rsidP="00F74C0F">
      <w:pPr>
        <w:rPr>
          <w:sz w:val="16"/>
        </w:rPr>
      </w:pPr>
      <w:r w:rsidRPr="0098135B">
        <w:rPr>
          <w:sz w:val="16"/>
        </w:rPr>
        <w:t xml:space="preserve">See Arizona v. United States, 132 S. Ct. 2492, 2498–99 (2012); see also Abrams, supra note 237 (arguing that </w:t>
      </w:r>
      <w:r w:rsidRPr="0098135B">
        <w:rPr>
          <w:rStyle w:val="StyleUnderline"/>
          <w:highlight w:val="green"/>
        </w:rPr>
        <w:t xml:space="preserve">the Court </w:t>
      </w:r>
      <w:r w:rsidRPr="0098135B">
        <w:rPr>
          <w:rStyle w:val="Emphasis"/>
          <w:highlight w:val="green"/>
        </w:rPr>
        <w:t>borrowed plenary power principles</w:t>
      </w:r>
      <w:r w:rsidRPr="0098135B">
        <w:rPr>
          <w:rStyle w:val="StyleUnderline"/>
        </w:rPr>
        <w:t xml:space="preserve"> from </w:t>
      </w:r>
      <w:r w:rsidRPr="0098135B">
        <w:rPr>
          <w:sz w:val="16"/>
        </w:rPr>
        <w:t xml:space="preserve">foundational </w:t>
      </w:r>
      <w:r w:rsidRPr="0098135B">
        <w:rPr>
          <w:rStyle w:val="StyleUnderline"/>
        </w:rPr>
        <w:t>immigration</w:t>
      </w:r>
      <w:r w:rsidRPr="0098135B">
        <w:rPr>
          <w:sz w:val="16"/>
        </w:rPr>
        <w:t xml:space="preserve"> law </w:t>
      </w:r>
      <w:r w:rsidRPr="0098135B">
        <w:rPr>
          <w:rStyle w:val="StyleUnderline"/>
        </w:rPr>
        <w:t xml:space="preserve">cases </w:t>
      </w:r>
      <w:r w:rsidRPr="0098135B">
        <w:rPr>
          <w:rStyle w:val="StyleUnderline"/>
          <w:highlight w:val="green"/>
        </w:rPr>
        <w:t>when conducting</w:t>
      </w:r>
      <w:r w:rsidRPr="0098135B">
        <w:rPr>
          <w:rStyle w:val="StyleUnderline"/>
        </w:rPr>
        <w:t xml:space="preserve"> conflict and field </w:t>
      </w:r>
      <w:r w:rsidRPr="0098135B">
        <w:rPr>
          <w:rStyle w:val="StyleUnderline"/>
          <w:highlight w:val="green"/>
        </w:rPr>
        <w:t>preemption analysis</w:t>
      </w:r>
      <w:r w:rsidRPr="0098135B">
        <w:rPr>
          <w:sz w:val="16"/>
        </w:rPr>
        <w:t>).</w:t>
      </w:r>
    </w:p>
    <w:p w:rsidR="00F74C0F" w:rsidRPr="0098135B" w:rsidRDefault="00F74C0F" w:rsidP="00F74C0F">
      <w:pPr>
        <w:rPr>
          <w:rStyle w:val="Emphasis"/>
        </w:rPr>
      </w:pPr>
      <w:r w:rsidRPr="0098135B">
        <w:rPr>
          <w:rStyle w:val="Emphasis"/>
        </w:rPr>
        <w:t>– End footnote 242 –</w:t>
      </w:r>
    </w:p>
    <w:p w:rsidR="00F74C0F" w:rsidRPr="0098135B" w:rsidRDefault="00F74C0F" w:rsidP="00F74C0F">
      <w:pPr>
        <w:rPr>
          <w:sz w:val="16"/>
        </w:rPr>
      </w:pPr>
      <w:r w:rsidRPr="0098135B">
        <w:rPr>
          <w:sz w:val="16"/>
        </w:rPr>
        <w:t xml:space="preserve">Moreover, </w:t>
      </w:r>
      <w:r w:rsidRPr="0098135B">
        <w:rPr>
          <w:rStyle w:val="StyleUnderline"/>
        </w:rPr>
        <w:t xml:space="preserve">Arizona revealed a </w:t>
      </w:r>
      <w:r w:rsidRPr="0098135B">
        <w:rPr>
          <w:rStyle w:val="Emphasis"/>
        </w:rPr>
        <w:t>further connection</w:t>
      </w:r>
      <w:r w:rsidRPr="0098135B">
        <w:rPr>
          <w:rStyle w:val="StyleUnderline"/>
        </w:rPr>
        <w:t xml:space="preserve"> between separation of powers and federalism</w:t>
      </w:r>
      <w:r w:rsidRPr="0098135B">
        <w:rPr>
          <w:sz w:val="16"/>
        </w:rPr>
        <w:t xml:space="preserve"> exceptionalism. Recall that </w:t>
      </w:r>
      <w:r w:rsidRPr="0098135B">
        <w:rPr>
          <w:rStyle w:val="StyleUnderline"/>
        </w:rPr>
        <w:t xml:space="preserve">the Court </w:t>
      </w:r>
      <w:r w:rsidRPr="0098135B">
        <w:rPr>
          <w:rStyle w:val="Emphasis"/>
        </w:rPr>
        <w:t>struck down</w:t>
      </w:r>
      <w:r w:rsidRPr="0098135B">
        <w:rPr>
          <w:sz w:val="16"/>
        </w:rPr>
        <w:t xml:space="preserve"> some of the </w:t>
      </w:r>
      <w:r w:rsidRPr="0098135B">
        <w:rPr>
          <w:rStyle w:val="StyleUnderline"/>
        </w:rPr>
        <w:t>state provisions based on a</w:t>
      </w:r>
      <w:r w:rsidRPr="0098135B">
        <w:rPr>
          <w:sz w:val="16"/>
        </w:rPr>
        <w:t xml:space="preserve"> putative </w:t>
      </w:r>
      <w:r w:rsidRPr="0098135B">
        <w:rPr>
          <w:rStyle w:val="StyleUnderline"/>
        </w:rPr>
        <w:t>conflict with the Executive’s</w:t>
      </w:r>
      <w:r w:rsidRPr="0098135B">
        <w:rPr>
          <w:sz w:val="16"/>
        </w:rPr>
        <w:t xml:space="preserve"> (rather than Congress’s) </w:t>
      </w:r>
      <w:r w:rsidRPr="0098135B">
        <w:rPr>
          <w:rStyle w:val="StyleUnderline"/>
        </w:rPr>
        <w:t>immigration</w:t>
      </w:r>
      <w:r w:rsidRPr="0098135B">
        <w:rPr>
          <w:sz w:val="16"/>
        </w:rPr>
        <w:t xml:space="preserve"> enforcement </w:t>
      </w:r>
      <w:r w:rsidRPr="0098135B">
        <w:rPr>
          <w:rStyle w:val="StyleUnderline"/>
        </w:rPr>
        <w:t>policies</w:t>
      </w:r>
      <w:r w:rsidRPr="0098135B">
        <w:rPr>
          <w:sz w:val="16"/>
        </w:rPr>
        <w:t xml:space="preserve">.243 Essentially, </w:t>
      </w:r>
      <w:r w:rsidRPr="0098135B">
        <w:rPr>
          <w:rStyle w:val="StyleUnderline"/>
        </w:rPr>
        <w:t xml:space="preserve">the Court treated the federal government as an </w:t>
      </w:r>
      <w:r w:rsidRPr="0098135B">
        <w:rPr>
          <w:rStyle w:val="Emphasis"/>
        </w:rPr>
        <w:t>undifferentiated whole</w:t>
      </w:r>
      <w:r w:rsidRPr="0098135B">
        <w:rPr>
          <w:rStyle w:val="StyleUnderline"/>
        </w:rPr>
        <w:t xml:space="preserve"> for</w:t>
      </w:r>
      <w:r w:rsidRPr="0098135B">
        <w:rPr>
          <w:sz w:val="16"/>
        </w:rPr>
        <w:t xml:space="preserve"> purposes of its </w:t>
      </w:r>
      <w:r w:rsidRPr="0098135B">
        <w:rPr>
          <w:rStyle w:val="StyleUnderline"/>
        </w:rPr>
        <w:t>federalism analysis</w:t>
      </w:r>
      <w:r w:rsidRPr="0098135B">
        <w:rPr>
          <w:sz w:val="16"/>
        </w:rPr>
        <w:t xml:space="preserve">. By doing so, </w:t>
      </w:r>
      <w:r w:rsidRPr="0098135B">
        <w:rPr>
          <w:rStyle w:val="StyleUnderline"/>
        </w:rPr>
        <w:t xml:space="preserve">the Court </w:t>
      </w:r>
      <w:r w:rsidRPr="0098135B">
        <w:rPr>
          <w:rStyle w:val="Emphasis"/>
        </w:rPr>
        <w:t>blurred</w:t>
      </w:r>
      <w:r w:rsidRPr="0098135B">
        <w:rPr>
          <w:sz w:val="16"/>
        </w:rPr>
        <w:t xml:space="preserve"> past latent </w:t>
      </w:r>
      <w:r w:rsidRPr="0098135B">
        <w:rPr>
          <w:rStyle w:val="StyleUnderline"/>
        </w:rPr>
        <w:t>separation of powers issues concerning the</w:t>
      </w:r>
      <w:r w:rsidRPr="0098135B">
        <w:rPr>
          <w:sz w:val="16"/>
        </w:rPr>
        <w:t xml:space="preserve"> lawmaking relationship between</w:t>
      </w:r>
      <w:r w:rsidRPr="0098135B">
        <w:rPr>
          <w:rStyle w:val="StyleUnderline"/>
        </w:rPr>
        <w:t xml:space="preserve"> Congress and the Executive</w:t>
      </w:r>
      <w:r w:rsidRPr="0098135B">
        <w:rPr>
          <w:sz w:val="16"/>
        </w:rPr>
        <w:t xml:space="preserve">, which later came to a head in United States v. Texas. 244 There, the constitutional question was whether DAPA violates the Take Care Clause.245 Yet </w:t>
      </w:r>
      <w:r w:rsidRPr="0098135B">
        <w:rPr>
          <w:rStyle w:val="StyleUnderline"/>
        </w:rPr>
        <w:t>the government’s petition</w:t>
      </w:r>
      <w:r w:rsidRPr="0098135B">
        <w:rPr>
          <w:sz w:val="16"/>
        </w:rPr>
        <w:t xml:space="preserve"> for certiorari </w:t>
      </w:r>
      <w:r w:rsidRPr="0098135B">
        <w:rPr>
          <w:rStyle w:val="StyleUnderline"/>
        </w:rPr>
        <w:t xml:space="preserve">began by announcing that </w:t>
      </w:r>
      <w:r w:rsidRPr="0098135B">
        <w:rPr>
          <w:rStyle w:val="StyleUnderline"/>
          <w:highlight w:val="green"/>
        </w:rPr>
        <w:t>“[t]he authority to control immigration</w:t>
      </w:r>
      <w:r w:rsidRPr="0098135B">
        <w:rPr>
          <w:sz w:val="16"/>
        </w:rPr>
        <w:t xml:space="preserve"> . . . </w:t>
      </w:r>
      <w:r w:rsidRPr="0098135B">
        <w:rPr>
          <w:rStyle w:val="StyleUnderline"/>
          <w:highlight w:val="green"/>
        </w:rPr>
        <w:t xml:space="preserve">is vested </w:t>
      </w:r>
      <w:r w:rsidRPr="0098135B">
        <w:rPr>
          <w:rStyle w:val="Emphasis"/>
          <w:highlight w:val="green"/>
        </w:rPr>
        <w:t>solely in</w:t>
      </w:r>
      <w:r w:rsidRPr="0098135B">
        <w:rPr>
          <w:rStyle w:val="Emphasis"/>
        </w:rPr>
        <w:t xml:space="preserve"> the Federal government</w:t>
      </w:r>
      <w:r w:rsidRPr="0098135B">
        <w:rPr>
          <w:rStyle w:val="StyleUnderline"/>
        </w:rPr>
        <w:t xml:space="preserve">,” without differentiating between </w:t>
      </w:r>
      <w:r w:rsidRPr="0098135B">
        <w:rPr>
          <w:rStyle w:val="StyleUnderline"/>
          <w:highlight w:val="green"/>
        </w:rPr>
        <w:t>Congress and the Executive</w:t>
      </w:r>
      <w:r w:rsidRPr="0098135B">
        <w:rPr>
          <w:sz w:val="16"/>
        </w:rPr>
        <w:t>.246 Moreover, the government took that quotation from Truax v. Raich, an immigration federalism and rights case. Then, only a few keystrokes later, the government asserted that “[</w:t>
      </w:r>
      <w:r w:rsidRPr="0098135B">
        <w:rPr>
          <w:rStyle w:val="StyleUnderline"/>
        </w:rPr>
        <w:t xml:space="preserve">a] principal feature </w:t>
      </w:r>
      <w:r w:rsidRPr="0098135B">
        <w:rPr>
          <w:sz w:val="16"/>
        </w:rPr>
        <w:t xml:space="preserve">of the removal system </w:t>
      </w:r>
      <w:r w:rsidRPr="0098135B">
        <w:rPr>
          <w:rStyle w:val="StyleUnderline"/>
        </w:rPr>
        <w:t xml:space="preserve">is the </w:t>
      </w:r>
      <w:r w:rsidRPr="0098135B">
        <w:rPr>
          <w:rStyle w:val="Emphasis"/>
        </w:rPr>
        <w:t>broad discretion</w:t>
      </w:r>
      <w:r w:rsidRPr="0098135B">
        <w:rPr>
          <w:rStyle w:val="StyleUnderline"/>
        </w:rPr>
        <w:t xml:space="preserve"> exercised by immigration officials.</w:t>
      </w:r>
      <w:r w:rsidRPr="0098135B">
        <w:rPr>
          <w:sz w:val="16"/>
        </w:rPr>
        <w:t xml:space="preserve">”247 </w:t>
      </w:r>
      <w:r w:rsidRPr="0098135B">
        <w:rPr>
          <w:rStyle w:val="StyleUnderline"/>
          <w:highlight w:val="green"/>
        </w:rPr>
        <w:t>This</w:t>
      </w:r>
      <w:r w:rsidRPr="0098135B">
        <w:rPr>
          <w:rStyle w:val="StyleUnderline"/>
        </w:rPr>
        <w:t xml:space="preserve"> quotation</w:t>
      </w:r>
      <w:r w:rsidRPr="0098135B">
        <w:rPr>
          <w:sz w:val="16"/>
        </w:rPr>
        <w:t xml:space="preserve">, however, </w:t>
      </w:r>
      <w:r w:rsidRPr="0098135B">
        <w:rPr>
          <w:rStyle w:val="StyleUnderline"/>
          <w:highlight w:val="green"/>
        </w:rPr>
        <w:t xml:space="preserve">was </w:t>
      </w:r>
      <w:r w:rsidRPr="0098135B">
        <w:rPr>
          <w:rStyle w:val="Emphasis"/>
          <w:highlight w:val="green"/>
        </w:rPr>
        <w:t>drawn from Arizona</w:t>
      </w:r>
      <w:r w:rsidRPr="0098135B">
        <w:rPr>
          <w:rStyle w:val="StyleUnderline"/>
          <w:highlight w:val="green"/>
        </w:rPr>
        <w:t>, which is</w:t>
      </w:r>
      <w:r w:rsidRPr="0098135B">
        <w:rPr>
          <w:sz w:val="16"/>
        </w:rPr>
        <w:t xml:space="preserve"> ostensibly </w:t>
      </w:r>
      <w:r w:rsidRPr="0098135B">
        <w:rPr>
          <w:rStyle w:val="StyleUnderline"/>
          <w:highlight w:val="green"/>
        </w:rPr>
        <w:t>a federalism</w:t>
      </w:r>
      <w:r w:rsidRPr="0098135B">
        <w:rPr>
          <w:rStyle w:val="StyleUnderline"/>
        </w:rPr>
        <w:t xml:space="preserve"> (preemption) </w:t>
      </w:r>
      <w:r w:rsidRPr="0098135B">
        <w:rPr>
          <w:rStyle w:val="StyleUnderline"/>
          <w:highlight w:val="green"/>
        </w:rPr>
        <w:t xml:space="preserve">case. These </w:t>
      </w:r>
      <w:r w:rsidRPr="0098135B">
        <w:rPr>
          <w:rStyle w:val="Emphasis"/>
          <w:highlight w:val="green"/>
        </w:rPr>
        <w:t>crossover arguments</w:t>
      </w:r>
      <w:r w:rsidRPr="0098135B">
        <w:rPr>
          <w:rStyle w:val="StyleUnderline"/>
        </w:rPr>
        <w:t xml:space="preserve"> and </w:t>
      </w:r>
      <w:r w:rsidRPr="0098135B">
        <w:rPr>
          <w:rStyle w:val="Emphasis"/>
        </w:rPr>
        <w:t>outcomes</w:t>
      </w:r>
      <w:r w:rsidRPr="0098135B">
        <w:rPr>
          <w:rStyle w:val="StyleUnderline"/>
        </w:rPr>
        <w:t xml:space="preserve"> </w:t>
      </w:r>
      <w:r w:rsidRPr="0098135B">
        <w:rPr>
          <w:rStyle w:val="StyleUnderline"/>
          <w:highlight w:val="green"/>
        </w:rPr>
        <w:t>pop up repeatedly</w:t>
      </w:r>
      <w:r w:rsidRPr="0098135B">
        <w:rPr>
          <w:sz w:val="16"/>
          <w:highlight w:val="green"/>
        </w:rPr>
        <w:t>,</w:t>
      </w:r>
      <w:r w:rsidRPr="0098135B">
        <w:rPr>
          <w:sz w:val="16"/>
        </w:rPr>
        <w:t xml:space="preserve"> and </w:t>
      </w:r>
      <w:r w:rsidRPr="0098135B">
        <w:rPr>
          <w:sz w:val="16"/>
        </w:rPr>
        <w:lastRenderedPageBreak/>
        <w:t xml:space="preserve">quite often with no appreciation or fanfare. Here </w:t>
      </w:r>
      <w:r w:rsidRPr="0098135B">
        <w:rPr>
          <w:rStyle w:val="StyleUnderline"/>
        </w:rPr>
        <w:t xml:space="preserve">we have </w:t>
      </w:r>
      <w:r w:rsidRPr="0098135B">
        <w:rPr>
          <w:rStyle w:val="Emphasis"/>
        </w:rPr>
        <w:t>shone a spotlight</w:t>
      </w:r>
      <w:r w:rsidRPr="0098135B">
        <w:rPr>
          <w:rStyle w:val="StyleUnderline"/>
        </w:rPr>
        <w:t xml:space="preserve"> on this phenomenon</w:t>
      </w:r>
      <w:r w:rsidRPr="0098135B">
        <w:rPr>
          <w:sz w:val="16"/>
        </w:rPr>
        <w:t xml:space="preserve">; later parts of the discussion will suggest what this phenomenon entails for immigration theory and advocacy. Although predicting specific </w:t>
      </w:r>
      <w:r w:rsidRPr="0098135B">
        <w:rPr>
          <w:rStyle w:val="StyleUnderline"/>
        </w:rPr>
        <w:t>spillovers</w:t>
      </w:r>
      <w:r w:rsidRPr="0098135B">
        <w:rPr>
          <w:sz w:val="16"/>
        </w:rPr>
        <w:t xml:space="preserve"> can be tough, and controlling them even tougher, the first step is to appreciate that they </w:t>
      </w:r>
      <w:r w:rsidRPr="0098135B">
        <w:rPr>
          <w:rStyle w:val="StyleUnderline"/>
        </w:rPr>
        <w:t>sometimes happen</w:t>
      </w:r>
      <w:r w:rsidRPr="0098135B">
        <w:rPr>
          <w:sz w:val="16"/>
        </w:rPr>
        <w:t xml:space="preserve">.248 </w:t>
      </w:r>
      <w:r w:rsidRPr="0098135B">
        <w:rPr>
          <w:rStyle w:val="StyleUnderline"/>
        </w:rPr>
        <w:t xml:space="preserve">These </w:t>
      </w:r>
      <w:r w:rsidRPr="0098135B">
        <w:rPr>
          <w:rStyle w:val="StyleUnderline"/>
          <w:highlight w:val="green"/>
        </w:rPr>
        <w:t>spillovers owe to</w:t>
      </w:r>
      <w:r w:rsidRPr="0098135B">
        <w:rPr>
          <w:rStyle w:val="StyleUnderline"/>
        </w:rPr>
        <w:t xml:space="preserve"> exceptionalism’s </w:t>
      </w:r>
      <w:r w:rsidRPr="0098135B">
        <w:rPr>
          <w:rStyle w:val="Emphasis"/>
          <w:highlight w:val="green"/>
        </w:rPr>
        <w:t>interlocking rationales</w:t>
      </w:r>
      <w:r w:rsidRPr="0098135B">
        <w:rPr>
          <w:sz w:val="16"/>
        </w:rPr>
        <w:t xml:space="preserve">. As importantly, </w:t>
      </w:r>
      <w:r w:rsidRPr="0098135B">
        <w:rPr>
          <w:rStyle w:val="StyleUnderline"/>
        </w:rPr>
        <w:t>they are set</w:t>
      </w:r>
      <w:r w:rsidRPr="0098135B">
        <w:rPr>
          <w:sz w:val="16"/>
        </w:rPr>
        <w:t xml:space="preserve"> in motion </w:t>
      </w:r>
      <w:r w:rsidRPr="0098135B">
        <w:rPr>
          <w:rStyle w:val="StyleUnderline"/>
        </w:rPr>
        <w:t xml:space="preserve">by </w:t>
      </w:r>
      <w:r w:rsidRPr="0098135B">
        <w:rPr>
          <w:rStyle w:val="StyleUnderline"/>
          <w:highlight w:val="green"/>
        </w:rPr>
        <w:t>jurists</w:t>
      </w:r>
      <w:r w:rsidRPr="0098135B">
        <w:rPr>
          <w:rStyle w:val="StyleUnderline"/>
        </w:rPr>
        <w:t xml:space="preserve">, commentators, </w:t>
      </w:r>
      <w:r w:rsidRPr="0098135B">
        <w:rPr>
          <w:rStyle w:val="StyleUnderline"/>
          <w:highlight w:val="green"/>
        </w:rPr>
        <w:t>and advocates</w:t>
      </w:r>
      <w:r w:rsidRPr="0098135B">
        <w:rPr>
          <w:rStyle w:val="StyleUnderline"/>
        </w:rPr>
        <w:t xml:space="preserve"> who </w:t>
      </w:r>
      <w:r w:rsidRPr="0098135B">
        <w:rPr>
          <w:rStyle w:val="StyleUnderline"/>
          <w:highlight w:val="green"/>
        </w:rPr>
        <w:t xml:space="preserve">tap into exceptionalism’s </w:t>
      </w:r>
      <w:r w:rsidRPr="0098135B">
        <w:rPr>
          <w:rStyle w:val="Emphasis"/>
          <w:highlight w:val="green"/>
        </w:rPr>
        <w:t>network of supporting rationales</w:t>
      </w:r>
      <w:r w:rsidRPr="0098135B">
        <w:rPr>
          <w:sz w:val="16"/>
        </w:rPr>
        <w:t xml:space="preserve">. Whether strategically, unwittingly, or otherwise, </w:t>
      </w:r>
      <w:r w:rsidRPr="0098135B">
        <w:rPr>
          <w:rStyle w:val="StyleUnderline"/>
          <w:highlight w:val="green"/>
        </w:rPr>
        <w:t>“</w:t>
      </w:r>
      <w:r w:rsidRPr="0098135B">
        <w:rPr>
          <w:rStyle w:val="Emphasis"/>
          <w:highlight w:val="green"/>
        </w:rPr>
        <w:t>constitutional borrowing</w:t>
      </w:r>
      <w:r w:rsidRPr="0098135B">
        <w:rPr>
          <w:rStyle w:val="StyleUnderline"/>
        </w:rPr>
        <w:t>”</w:t>
      </w:r>
      <w:r w:rsidRPr="0098135B">
        <w:rPr>
          <w:sz w:val="16"/>
        </w:rPr>
        <w:t xml:space="preserve">249 </w:t>
      </w:r>
      <w:r w:rsidRPr="0098135B">
        <w:rPr>
          <w:rStyle w:val="StyleUnderline"/>
        </w:rPr>
        <w:t>of exceptionalism’s rationales</w:t>
      </w:r>
      <w:r w:rsidRPr="0098135B">
        <w:rPr>
          <w:sz w:val="16"/>
        </w:rPr>
        <w:t xml:space="preserve"> and tropes </w:t>
      </w:r>
      <w:r w:rsidRPr="0098135B">
        <w:rPr>
          <w:rStyle w:val="StyleUnderline"/>
          <w:highlight w:val="green"/>
        </w:rPr>
        <w:t xml:space="preserve">from </w:t>
      </w:r>
      <w:r w:rsidRPr="0098135B">
        <w:rPr>
          <w:rStyle w:val="Emphasis"/>
          <w:highlight w:val="green"/>
        </w:rPr>
        <w:t>one area</w:t>
      </w:r>
      <w:r w:rsidRPr="0098135B">
        <w:rPr>
          <w:rStyle w:val="StyleUnderline"/>
          <w:highlight w:val="green"/>
        </w:rPr>
        <w:t xml:space="preserve"> of</w:t>
      </w:r>
      <w:r w:rsidRPr="0098135B">
        <w:rPr>
          <w:rStyle w:val="StyleUnderline"/>
        </w:rPr>
        <w:t xml:space="preserve"> constitutional </w:t>
      </w:r>
      <w:r w:rsidRPr="0098135B">
        <w:rPr>
          <w:rStyle w:val="StyleUnderline"/>
          <w:highlight w:val="green"/>
        </w:rPr>
        <w:t xml:space="preserve">law </w:t>
      </w:r>
      <w:r w:rsidRPr="0098135B">
        <w:rPr>
          <w:rStyle w:val="Emphasis"/>
          <w:highlight w:val="green"/>
        </w:rPr>
        <w:t>into another</w:t>
      </w:r>
      <w:r w:rsidRPr="0098135B">
        <w:rPr>
          <w:rStyle w:val="StyleUnderline"/>
        </w:rPr>
        <w:t xml:space="preserve"> has</w:t>
      </w:r>
      <w:r w:rsidRPr="0098135B">
        <w:rPr>
          <w:sz w:val="16"/>
        </w:rPr>
        <w:t xml:space="preserve"> at least </w:t>
      </w:r>
      <w:r w:rsidRPr="0098135B">
        <w:rPr>
          <w:rStyle w:val="StyleUnderline"/>
        </w:rPr>
        <w:t>two</w:t>
      </w:r>
      <w:r w:rsidRPr="0098135B">
        <w:rPr>
          <w:sz w:val="16"/>
        </w:rPr>
        <w:t xml:space="preserve"> potential </w:t>
      </w:r>
      <w:r w:rsidRPr="0098135B">
        <w:rPr>
          <w:rStyle w:val="StyleUnderline"/>
        </w:rPr>
        <w:t>effects</w:t>
      </w:r>
      <w:r w:rsidRPr="0098135B">
        <w:rPr>
          <w:sz w:val="16"/>
        </w:rPr>
        <w:t>. First,</w:t>
      </w:r>
      <w:r w:rsidRPr="0098135B">
        <w:rPr>
          <w:rStyle w:val="StyleUnderline"/>
        </w:rPr>
        <w:t xml:space="preserve"> it </w:t>
      </w:r>
      <w:r w:rsidRPr="0098135B">
        <w:rPr>
          <w:rStyle w:val="StyleUnderline"/>
          <w:highlight w:val="green"/>
        </w:rPr>
        <w:t>can</w:t>
      </w:r>
      <w:r w:rsidRPr="0098135B">
        <w:rPr>
          <w:sz w:val="16"/>
        </w:rPr>
        <w:t xml:space="preserve"> serve to </w:t>
      </w:r>
      <w:r w:rsidRPr="0098135B">
        <w:rPr>
          <w:rStyle w:val="StyleUnderline"/>
        </w:rPr>
        <w:t>reify the borrowed concept</w:t>
      </w:r>
      <w:r w:rsidRPr="0098135B">
        <w:rPr>
          <w:sz w:val="16"/>
        </w:rPr>
        <w:t xml:space="preserve">.250 Second, </w:t>
      </w:r>
      <w:r w:rsidRPr="0098135B">
        <w:rPr>
          <w:rStyle w:val="StyleUnderline"/>
        </w:rPr>
        <w:t xml:space="preserve">by </w:t>
      </w:r>
      <w:r w:rsidRPr="0098135B">
        <w:rPr>
          <w:rStyle w:val="Emphasis"/>
          <w:highlight w:val="green"/>
        </w:rPr>
        <w:t>bridg</w:t>
      </w:r>
      <w:r w:rsidRPr="0098135B">
        <w:rPr>
          <w:rStyle w:val="Emphasis"/>
        </w:rPr>
        <w:t>ing</w:t>
      </w:r>
      <w:r w:rsidRPr="0098135B">
        <w:rPr>
          <w:sz w:val="16"/>
        </w:rPr>
        <w:t xml:space="preserve"> otherwise </w:t>
      </w:r>
      <w:r w:rsidRPr="0098135B">
        <w:rPr>
          <w:rStyle w:val="Emphasis"/>
          <w:highlight w:val="green"/>
        </w:rPr>
        <w:t>discreet doctrines</w:t>
      </w:r>
      <w:r w:rsidRPr="0098135B">
        <w:rPr>
          <w:rStyle w:val="StyleUnderline"/>
        </w:rPr>
        <w:t>, borrowing can deliver</w:t>
      </w:r>
      <w:r w:rsidRPr="0098135B">
        <w:rPr>
          <w:sz w:val="16"/>
        </w:rPr>
        <w:t xml:space="preserve"> more </w:t>
      </w:r>
      <w:r w:rsidRPr="0098135B">
        <w:rPr>
          <w:rStyle w:val="StyleUnderline"/>
        </w:rPr>
        <w:t>coherence to the law</w:t>
      </w:r>
      <w:r w:rsidRPr="0098135B">
        <w:rPr>
          <w:sz w:val="16"/>
        </w:rPr>
        <w:t xml:space="preserve">.251 In Parts IV and V, </w:t>
      </w:r>
      <w:r w:rsidRPr="0098135B">
        <w:rPr>
          <w:rStyle w:val="StyleUnderline"/>
        </w:rPr>
        <w:t>we revisit these</w:t>
      </w:r>
      <w:r w:rsidRPr="0098135B">
        <w:rPr>
          <w:sz w:val="16"/>
        </w:rPr>
        <w:t xml:space="preserve"> potential </w:t>
      </w:r>
      <w:r w:rsidRPr="0098135B">
        <w:rPr>
          <w:rStyle w:val="StyleUnderline"/>
        </w:rPr>
        <w:t>implications as they pertain to</w:t>
      </w:r>
      <w:r w:rsidRPr="0098135B">
        <w:rPr>
          <w:sz w:val="16"/>
        </w:rPr>
        <w:t xml:space="preserve"> the doctrines of </w:t>
      </w:r>
      <w:r w:rsidRPr="0098135B">
        <w:rPr>
          <w:rStyle w:val="Emphasis"/>
        </w:rPr>
        <w:t>immigration exceptionalism</w:t>
      </w:r>
      <w:r w:rsidRPr="0098135B">
        <w:rPr>
          <w:sz w:val="16"/>
        </w:rPr>
        <w:t>.</w:t>
      </w:r>
    </w:p>
    <w:p w:rsidR="00EA1C92" w:rsidRPr="0098135B" w:rsidRDefault="00EA1C92" w:rsidP="00EA1C92">
      <w:pPr>
        <w:pStyle w:val="Heading3"/>
        <w:rPr>
          <w:rFonts w:cs="Calibri"/>
        </w:rPr>
      </w:pPr>
      <w:r w:rsidRPr="0098135B">
        <w:rPr>
          <w:rFonts w:cs="Calibri"/>
        </w:rPr>
        <w:lastRenderedPageBreak/>
        <w:t>UQ – PP High</w:t>
      </w:r>
    </w:p>
    <w:p w:rsidR="00EA1C92" w:rsidRPr="0098135B" w:rsidRDefault="00EA1C92" w:rsidP="00EA1C92">
      <w:pPr>
        <w:pStyle w:val="Heading4"/>
        <w:rPr>
          <w:rFonts w:cs="Calibri"/>
        </w:rPr>
      </w:pPr>
      <w:r w:rsidRPr="0098135B">
        <w:rPr>
          <w:rFonts w:cs="Calibri"/>
        </w:rPr>
        <w:t>Trump will continue to enjoy broad executive authority – travel ban opinion indicative of extreme deference</w:t>
      </w:r>
    </w:p>
    <w:p w:rsidR="00EA1C92" w:rsidRPr="0098135B" w:rsidRDefault="00EA1C92" w:rsidP="00EA1C92">
      <w:r w:rsidRPr="0098135B">
        <w:rPr>
          <w:rStyle w:val="Style13ptBold"/>
        </w:rPr>
        <w:t>Egelko 6/27</w:t>
      </w:r>
      <w:r w:rsidRPr="0098135B">
        <w:t xml:space="preserve">- Bob Egelko is a reporter that has a law degree from McGeorge School of Law in Sacramento. (Bob, 6/27/18, San Francisco Chronicle, “Travel ban: Ruling a big win for Trump and presidential power” </w:t>
      </w:r>
      <w:hyperlink r:id="rId23" w:history="1">
        <w:r w:rsidRPr="0098135B">
          <w:rPr>
            <w:rStyle w:val="Hyperlink"/>
          </w:rPr>
          <w:t>https://www.sfchronicle.com/world/article/Travel-ban-Ruling-a-big-win-for-Trump-and-13030352.php</w:t>
        </w:r>
      </w:hyperlink>
      <w:r w:rsidRPr="0098135B">
        <w:rPr>
          <w:rStyle w:val="Hyperlink"/>
        </w:rPr>
        <w:t>) // CDLG</w:t>
      </w:r>
    </w:p>
    <w:p w:rsidR="00EA1C92" w:rsidRPr="0098135B" w:rsidRDefault="00EA1C92" w:rsidP="00EA1C92">
      <w:pPr>
        <w:rPr>
          <w:rStyle w:val="Emphasis"/>
        </w:rPr>
      </w:pPr>
      <w:r w:rsidRPr="0098135B">
        <w:rPr>
          <w:sz w:val="16"/>
        </w:rPr>
        <w:t xml:space="preserve">The </w:t>
      </w:r>
      <w:r w:rsidRPr="0098135B">
        <w:rPr>
          <w:rStyle w:val="StyleUnderline"/>
        </w:rPr>
        <w:t>Supreme Court’s ruling</w:t>
      </w:r>
      <w:r w:rsidRPr="0098135B">
        <w:rPr>
          <w:sz w:val="16"/>
        </w:rPr>
        <w:t xml:space="preserve"> Tuesday upholding President Trump’s ban on U.S. entry from a group of mostly Muslim-majority nations </w:t>
      </w:r>
      <w:r w:rsidRPr="0098135B">
        <w:rPr>
          <w:rStyle w:val="StyleUnderline"/>
        </w:rPr>
        <w:t>was a huge victory for Trump</w:t>
      </w:r>
      <w:r w:rsidRPr="0098135B">
        <w:rPr>
          <w:sz w:val="16"/>
        </w:rPr>
        <w:t xml:space="preserve">, whose signature policy is now the law of the land. </w:t>
      </w:r>
      <w:r w:rsidRPr="0098135B">
        <w:rPr>
          <w:rStyle w:val="Emphasis"/>
        </w:rPr>
        <w:t xml:space="preserve">It may have been an even bigger victory for the powers of the presidency. </w:t>
      </w:r>
      <w:r w:rsidRPr="0098135B">
        <w:rPr>
          <w:sz w:val="16"/>
        </w:rPr>
        <w:t xml:space="preserve">Writing for a 5-4 majority, Chief Justice John Roberts acknowledged the evidence of Trump’s anti-Muslim bias — his call, as a candidate, for a ban on Muslim immigration, his assertion that “Islam hates us,” the post-inaugural disclosure by adviser Rudy Giuliani that </w:t>
      </w:r>
      <w:r w:rsidRPr="0098135B">
        <w:rPr>
          <w:rStyle w:val="StyleUnderline"/>
        </w:rPr>
        <w:t>Trump had asked</w:t>
      </w:r>
      <w:r w:rsidRPr="0098135B">
        <w:rPr>
          <w:sz w:val="16"/>
        </w:rPr>
        <w:t xml:space="preserve"> him to find </w:t>
      </w:r>
      <w:r w:rsidRPr="0098135B">
        <w:rPr>
          <w:rStyle w:val="StyleUnderline"/>
        </w:rPr>
        <w:t>a legal way to implement a “Muslim ban.”</w:t>
      </w:r>
      <w:r w:rsidRPr="0098135B">
        <w:rPr>
          <w:sz w:val="16"/>
        </w:rPr>
        <w:t xml:space="preserve"> </w:t>
      </w:r>
      <w:r w:rsidRPr="0098135B">
        <w:rPr>
          <w:rStyle w:val="StyleUnderline"/>
        </w:rPr>
        <w:t>But none of that matters legally</w:t>
      </w:r>
      <w:r w:rsidRPr="0098135B">
        <w:rPr>
          <w:sz w:val="16"/>
        </w:rPr>
        <w:t xml:space="preserve">, Roberts said, </w:t>
      </w:r>
      <w:r w:rsidRPr="0098135B">
        <w:rPr>
          <w:rStyle w:val="Emphasis"/>
        </w:rPr>
        <w:t>because Trump invoked his executive authority over national security and immigration</w:t>
      </w:r>
      <w:r w:rsidRPr="0098135B">
        <w:rPr>
          <w:sz w:val="16"/>
        </w:rPr>
        <w:t xml:space="preserve">, </w:t>
      </w:r>
      <w:r w:rsidRPr="0098135B">
        <w:rPr>
          <w:rStyle w:val="StyleUnderline"/>
        </w:rPr>
        <w:t>under a long-standing law that empowers the president to suspend admission of “any class of aliens” whose entry</w:t>
      </w:r>
      <w:r w:rsidRPr="0098135B">
        <w:rPr>
          <w:sz w:val="16"/>
        </w:rPr>
        <w:t>, in his judgment, “</w:t>
      </w:r>
      <w:r w:rsidRPr="0098135B">
        <w:rPr>
          <w:rStyle w:val="StyleUnderline"/>
        </w:rPr>
        <w:t xml:space="preserve">would be detrimental to the interests of the United States.” </w:t>
      </w:r>
      <w:r w:rsidRPr="0098135B">
        <w:rPr>
          <w:sz w:val="16"/>
        </w:rPr>
        <w:t xml:space="preserve">In this case, he said, the president ordered a review of other nations’ practices of screening U.S.-bound travelers, and targeted his travel ban at nations that he said failed to meet proper standards. The report totaled just 17 pages, but Roberts said it wasn’t the court’s role to second-guess. “Because </w:t>
      </w:r>
      <w:r w:rsidRPr="0098135B">
        <w:rPr>
          <w:rStyle w:val="StyleUnderline"/>
        </w:rPr>
        <w:t>there is persuasive evidence that the entry suspension has a legitimate grounding in national security concerns</w:t>
      </w:r>
      <w:r w:rsidRPr="0098135B">
        <w:rPr>
          <w:sz w:val="16"/>
        </w:rPr>
        <w:t xml:space="preserve">, quite apart from any religious hostility, </w:t>
      </w:r>
      <w:r w:rsidRPr="0098135B">
        <w:rPr>
          <w:rStyle w:val="Emphasis"/>
        </w:rPr>
        <w:t>we must accept that independent justification</w:t>
      </w:r>
      <w:r w:rsidRPr="0098135B">
        <w:rPr>
          <w:sz w:val="16"/>
        </w:rPr>
        <w:t xml:space="preserve">,” the chief justice said. Meanwhile, </w:t>
      </w:r>
      <w:r w:rsidRPr="0098135B">
        <w:rPr>
          <w:rStyle w:val="StyleUnderline"/>
        </w:rPr>
        <w:t>Trump is embroiled in disputes over detention of families at the border, the rights of migrants in deportation proceedings, and</w:t>
      </w:r>
      <w:r w:rsidRPr="0098135B">
        <w:rPr>
          <w:sz w:val="16"/>
        </w:rPr>
        <w:t xml:space="preserve"> Attorney General Jeff </w:t>
      </w:r>
      <w:r w:rsidRPr="0098135B">
        <w:rPr>
          <w:rStyle w:val="StyleUnderline"/>
        </w:rPr>
        <w:t>Sessions’ decision to deny U.S. asylum to victims of domestic violence or gang violence in their homelands</w:t>
      </w:r>
      <w:r w:rsidRPr="0098135B">
        <w:rPr>
          <w:sz w:val="16"/>
        </w:rPr>
        <w:t xml:space="preserve">. </w:t>
      </w:r>
      <w:r w:rsidRPr="0098135B">
        <w:rPr>
          <w:rStyle w:val="Emphasis"/>
        </w:rPr>
        <w:t>Tuesday’s ruling could strengthen the administration’s hand in all those cases</w:t>
      </w:r>
      <w:r w:rsidRPr="0098135B">
        <w:rPr>
          <w:sz w:val="16"/>
        </w:rPr>
        <w:t>, said Pratheepan Gulasekaram, a immigration law professor at Santa Clara University. “</w:t>
      </w:r>
      <w:r w:rsidRPr="0098135B">
        <w:rPr>
          <w:rStyle w:val="Emphasis"/>
        </w:rPr>
        <w:t>The administration is going to use this generally as a claim of broad executive power over immigration enforcement,”</w:t>
      </w:r>
      <w:r w:rsidRPr="0098135B">
        <w:rPr>
          <w:sz w:val="16"/>
        </w:rPr>
        <w:t xml:space="preserve"> he said. Margaret Russell, another Santa Clara law professor, said </w:t>
      </w:r>
      <w:r w:rsidRPr="0098135B">
        <w:rPr>
          <w:rStyle w:val="StyleUnderline"/>
        </w:rPr>
        <w:t>the forecast was “</w:t>
      </w:r>
      <w:r w:rsidRPr="0098135B">
        <w:rPr>
          <w:rStyle w:val="Emphasis"/>
        </w:rPr>
        <w:t>dire for those concerned about judicial review and separation of power</w:t>
      </w:r>
      <w:r w:rsidRPr="0098135B">
        <w:rPr>
          <w:rStyle w:val="StyleUnderline"/>
        </w:rPr>
        <w:t>s</w:t>
      </w:r>
      <w:r w:rsidRPr="0098135B">
        <w:rPr>
          <w:sz w:val="16"/>
        </w:rPr>
        <w:t xml:space="preserve">.” And Rick Su, an immigration law professor at the University of Buffalo, noted that the court, in its decision, had interpreted a federal law banning discrimination in immigration based on national origin to apply only to the issuing of visas, </w:t>
      </w:r>
      <w:r w:rsidRPr="0098135B">
        <w:rPr>
          <w:rStyle w:val="StyleUnderline"/>
        </w:rPr>
        <w:t xml:space="preserve">leaving the president the broad freedom to </w:t>
      </w:r>
      <w:r w:rsidRPr="0098135B">
        <w:rPr>
          <w:rStyle w:val="Emphasis"/>
        </w:rPr>
        <w:t>deny entry to everyone</w:t>
      </w:r>
      <w:r w:rsidRPr="0098135B">
        <w:rPr>
          <w:rStyle w:val="StyleUnderline"/>
        </w:rPr>
        <w:t>,</w:t>
      </w:r>
      <w:r w:rsidRPr="0098135B">
        <w:rPr>
          <w:sz w:val="16"/>
        </w:rPr>
        <w:t xml:space="preserve"> including visa-holders, </w:t>
      </w:r>
      <w:r w:rsidRPr="0098135B">
        <w:rPr>
          <w:rStyle w:val="StyleUnderline"/>
        </w:rPr>
        <w:t xml:space="preserve">from a particular nation. </w:t>
      </w:r>
      <w:r w:rsidRPr="0098135B">
        <w:t>That “</w:t>
      </w:r>
      <w:r w:rsidRPr="0098135B">
        <w:rPr>
          <w:rStyle w:val="Emphasis"/>
        </w:rPr>
        <w:t xml:space="preserve">reopens the door to the discriminatory immigration restrictions of the past, </w:t>
      </w:r>
      <w:r w:rsidRPr="0098135B">
        <w:rPr>
          <w:rStyle w:val="StyleUnderline"/>
        </w:rPr>
        <w:t>the Chinese Exclusion</w:t>
      </w:r>
      <w:r w:rsidRPr="0098135B">
        <w:t xml:space="preserve"> in the late 19th century </w:t>
      </w:r>
      <w:r w:rsidRPr="0098135B">
        <w:rPr>
          <w:rStyle w:val="StyleUnderline"/>
        </w:rPr>
        <w:t>and the national-origin quotas</w:t>
      </w:r>
      <w:r w:rsidRPr="0098135B">
        <w:t xml:space="preserve"> in the early 20th,” Su said. Not all experts on immigration law agreed. Kevin Johnson, the law school dean at UC Davis, said the ruling “did not open the door to unfettered executive power in immigration matters.” He said it would not affect legal challenges to family detentions, Trump’s efforts to remove protections for undocumented immigrants brought to the U.S. as children, or sanctuary laws that limit state and local government cooperation with immigration enforcement. Still, </w:t>
      </w:r>
      <w:r w:rsidRPr="0098135B">
        <w:rPr>
          <w:rStyle w:val="StyleUnderline"/>
        </w:rPr>
        <w:t>the overriding message of the ruling was that decisions on admission and exclusion of noncitizens were</w:t>
      </w:r>
      <w:r w:rsidRPr="0098135B">
        <w:t xml:space="preserve">, first and foremost, </w:t>
      </w:r>
      <w:r w:rsidRPr="0098135B">
        <w:rPr>
          <w:rStyle w:val="StyleUnderline"/>
        </w:rPr>
        <w:t>matters for the executive and not the judiciary.</w:t>
      </w:r>
      <w:r w:rsidRPr="0098135B">
        <w:t xml:space="preserve"> </w:t>
      </w:r>
      <w:r w:rsidRPr="0098135B">
        <w:rPr>
          <w:rStyle w:val="StyleUnderline"/>
        </w:rPr>
        <w:t>Federal law, as Roberts put it, “</w:t>
      </w:r>
      <w:r w:rsidRPr="0098135B">
        <w:rPr>
          <w:rStyle w:val="Emphasis"/>
        </w:rPr>
        <w:t>exudes deference to the president.”</w:t>
      </w:r>
    </w:p>
    <w:p w:rsidR="00EA1C92" w:rsidRPr="0098135B" w:rsidRDefault="00EA1C92" w:rsidP="00EA1C92">
      <w:pPr>
        <w:pStyle w:val="Heading4"/>
        <w:rPr>
          <w:rFonts w:cs="Calibri"/>
        </w:rPr>
      </w:pPr>
      <w:r w:rsidRPr="0098135B">
        <w:rPr>
          <w:rFonts w:cs="Calibri"/>
        </w:rPr>
        <w:lastRenderedPageBreak/>
        <w:t>Travel ban ruling generated tremendous momentum for Trump’s national security efforts</w:t>
      </w:r>
    </w:p>
    <w:p w:rsidR="00EA1C92" w:rsidRPr="0098135B" w:rsidRDefault="00EA1C92" w:rsidP="00EA1C92">
      <w:r w:rsidRPr="0098135B">
        <w:rPr>
          <w:rStyle w:val="Style13ptBold"/>
        </w:rPr>
        <w:t>Byas 6/28</w:t>
      </w:r>
      <w:r w:rsidRPr="0098135B">
        <w:t>- Instructor of History and Social Studies Education at Randall University. M. Ed., History Education, Summa Cum Laude, University of Central Oklahoma (Steve, 6/28/18, The New American, “</w:t>
      </w:r>
      <w:r w:rsidRPr="0098135B">
        <w:rPr>
          <w:rStyle w:val="StyleUnderline"/>
        </w:rPr>
        <w:t>Trump Administration Goes on Offense on Immigration</w:t>
      </w:r>
      <w:r w:rsidRPr="0098135B">
        <w:t xml:space="preserve">”, </w:t>
      </w:r>
      <w:hyperlink r:id="rId24" w:history="1">
        <w:r w:rsidRPr="0098135B">
          <w:rPr>
            <w:rStyle w:val="Hyperlink"/>
          </w:rPr>
          <w:t>https://www.thenewamerican.com/usnews/immigration/item/29403-trump-administration-goes-on-offense-on-immigration</w:t>
        </w:r>
      </w:hyperlink>
      <w:r w:rsidRPr="0098135B">
        <w:rPr>
          <w:rStyle w:val="Hyperlink"/>
        </w:rPr>
        <w:t>)</w:t>
      </w:r>
    </w:p>
    <w:p w:rsidR="00EA1C92" w:rsidRPr="0098135B" w:rsidRDefault="00EA1C92" w:rsidP="00EA1C92">
      <w:pPr>
        <w:rPr>
          <w:b/>
          <w:iCs/>
          <w:u w:val="single"/>
        </w:rPr>
      </w:pPr>
      <w:r w:rsidRPr="0098135B">
        <w:rPr>
          <w:rStyle w:val="StyleUnderline"/>
        </w:rPr>
        <w:t>Following a clear victory for his travel ban in the Supreme Court</w:t>
      </w:r>
      <w:r w:rsidRPr="0098135B">
        <w:rPr>
          <w:sz w:val="16"/>
        </w:rPr>
        <w:t xml:space="preserve"> earlier this week, the </w:t>
      </w:r>
      <w:r w:rsidRPr="0098135B">
        <w:rPr>
          <w:rStyle w:val="StyleUnderline"/>
        </w:rPr>
        <w:t>Trump</w:t>
      </w:r>
      <w:r w:rsidRPr="0098135B">
        <w:rPr>
          <w:sz w:val="16"/>
        </w:rPr>
        <w:t xml:space="preserve"> administration </w:t>
      </w:r>
      <w:r w:rsidRPr="0098135B">
        <w:rPr>
          <w:rStyle w:val="StyleUnderline"/>
        </w:rPr>
        <w:t xml:space="preserve">appears </w:t>
      </w:r>
      <w:r w:rsidRPr="0098135B">
        <w:rPr>
          <w:rStyle w:val="Emphasis"/>
        </w:rPr>
        <w:t>ready to take the offensive</w:t>
      </w:r>
      <w:r w:rsidRPr="0098135B">
        <w:rPr>
          <w:rStyle w:val="StyleUnderline"/>
        </w:rPr>
        <w:t xml:space="preserve"> in dealing with the problem of illegal immigration</w:t>
      </w:r>
      <w:r w:rsidRPr="0098135B">
        <w:rPr>
          <w:sz w:val="16"/>
        </w:rPr>
        <w:t xml:space="preserve">. </w:t>
      </w:r>
      <w:r w:rsidRPr="0098135B">
        <w:rPr>
          <w:rStyle w:val="StyleUnderline"/>
        </w:rPr>
        <w:t xml:space="preserve">The 5-4 decision reached by the Court not only upheld the ban, but also indicated that the president has broad powers under present immigration law, when he is acting to protect national security. </w:t>
      </w:r>
      <w:r w:rsidRPr="0098135B">
        <w:rPr>
          <w:sz w:val="16"/>
        </w:rPr>
        <w:t xml:space="preserve">On Tuesday, President </w:t>
      </w:r>
      <w:r w:rsidRPr="0098135B">
        <w:rPr>
          <w:rStyle w:val="StyleUnderline"/>
        </w:rPr>
        <w:t>Trump</w:t>
      </w:r>
      <w:r w:rsidRPr="0098135B">
        <w:rPr>
          <w:sz w:val="16"/>
        </w:rPr>
        <w:t xml:space="preserve"> reportedly </w:t>
      </w:r>
      <w:r w:rsidRPr="0098135B">
        <w:rPr>
          <w:rStyle w:val="StyleUnderline"/>
        </w:rPr>
        <w:t>told some members of Congress that the country’s immigration laws should be pretty simple: “</w:t>
      </w:r>
      <w:r w:rsidRPr="0098135B">
        <w:rPr>
          <w:rStyle w:val="Emphasis"/>
        </w:rPr>
        <w:t>It's called, you can’t come in.”</w:t>
      </w:r>
      <w:r w:rsidRPr="0098135B">
        <w:rPr>
          <w:rStyle w:val="StyleUnderline"/>
        </w:rPr>
        <w:t xml:space="preserve"> </w:t>
      </w:r>
      <w:r w:rsidRPr="0098135B">
        <w:rPr>
          <w:sz w:val="16"/>
        </w:rPr>
        <w:t xml:space="preserve">“A reporter with Bloomberg added that Trump told congressional members that the present laws of the United States concerning immigration policy are a “hodgepodge.” When reporters asked the president if he now planned to move forward on his travel ban, Trump said, “Of course,” adding that the Supreme Court is the “final word.” This does not mean that </w:t>
      </w:r>
      <w:r w:rsidRPr="0098135B">
        <w:rPr>
          <w:rStyle w:val="StyleUnderline"/>
        </w:rPr>
        <w:t>Trump is saying</w:t>
      </w:r>
      <w:r w:rsidRPr="0098135B">
        <w:rPr>
          <w:sz w:val="16"/>
        </w:rPr>
        <w:t xml:space="preserve"> the Supreme Court is some sort of super-legislature, but that </w:t>
      </w:r>
      <w:r w:rsidRPr="0098135B">
        <w:rPr>
          <w:rStyle w:val="Emphasis"/>
        </w:rPr>
        <w:t xml:space="preserve">opponents of his travel ban no longer have a way to use the federal court system to stop it. </w:t>
      </w:r>
      <w:r w:rsidRPr="0098135B">
        <w:rPr>
          <w:sz w:val="16"/>
        </w:rPr>
        <w:t xml:space="preserve">Meanwhile, Vice President Mike Pence is scheduled to meet with the presidents of Guatemala and Honduras in Guatemala to discuss immigration on the U.S.-Mexican border. Pence is presently in Brazil and was scheduled to meet with victims of a recent volcano eruption in the central American nation of Guatemala. Kirstjen Nielsen, secretary of the Department of Homeland Security, is expected to join Pence in the discussions. This is clearly a step by Pence and Trump to dry up the immigration problem at its source. While Mexican citizens continue to provide a large source of illegal entry into the United States, most of the recent events in the news at the border concerning “family separations” have involved Honduran and Guatemalan refugees and alleged refugees. If something could be done to prevent Guatemalans, Hondurans, and other residents of Central America from making their way north through Mexico, they would not even be at the U.S. border. Presently, Mexico does little to nothing to assist the United States in this problem, and in fact, the new president of Mexico has announced it will be his government’s policy to promote the emigration of thousands of his country’s citizens into the United States, as the income earned by these residents of Mexico in the United States continues to be an important element in the economy of Mexico. Some may argue that Trump’s desired immigration policy of “I’m sorry you can’t come in” is just too simple. But as part of a collection of reforms — including getting the cooperation of foreign governments such as Honduras and Guatemala — it will make a huge difference. It is certainly more effective than what has been done before Trump. </w:t>
      </w:r>
      <w:r w:rsidRPr="0098135B">
        <w:rPr>
          <w:rStyle w:val="Emphasis"/>
        </w:rPr>
        <w:t>With rising approval ratings, and the favorable ruling out of the Supreme Court, it appears the president now has the wind at his back.</w:t>
      </w:r>
    </w:p>
    <w:p w:rsidR="00EA1C92" w:rsidRPr="0098135B" w:rsidRDefault="00EA1C92" w:rsidP="00EA1C92">
      <w:pPr>
        <w:pStyle w:val="Heading4"/>
        <w:rPr>
          <w:rFonts w:cs="Calibri"/>
        </w:rPr>
      </w:pPr>
      <w:r w:rsidRPr="0098135B">
        <w:rPr>
          <w:rFonts w:cs="Calibri"/>
        </w:rPr>
        <w:t>Court is paying extreme deference to the executive – travel ban proves</w:t>
      </w:r>
    </w:p>
    <w:p w:rsidR="00EA1C92" w:rsidRPr="0098135B" w:rsidRDefault="00EA1C92" w:rsidP="00EA1C92">
      <w:r w:rsidRPr="0098135B">
        <w:rPr>
          <w:rStyle w:val="Style13ptBold"/>
        </w:rPr>
        <w:t>WSJ 6/26</w:t>
      </w:r>
      <w:r w:rsidRPr="0098135B">
        <w:t xml:space="preserve">- (Wall Street Journal Editorial Board, 6/26/18, “The Supreme Court Rises Above” </w:t>
      </w:r>
      <w:hyperlink r:id="rId25" w:history="1">
        <w:r w:rsidRPr="0098135B">
          <w:rPr>
            <w:rStyle w:val="Hyperlink"/>
          </w:rPr>
          <w:t>https://www.wsj.com/articles/the-supreme-court-rises-above-1530054005</w:t>
        </w:r>
      </w:hyperlink>
      <w:r w:rsidRPr="0098135B">
        <w:t>) // CDLG</w:t>
      </w:r>
    </w:p>
    <w:p w:rsidR="00EA1C92" w:rsidRPr="0098135B" w:rsidRDefault="00EA1C92" w:rsidP="00EA1C92">
      <w:pPr>
        <w:rPr>
          <w:b/>
          <w:iCs/>
          <w:u w:val="single"/>
        </w:rPr>
      </w:pPr>
      <w:r w:rsidRPr="0098135B">
        <w:rPr>
          <w:sz w:val="16"/>
        </w:rPr>
        <w:t xml:space="preserve">Donald Trump is so polarizing that a test of his Presidency is whether American institutions can keep their bearings and hold to principle despite the passions of the moment. </w:t>
      </w:r>
      <w:r w:rsidRPr="0098135B">
        <w:rPr>
          <w:rStyle w:val="StyleUnderline"/>
        </w:rPr>
        <w:t>Five Supreme Court Justices did the country a service</w:t>
      </w:r>
      <w:r w:rsidRPr="0098135B">
        <w:rPr>
          <w:sz w:val="16"/>
        </w:rPr>
        <w:t xml:space="preserve"> on Tuesday </w:t>
      </w:r>
      <w:r w:rsidRPr="0098135B">
        <w:rPr>
          <w:rStyle w:val="StyleUnderline"/>
        </w:rPr>
        <w:t xml:space="preserve">by </w:t>
      </w:r>
      <w:r w:rsidRPr="0098135B">
        <w:rPr>
          <w:rStyle w:val="Emphasis"/>
        </w:rPr>
        <w:t>sticking to the Constitution and rule of law on executive power</w:t>
      </w:r>
      <w:r w:rsidRPr="0098135B">
        <w:rPr>
          <w:sz w:val="16"/>
        </w:rPr>
        <w:t xml:space="preserve"> </w:t>
      </w:r>
      <w:r w:rsidRPr="0098135B">
        <w:rPr>
          <w:rStyle w:val="StyleUnderline"/>
        </w:rPr>
        <w:t xml:space="preserve">rather than succumb to the temptation to rebuke an unpopular President’s dubious policy. </w:t>
      </w:r>
      <w:r w:rsidRPr="0098135B">
        <w:rPr>
          <w:sz w:val="16"/>
        </w:rPr>
        <w:t xml:space="preserve">A 5-4 majority upheld Mr. Trump’s third “travel ban” from 2017 that restricted entry to America from eight countries. The ban in our view isn’t necessary, and the Court made no judgment on the policy merits. But Chief Justice John </w:t>
      </w:r>
      <w:r w:rsidRPr="0098135B">
        <w:rPr>
          <w:rStyle w:val="StyleUnderline"/>
        </w:rPr>
        <w:t>Roberts</w:t>
      </w:r>
      <w:r w:rsidRPr="0098135B">
        <w:rPr>
          <w:sz w:val="16"/>
        </w:rPr>
        <w:t xml:space="preserve"> and four conservative Justices </w:t>
      </w:r>
      <w:r w:rsidRPr="0098135B">
        <w:rPr>
          <w:rStyle w:val="StyleUnderline"/>
        </w:rPr>
        <w:t>found</w:t>
      </w:r>
      <w:r w:rsidRPr="0098135B">
        <w:rPr>
          <w:sz w:val="16"/>
        </w:rPr>
        <w:t xml:space="preserve"> that </w:t>
      </w:r>
      <w:r w:rsidRPr="0098135B">
        <w:rPr>
          <w:rStyle w:val="StyleUnderline"/>
        </w:rPr>
        <w:t>the ban falls well within the President’s core national-security powers. This is</w:t>
      </w:r>
      <w:r w:rsidRPr="0098135B">
        <w:rPr>
          <w:sz w:val="16"/>
        </w:rPr>
        <w:t xml:space="preserve"> less </w:t>
      </w:r>
      <w:r w:rsidRPr="0098135B">
        <w:rPr>
          <w:rStyle w:val="StyleUnderline"/>
        </w:rPr>
        <w:t>a victory</w:t>
      </w:r>
      <w:r w:rsidRPr="0098135B">
        <w:rPr>
          <w:sz w:val="16"/>
        </w:rPr>
        <w:t xml:space="preserve"> for Mr. Trump than </w:t>
      </w:r>
      <w:r w:rsidRPr="0098135B">
        <w:rPr>
          <w:rStyle w:val="Emphasis"/>
        </w:rPr>
        <w:t>for the ability of future Presidents to defend the country.</w:t>
      </w:r>
      <w:r w:rsidRPr="0098135B">
        <w:rPr>
          <w:sz w:val="16"/>
        </w:rPr>
        <w:t xml:space="preserve"> Hawaii (Hawaii v. Trump) argued that Mr. Trump exceeded the authority delegated to him by Congress in the Immigration and Nationality Act (INA) and that his order was a pretext for excluding Muslims. But the Chief Justice ruled that the INA grants the President broad discretion to restrict the entry of aliens whenever he finds it “would be detrimental to the interests of the United States.” The initial travel ban was an ill-conceived mess, </w:t>
      </w:r>
      <w:r w:rsidRPr="0098135B">
        <w:rPr>
          <w:sz w:val="16"/>
        </w:rPr>
        <w:lastRenderedPageBreak/>
        <w:t xml:space="preserve">but </w:t>
      </w:r>
      <w:r w:rsidRPr="0098135B">
        <w:rPr>
          <w:rStyle w:val="StyleUnderline"/>
        </w:rPr>
        <w:t xml:space="preserve">by the third try the Administration had done its due diligence. </w:t>
      </w:r>
      <w:r w:rsidRPr="0098135B">
        <w:rPr>
          <w:sz w:val="16"/>
        </w:rPr>
        <w:t xml:space="preserve">The government conducted a painstaking review of countries’ vetting procedures, information-sharing and security risks. Homeland Security tailored travel restrictions from the eight countries—Chad, Iran, Libya, North Korea, Syria, Venezuela, Yemen and Somalia—based on these considerations. The President directed Homeland Security to review the restrictions every 180 days—Chad has since been removed—and establish a process so citizens from the covered countries can seek waivers. Mr. Trump’s 12-page order “is more detailed than any prior order a President has issued,” the Chief notes. Hawaii claimed the President’s authority is limited to “temporarily” halting the entry of a discrete group of foreigners engaged in harmful conduct, but this limit is nowhere in the law. Past Presidents including Barack Obama and Bill Clinton “have repeatedly suspended entry not because the covered nationals themselves engaged in harmful acts but instead to retaliate for conduct by their governments,” the Chief Justice writes. The 43 suspension orders issued prior to the litigation did not specify a precise end date. The plaintiffs fall back on the charge that the order violates the Constitution’s Establishment Clause, which prohibits the government from discriminating based on religion. They flog Mr. Trump’s statements on the campaign trail calling for a “total and complete shutdown of Muslims entering the United States.” But judges must rule on actual policy, not a candidate’s campaign statements. </w:t>
      </w:r>
      <w:r w:rsidRPr="0098135B">
        <w:rPr>
          <w:rStyle w:val="StyleUnderline"/>
        </w:rPr>
        <w:t>The order</w:t>
      </w:r>
      <w:r w:rsidRPr="0098135B">
        <w:rPr>
          <w:sz w:val="16"/>
        </w:rPr>
        <w:t xml:space="preserve"> makes no mention of religion and thus </w:t>
      </w:r>
      <w:r w:rsidRPr="0098135B">
        <w:rPr>
          <w:rStyle w:val="StyleUnderline"/>
        </w:rPr>
        <w:t>is “facially neutral</w:t>
      </w:r>
      <w:r w:rsidRPr="0098135B">
        <w:rPr>
          <w:sz w:val="16"/>
        </w:rPr>
        <w:t xml:space="preserve">,” the Chief writes. </w:t>
      </w:r>
      <w:r w:rsidRPr="0098135B">
        <w:rPr>
          <w:rStyle w:val="Emphasis"/>
        </w:rPr>
        <w:t xml:space="preserve">Under the Court’s long-standing precedents, the policy must therefore be accorded deference as long as it has a rational basis—as this one does. </w:t>
      </w:r>
      <w:r w:rsidRPr="0098135B">
        <w:rPr>
          <w:sz w:val="16"/>
        </w:rPr>
        <w:t>In their dissent, Justices Sonia Sotomayor and Ruth Bader Ginsburg note that some former government officials disagree with the necessity of the President’s order. But as the Chief reminds his colleagues, “</w:t>
      </w:r>
      <w:r w:rsidRPr="0098135B">
        <w:rPr>
          <w:rStyle w:val="StyleUnderline"/>
        </w:rPr>
        <w:t xml:space="preserve">we cannot substitute our own assessment for the Executive’s predictive judgments on such matters.” </w:t>
      </w:r>
      <w:r w:rsidRPr="0098135B">
        <w:rPr>
          <w:sz w:val="16"/>
        </w:rPr>
        <w:t xml:space="preserve">Chief Justice Roberts also upbraids the two liberal dissenters for the cheap shot of hauling in the Court’s regrettable Korematsu decision upholding internment camps for Japanese-Americans during World War II. “Whatever rhetorical advantage the dissent may see in doing so, Korematsu has nothing to do with this case,” the Chief writes. A “forced relocation of U.S. citizens to concentration camps, solely and explicitly on the basis of race, is objectively unlawful and outside the scope of Presidential authority.” In a separate dissent, Justices Stephen Breyer and Elena Kagan almost seem to be going through the legal motions so they don’t have to join the majority and hand a victory to Mr. Trump. And in a pointed concurrence, Justice Anthony Kennedy essentially delivers a lecture to political leaders—that means you, Mr. Trump—to respect such constitutional liberties as freedom of religion. </w:t>
      </w:r>
      <w:r w:rsidRPr="0098135B">
        <w:rPr>
          <w:rStyle w:val="StyleUnderline"/>
        </w:rPr>
        <w:t>No doubt the five Justices will be vilified as abettors of Mr. Trump,</w:t>
      </w:r>
      <w:r w:rsidRPr="0098135B">
        <w:rPr>
          <w:sz w:val="16"/>
        </w:rPr>
        <w:t xml:space="preserve"> but </w:t>
      </w:r>
      <w:r w:rsidRPr="0098135B">
        <w:rPr>
          <w:rStyle w:val="Emphasis"/>
        </w:rPr>
        <w:t>someone had to tell judges on lower courts that they can’t abandon the Constitution to settle political scores</w:t>
      </w:r>
      <w:r w:rsidRPr="0098135B">
        <w:rPr>
          <w:sz w:val="16"/>
        </w:rPr>
        <w:t xml:space="preserve">. </w:t>
      </w:r>
      <w:r w:rsidRPr="0098135B">
        <w:rPr>
          <w:rStyle w:val="Emphasis"/>
        </w:rPr>
        <w:t>The majority’s ruling protects the separation of powers that is fundamental to ordered liberty.</w:t>
      </w:r>
    </w:p>
    <w:p w:rsidR="00EA1C92" w:rsidRPr="0098135B" w:rsidRDefault="00EA1C92" w:rsidP="00EA1C92">
      <w:pPr>
        <w:pStyle w:val="Heading4"/>
        <w:rPr>
          <w:rFonts w:cs="Calibri"/>
        </w:rPr>
      </w:pPr>
      <w:r w:rsidRPr="0098135B">
        <w:rPr>
          <w:rFonts w:cs="Calibri"/>
        </w:rPr>
        <w:t xml:space="preserve">Immigration exceptionalism is the norm – deference will continue </w:t>
      </w:r>
    </w:p>
    <w:p w:rsidR="00EA1C92" w:rsidRPr="0098135B" w:rsidRDefault="00EA1C92" w:rsidP="00EA1C92">
      <w:r w:rsidRPr="0098135B">
        <w:rPr>
          <w:rStyle w:val="Style13ptBold"/>
        </w:rPr>
        <w:t>LeBuhn 17</w:t>
      </w:r>
      <w:r w:rsidRPr="0098135B">
        <w:t xml:space="preserve"> — LeBuhn earned his JD from Northwestern School of Law (Mac LeBuhn, Spring 2017, "The Normalization of Immigration Law," Published by Northwestern University Journal of Human Rights, Lexis-Nexis Academic, JWS)</w:t>
      </w:r>
    </w:p>
    <w:p w:rsidR="00EA1C92" w:rsidRPr="0098135B" w:rsidRDefault="00EA1C92" w:rsidP="00EA1C92">
      <w:r w:rsidRPr="0098135B">
        <w:t>B. Limited Normalization in Immigration Law</w:t>
      </w:r>
    </w:p>
    <w:p w:rsidR="00EA1C92" w:rsidRPr="0098135B" w:rsidRDefault="00EA1C92" w:rsidP="00EA1C92">
      <w:pPr>
        <w:rPr>
          <w:sz w:val="16"/>
        </w:rPr>
      </w:pPr>
      <w:r w:rsidRPr="0098135B">
        <w:rPr>
          <w:highlight w:val="cyan"/>
          <w:u w:val="single"/>
        </w:rPr>
        <w:t>Despite the optimistic report</w:t>
      </w:r>
      <w:r w:rsidRPr="0098135B">
        <w:rPr>
          <w:u w:val="single"/>
        </w:rPr>
        <w:t xml:space="preserve"> for foreign relations law, </w:t>
      </w:r>
      <w:r w:rsidRPr="0098135B">
        <w:rPr>
          <w:rStyle w:val="Emphasis"/>
          <w:highlight w:val="cyan"/>
        </w:rPr>
        <w:t>normalization has not proceeded</w:t>
      </w:r>
      <w:r w:rsidRPr="0098135B">
        <w:rPr>
          <w:rStyle w:val="Emphasis"/>
        </w:rPr>
        <w:t xml:space="preserve"> apace </w:t>
      </w:r>
      <w:r w:rsidRPr="0098135B">
        <w:rPr>
          <w:rStyle w:val="Emphasis"/>
          <w:highlight w:val="cyan"/>
        </w:rPr>
        <w:t>in immigration</w:t>
      </w:r>
      <w:r w:rsidRPr="0098135B">
        <w:rPr>
          <w:rStyle w:val="Emphasis"/>
        </w:rPr>
        <w:t xml:space="preserve"> law</w:t>
      </w:r>
      <w:r w:rsidRPr="0098135B">
        <w:rPr>
          <w:sz w:val="16"/>
        </w:rPr>
        <w:t xml:space="preserve">. </w:t>
      </w:r>
      <w:r w:rsidRPr="0098135B">
        <w:rPr>
          <w:highlight w:val="cyan"/>
          <w:u w:val="single"/>
        </w:rPr>
        <w:t>Unlike the depiction</w:t>
      </w:r>
      <w:r w:rsidRPr="0098135B">
        <w:rPr>
          <w:u w:val="single"/>
        </w:rPr>
        <w:t xml:space="preserve"> of foreign relations normalization </w:t>
      </w:r>
      <w:r w:rsidRPr="0098135B">
        <w:rPr>
          <w:highlight w:val="cyan"/>
          <w:u w:val="single"/>
        </w:rPr>
        <w:t>that</w:t>
      </w:r>
      <w:r w:rsidRPr="0098135B">
        <w:rPr>
          <w:sz w:val="16"/>
        </w:rPr>
        <w:t xml:space="preserve"> Professors </w:t>
      </w:r>
      <w:r w:rsidRPr="0098135B">
        <w:rPr>
          <w:highlight w:val="cyan"/>
          <w:u w:val="single"/>
        </w:rPr>
        <w:t>Sitaraman and Wuerth</w:t>
      </w:r>
      <w:r w:rsidRPr="0098135B">
        <w:rPr>
          <w:sz w:val="16"/>
        </w:rPr>
        <w:t xml:space="preserve"> </w:t>
      </w:r>
      <w:r w:rsidRPr="0098135B">
        <w:rPr>
          <w:highlight w:val="cyan"/>
          <w:u w:val="single"/>
        </w:rPr>
        <w:t>offer</w:t>
      </w:r>
      <w:r w:rsidRPr="0098135B">
        <w:rPr>
          <w:u w:val="single"/>
        </w:rPr>
        <w:t xml:space="preserve">, </w:t>
      </w:r>
      <w:r w:rsidRPr="0098135B">
        <w:rPr>
          <w:highlight w:val="cyan"/>
          <w:u w:val="single"/>
        </w:rPr>
        <w:t>immigration normalization has occurred</w:t>
      </w:r>
      <w:r w:rsidRPr="0098135B">
        <w:rPr>
          <w:u w:val="single"/>
        </w:rPr>
        <w:t xml:space="preserve"> only </w:t>
      </w:r>
      <w:r w:rsidRPr="0098135B">
        <w:rPr>
          <w:highlight w:val="cyan"/>
          <w:u w:val="single"/>
        </w:rPr>
        <w:t>haltingly</w:t>
      </w:r>
      <w:r w:rsidRPr="0098135B">
        <w:rPr>
          <w:sz w:val="16"/>
          <w:highlight w:val="cyan"/>
        </w:rPr>
        <w:t>-</w:t>
      </w:r>
      <w:r w:rsidRPr="0098135B">
        <w:rPr>
          <w:sz w:val="16"/>
        </w:rPr>
        <w:t xml:space="preserve">-or not at all. Moreover, the three waves of normalization used originally do not at all illuminate the trajectory of normalization in immigration. This section, rather than attempt an organization by chronological period, arranges its discussion of normalization by each of the exceptionalist factors. n194 1. Justiciability While foreign relations exceptionalism originally entailed an immigration law that was largely perceived as non-justiciable, this exceptionalist approach has since changed. In a break from its exceptionalist past, </w:t>
      </w:r>
      <w:r w:rsidRPr="0098135B">
        <w:rPr>
          <w:highlight w:val="cyan"/>
          <w:u w:val="single"/>
        </w:rPr>
        <w:t>courts increasingly view immigration</w:t>
      </w:r>
      <w:r w:rsidRPr="0098135B">
        <w:rPr>
          <w:u w:val="single"/>
        </w:rPr>
        <w:t xml:space="preserve"> law </w:t>
      </w:r>
      <w:r w:rsidRPr="0098135B">
        <w:rPr>
          <w:highlight w:val="cyan"/>
          <w:u w:val="single"/>
        </w:rPr>
        <w:t>as amenable to judicial review</w:t>
      </w:r>
      <w:r w:rsidRPr="0098135B">
        <w:rPr>
          <w:sz w:val="16"/>
        </w:rPr>
        <w:t xml:space="preserve">. </w:t>
      </w:r>
      <w:r w:rsidRPr="0098135B">
        <w:rPr>
          <w:highlight w:val="cyan"/>
          <w:u w:val="single"/>
        </w:rPr>
        <w:t>Recent scholarship notes</w:t>
      </w:r>
      <w:r w:rsidRPr="0098135B">
        <w:rPr>
          <w:sz w:val="16"/>
        </w:rPr>
        <w:t xml:space="preserve"> both </w:t>
      </w:r>
      <w:r w:rsidRPr="0098135B">
        <w:rPr>
          <w:rStyle w:val="Emphasis"/>
          <w:highlight w:val="cyan"/>
        </w:rPr>
        <w:t>the exceptional character of justiciability analysis in immigration</w:t>
      </w:r>
      <w:r w:rsidRPr="0098135B">
        <w:rPr>
          <w:sz w:val="16"/>
        </w:rPr>
        <w:t xml:space="preserve"> law and its normalization, though it does not employ these precise terms. n195 Professor Legmosky noted that "immigration policy and judicial review have always had a kind of oil-and-water relationship . . . . Those judges who incline even slightly toward trepidation might regard immigration, with its potential foreign affairs implications, as an especially treacherous arena to enter." n196 Professor Abrams also noted the manner in which immigration law's position within the broader body of foreign relations law produced an exceptional approach to justiciability. n197 However, immigration law scholars have reached similar conclusions to Professors Sitaraman and Wuerth: </w:t>
      </w:r>
      <w:r w:rsidRPr="0098135B">
        <w:rPr>
          <w:sz w:val="16"/>
          <w:szCs w:val="16"/>
        </w:rPr>
        <w:t>the non-justiciability that characterized foreign relations exceptionalism was beginning to shift, albeit</w:t>
      </w:r>
      <w:r w:rsidRPr="0098135B">
        <w:rPr>
          <w:sz w:val="16"/>
        </w:rPr>
        <w:t xml:space="preserve"> slightly. For example, Professor Schuck notes that "the courts' almost complete deference to Congress and the immigration authorities . . . is beginning to give way to a new understanding . . . of judicial role." n198 Likewise, Professor Legomsky argues that "the suggestion . . . that courts had literally no </w:t>
      </w:r>
      <w:r w:rsidRPr="0098135B">
        <w:rPr>
          <w:sz w:val="16"/>
        </w:rPr>
        <w:lastRenderedPageBreak/>
        <w:t xml:space="preserve">power to review the constitutionality of Congress's actions" has given way to "the possibility of some judicial role in assessing the constitutionality of federal immigration statutes." n199 </w:t>
      </w:r>
      <w:r w:rsidRPr="0098135B">
        <w:rPr>
          <w:sz w:val="16"/>
          <w:szCs w:val="16"/>
        </w:rPr>
        <w:t>Recent immigration case law confirms that immigration exceptionalism is indeed giving way to an increased willingness to find such issues justiciable.</w:t>
      </w:r>
      <w:r w:rsidRPr="0098135B">
        <w:rPr>
          <w:sz w:val="16"/>
        </w:rPr>
        <w:t xml:space="preserve"> The Court confronted immigration exceptionalism by reaching out to address issues that the blunt language of Knauff and Mezei would otherwise forbid. In Kleindienst v. Mandel, n200 the Court considered a suit brought by citizen-plaintiffs alleging a violation of their First Amendment rights based upon the executive's exclusion of an alien. n201 The Court held that the executive needed to marshal a "facially legitimate and bona fide reason" for excluding an alien in order to avoid such a challenge. While hardly a dramatic step, Kleindienst normalizes immigration law by imposing a standard for whether judicial review applies; to be sure, a low standard, but it marked a new willingness to engage questions arising from immigration law. n202 Likewise, in Fiallo v. Bell, n203 the Supreme Court challenged provisions of the federal immigration statute that denied preferential immigration status to the illegitimate children of American citizen-fathers, as opposed to the illegitimate children of American citizen-mothers. n204 While the Court affirmed the statutory language, it characterized the judicial role more broadly than early precedents. n205 Thus, the Court enjoyed a "limited scope of judicial inquiry into immigration legislation," rather than no review at all. n206 The Court also expressly rejected the government's argument that immigration was not subject to judicial review. n207 Justice Marshall, writing in dissent, noted that he was "pleased" to see the Court depart from "the old immigration cases that reflect an absolute 'hands-off' approach by this Court." n208 Like other areas of foreign affairs law, immigration law is hardly a "normal" body of law with respect to non-justiciability. However, in narrow and specific ways, it is slowly normalizing: the Supreme Court is increasingly willing to contest those "old immigration cases" n209 that foreclosed judicial review. 2. Federalism </w:t>
      </w:r>
      <w:r w:rsidRPr="0098135B">
        <w:rPr>
          <w:rStyle w:val="Emphasis"/>
          <w:highlight w:val="cyan"/>
        </w:rPr>
        <w:t>Courts persist in treating</w:t>
      </w:r>
      <w:r w:rsidRPr="0098135B">
        <w:rPr>
          <w:rStyle w:val="Emphasis"/>
        </w:rPr>
        <w:t xml:space="preserve"> questions of </w:t>
      </w:r>
      <w:r w:rsidRPr="0098135B">
        <w:rPr>
          <w:rStyle w:val="Emphasis"/>
          <w:highlight w:val="cyan"/>
        </w:rPr>
        <w:t>federalism in immigration</w:t>
      </w:r>
      <w:r w:rsidRPr="0098135B">
        <w:rPr>
          <w:rStyle w:val="Emphasis"/>
        </w:rPr>
        <w:t xml:space="preserve"> law </w:t>
      </w:r>
      <w:r w:rsidRPr="0098135B">
        <w:rPr>
          <w:rStyle w:val="Emphasis"/>
          <w:highlight w:val="cyan"/>
        </w:rPr>
        <w:t>differently than in other areas of law</w:t>
      </w:r>
      <w:r w:rsidRPr="0098135B">
        <w:rPr>
          <w:sz w:val="16"/>
        </w:rPr>
        <w:t xml:space="preserve">. This discussion reviews the differential treatment of federalism within immigration law. </w:t>
      </w:r>
      <w:r w:rsidRPr="0098135B">
        <w:rPr>
          <w:highlight w:val="cyan"/>
          <w:u w:val="single"/>
        </w:rPr>
        <w:t>Immigration</w:t>
      </w:r>
      <w:r w:rsidRPr="0098135B">
        <w:rPr>
          <w:u w:val="single"/>
        </w:rPr>
        <w:t xml:space="preserve"> law, unlike other areas of public law, </w:t>
      </w:r>
      <w:r w:rsidRPr="0098135B">
        <w:rPr>
          <w:highlight w:val="cyan"/>
          <w:u w:val="single"/>
        </w:rPr>
        <w:t>offers little heed to the interests of states</w:t>
      </w:r>
      <w:r w:rsidRPr="0098135B">
        <w:rPr>
          <w:sz w:val="16"/>
        </w:rPr>
        <w:t xml:space="preserve">. </w:t>
      </w:r>
      <w:r w:rsidRPr="0098135B">
        <w:rPr>
          <w:u w:val="single"/>
        </w:rPr>
        <w:t>Scholars recognize that immigration is essentially "an exclusively federal power</w:t>
      </w:r>
      <w:r w:rsidRPr="0098135B">
        <w:rPr>
          <w:sz w:val="16"/>
        </w:rPr>
        <w:t xml:space="preserve"> . . . because it has the potential to influence foreign affairs." n210 As Professor Abrams argues, immigration law continues to place "a very heavy thumb . . . on the government's side of the scale" when faced with federalism-based challenges. n211 Plyler v. Doe n212 and Arizona v. United States, n213 two Supreme Court decisions, affirm Professor Abrams' characterization: normalization of federalism concerns in immigration remains a distant objective. In Plyler, the Supreme Court considered a class action challenge brought on behalf of schoolchildren who were living in Texas without admission by immigration authorities. n214 The class action challenged a state statute excluding unlawfully present school-age children from attending Texas' schools. While the Court ultimately struck down the Texas statute as a violation of Equal Protection Clause, it also addressed the state's interest in regulating the flow of undocumented immigrants through its territory. n215 While the Court affirmed the federal role in regulating immigration, the Court also found that "only rarely are [immigration] matters relevant to legislation by a state." n216 "Rarely" is more than "never," of course, suggesting a slight loosening of the standard announced in early immigration cases like Chy Lung. n217 The Supreme Court's more recent decision in Arizona also affirms an exclusive federal role--while including dicta favorable to future federalism-based arguments in immigration. In Arizona, n218 the State of Arizona appealed the Ninth Circuit's decision to affirm the injunction of its recent immigration statute. n219 At issue in the statute, S.B. 1070, were four provisions: the first and second provisions established new criminal penalties for aliens who violated state and federal immigration laws, the third and fourth authorized law enforcement officers to carry out additional immigration enforcement activities. n220 The Supreme Court held that the federal immigration scheme preempted three of the four provisions, while remanding the fourth provision for further review by lower courts. n221 While the Court sided largely with the federal government in finding that Arizona's attempt to regulate immigration was preempted, the Court acknowledged the State's "understandable frustrations." n222 Moreover, the approach that the Court took to find that Arizona's program was preempted was not so exceptional in character: the Court undertook a careful preemption analysis between the state and federal statutes, even finding that one of the provisions was not preempted. n223 A more exceptionalist approach to immigration federalism would have held the whole of immigration law to be beyond the powers of the states. Indeed, Justice Scalia, writing in dissent, argued for a more thorough normalization of federalism's role in immigration. n224 Analogizing between Medellin, in which the Court rejected the government's argument for special foreign affairs consideration, and Arizona, Justice Scalia wrote: "[in Medellin] we rejected [the government's] request, as we should reject the Executive's invocation of foreign-affairs considerations here. Though it may upset foreign powers--and even when the Federal Government desperately wants to avoid upsetting foreign powers--the States have the right to protect their borders against foreign nationals, just as they have the right to execute foreign nationals for murder." n225 Not only does Arizona demonstrate that foreign affairs federalism is experiencing flickers of federalism normalization, Justice Scalia's dissent indicates that the Court is cognizant of immigration law's interrelationship with broader trends of normalization. Nonetheless, normalization in immigration federalism remains nascent. While Plyler and Arizona provide only initial steps towards change, they indicate that the treatment of federalism within immigration law remains deeply exceptional. 3. Inherent Governmental Powers In a recent decision, Zivotofsky v. Kerry (Zivotofsky II), n226 the Supreme Court dismissed the Executive's argument that it possessed "broad, undefined powers over foreign affairs" as unnecessary dicta of the Curtiss-Wright decision. n227 The case, which dealt with whether the Congress or the Executive possessed the power to recognize governments through passport determinations, ultimately vested the Executive with the power. n228 The majority concluded that the Executive possessed an exclusive recognition power through the textual commitment of the Receptions Clause. n229 Zivotofsky II expressly declines to adopt an argument for executive authority based upon inherent, unenumerated power in favor of authority based upon an express Constitutional delegation of responsibility. Such a shift from the inherent, sovereigntist understanding of government power in foreign affairs to a more modern textual, enumerated understanding represents a normalizing tendency. n230 However, it is difficult to imagine the Supreme Court making a comparable transition in the context of </w:t>
      </w:r>
      <w:r w:rsidRPr="0098135B">
        <w:rPr>
          <w:sz w:val="16"/>
        </w:rPr>
        <w:lastRenderedPageBreak/>
        <w:t xml:space="preserve">immigration. Here, it is Congress, not the executive, which generally makes a claim of inherent authority over foreign affairs grounded in sovereignty itself. n231 This plenary power, the near-absolute power identified in Chae Chan Ping and elsewhere, remains a constant trope in the Court's discussion of federal immigration law. n232 While other elements of immigration exceptionalism--justiciability, federalism and administrativedeference--refers to differences of degree from the rest of public law, the plenary power represents a difference of kind. It is exceptional for the Court to entertain claims of inherent, unenumerated and unlimited power from branches of the federal government. Normalizing this aspect of law would require a tectonic shift in how the Court justifies the activities of the federal government in the field of immigration. Rather than adopt this approach, the Court has undermined the plenary power through the use of "phantom constitutional norms." n233 According to Professor Motomura, phantom norms serve as a subtext for otherwise curious decisions in statutory interpretation and executive deference. n234 Because the Court will not directly confront the unbounded plenary power, it trims the edges of the power through the use of phantom norms that buffer its harshest consequences. n235 All the same, </w:t>
      </w:r>
      <w:r w:rsidRPr="0098135B">
        <w:rPr>
          <w:rStyle w:val="Emphasis"/>
          <w:highlight w:val="cyan"/>
        </w:rPr>
        <w:t>the persistent use of</w:t>
      </w:r>
      <w:r w:rsidRPr="0098135B">
        <w:rPr>
          <w:sz w:val="16"/>
        </w:rPr>
        <w:t xml:space="preserve"> the </w:t>
      </w:r>
      <w:r w:rsidRPr="0098135B">
        <w:rPr>
          <w:rStyle w:val="Emphasis"/>
          <w:highlight w:val="cyan"/>
        </w:rPr>
        <w:t>plenary power</w:t>
      </w:r>
      <w:r w:rsidRPr="0098135B">
        <w:rPr>
          <w:sz w:val="16"/>
        </w:rPr>
        <w:t xml:space="preserve"> as the justification for government activity </w:t>
      </w:r>
      <w:r w:rsidRPr="0098135B">
        <w:rPr>
          <w:highlight w:val="cyan"/>
          <w:u w:val="single"/>
        </w:rPr>
        <w:t>in</w:t>
      </w:r>
      <w:r w:rsidRPr="0098135B">
        <w:rPr>
          <w:sz w:val="16"/>
        </w:rPr>
        <w:t xml:space="preserve"> the field of </w:t>
      </w:r>
      <w:r w:rsidRPr="0098135B">
        <w:rPr>
          <w:highlight w:val="cyan"/>
          <w:u w:val="single"/>
        </w:rPr>
        <w:t>immigration ensures that immigration</w:t>
      </w:r>
      <w:r w:rsidRPr="0098135B">
        <w:rPr>
          <w:u w:val="single"/>
        </w:rPr>
        <w:t xml:space="preserve"> law </w:t>
      </w:r>
      <w:r w:rsidRPr="0098135B">
        <w:rPr>
          <w:highlight w:val="cyan"/>
          <w:u w:val="single"/>
        </w:rPr>
        <w:t>will remain exceptional</w:t>
      </w:r>
      <w:r w:rsidRPr="0098135B">
        <w:rPr>
          <w:u w:val="single"/>
        </w:rPr>
        <w:t xml:space="preserve"> in this respect</w:t>
      </w:r>
      <w:r w:rsidRPr="0098135B">
        <w:rPr>
          <w:sz w:val="16"/>
        </w:rPr>
        <w:t xml:space="preserve">. There are alternatives available to the Court with respect to justifying immigration law. The Court, in several cases, embraced some initial efforts to develop an alternative rationale. Consider the following from Plyler: The Constitution grants Congress the power to "establish an uniform Rule of Naturalization." . . . Drawing upon this power, upon its plenary authority with respect to foreign relations and international commerce, and upon the inherent power of a sovereign to close its borders, Congress has developed a complex scheme governing admission to our Nation and status within our borders. n236 While scholars continue to call for the Court to "disavow the plenary power doctrine," n237 the Court has not yet taken this step. Rather, the Court continues to maintain doctrine that vests the government with power to regulate immigration through an unenumerated, plenary power framework established by nineteenth-century Supreme Court doctrine. </w:t>
      </w:r>
      <w:r w:rsidRPr="0098135B">
        <w:rPr>
          <w:highlight w:val="cyan"/>
          <w:u w:val="single"/>
        </w:rPr>
        <w:t>Normalization</w:t>
      </w:r>
      <w:r w:rsidRPr="0098135B">
        <w:rPr>
          <w:u w:val="single"/>
        </w:rPr>
        <w:t xml:space="preserve"> of the Court's review of the inherent powers underlying immigration </w:t>
      </w:r>
      <w:r w:rsidRPr="0098135B">
        <w:rPr>
          <w:highlight w:val="cyan"/>
          <w:u w:val="single"/>
        </w:rPr>
        <w:t>would require discarding the plenary power</w:t>
      </w:r>
      <w:r w:rsidRPr="0098135B">
        <w:rPr>
          <w:sz w:val="16"/>
        </w:rPr>
        <w:t xml:space="preserve"> and finding a new basis for Congress's regulation of immigration. Here, normalization remains a distant goal.</w:t>
      </w:r>
    </w:p>
    <w:p w:rsidR="00EA1C92" w:rsidRPr="0098135B" w:rsidRDefault="00EA1C92" w:rsidP="00EA1C92">
      <w:pPr>
        <w:pStyle w:val="Heading3"/>
        <w:rPr>
          <w:rFonts w:cs="Calibri"/>
        </w:rPr>
      </w:pPr>
      <w:r w:rsidRPr="0098135B">
        <w:rPr>
          <w:rFonts w:cs="Calibri"/>
        </w:rPr>
        <w:lastRenderedPageBreak/>
        <w:t>UQ – Brink</w:t>
      </w:r>
    </w:p>
    <w:p w:rsidR="00EA1C92" w:rsidRPr="0098135B" w:rsidRDefault="00EA1C92" w:rsidP="00EA1C92">
      <w:pPr>
        <w:pStyle w:val="Heading4"/>
        <w:rPr>
          <w:rFonts w:cs="Calibri"/>
        </w:rPr>
      </w:pPr>
      <w:r w:rsidRPr="0098135B">
        <w:rPr>
          <w:rFonts w:cs="Calibri"/>
        </w:rPr>
        <w:t xml:space="preserve">The plenary power doctrine is </w:t>
      </w:r>
      <w:r w:rsidRPr="0098135B">
        <w:rPr>
          <w:rFonts w:cs="Calibri"/>
          <w:u w:val="single"/>
        </w:rPr>
        <w:t>on the brink</w:t>
      </w:r>
      <w:r w:rsidRPr="0098135B">
        <w:rPr>
          <w:rFonts w:cs="Calibri"/>
        </w:rPr>
        <w:t xml:space="preserve"> of irrelevance – ruling </w:t>
      </w:r>
      <w:r w:rsidRPr="0098135B">
        <w:rPr>
          <w:rFonts w:cs="Calibri"/>
          <w:u w:val="single"/>
        </w:rPr>
        <w:t>against</w:t>
      </w:r>
      <w:r w:rsidRPr="0098135B">
        <w:rPr>
          <w:rFonts w:cs="Calibri"/>
        </w:rPr>
        <w:t xml:space="preserve"> the executive in a future case will </w:t>
      </w:r>
      <w:r w:rsidRPr="0098135B">
        <w:rPr>
          <w:rFonts w:cs="Calibri"/>
          <w:u w:val="single"/>
        </w:rPr>
        <w:t>end judicial deference</w:t>
      </w:r>
      <w:r w:rsidRPr="0098135B">
        <w:rPr>
          <w:rFonts w:cs="Calibri"/>
        </w:rPr>
        <w:t xml:space="preserve"> and implicate </w:t>
      </w:r>
      <w:r w:rsidRPr="0098135B">
        <w:rPr>
          <w:rFonts w:cs="Calibri"/>
          <w:u w:val="single"/>
        </w:rPr>
        <w:t>other</w:t>
      </w:r>
      <w:r w:rsidRPr="0098135B">
        <w:rPr>
          <w:rFonts w:cs="Calibri"/>
        </w:rPr>
        <w:t xml:space="preserve"> doctrines. </w:t>
      </w:r>
    </w:p>
    <w:p w:rsidR="00EA1C92" w:rsidRPr="0098135B" w:rsidRDefault="00EA1C92" w:rsidP="00EA1C92">
      <w:pPr>
        <w:rPr>
          <w:sz w:val="16"/>
        </w:rPr>
      </w:pPr>
      <w:r w:rsidRPr="0098135B">
        <w:rPr>
          <w:rStyle w:val="Style13ptBold"/>
        </w:rPr>
        <w:t>Rubenstein ’17</w:t>
      </w:r>
      <w:r w:rsidRPr="0098135B">
        <w:t xml:space="preserve"> </w:t>
      </w:r>
      <w:r w:rsidRPr="0098135B">
        <w:rPr>
          <w:sz w:val="16"/>
        </w:rPr>
        <w:t xml:space="preserve">(David S; Professor of Law at the Washburn University School of Law, Director of the Robert J. Dole Center for Law and Government at Washburn, J.D. from Hofstra University; 6/29/17; “Immigration symposium: The future of immigration exceptionalism”; </w:t>
      </w:r>
      <w:hyperlink r:id="rId26" w:history="1">
        <w:r w:rsidRPr="0098135B">
          <w:rPr>
            <w:rStyle w:val="Hyperlink"/>
            <w:sz w:val="16"/>
          </w:rPr>
          <w:t>http://www.scotusblog.com/2017/06/immigration-symposium-future-immigration-exceptionalism/</w:t>
        </w:r>
      </w:hyperlink>
      <w:r w:rsidRPr="0098135B">
        <w:rPr>
          <w:sz w:val="16"/>
        </w:rPr>
        <w:t>; SCOTUS Blog; accessed 6/28/18; TV)</w:t>
      </w:r>
    </w:p>
    <w:p w:rsidR="00EA1C92" w:rsidRPr="0098135B" w:rsidRDefault="00EA1C92" w:rsidP="00EA1C92">
      <w:pPr>
        <w:rPr>
          <w:u w:val="single"/>
        </w:rPr>
      </w:pPr>
      <w:r w:rsidRPr="0098135B">
        <w:rPr>
          <w:rStyle w:val="StyleUnderline"/>
        </w:rPr>
        <w:t>For anyone</w:t>
      </w:r>
      <w:r w:rsidRPr="0098135B">
        <w:rPr>
          <w:sz w:val="16"/>
        </w:rPr>
        <w:t xml:space="preserve"> still </w:t>
      </w:r>
      <w:r w:rsidRPr="0098135B">
        <w:rPr>
          <w:rStyle w:val="StyleUnderline"/>
        </w:rPr>
        <w:t>wondering how</w:t>
      </w:r>
      <w:r w:rsidRPr="0098135B">
        <w:rPr>
          <w:sz w:val="16"/>
        </w:rPr>
        <w:t xml:space="preserve"> President Donald </w:t>
      </w:r>
      <w:r w:rsidRPr="0098135B">
        <w:rPr>
          <w:rStyle w:val="StyleUnderline"/>
        </w:rPr>
        <w:t>Trump’s travel ban is</w:t>
      </w:r>
      <w:r w:rsidRPr="0098135B">
        <w:rPr>
          <w:sz w:val="16"/>
        </w:rPr>
        <w:t xml:space="preserve"> possibly </w:t>
      </w:r>
      <w:r w:rsidRPr="0098135B">
        <w:rPr>
          <w:rStyle w:val="StyleUnderline"/>
        </w:rPr>
        <w:t>constitutional, “</w:t>
      </w:r>
      <w:r w:rsidRPr="0098135B">
        <w:rPr>
          <w:rStyle w:val="Emphasis"/>
        </w:rPr>
        <w:t>immigration exceptionalism</w:t>
      </w:r>
      <w:r w:rsidRPr="0098135B">
        <w:rPr>
          <w:rStyle w:val="StyleUnderline"/>
        </w:rPr>
        <w:t>” is the reason</w:t>
      </w:r>
      <w:r w:rsidRPr="0098135B">
        <w:rPr>
          <w:sz w:val="16"/>
        </w:rPr>
        <w:t xml:space="preserve">. The phrase captures the idea that </w:t>
      </w:r>
      <w:r w:rsidRPr="0098135B">
        <w:rPr>
          <w:rStyle w:val="StyleUnderline"/>
        </w:rPr>
        <w:t>special constitutional doctrines apply in immigration</w:t>
      </w:r>
      <w:r w:rsidRPr="0098135B">
        <w:rPr>
          <w:sz w:val="16"/>
        </w:rPr>
        <w:t xml:space="preserve"> cases that don’t apply in other contexts. For example, </w:t>
      </w:r>
      <w:r w:rsidRPr="0098135B">
        <w:rPr>
          <w:rStyle w:val="StyleUnderline"/>
          <w:highlight w:val="green"/>
        </w:rPr>
        <w:t>under</w:t>
      </w:r>
      <w:r w:rsidRPr="0098135B">
        <w:rPr>
          <w:rStyle w:val="StyleUnderline"/>
        </w:rPr>
        <w:t xml:space="preserve"> the</w:t>
      </w:r>
      <w:r w:rsidRPr="0098135B">
        <w:rPr>
          <w:sz w:val="16"/>
        </w:rPr>
        <w:t xml:space="preserve"> Supreme Court’s infamous “</w:t>
      </w:r>
      <w:r w:rsidRPr="0098135B">
        <w:rPr>
          <w:rStyle w:val="Emphasis"/>
          <w:highlight w:val="green"/>
        </w:rPr>
        <w:t>plenary power</w:t>
      </w:r>
      <w:r w:rsidRPr="0098135B">
        <w:rPr>
          <w:rStyle w:val="Emphasis"/>
        </w:rPr>
        <w:t xml:space="preserve"> doctrine</w:t>
      </w:r>
      <w:r w:rsidRPr="0098135B">
        <w:rPr>
          <w:rStyle w:val="StyleUnderline"/>
        </w:rPr>
        <w:t xml:space="preserve">,” </w:t>
      </w:r>
      <w:r w:rsidRPr="0098135B">
        <w:rPr>
          <w:rStyle w:val="StyleUnderline"/>
          <w:highlight w:val="green"/>
        </w:rPr>
        <w:t>immigration statutes</w:t>
      </w:r>
      <w:r w:rsidRPr="0098135B">
        <w:rPr>
          <w:sz w:val="16"/>
        </w:rPr>
        <w:t xml:space="preserve"> that discriminate on the basis of nationality </w:t>
      </w:r>
      <w:r w:rsidRPr="0098135B">
        <w:rPr>
          <w:rStyle w:val="StyleUnderline"/>
          <w:highlight w:val="green"/>
        </w:rPr>
        <w:t>are</w:t>
      </w:r>
      <w:r w:rsidRPr="0098135B">
        <w:rPr>
          <w:sz w:val="16"/>
        </w:rPr>
        <w:t xml:space="preserve"> generally </w:t>
      </w:r>
      <w:r w:rsidRPr="0098135B">
        <w:rPr>
          <w:rStyle w:val="StyleUnderline"/>
          <w:highlight w:val="green"/>
        </w:rPr>
        <w:t xml:space="preserve">reviewed under a </w:t>
      </w:r>
      <w:r w:rsidRPr="0098135B">
        <w:rPr>
          <w:rStyle w:val="Emphasis"/>
          <w:highlight w:val="green"/>
        </w:rPr>
        <w:t>lax</w:t>
      </w:r>
      <w:r w:rsidRPr="0098135B">
        <w:rPr>
          <w:rStyle w:val="StyleUnderline"/>
        </w:rPr>
        <w:t xml:space="preserve"> rational basis </w:t>
      </w:r>
      <w:r w:rsidRPr="0098135B">
        <w:rPr>
          <w:rStyle w:val="StyleUnderline"/>
          <w:highlight w:val="green"/>
        </w:rPr>
        <w:t>standard</w:t>
      </w:r>
      <w:r w:rsidRPr="0098135B">
        <w:rPr>
          <w:sz w:val="16"/>
        </w:rPr>
        <w:t xml:space="preserve">. In stark contrast, a non-immigration statute that discriminates on nationality grounds would be subject to strict judicial scrutiny. None of this is to suggest that immigration law should be treated exceptionally. That meta-question loomed especially large </w:t>
      </w:r>
      <w:r w:rsidRPr="0098135B">
        <w:rPr>
          <w:rStyle w:val="StyleUnderline"/>
        </w:rPr>
        <w:t>in</w:t>
      </w:r>
      <w:r w:rsidRPr="0098135B">
        <w:rPr>
          <w:sz w:val="16"/>
        </w:rPr>
        <w:t xml:space="preserve"> October Term </w:t>
      </w:r>
      <w:r w:rsidRPr="0098135B">
        <w:rPr>
          <w:rStyle w:val="StyleUnderline"/>
        </w:rPr>
        <w:t>2016. With several immigration</w:t>
      </w:r>
      <w:r w:rsidRPr="0098135B">
        <w:rPr>
          <w:sz w:val="16"/>
        </w:rPr>
        <w:t xml:space="preserve">-related </w:t>
      </w:r>
      <w:r w:rsidRPr="0098135B">
        <w:rPr>
          <w:rStyle w:val="StyleUnderline"/>
        </w:rPr>
        <w:t>cases on the docket,</w:t>
      </w:r>
      <w:r w:rsidRPr="0098135B">
        <w:rPr>
          <w:sz w:val="16"/>
        </w:rPr>
        <w:t xml:space="preserve"> and Trump’s initiatives in view, </w:t>
      </w:r>
      <w:r w:rsidRPr="0098135B">
        <w:rPr>
          <w:rStyle w:val="StyleUnderline"/>
        </w:rPr>
        <w:t>many hoped the Supreme Court might</w:t>
      </w:r>
      <w:r w:rsidRPr="0098135B">
        <w:rPr>
          <w:sz w:val="16"/>
        </w:rPr>
        <w:t xml:space="preserve"> (finally) </w:t>
      </w:r>
      <w:r w:rsidRPr="0098135B">
        <w:rPr>
          <w:rStyle w:val="Emphasis"/>
        </w:rPr>
        <w:t>tackle</w:t>
      </w:r>
      <w:r w:rsidRPr="0098135B">
        <w:rPr>
          <w:rStyle w:val="StyleUnderline"/>
        </w:rPr>
        <w:t xml:space="preserve"> the plenary-power doctrine</w:t>
      </w:r>
      <w:r w:rsidRPr="0098135B">
        <w:rPr>
          <w:sz w:val="16"/>
        </w:rPr>
        <w:t xml:space="preserve"> and its vestiges. Like </w:t>
      </w:r>
      <w:r w:rsidRPr="0098135B">
        <w:rPr>
          <w:rStyle w:val="StyleUnderline"/>
          <w:highlight w:val="green"/>
        </w:rPr>
        <w:t>terms</w:t>
      </w:r>
      <w:r w:rsidRPr="0098135B">
        <w:rPr>
          <w:sz w:val="16"/>
        </w:rPr>
        <w:t xml:space="preserve"> before, however, </w:t>
      </w:r>
      <w:r w:rsidRPr="0098135B">
        <w:rPr>
          <w:rStyle w:val="StyleUnderline"/>
        </w:rPr>
        <w:t>this one ended with</w:t>
      </w:r>
      <w:r w:rsidRPr="0098135B">
        <w:rPr>
          <w:sz w:val="16"/>
        </w:rPr>
        <w:t xml:space="preserve"> more </w:t>
      </w:r>
      <w:r w:rsidRPr="0098135B">
        <w:rPr>
          <w:rStyle w:val="StyleUnderline"/>
        </w:rPr>
        <w:t>questions</w:t>
      </w:r>
      <w:r w:rsidRPr="0098135B">
        <w:rPr>
          <w:sz w:val="16"/>
        </w:rPr>
        <w:t xml:space="preserve"> than answers </w:t>
      </w:r>
      <w:r w:rsidRPr="0098135B">
        <w:rPr>
          <w:rStyle w:val="Emphasis"/>
        </w:rPr>
        <w:t>about the future</w:t>
      </w:r>
      <w:r w:rsidRPr="0098135B">
        <w:rPr>
          <w:rStyle w:val="StyleUnderline"/>
        </w:rPr>
        <w:t xml:space="preserve"> of immigration exceptionalism</w:t>
      </w:r>
      <w:r w:rsidRPr="0098135B">
        <w:rPr>
          <w:sz w:val="16"/>
        </w:rPr>
        <w:t xml:space="preserve">. Still, </w:t>
      </w:r>
      <w:r w:rsidRPr="0098135B">
        <w:rPr>
          <w:rStyle w:val="StyleUnderline"/>
        </w:rPr>
        <w:t>there is a</w:t>
      </w:r>
      <w:r w:rsidRPr="0098135B">
        <w:rPr>
          <w:sz w:val="16"/>
        </w:rPr>
        <w:t xml:space="preserve"> real </w:t>
      </w:r>
      <w:r w:rsidRPr="0098135B">
        <w:rPr>
          <w:rStyle w:val="StyleUnderline"/>
        </w:rPr>
        <w:t xml:space="preserve">sense of </w:t>
      </w:r>
      <w:r w:rsidRPr="0098135B">
        <w:rPr>
          <w:rStyle w:val="Emphasis"/>
        </w:rPr>
        <w:t>something brewing</w:t>
      </w:r>
      <w:r w:rsidRPr="0098135B">
        <w:rPr>
          <w:rStyle w:val="StyleUnderline"/>
        </w:rPr>
        <w:t>.</w:t>
      </w:r>
      <w:r w:rsidRPr="0098135B">
        <w:rPr>
          <w:sz w:val="16"/>
        </w:rPr>
        <w:t xml:space="preserve"> On the term’s final sitting day, the Supreme Court granted the government’s petition for certiorari in the travel-ban cases, and ordered re-argument in Sessions v. Dimaya (questioning how the Fifth Amendment’s void-for-vagueness doctrine maps onto immigration statutes) and Jennings v. Rodriguez (testing the constitutionality of prolonged immigration detention without a bond hearing). In each of these “to be continued” cliffhangers, the </w:t>
      </w:r>
      <w:r w:rsidRPr="0098135B">
        <w:rPr>
          <w:rStyle w:val="Emphasis"/>
        </w:rPr>
        <w:t>hyper-deferential doctrines</w:t>
      </w:r>
      <w:r w:rsidRPr="0098135B">
        <w:rPr>
          <w:rStyle w:val="StyleUnderline"/>
        </w:rPr>
        <w:t xml:space="preserve"> of immigration exceptionalism may be decisive</w:t>
      </w:r>
      <w:r w:rsidRPr="0098135B">
        <w:rPr>
          <w:sz w:val="16"/>
        </w:rPr>
        <w:t xml:space="preserve">. And, </w:t>
      </w:r>
      <w:r w:rsidRPr="0098135B">
        <w:rPr>
          <w:rStyle w:val="StyleUnderline"/>
        </w:rPr>
        <w:t xml:space="preserve">when viewed collectively, they </w:t>
      </w:r>
      <w:r w:rsidRPr="0098135B">
        <w:rPr>
          <w:rStyle w:val="StyleUnderline"/>
          <w:highlight w:val="green"/>
        </w:rPr>
        <w:t>raise</w:t>
      </w:r>
      <w:r w:rsidRPr="0098135B">
        <w:rPr>
          <w:sz w:val="16"/>
        </w:rPr>
        <w:t xml:space="preserve"> an intriguing possibility: </w:t>
      </w:r>
      <w:r w:rsidRPr="0098135B">
        <w:rPr>
          <w:rStyle w:val="StyleUnderline"/>
          <w:highlight w:val="green"/>
        </w:rPr>
        <w:t xml:space="preserve">a </w:t>
      </w:r>
      <w:r w:rsidRPr="0098135B">
        <w:rPr>
          <w:rStyle w:val="Emphasis"/>
          <w:highlight w:val="green"/>
        </w:rPr>
        <w:t>growing impulse</w:t>
      </w:r>
      <w:r w:rsidRPr="0098135B">
        <w:rPr>
          <w:rStyle w:val="Emphasis"/>
        </w:rPr>
        <w:t xml:space="preserve"> </w:t>
      </w:r>
      <w:r w:rsidRPr="0098135B">
        <w:rPr>
          <w:rStyle w:val="StyleUnderline"/>
        </w:rPr>
        <w:t xml:space="preserve">on the court </w:t>
      </w:r>
      <w:r w:rsidRPr="0098135B">
        <w:rPr>
          <w:rStyle w:val="StyleUnderline"/>
          <w:highlight w:val="green"/>
        </w:rPr>
        <w:t>to decide</w:t>
      </w:r>
      <w:r w:rsidRPr="0098135B">
        <w:rPr>
          <w:sz w:val="16"/>
        </w:rPr>
        <w:t xml:space="preserve"> – rather than avoid – </w:t>
      </w:r>
      <w:r w:rsidRPr="0098135B">
        <w:rPr>
          <w:rStyle w:val="StyleUnderline"/>
          <w:highlight w:val="green"/>
        </w:rPr>
        <w:t>questions of immigration exceptionalism</w:t>
      </w:r>
      <w:r w:rsidRPr="0098135B">
        <w:rPr>
          <w:sz w:val="16"/>
        </w:rPr>
        <w:t xml:space="preserve">. If so, the 2016 term could be remembered as a pivot year for immigration law. But towards what, is anyone’s guess. In what follows, I sketch some preliminary thoughts, informed equally by what the Supreme Court did and did not decide this term. To begin with, the court’s rescheduling of Dimaya and Jennings suggests at least two things. First, </w:t>
      </w:r>
      <w:r w:rsidRPr="0098135B">
        <w:rPr>
          <w:rStyle w:val="StyleUnderline"/>
        </w:rPr>
        <w:t xml:space="preserve">the court is </w:t>
      </w:r>
      <w:r w:rsidRPr="0098135B">
        <w:rPr>
          <w:rStyle w:val="Emphasis"/>
        </w:rPr>
        <w:t>sharply divided</w:t>
      </w:r>
      <w:r w:rsidRPr="0098135B">
        <w:rPr>
          <w:rStyle w:val="StyleUnderline"/>
        </w:rPr>
        <w:t xml:space="preserve"> on</w:t>
      </w:r>
      <w:r w:rsidRPr="0098135B">
        <w:rPr>
          <w:sz w:val="16"/>
        </w:rPr>
        <w:t xml:space="preserve"> the </w:t>
      </w:r>
      <w:r w:rsidRPr="0098135B">
        <w:rPr>
          <w:rStyle w:val="StyleUnderline"/>
        </w:rPr>
        <w:t>constitutional issues</w:t>
      </w:r>
      <w:r w:rsidRPr="0098135B">
        <w:rPr>
          <w:sz w:val="16"/>
        </w:rPr>
        <w:t xml:space="preserve"> presented. Second, Justice Neil Gorsuch may hold the deciding vote. Jennings offers a glimpse of what may divide the Supreme Court. During oral argument, </w:t>
      </w:r>
      <w:r w:rsidRPr="0098135B">
        <w:rPr>
          <w:rStyle w:val="StyleUnderline"/>
        </w:rPr>
        <w:t xml:space="preserve">some </w:t>
      </w:r>
      <w:r w:rsidRPr="0098135B">
        <w:rPr>
          <w:rStyle w:val="StyleUnderline"/>
          <w:highlight w:val="green"/>
        </w:rPr>
        <w:t xml:space="preserve">justices expressed </w:t>
      </w:r>
      <w:r w:rsidRPr="0098135B">
        <w:rPr>
          <w:rStyle w:val="Emphasis"/>
          <w:highlight w:val="green"/>
        </w:rPr>
        <w:t>serious misgivings</w:t>
      </w:r>
      <w:r w:rsidRPr="0098135B">
        <w:rPr>
          <w:rStyle w:val="StyleUnderline"/>
          <w:highlight w:val="green"/>
        </w:rPr>
        <w:t xml:space="preserve"> about</w:t>
      </w:r>
      <w:r w:rsidRPr="0098135B">
        <w:rPr>
          <w:rStyle w:val="StyleUnderline"/>
        </w:rPr>
        <w:t xml:space="preserve"> applying</w:t>
      </w:r>
      <w:r w:rsidRPr="0098135B">
        <w:rPr>
          <w:sz w:val="16"/>
        </w:rPr>
        <w:t xml:space="preserve"> the canon of </w:t>
      </w:r>
      <w:r w:rsidRPr="0098135B">
        <w:rPr>
          <w:rStyle w:val="Emphasis"/>
          <w:highlight w:val="green"/>
        </w:rPr>
        <w:t>constitutional avoidance</w:t>
      </w:r>
      <w:r w:rsidRPr="0098135B">
        <w:rPr>
          <w:sz w:val="16"/>
        </w:rPr>
        <w:t xml:space="preserve">. When applicable, </w:t>
      </w:r>
      <w:r w:rsidRPr="0098135B">
        <w:rPr>
          <w:rStyle w:val="StyleUnderline"/>
        </w:rPr>
        <w:t>the canon instructs</w:t>
      </w:r>
      <w:r w:rsidRPr="0098135B">
        <w:rPr>
          <w:sz w:val="16"/>
        </w:rPr>
        <w:t xml:space="preserve"> judges </w:t>
      </w:r>
      <w:r w:rsidRPr="0098135B">
        <w:rPr>
          <w:rStyle w:val="StyleUnderline"/>
        </w:rPr>
        <w:t>to interpret statutes in ways that avoid</w:t>
      </w:r>
      <w:r w:rsidRPr="0098135B">
        <w:rPr>
          <w:sz w:val="16"/>
        </w:rPr>
        <w:t xml:space="preserve"> serious </w:t>
      </w:r>
      <w:r w:rsidRPr="0098135B">
        <w:rPr>
          <w:rStyle w:val="StyleUnderline"/>
        </w:rPr>
        <w:t>constitutional problems</w:t>
      </w:r>
      <w:r w:rsidRPr="0098135B">
        <w:rPr>
          <w:sz w:val="16"/>
        </w:rPr>
        <w:t xml:space="preserve">. After argument in Jennings, the court ordered supplemental briefing to address the constitutional due-process question squarely. Understood in context, the court’s supplemental-briefing order carries more than usual significance. </w:t>
      </w:r>
      <w:r w:rsidRPr="0098135B">
        <w:rPr>
          <w:rStyle w:val="StyleUnderline"/>
        </w:rPr>
        <w:t>For decades, the canon of constitutional avoidance has been</w:t>
      </w:r>
      <w:r w:rsidRPr="0098135B">
        <w:rPr>
          <w:sz w:val="16"/>
        </w:rPr>
        <w:t xml:space="preserve"> a </w:t>
      </w:r>
      <w:r w:rsidRPr="0098135B">
        <w:rPr>
          <w:rStyle w:val="StyleUnderline"/>
        </w:rPr>
        <w:t>favored</w:t>
      </w:r>
      <w:r w:rsidRPr="0098135B">
        <w:rPr>
          <w:sz w:val="16"/>
        </w:rPr>
        <w:t xml:space="preserve"> tool of jurists </w:t>
      </w:r>
      <w:r w:rsidRPr="0098135B">
        <w:rPr>
          <w:rStyle w:val="StyleUnderline"/>
        </w:rPr>
        <w:t xml:space="preserve">to </w:t>
      </w:r>
      <w:r w:rsidRPr="0098135B">
        <w:rPr>
          <w:rStyle w:val="Emphasis"/>
        </w:rPr>
        <w:t>blur past</w:t>
      </w:r>
      <w:r w:rsidRPr="0098135B">
        <w:rPr>
          <w:sz w:val="16"/>
        </w:rPr>
        <w:t xml:space="preserve"> first-order </w:t>
      </w:r>
      <w:r w:rsidRPr="0098135B">
        <w:rPr>
          <w:rStyle w:val="Emphasis"/>
        </w:rPr>
        <w:t>questions</w:t>
      </w:r>
      <w:r w:rsidRPr="0098135B">
        <w:rPr>
          <w:rStyle w:val="StyleUnderline"/>
        </w:rPr>
        <w:t xml:space="preserve"> about what</w:t>
      </w:r>
      <w:r w:rsidRPr="0098135B">
        <w:rPr>
          <w:sz w:val="16"/>
        </w:rPr>
        <w:t xml:space="preserve"> the </w:t>
      </w:r>
      <w:r w:rsidRPr="0098135B">
        <w:rPr>
          <w:rStyle w:val="StyleUnderline"/>
        </w:rPr>
        <w:t>constitutional principles are for immigration</w:t>
      </w:r>
      <w:r w:rsidRPr="0098135B">
        <w:rPr>
          <w:sz w:val="16"/>
        </w:rPr>
        <w:t xml:space="preserve">. </w:t>
      </w:r>
      <w:r w:rsidRPr="0098135B">
        <w:rPr>
          <w:rStyle w:val="StyleUnderline"/>
          <w:highlight w:val="green"/>
        </w:rPr>
        <w:t xml:space="preserve">If the court </w:t>
      </w:r>
      <w:r w:rsidRPr="0098135B">
        <w:rPr>
          <w:rStyle w:val="Emphasis"/>
          <w:highlight w:val="green"/>
        </w:rPr>
        <w:t>eschews the canon</w:t>
      </w:r>
      <w:r w:rsidRPr="0098135B">
        <w:rPr>
          <w:sz w:val="16"/>
        </w:rPr>
        <w:t xml:space="preserve"> in Jennings, </w:t>
      </w:r>
      <w:r w:rsidRPr="0098135B">
        <w:rPr>
          <w:rStyle w:val="StyleUnderline"/>
          <w:highlight w:val="green"/>
        </w:rPr>
        <w:t xml:space="preserve">it will </w:t>
      </w:r>
      <w:r w:rsidRPr="0098135B">
        <w:rPr>
          <w:rStyle w:val="Emphasis"/>
          <w:highlight w:val="green"/>
        </w:rPr>
        <w:t>come face to face</w:t>
      </w:r>
      <w:r w:rsidRPr="0098135B">
        <w:rPr>
          <w:rStyle w:val="StyleUnderline"/>
          <w:highlight w:val="green"/>
        </w:rPr>
        <w:t xml:space="preserve"> with that question</w:t>
      </w:r>
      <w:r w:rsidRPr="0098135B">
        <w:rPr>
          <w:sz w:val="16"/>
        </w:rPr>
        <w:t xml:space="preserve">. Thus framed, there is potentially more at stake than a constitutional ruling on the detention statutes at issue. Depending on how </w:t>
      </w:r>
      <w:r w:rsidRPr="0098135B">
        <w:rPr>
          <w:rStyle w:val="StyleUnderline"/>
        </w:rPr>
        <w:t xml:space="preserve">the Supreme Court </w:t>
      </w:r>
      <w:r w:rsidRPr="0098135B">
        <w:rPr>
          <w:sz w:val="16"/>
        </w:rPr>
        <w:t>resolves the case – and the breadth of its reasoning – Jennings</w:t>
      </w:r>
      <w:r w:rsidRPr="0098135B">
        <w:rPr>
          <w:rStyle w:val="StyleUnderline"/>
        </w:rPr>
        <w:t xml:space="preserve"> could provide a</w:t>
      </w:r>
      <w:r w:rsidRPr="0098135B">
        <w:rPr>
          <w:sz w:val="16"/>
        </w:rPr>
        <w:t xml:space="preserve"> new </w:t>
      </w:r>
      <w:r w:rsidRPr="0098135B">
        <w:rPr>
          <w:rStyle w:val="StyleUnderline"/>
        </w:rPr>
        <w:t xml:space="preserve">beachhead for immigration exceptionalism </w:t>
      </w:r>
      <w:r w:rsidRPr="0098135B">
        <w:rPr>
          <w:rStyle w:val="Emphasis"/>
        </w:rPr>
        <w:t>writ large</w:t>
      </w:r>
      <w:r w:rsidRPr="0098135B">
        <w:rPr>
          <w:sz w:val="16"/>
        </w:rPr>
        <w:t xml:space="preserve">. As I have written at length elsewhere (with Pratheepan Gulasekaram), </w:t>
      </w:r>
      <w:r w:rsidRPr="0098135B">
        <w:rPr>
          <w:rStyle w:val="StyleUnderline"/>
        </w:rPr>
        <w:t>the</w:t>
      </w:r>
      <w:r w:rsidRPr="0098135B">
        <w:rPr>
          <w:sz w:val="16"/>
        </w:rPr>
        <w:t xml:space="preserve"> court’s </w:t>
      </w:r>
      <w:r w:rsidRPr="0098135B">
        <w:rPr>
          <w:rStyle w:val="Emphasis"/>
        </w:rPr>
        <w:t>reasons matter</w:t>
      </w:r>
      <w:r w:rsidRPr="0098135B">
        <w:rPr>
          <w:sz w:val="16"/>
        </w:rPr>
        <w:t xml:space="preserve">. For instance, </w:t>
      </w:r>
      <w:r w:rsidRPr="0098135B">
        <w:rPr>
          <w:rStyle w:val="StyleUnderline"/>
          <w:highlight w:val="green"/>
        </w:rPr>
        <w:t>if the court were</w:t>
      </w:r>
      <w:r w:rsidRPr="0098135B">
        <w:rPr>
          <w:sz w:val="16"/>
        </w:rPr>
        <w:t xml:space="preserve"> suddenly </w:t>
      </w:r>
      <w:r w:rsidRPr="0098135B">
        <w:rPr>
          <w:rStyle w:val="StyleUnderline"/>
          <w:highlight w:val="green"/>
        </w:rPr>
        <w:t>to</w:t>
      </w:r>
      <w:r w:rsidRPr="0098135B">
        <w:rPr>
          <w:sz w:val="16"/>
          <w:highlight w:val="green"/>
        </w:rPr>
        <w:t xml:space="preserve"> </w:t>
      </w:r>
      <w:r w:rsidRPr="0098135B">
        <w:rPr>
          <w:rStyle w:val="StyleUnderline"/>
          <w:highlight w:val="green"/>
        </w:rPr>
        <w:t>declare</w:t>
      </w:r>
      <w:r w:rsidRPr="0098135B">
        <w:rPr>
          <w:sz w:val="16"/>
          <w:highlight w:val="green"/>
        </w:rPr>
        <w:t xml:space="preserve"> </w:t>
      </w:r>
      <w:r w:rsidRPr="0098135B">
        <w:rPr>
          <w:rStyle w:val="StyleUnderline"/>
          <w:highlight w:val="green"/>
        </w:rPr>
        <w:t>that</w:t>
      </w:r>
      <w:r w:rsidRPr="0098135B">
        <w:rPr>
          <w:sz w:val="16"/>
        </w:rPr>
        <w:t xml:space="preserve"> special </w:t>
      </w:r>
      <w:r w:rsidRPr="0098135B">
        <w:rPr>
          <w:rStyle w:val="StyleUnderline"/>
          <w:highlight w:val="green"/>
        </w:rPr>
        <w:t>rules should not apply to</w:t>
      </w:r>
      <w:r w:rsidRPr="0098135B">
        <w:rPr>
          <w:rStyle w:val="StyleUnderline"/>
        </w:rPr>
        <w:t xml:space="preserve"> due-process claims in </w:t>
      </w:r>
      <w:r w:rsidRPr="0098135B">
        <w:rPr>
          <w:rStyle w:val="StyleUnderline"/>
          <w:highlight w:val="green"/>
        </w:rPr>
        <w:t xml:space="preserve">immigration, that could </w:t>
      </w:r>
      <w:r w:rsidRPr="0098135B">
        <w:rPr>
          <w:rStyle w:val="Emphasis"/>
          <w:highlight w:val="green"/>
        </w:rPr>
        <w:t>easily spill into adjacent settings</w:t>
      </w:r>
      <w:r w:rsidRPr="0098135B">
        <w:rPr>
          <w:sz w:val="16"/>
        </w:rPr>
        <w:t xml:space="preserve">, like equal protection. Alternatively, </w:t>
      </w:r>
      <w:r w:rsidRPr="0098135B">
        <w:rPr>
          <w:rStyle w:val="StyleUnderline"/>
        </w:rPr>
        <w:t xml:space="preserve">if the court were to </w:t>
      </w:r>
      <w:r w:rsidRPr="0098135B">
        <w:rPr>
          <w:rStyle w:val="Emphasis"/>
        </w:rPr>
        <w:t>uphold the statutes</w:t>
      </w:r>
      <w:r w:rsidRPr="0098135B">
        <w:rPr>
          <w:rStyle w:val="StyleUnderline"/>
        </w:rPr>
        <w:t xml:space="preserve">, </w:t>
      </w:r>
      <w:r w:rsidRPr="0098135B">
        <w:rPr>
          <w:rStyle w:val="StyleUnderline"/>
          <w:highlight w:val="green"/>
        </w:rPr>
        <w:t>with</w:t>
      </w:r>
      <w:r w:rsidRPr="0098135B">
        <w:rPr>
          <w:rStyle w:val="StyleUnderline"/>
        </w:rPr>
        <w:t xml:space="preserve"> paeans to</w:t>
      </w:r>
      <w:r w:rsidRPr="0098135B">
        <w:rPr>
          <w:sz w:val="16"/>
        </w:rPr>
        <w:t xml:space="preserve"> exceptionalism’s familiar tropes (e.g., </w:t>
      </w:r>
      <w:r w:rsidRPr="0098135B">
        <w:rPr>
          <w:rStyle w:val="Emphasis"/>
          <w:highlight w:val="green"/>
        </w:rPr>
        <w:t>national security, foreign affairs, national sovereignty</w:t>
      </w:r>
      <w:r w:rsidRPr="0098135B">
        <w:rPr>
          <w:sz w:val="16"/>
        </w:rPr>
        <w:t xml:space="preserve">), </w:t>
      </w:r>
      <w:r w:rsidRPr="0098135B">
        <w:rPr>
          <w:rStyle w:val="StyleUnderline"/>
        </w:rPr>
        <w:t>such a ruling could</w:t>
      </w:r>
      <w:r w:rsidRPr="0098135B">
        <w:rPr>
          <w:sz w:val="16"/>
        </w:rPr>
        <w:t xml:space="preserve"> just as easily </w:t>
      </w:r>
      <w:r w:rsidRPr="0098135B">
        <w:rPr>
          <w:rStyle w:val="Emphasis"/>
        </w:rPr>
        <w:t>spill into other contexts</w:t>
      </w:r>
      <w:r w:rsidRPr="0098135B">
        <w:rPr>
          <w:rStyle w:val="StyleUnderline"/>
        </w:rPr>
        <w:t xml:space="preserve"> –</w:t>
      </w:r>
      <w:r w:rsidRPr="0098135B">
        <w:rPr>
          <w:sz w:val="16"/>
        </w:rPr>
        <w:t xml:space="preserve"> not only </w:t>
      </w:r>
      <w:r w:rsidRPr="0098135B">
        <w:rPr>
          <w:rStyle w:val="StyleUnderline"/>
        </w:rPr>
        <w:t>involving</w:t>
      </w:r>
      <w:r w:rsidRPr="0098135B">
        <w:rPr>
          <w:sz w:val="16"/>
        </w:rPr>
        <w:t xml:space="preserve"> constitutional rights, but also </w:t>
      </w:r>
      <w:r w:rsidRPr="0098135B">
        <w:rPr>
          <w:rStyle w:val="StyleUnderline"/>
        </w:rPr>
        <w:t>separation of powers and federalism.</w:t>
      </w:r>
      <w:r w:rsidRPr="0098135B">
        <w:rPr>
          <w:sz w:val="16"/>
        </w:rPr>
        <w:t xml:space="preserve"> These thought experiments can likewise be applied to cases the Supreme Court did decide this term, such as Sessions v. Morales-Santana. In the first half of the decision, the court held that the </w:t>
      </w:r>
      <w:r w:rsidRPr="0098135B">
        <w:rPr>
          <w:sz w:val="16"/>
        </w:rPr>
        <w:lastRenderedPageBreak/>
        <w:t xml:space="preserve">citizenship statute at issue violated equal protection because it discriminated along gender lines. Despite this constitutional violation, the court provided no remedy. Instead, it held that Congress must decide whether to cure the gender disparity by “leveling up” (so that both fathers and mothers would be subject to the more demanding derivative-citizenship requirements) or “leveling down” (so that both fathers and mothers would be subject to the less demanding requirements). </w:t>
      </w:r>
      <w:r w:rsidRPr="0098135B">
        <w:rPr>
          <w:rStyle w:val="StyleUnderline"/>
        </w:rPr>
        <w:t>Morales-Santana triggers</w:t>
      </w:r>
      <w:r w:rsidRPr="0098135B">
        <w:rPr>
          <w:sz w:val="16"/>
        </w:rPr>
        <w:t xml:space="preserve"> important </w:t>
      </w:r>
      <w:r w:rsidRPr="0098135B">
        <w:rPr>
          <w:rStyle w:val="StyleUnderline"/>
        </w:rPr>
        <w:t>questions for</w:t>
      </w:r>
      <w:r w:rsidRPr="0098135B">
        <w:rPr>
          <w:sz w:val="16"/>
        </w:rPr>
        <w:t xml:space="preserve"> mainstream </w:t>
      </w:r>
      <w:r w:rsidRPr="0098135B">
        <w:rPr>
          <w:rStyle w:val="StyleUnderline"/>
        </w:rPr>
        <w:t>equal-protection doctrine. But my focus here is</w:t>
      </w:r>
      <w:r w:rsidRPr="0098135B">
        <w:rPr>
          <w:sz w:val="16"/>
        </w:rPr>
        <w:t xml:space="preserve"> on </w:t>
      </w:r>
      <w:r w:rsidRPr="0098135B">
        <w:rPr>
          <w:rStyle w:val="StyleUnderline"/>
        </w:rPr>
        <w:t xml:space="preserve">its </w:t>
      </w:r>
      <w:r w:rsidRPr="0098135B">
        <w:rPr>
          <w:rStyle w:val="Emphasis"/>
        </w:rPr>
        <w:t>messaging</w:t>
      </w:r>
      <w:r w:rsidRPr="0098135B">
        <w:rPr>
          <w:rStyle w:val="StyleUnderline"/>
        </w:rPr>
        <w:t xml:space="preserve"> for immigration exceptionalism.</w:t>
      </w:r>
      <w:r w:rsidRPr="0098135B">
        <w:rPr>
          <w:sz w:val="16"/>
        </w:rPr>
        <w:t xml:space="preserve"> Instructively, </w:t>
      </w:r>
      <w:r w:rsidRPr="0098135B">
        <w:rPr>
          <w:rStyle w:val="StyleUnderline"/>
        </w:rPr>
        <w:t>the Supreme Court applied heightened scrutiny – rather than the plenary-power doctrine – to test the</w:t>
      </w:r>
      <w:r w:rsidRPr="0098135B">
        <w:rPr>
          <w:sz w:val="16"/>
        </w:rPr>
        <w:t xml:space="preserve"> statutory </w:t>
      </w:r>
      <w:r w:rsidRPr="0098135B">
        <w:rPr>
          <w:rStyle w:val="StyleUnderline"/>
        </w:rPr>
        <w:t>gender classification</w:t>
      </w:r>
      <w:r w:rsidRPr="0098135B">
        <w:rPr>
          <w:sz w:val="16"/>
        </w:rPr>
        <w:t xml:space="preserve"> at issue. In doing so, however, the court provided scant reason why. As best I can tell, the court’s rationale turned on a debatable reading of its precedent decisions in Fiallo v. Bell and Nguyen v. INS. In short order, </w:t>
      </w:r>
      <w:r w:rsidRPr="0098135B">
        <w:rPr>
          <w:rStyle w:val="StyleUnderline"/>
        </w:rPr>
        <w:t>the court brushed Fiallo aside as an “</w:t>
      </w:r>
      <w:r w:rsidRPr="0098135B">
        <w:rPr>
          <w:rStyle w:val="Emphasis"/>
        </w:rPr>
        <w:t>immigration</w:t>
      </w:r>
      <w:r w:rsidRPr="0098135B">
        <w:rPr>
          <w:rStyle w:val="StyleUnderline"/>
        </w:rPr>
        <w:t>” case</w:t>
      </w:r>
      <w:r w:rsidRPr="0098135B">
        <w:rPr>
          <w:sz w:val="16"/>
        </w:rPr>
        <w:t xml:space="preserve"> (i.e., one involving the entry and removal of noncitizens), </w:t>
      </w:r>
      <w:r w:rsidRPr="0098135B">
        <w:rPr>
          <w:rStyle w:val="StyleUnderline"/>
        </w:rPr>
        <w:t>as opposed to a “</w:t>
      </w:r>
      <w:r w:rsidRPr="0098135B">
        <w:rPr>
          <w:rStyle w:val="Emphasis"/>
        </w:rPr>
        <w:t>citizenship</w:t>
      </w:r>
      <w:r w:rsidRPr="0098135B">
        <w:rPr>
          <w:rStyle w:val="StyleUnderline"/>
        </w:rPr>
        <w:t>” case.</w:t>
      </w:r>
      <w:r w:rsidRPr="0098135B">
        <w:rPr>
          <w:sz w:val="16"/>
        </w:rPr>
        <w:t xml:space="preserve"> And, although Nguyen involved a gender-discrimination challenge to a citizenship provision, the court distinguished that case because it spoke to a different statutory provision. Be that as it may, the Supreme Court did not explain why these categorical distinctions are constitutionally or normatively salient. Perhaps the court is moving to a cut-bait approach to immigration exceptionalism. That idea would parallel the court’s decision this term in Ziglar v. Abbasi, which declined to extend Bivens claims to “new” contexts. Thus construed, </w:t>
      </w:r>
      <w:r w:rsidRPr="0098135B">
        <w:rPr>
          <w:rStyle w:val="StyleUnderline"/>
        </w:rPr>
        <w:t>Morales-Santana</w:t>
      </w:r>
      <w:r w:rsidRPr="0098135B">
        <w:rPr>
          <w:sz w:val="16"/>
        </w:rPr>
        <w:t xml:space="preserve">’s logic </w:t>
      </w:r>
      <w:r w:rsidRPr="0098135B">
        <w:rPr>
          <w:rStyle w:val="StyleUnderline"/>
        </w:rPr>
        <w:t>might be extended to the establishment-clause challenges in the travel-ban case</w:t>
      </w:r>
      <w:r w:rsidRPr="0098135B">
        <w:rPr>
          <w:sz w:val="16"/>
        </w:rPr>
        <w:t xml:space="preserve">. As historical luck would have it, </w:t>
      </w:r>
      <w:r w:rsidRPr="0098135B">
        <w:rPr>
          <w:rStyle w:val="StyleUnderline"/>
        </w:rPr>
        <w:t xml:space="preserve">the plenary-power doctrine has </w:t>
      </w:r>
      <w:r w:rsidRPr="0098135B">
        <w:rPr>
          <w:rStyle w:val="Emphasis"/>
        </w:rPr>
        <w:t>never been directly applied</w:t>
      </w:r>
      <w:r w:rsidRPr="0098135B">
        <w:rPr>
          <w:rStyle w:val="StyleUnderline"/>
        </w:rPr>
        <w:t xml:space="preserve"> to that constitutional provision</w:t>
      </w:r>
      <w:r w:rsidRPr="0098135B">
        <w:rPr>
          <w:sz w:val="16"/>
        </w:rPr>
        <w:t xml:space="preserve">. Tempting as that reading of Morales-Santana may be, it probably proves too much. Ziglar and Morales-Santana were decided within days of each other. If the Supreme Court had the same quasi-stare decisis idea in mind for both, we might have expected it to say so. The cut-bait logic also proves too little, and for that reason may be unattractive to immigration advocates moving forward. </w:t>
      </w:r>
      <w:r w:rsidRPr="0098135B">
        <w:rPr>
          <w:rStyle w:val="StyleUnderline"/>
        </w:rPr>
        <w:t xml:space="preserve">The </w:t>
      </w:r>
      <w:r w:rsidRPr="0098135B">
        <w:rPr>
          <w:rStyle w:val="StyleUnderline"/>
          <w:highlight w:val="green"/>
        </w:rPr>
        <w:t>plenary-power</w:t>
      </w:r>
      <w:r w:rsidRPr="0098135B">
        <w:rPr>
          <w:rStyle w:val="StyleUnderline"/>
        </w:rPr>
        <w:t xml:space="preserve"> doctrine </w:t>
      </w:r>
      <w:r w:rsidRPr="0098135B">
        <w:rPr>
          <w:rStyle w:val="StyleUnderline"/>
          <w:highlight w:val="green"/>
        </w:rPr>
        <w:t>has</w:t>
      </w:r>
      <w:r w:rsidRPr="0098135B">
        <w:rPr>
          <w:rStyle w:val="StyleUnderline"/>
        </w:rPr>
        <w:t xml:space="preserve"> been </w:t>
      </w:r>
      <w:r w:rsidRPr="0098135B">
        <w:rPr>
          <w:rStyle w:val="StyleUnderline"/>
          <w:highlight w:val="green"/>
        </w:rPr>
        <w:t xml:space="preserve">applied in </w:t>
      </w:r>
      <w:r w:rsidRPr="0098135B">
        <w:rPr>
          <w:rStyle w:val="Emphasis"/>
          <w:highlight w:val="green"/>
        </w:rPr>
        <w:t>countless settings</w:t>
      </w:r>
      <w:r w:rsidRPr="0098135B">
        <w:rPr>
          <w:rStyle w:val="StyleUnderline"/>
        </w:rPr>
        <w:t xml:space="preserve"> – including racial and ideological bars to admission,</w:t>
      </w:r>
      <w:r w:rsidRPr="0098135B">
        <w:rPr>
          <w:sz w:val="16"/>
        </w:rPr>
        <w:t xml:space="preserve"> admission and removal </w:t>
      </w:r>
      <w:r w:rsidRPr="0098135B">
        <w:rPr>
          <w:rStyle w:val="StyleUnderline"/>
        </w:rPr>
        <w:t>provisions tied to specific nationalities, extended detention</w:t>
      </w:r>
      <w:r w:rsidRPr="0098135B">
        <w:rPr>
          <w:sz w:val="16"/>
        </w:rPr>
        <w:t xml:space="preserve"> of potential deportees, </w:t>
      </w:r>
      <w:r w:rsidRPr="0098135B">
        <w:rPr>
          <w:rStyle w:val="StyleUnderline"/>
        </w:rPr>
        <w:t>and numerous other contexts that</w:t>
      </w:r>
      <w:r w:rsidRPr="0098135B">
        <w:rPr>
          <w:sz w:val="16"/>
        </w:rPr>
        <w:t>, in the court’s own words, “</w:t>
      </w:r>
      <w:r w:rsidRPr="0098135B">
        <w:rPr>
          <w:rStyle w:val="StyleUnderline"/>
        </w:rPr>
        <w:t xml:space="preserve">would be </w:t>
      </w:r>
      <w:r w:rsidRPr="0098135B">
        <w:rPr>
          <w:rStyle w:val="Emphasis"/>
        </w:rPr>
        <w:t>unacceptable</w:t>
      </w:r>
      <w:r w:rsidRPr="0098135B">
        <w:rPr>
          <w:rStyle w:val="StyleUnderline"/>
        </w:rPr>
        <w:t xml:space="preserve"> if applied to citizens</w:t>
      </w:r>
      <w:r w:rsidRPr="0098135B">
        <w:rPr>
          <w:sz w:val="16"/>
        </w:rPr>
        <w:t xml:space="preserve">.” Seen in this light, an approach that cordons off the plenary-power doctrine from citizenship cases makes little headway into the corpus of immigration exceptionalism. Indeed, it could mark a setback. </w:t>
      </w:r>
      <w:r w:rsidRPr="0098135B">
        <w:rPr>
          <w:rStyle w:val="StyleUnderline"/>
        </w:rPr>
        <w:t xml:space="preserve">By </w:t>
      </w:r>
      <w:r w:rsidRPr="0098135B">
        <w:rPr>
          <w:rStyle w:val="Emphasis"/>
        </w:rPr>
        <w:t>carving an exception</w:t>
      </w:r>
      <w:r w:rsidRPr="0098135B">
        <w:rPr>
          <w:rStyle w:val="StyleUnderline"/>
        </w:rPr>
        <w:t xml:space="preserve"> to immigration exceptionalism for “citizenship”</w:t>
      </w:r>
      <w:r w:rsidRPr="0098135B">
        <w:rPr>
          <w:sz w:val="16"/>
        </w:rPr>
        <w:t xml:space="preserve"> cases, </w:t>
      </w:r>
      <w:r w:rsidRPr="0098135B">
        <w:rPr>
          <w:rStyle w:val="StyleUnderline"/>
        </w:rPr>
        <w:t>the Supreme Court may have</w:t>
      </w:r>
      <w:r w:rsidRPr="0098135B">
        <w:rPr>
          <w:sz w:val="16"/>
        </w:rPr>
        <w:t xml:space="preserve"> indirectly</w:t>
      </w:r>
      <w:r w:rsidRPr="0098135B">
        <w:rPr>
          <w:rStyle w:val="StyleUnderline"/>
        </w:rPr>
        <w:t xml:space="preserve"> reified the plenary-power doctrine’s application to a </w:t>
      </w:r>
      <w:r w:rsidRPr="0098135B">
        <w:rPr>
          <w:rStyle w:val="Emphasis"/>
        </w:rPr>
        <w:t>much larger swath of “immigration” cases</w:t>
      </w:r>
      <w:r w:rsidRPr="0098135B">
        <w:rPr>
          <w:sz w:val="16"/>
        </w:rPr>
        <w:t xml:space="preserve">. It is too soon to know. But </w:t>
      </w:r>
      <w:r w:rsidRPr="0098135B">
        <w:rPr>
          <w:rStyle w:val="StyleUnderline"/>
        </w:rPr>
        <w:t xml:space="preserve">these general patterns – of </w:t>
      </w:r>
      <w:r w:rsidRPr="0098135B">
        <w:rPr>
          <w:rStyle w:val="Emphasis"/>
          <w:highlight w:val="green"/>
        </w:rPr>
        <w:t>doctrinal spillovers</w:t>
      </w:r>
      <w:r w:rsidRPr="0098135B">
        <w:rPr>
          <w:sz w:val="16"/>
        </w:rPr>
        <w:t xml:space="preserve"> and spillunders – </w:t>
      </w:r>
      <w:r w:rsidRPr="0098135B">
        <w:rPr>
          <w:rStyle w:val="StyleUnderline"/>
          <w:highlight w:val="green"/>
        </w:rPr>
        <w:t>are par for the course</w:t>
      </w:r>
      <w:r w:rsidRPr="0098135B">
        <w:rPr>
          <w:sz w:val="16"/>
        </w:rPr>
        <w:t xml:space="preserve">. More pointedly, </w:t>
      </w:r>
      <w:r w:rsidRPr="0098135B">
        <w:rPr>
          <w:rStyle w:val="StyleUnderline"/>
          <w:highlight w:val="green"/>
        </w:rPr>
        <w:t>these</w:t>
      </w:r>
      <w:r w:rsidRPr="0098135B">
        <w:rPr>
          <w:rStyle w:val="StyleUnderline"/>
        </w:rPr>
        <w:t xml:space="preserve"> dynamics </w:t>
      </w:r>
      <w:r w:rsidRPr="0098135B">
        <w:rPr>
          <w:rStyle w:val="StyleUnderline"/>
          <w:highlight w:val="green"/>
        </w:rPr>
        <w:t>explain immigration exceptionalism’s</w:t>
      </w:r>
      <w:r w:rsidRPr="0098135B">
        <w:rPr>
          <w:sz w:val="16"/>
        </w:rPr>
        <w:t xml:space="preserve"> puzzling </w:t>
      </w:r>
      <w:r w:rsidRPr="0098135B">
        <w:rPr>
          <w:rStyle w:val="Emphasis"/>
          <w:highlight w:val="green"/>
        </w:rPr>
        <w:t>persistence</w:t>
      </w:r>
      <w:r w:rsidRPr="0098135B">
        <w:rPr>
          <w:rStyle w:val="StyleUnderline"/>
          <w:highlight w:val="green"/>
        </w:rPr>
        <w:t xml:space="preserve">. The canon is trapped in a </w:t>
      </w:r>
      <w:r w:rsidRPr="0098135B">
        <w:rPr>
          <w:rStyle w:val="Emphasis"/>
          <w:highlight w:val="green"/>
        </w:rPr>
        <w:t>policy feedback loop</w:t>
      </w:r>
      <w:r w:rsidRPr="0098135B">
        <w:rPr>
          <w:rStyle w:val="StyleUnderline"/>
          <w:highlight w:val="green"/>
        </w:rPr>
        <w:t>, whereby</w:t>
      </w:r>
      <w:r w:rsidRPr="0098135B">
        <w:rPr>
          <w:sz w:val="16"/>
        </w:rPr>
        <w:t xml:space="preserve"> immigrant </w:t>
      </w:r>
      <w:r w:rsidRPr="0098135B">
        <w:rPr>
          <w:rStyle w:val="StyleUnderline"/>
          <w:highlight w:val="green"/>
        </w:rPr>
        <w:t>advocates</w:t>
      </w:r>
      <w:r w:rsidRPr="0098135B">
        <w:rPr>
          <w:sz w:val="16"/>
        </w:rPr>
        <w:t xml:space="preserve">, government </w:t>
      </w:r>
      <w:r w:rsidRPr="0098135B">
        <w:rPr>
          <w:rStyle w:val="StyleUnderline"/>
          <w:highlight w:val="green"/>
        </w:rPr>
        <w:t>lawyers, and judges invoke</w:t>
      </w:r>
      <w:r w:rsidRPr="0098135B">
        <w:rPr>
          <w:rStyle w:val="StyleUnderline"/>
        </w:rPr>
        <w:t xml:space="preserve"> exceptionalism </w:t>
      </w:r>
      <w:r w:rsidRPr="0098135B">
        <w:rPr>
          <w:rStyle w:val="StyleUnderline"/>
          <w:highlight w:val="green"/>
        </w:rPr>
        <w:t>tropes</w:t>
      </w:r>
      <w:r w:rsidRPr="0098135B">
        <w:rPr>
          <w:sz w:val="16"/>
        </w:rPr>
        <w:t xml:space="preserve"> for different ends, but </w:t>
      </w:r>
      <w:r w:rsidRPr="0098135B">
        <w:rPr>
          <w:rStyle w:val="StyleUnderline"/>
          <w:highlight w:val="green"/>
        </w:rPr>
        <w:t xml:space="preserve">with </w:t>
      </w:r>
      <w:r w:rsidRPr="0098135B">
        <w:rPr>
          <w:rStyle w:val="Emphasis"/>
          <w:highlight w:val="green"/>
        </w:rPr>
        <w:t>reifying effects</w:t>
      </w:r>
      <w:r w:rsidRPr="0098135B">
        <w:rPr>
          <w:sz w:val="16"/>
        </w:rPr>
        <w:t xml:space="preserve">. Consider, in this regard, the exceptionalism role-reversal in at least one aspect of the travel-ban litigation. Nationwide preliminary injunctions are not the norm. But, citing the Constitution’s naturalization clause (a fountainhead for the plenary-power doctrine), the U.S. Court of Appeals for the 9th Circuit and several of the plaintiffs’ and amici’s briefs in support argued for the special need for uniform immigration enforcement. The Supreme Court disagreed with the need for uniformity. But did it limit the injunction despite, or because of, immigration exceptionalism? Returning to Morales-Santana for one last point: </w:t>
      </w:r>
      <w:r w:rsidRPr="0098135B">
        <w:rPr>
          <w:rStyle w:val="StyleUnderline"/>
        </w:rPr>
        <w:t>The fact</w:t>
      </w:r>
      <w:r w:rsidRPr="0098135B">
        <w:rPr>
          <w:sz w:val="16"/>
        </w:rPr>
        <w:t xml:space="preserve"> that </w:t>
      </w:r>
      <w:r w:rsidRPr="0098135B">
        <w:rPr>
          <w:rStyle w:val="StyleUnderline"/>
        </w:rPr>
        <w:t>the Supreme Court decided the constitutional issue</w:t>
      </w:r>
      <w:r w:rsidRPr="0098135B">
        <w:rPr>
          <w:sz w:val="16"/>
        </w:rPr>
        <w:t xml:space="preserve"> at all </w:t>
      </w:r>
      <w:r w:rsidRPr="0098135B">
        <w:rPr>
          <w:rStyle w:val="StyleUnderline"/>
        </w:rPr>
        <w:t>contributes to my</w:t>
      </w:r>
      <w:r w:rsidRPr="0098135B">
        <w:rPr>
          <w:sz w:val="16"/>
        </w:rPr>
        <w:t xml:space="preserve"> earlier </w:t>
      </w:r>
      <w:r w:rsidRPr="0098135B">
        <w:rPr>
          <w:rStyle w:val="StyleUnderline"/>
        </w:rPr>
        <w:t xml:space="preserve">prompt about </w:t>
      </w:r>
      <w:r w:rsidRPr="0098135B">
        <w:rPr>
          <w:rStyle w:val="Emphasis"/>
        </w:rPr>
        <w:t>anti-constitutional avoidance</w:t>
      </w:r>
      <w:r w:rsidRPr="0098135B">
        <w:rPr>
          <w:sz w:val="16"/>
        </w:rPr>
        <w:t xml:space="preserve">. I can think of two general reasons why the court may have reached out to make a constitutional holding in this case. One reason is tied to mainstream norms, the other to immigration norms. But neither hypothesis bodes particularly well for immigrant interests moving forward. </w:t>
      </w:r>
      <w:r w:rsidRPr="0098135B">
        <w:rPr>
          <w:rStyle w:val="StyleUnderline"/>
        </w:rPr>
        <w:t>For the</w:t>
      </w:r>
      <w:r w:rsidRPr="0098135B">
        <w:rPr>
          <w:sz w:val="16"/>
        </w:rPr>
        <w:t xml:space="preserve"> constitutional</w:t>
      </w:r>
      <w:r w:rsidRPr="0098135B">
        <w:rPr>
          <w:rStyle w:val="StyleUnderline"/>
        </w:rPr>
        <w:t xml:space="preserve"> mainstream, </w:t>
      </w:r>
      <w:r w:rsidRPr="0098135B">
        <w:rPr>
          <w:rStyle w:val="StyleUnderline"/>
          <w:highlight w:val="green"/>
        </w:rPr>
        <w:t xml:space="preserve">Morales-Santana was an </w:t>
      </w:r>
      <w:r w:rsidRPr="0098135B">
        <w:rPr>
          <w:rStyle w:val="Emphasis"/>
          <w:highlight w:val="green"/>
        </w:rPr>
        <w:t>opportunity to</w:t>
      </w:r>
      <w:r w:rsidRPr="0098135B">
        <w:rPr>
          <w:rStyle w:val="Emphasis"/>
        </w:rPr>
        <w:t xml:space="preserve"> advance</w:t>
      </w:r>
      <w:r w:rsidRPr="0098135B">
        <w:rPr>
          <w:rStyle w:val="StyleUnderline"/>
        </w:rPr>
        <w:t xml:space="preserve"> gender-equality norms</w:t>
      </w:r>
      <w:r w:rsidRPr="0098135B">
        <w:rPr>
          <w:sz w:val="16"/>
        </w:rPr>
        <w:t xml:space="preserve"> in general. Ironically, however, whether the case will serve that cause may depend on whether immigration is exceptional. After all, champions of gender equality will want to argue that Morales-Santana’s right-without-a-remedy is an immigration aberration, with plenty of fodder from the court’s decision to support the contrast. Alternatively, or in addition, </w:t>
      </w:r>
      <w:r w:rsidRPr="0098135B">
        <w:rPr>
          <w:rStyle w:val="StyleUnderline"/>
        </w:rPr>
        <w:t xml:space="preserve">the Supreme Court may have been keen to </w:t>
      </w:r>
      <w:r w:rsidRPr="0098135B">
        <w:rPr>
          <w:rStyle w:val="Emphasis"/>
        </w:rPr>
        <w:t>resolve whether the plenary-power doctrine</w:t>
      </w:r>
      <w:r w:rsidRPr="0098135B">
        <w:rPr>
          <w:rStyle w:val="StyleUnderline"/>
        </w:rPr>
        <w:t xml:space="preserve"> applies in citizenship cases.</w:t>
      </w:r>
      <w:r w:rsidRPr="0098135B">
        <w:rPr>
          <w:sz w:val="16"/>
        </w:rPr>
        <w:t xml:space="preserve"> But, if so, </w:t>
      </w:r>
      <w:r w:rsidRPr="0098135B">
        <w:rPr>
          <w:rStyle w:val="StyleUnderline"/>
        </w:rPr>
        <w:t xml:space="preserve">that </w:t>
      </w:r>
      <w:r w:rsidRPr="0098135B">
        <w:rPr>
          <w:rStyle w:val="Emphasis"/>
        </w:rPr>
        <w:t>venture into</w:t>
      </w:r>
      <w:r w:rsidRPr="0098135B">
        <w:rPr>
          <w:sz w:val="16"/>
        </w:rPr>
        <w:t xml:space="preserve"> the </w:t>
      </w:r>
      <w:r w:rsidRPr="0098135B">
        <w:rPr>
          <w:rStyle w:val="Emphasis"/>
        </w:rPr>
        <w:t>exceptionalism</w:t>
      </w:r>
      <w:r w:rsidRPr="0098135B">
        <w:rPr>
          <w:sz w:val="16"/>
        </w:rPr>
        <w:t xml:space="preserve"> thicket </w:t>
      </w:r>
      <w:r w:rsidRPr="0098135B">
        <w:rPr>
          <w:rStyle w:val="StyleUnderline"/>
        </w:rPr>
        <w:t>may have different implications</w:t>
      </w:r>
      <w:r w:rsidRPr="0098135B">
        <w:rPr>
          <w:sz w:val="16"/>
        </w:rPr>
        <w:t xml:space="preserve">. In prior years, </w:t>
      </w:r>
      <w:r w:rsidRPr="0098135B">
        <w:rPr>
          <w:rStyle w:val="StyleUnderline"/>
        </w:rPr>
        <w:t xml:space="preserve">the chances were </w:t>
      </w:r>
      <w:r w:rsidRPr="0098135B">
        <w:rPr>
          <w:sz w:val="16"/>
        </w:rPr>
        <w:t xml:space="preserve">at least reasonably </w:t>
      </w:r>
      <w:r w:rsidRPr="0098135B">
        <w:rPr>
          <w:rStyle w:val="StyleUnderline"/>
        </w:rPr>
        <w:t>good</w:t>
      </w:r>
      <w:r w:rsidRPr="0098135B">
        <w:rPr>
          <w:sz w:val="16"/>
        </w:rPr>
        <w:t xml:space="preserve"> that </w:t>
      </w:r>
      <w:r w:rsidRPr="0098135B">
        <w:rPr>
          <w:rStyle w:val="StyleUnderline"/>
        </w:rPr>
        <w:t xml:space="preserve">the court would </w:t>
      </w:r>
      <w:r w:rsidRPr="0098135B">
        <w:rPr>
          <w:rStyle w:val="Emphasis"/>
          <w:highlight w:val="green"/>
        </w:rPr>
        <w:t>chip away</w:t>
      </w:r>
      <w:r w:rsidRPr="0098135B">
        <w:rPr>
          <w:rStyle w:val="StyleUnderline"/>
          <w:highlight w:val="green"/>
        </w:rPr>
        <w:t xml:space="preserve"> at</w:t>
      </w:r>
      <w:r w:rsidRPr="0098135B">
        <w:rPr>
          <w:rStyle w:val="StyleUnderline"/>
        </w:rPr>
        <w:t xml:space="preserve"> the </w:t>
      </w:r>
      <w:r w:rsidRPr="0098135B">
        <w:rPr>
          <w:rStyle w:val="StyleUnderline"/>
          <w:highlight w:val="green"/>
        </w:rPr>
        <w:t>plenary-power</w:t>
      </w:r>
      <w:r w:rsidRPr="0098135B">
        <w:rPr>
          <w:rStyle w:val="StyleUnderline"/>
        </w:rPr>
        <w:t xml:space="preserve"> doctrine, </w:t>
      </w:r>
      <w:r w:rsidRPr="0098135B">
        <w:rPr>
          <w:rStyle w:val="StyleUnderline"/>
          <w:highlight w:val="green"/>
        </w:rPr>
        <w:t xml:space="preserve">or ignore it to the </w:t>
      </w:r>
      <w:r w:rsidRPr="0098135B">
        <w:rPr>
          <w:rStyle w:val="Emphasis"/>
          <w:highlight w:val="green"/>
        </w:rPr>
        <w:t>point of extinction</w:t>
      </w:r>
      <w:r w:rsidRPr="0098135B">
        <w:rPr>
          <w:sz w:val="16"/>
        </w:rPr>
        <w:t xml:space="preserve">. </w:t>
      </w:r>
      <w:r w:rsidRPr="0098135B">
        <w:rPr>
          <w:rStyle w:val="StyleUnderline"/>
        </w:rPr>
        <w:t xml:space="preserve">Morales-Santana is </w:t>
      </w:r>
      <w:r w:rsidRPr="0098135B">
        <w:rPr>
          <w:rStyle w:val="Emphasis"/>
        </w:rPr>
        <w:t>consistent with that</w:t>
      </w:r>
      <w:r w:rsidRPr="0098135B">
        <w:rPr>
          <w:sz w:val="16"/>
        </w:rPr>
        <w:t xml:space="preserve"> narrative. Projecting ahead, however, the impulse to decide exceptionalism issues may net different results vis-à-vis immigrant interests. National-security threats have galvanized nativist sentiment. Congressional gridlock on immigration reform has prompted the executive branch, states, and cities to take matters into their own hands. With the addition of </w:t>
      </w:r>
      <w:r w:rsidRPr="0098135B">
        <w:rPr>
          <w:sz w:val="16"/>
        </w:rPr>
        <w:lastRenderedPageBreak/>
        <w:t xml:space="preserve">conservative-leaning justices to the court, and spotty allegiance to constitutional avoidance, </w:t>
      </w:r>
      <w:r w:rsidRPr="0098135B">
        <w:rPr>
          <w:rStyle w:val="StyleUnderline"/>
          <w:highlight w:val="green"/>
        </w:rPr>
        <w:t xml:space="preserve">we may be on the </w:t>
      </w:r>
      <w:r w:rsidRPr="0098135B">
        <w:rPr>
          <w:rStyle w:val="Emphasis"/>
          <w:highlight w:val="green"/>
        </w:rPr>
        <w:t>brink</w:t>
      </w:r>
      <w:r w:rsidRPr="0098135B">
        <w:rPr>
          <w:rStyle w:val="Emphasis"/>
        </w:rPr>
        <w:t xml:space="preserve"> of a new era</w:t>
      </w:r>
      <w:r w:rsidRPr="0098135B">
        <w:rPr>
          <w:rStyle w:val="StyleUnderline"/>
        </w:rPr>
        <w:t xml:space="preserve"> </w:t>
      </w:r>
      <w:r w:rsidRPr="0098135B">
        <w:rPr>
          <w:rStyle w:val="StyleUnderline"/>
          <w:highlight w:val="green"/>
        </w:rPr>
        <w:t>for immigration exceptionalism</w:t>
      </w:r>
      <w:r w:rsidRPr="0098135B">
        <w:rPr>
          <w:rStyle w:val="StyleUnderline"/>
        </w:rPr>
        <w:t>.</w:t>
      </w:r>
    </w:p>
    <w:p w:rsidR="00EA1C92" w:rsidRPr="0098135B" w:rsidRDefault="00EA1C92" w:rsidP="00EA1C92">
      <w:pPr>
        <w:pStyle w:val="Heading4"/>
        <w:rPr>
          <w:rFonts w:cs="Calibri"/>
        </w:rPr>
      </w:pPr>
      <w:r w:rsidRPr="0098135B">
        <w:rPr>
          <w:rFonts w:cs="Calibri"/>
        </w:rPr>
        <w:t xml:space="preserve">The doctrine is not without cracks – application of constitutional norms could unravel decades of precedent </w:t>
      </w:r>
    </w:p>
    <w:p w:rsidR="00EA1C92" w:rsidRPr="0098135B" w:rsidRDefault="00EA1C92" w:rsidP="00EA1C92">
      <w:r w:rsidRPr="0098135B">
        <w:rPr>
          <w:rStyle w:val="Style13ptBold"/>
        </w:rPr>
        <w:t xml:space="preserve">Feere 9 </w:t>
      </w:r>
      <w:r w:rsidRPr="0098135B">
        <w:t xml:space="preserve">(Jon Feere, Former Legal Policy Analyst at Center for Immigration Studies, e received his B.A. in political science and communications from the University of California, Davis and his J.D. from American University's Washington College of Law. While in law school he worked in the U.S. House of Representatives Judiciary Committee, specifically, the Subcommittee on Immigration, Border Security, and Claims. He also interned as an Assistant Prosecutor for the Montgomery County Maryland Office of the State's Attorney. Plenary Power: Should Judges Control U.S. Immigration Policy?, </w:t>
      </w:r>
      <w:hyperlink r:id="rId27" w:history="1">
        <w:r w:rsidRPr="0098135B">
          <w:t>https://cis.org/Report/Plenary-Power-Should-Judges-Control-US-Immigration-Policy</w:t>
        </w:r>
      </w:hyperlink>
      <w:r w:rsidRPr="0098135B">
        <w:t>) // tsb</w:t>
      </w:r>
    </w:p>
    <w:p w:rsidR="00EA1C92" w:rsidRPr="0098135B" w:rsidRDefault="00EA1C92" w:rsidP="00EA1C92">
      <w:pPr>
        <w:rPr>
          <w:sz w:val="16"/>
        </w:rPr>
      </w:pPr>
      <w:r w:rsidRPr="0098135B">
        <w:rPr>
          <w:rStyle w:val="Emphasis"/>
        </w:rPr>
        <w:t>Despite decades of judicial support for the political branches’ plenary power over immigration, the doctrine is not without some cracks</w:t>
      </w:r>
      <w:r w:rsidRPr="0098135B">
        <w:rPr>
          <w:rStyle w:val="StyleUnderline"/>
        </w:rPr>
        <w:t>.</w:t>
      </w:r>
      <w:r w:rsidRPr="0098135B">
        <w:rPr>
          <w:sz w:val="16"/>
        </w:rPr>
        <w:t xml:space="preserve"> Soon after the early Chae Chan Ping, Ekiu, and Fong Yue Ting cases and prior to the Knauff decision in 1950</w:t>
      </w:r>
      <w:r w:rsidRPr="0098135B">
        <w:rPr>
          <w:rStyle w:val="StyleUnderline"/>
        </w:rPr>
        <w:t>, the Supreme Court softened the plenary power doctrine in a number of cases and carved out some exceptions</w:t>
      </w:r>
      <w:r w:rsidRPr="0098135B">
        <w:rPr>
          <w:sz w:val="16"/>
        </w:rPr>
        <w:t xml:space="preserve">, especially for individuals facing deportation who claimed to be U.S. citizens.43 But most of these small exceptions were short-lived as the plenary power was reinvigorated by Knauff, Mezei, and the other cases discussed above. Nevertheless, with the inevitable appointment of new justices to the Supreme Court and </w:t>
      </w:r>
      <w:r w:rsidRPr="0098135B">
        <w:rPr>
          <w:rStyle w:val="StyleUnderline"/>
        </w:rPr>
        <w:t xml:space="preserve">an increasing focus on individual rights during the 1960s and 70s came a judicial willingness to wield “a scalpel [and] dissect the administrative organization of the Federal Government,” </w:t>
      </w:r>
      <w:r w:rsidRPr="0098135B">
        <w:rPr>
          <w:sz w:val="16"/>
        </w:rPr>
        <w:t xml:space="preserve">at least according to a dissenting Justice Rehnquist in his defense of the plenary power doctrine.44 As </w:t>
      </w:r>
      <w:r w:rsidRPr="0098135B">
        <w:rPr>
          <w:rStyle w:val="StyleUnderline"/>
        </w:rPr>
        <w:t>the judicial branch expanded the number and types of immigration claims it would hear, the result was a chipping away of the plenary power doctrine</w:t>
      </w:r>
      <w:r w:rsidRPr="0098135B">
        <w:rPr>
          <w:sz w:val="16"/>
        </w:rPr>
        <w:t xml:space="preserve">. But trying to make sense of the high court’s inconsistent immigration decisions has justifiably been a challenge for the brightest of legal scholars. Quite simply, </w:t>
      </w:r>
      <w:r w:rsidRPr="0098135B">
        <w:rPr>
          <w:rStyle w:val="Emphasis"/>
          <w:highlight w:val="cyan"/>
        </w:rPr>
        <w:t>the agenda of judges opposed to the plenary power doctrine has been to slowly begin applying semi-constitutional norms</w:t>
      </w:r>
      <w:r w:rsidRPr="0098135B">
        <w:rPr>
          <w:sz w:val="16"/>
        </w:rPr>
        <w:t xml:space="preserve"> — what some academics call “phantom norms” — to </w:t>
      </w:r>
      <w:r w:rsidRPr="0098135B">
        <w:rPr>
          <w:rStyle w:val="StyleUnderline"/>
        </w:rPr>
        <w:t>basic immigration cases that would not otherwise escape the reach of the plenary power doctrin</w:t>
      </w:r>
      <w:r w:rsidRPr="0098135B">
        <w:rPr>
          <w:sz w:val="16"/>
        </w:rPr>
        <w:t xml:space="preserve">e.45 The thinking is that </w:t>
      </w:r>
      <w:r w:rsidRPr="0098135B">
        <w:rPr>
          <w:rStyle w:val="Emphasis"/>
          <w:highlight w:val="cyan"/>
        </w:rPr>
        <w:t>if the Supreme Court could squeak out a few cases that superficially apply constitutional norms in the immigration context</w:t>
      </w:r>
      <w:r w:rsidRPr="0098135B">
        <w:rPr>
          <w:rStyle w:val="StyleUnderline"/>
        </w:rPr>
        <w:t xml:space="preserve"> (e.g., the use of a First Amendment analysis as a bar against deportation, race-based civil rights claims as an argument against exclusion, protections against cruel and unusual punishment), </w:t>
      </w:r>
      <w:r w:rsidRPr="0098135B">
        <w:rPr>
          <w:rStyle w:val="Emphasis"/>
        </w:rPr>
        <w:t xml:space="preserve">then slowly, over time, </w:t>
      </w:r>
      <w:r w:rsidRPr="0098135B">
        <w:rPr>
          <w:rStyle w:val="Emphasis"/>
          <w:highlight w:val="cyan"/>
        </w:rPr>
        <w:t>the entire notion of dragging nearly every deportation or exclusion hearing into the judicial branch and granting constitutional protections to all aliens</w:t>
      </w:r>
      <w:r w:rsidRPr="0098135B">
        <w:rPr>
          <w:rStyle w:val="Emphasis"/>
        </w:rPr>
        <w:t xml:space="preserve"> — both those within and outside the country — </w:t>
      </w:r>
      <w:r w:rsidRPr="0098135B">
        <w:rPr>
          <w:rStyle w:val="Emphasis"/>
          <w:highlight w:val="cyan"/>
        </w:rPr>
        <w:t>would become the status quo</w:t>
      </w:r>
      <w:r w:rsidRPr="0098135B">
        <w:rPr>
          <w:rStyle w:val="StyleUnderline"/>
          <w:highlight w:val="cyan"/>
        </w:rPr>
        <w:t>.</w:t>
      </w:r>
      <w:r w:rsidRPr="0098135B">
        <w:rPr>
          <w:rStyle w:val="StyleUnderline"/>
        </w:rPr>
        <w:t xml:space="preserve"> The resulting decisions, logically, are much more sympathetic to the alien as the increasingly powerful judiciary finds more and more justifications for denying exclusions and deportations</w:t>
      </w:r>
      <w:r w:rsidRPr="0098135B">
        <w:rPr>
          <w:sz w:val="16"/>
        </w:rPr>
        <w:t xml:space="preserve">. The overall outcome is that political decision-making in immigration law becomes usurped by unelected, and largely unaccountable, Article III judges with little or no understanding of the political implications of their decisions. </w:t>
      </w:r>
      <w:r w:rsidRPr="0098135B">
        <w:rPr>
          <w:rStyle w:val="Emphasis"/>
        </w:rPr>
        <w:t>A few notable cases seem to have abandoned decades of precedent</w:t>
      </w:r>
      <w:r w:rsidRPr="0098135B">
        <w:rPr>
          <w:rStyle w:val="StyleUnderline"/>
        </w:rPr>
        <w:t xml:space="preserve"> while simultaneously enlarging the role of judges to that of immigration policymakers. Although some of the cases are heralded as “groundbreaking” by anti-plenary power attorneys, </w:t>
      </w:r>
      <w:r w:rsidRPr="0098135B">
        <w:rPr>
          <w:rStyle w:val="Emphasis"/>
        </w:rPr>
        <w:t>it is likely that these cases represent an anomalous, narrow, and temporary deviation that will not hold up</w:t>
      </w:r>
      <w:r w:rsidRPr="0098135B">
        <w:rPr>
          <w:sz w:val="16"/>
        </w:rPr>
        <w:t>, particularly after the deaths of nearly 3,000 people at the hands of 19 immigrants on September 11, 2001. Post-9/11 developments and possible strategies for reinvigorating the plenary power are discussed later in this report.</w:t>
      </w:r>
    </w:p>
    <w:p w:rsidR="00EA1C92" w:rsidRPr="0098135B" w:rsidRDefault="00EA1C92" w:rsidP="00EA1C92">
      <w:pPr>
        <w:pStyle w:val="Heading3"/>
        <w:rPr>
          <w:rFonts w:cs="Calibri"/>
        </w:rPr>
      </w:pPr>
      <w:r w:rsidRPr="0098135B">
        <w:rPr>
          <w:rFonts w:cs="Calibri"/>
        </w:rPr>
        <w:lastRenderedPageBreak/>
        <w:t>UQ – AT: Past Cases</w:t>
      </w:r>
    </w:p>
    <w:p w:rsidR="00EA1C92" w:rsidRPr="0098135B" w:rsidRDefault="00EA1C92" w:rsidP="00EA1C92">
      <w:pPr>
        <w:pStyle w:val="Heading4"/>
        <w:rPr>
          <w:rFonts w:cs="Calibri"/>
        </w:rPr>
      </w:pPr>
      <w:r w:rsidRPr="0098135B">
        <w:rPr>
          <w:rFonts w:cs="Calibri"/>
        </w:rPr>
        <w:t xml:space="preserve">The Court’s sustained plenary powers for </w:t>
      </w:r>
      <w:r w:rsidRPr="0098135B">
        <w:rPr>
          <w:rFonts w:cs="Calibri"/>
          <w:u w:val="single"/>
        </w:rPr>
        <w:t>Congressional</w:t>
      </w:r>
      <w:r w:rsidRPr="0098135B">
        <w:rPr>
          <w:rFonts w:cs="Calibri"/>
        </w:rPr>
        <w:t xml:space="preserve"> or </w:t>
      </w:r>
      <w:r w:rsidRPr="0098135B">
        <w:rPr>
          <w:rFonts w:cs="Calibri"/>
          <w:u w:val="single"/>
        </w:rPr>
        <w:t>Presidential</w:t>
      </w:r>
      <w:r w:rsidRPr="0098135B">
        <w:rPr>
          <w:rFonts w:cs="Calibri"/>
        </w:rPr>
        <w:t xml:space="preserve"> actions, but it’s curtailed </w:t>
      </w:r>
      <w:r w:rsidRPr="0098135B">
        <w:rPr>
          <w:rFonts w:cs="Calibri"/>
          <w:u w:val="single"/>
        </w:rPr>
        <w:t>agency</w:t>
      </w:r>
      <w:r w:rsidRPr="0098135B">
        <w:rPr>
          <w:rFonts w:cs="Calibri"/>
        </w:rPr>
        <w:t xml:space="preserve"> discretion.</w:t>
      </w:r>
    </w:p>
    <w:p w:rsidR="00EA1C92" w:rsidRPr="0098135B" w:rsidRDefault="00EA1C92" w:rsidP="00EA1C92">
      <w:pPr>
        <w:rPr>
          <w:sz w:val="16"/>
        </w:rPr>
      </w:pPr>
      <w:r w:rsidRPr="0098135B">
        <w:rPr>
          <w:rStyle w:val="Style13ptBold"/>
        </w:rPr>
        <w:t>Kim ’17</w:t>
      </w:r>
      <w:r w:rsidRPr="0098135B">
        <w:t xml:space="preserve"> </w:t>
      </w:r>
      <w:r w:rsidRPr="0098135B">
        <w:rPr>
          <w:sz w:val="16"/>
        </w:rPr>
        <w:t xml:space="preserve">(Catherine Y; George R. Ward Term Professor of Law at the University of North Carolina Law School, J.D. from Columbia Law School; 12/1/17; “Plenary Power in the Modern Administrative State”; </w:t>
      </w:r>
      <w:hyperlink r:id="rId28" w:history="1">
        <w:r w:rsidRPr="0098135B">
          <w:rPr>
            <w:rStyle w:val="Hyperlink"/>
            <w:sz w:val="16"/>
          </w:rPr>
          <w:t>http://scholarship.law.unc.edu/cgi/viewcontent.cgi?article=5714&amp;context=nclr</w:t>
        </w:r>
      </w:hyperlink>
      <w:r w:rsidRPr="0098135B">
        <w:rPr>
          <w:sz w:val="16"/>
        </w:rPr>
        <w:t xml:space="preserve">; North Carolina Law Review, Vol. 96, No. 1, Article 3; accessed 6/26/18; TV) </w:t>
      </w:r>
    </w:p>
    <w:p w:rsidR="00EA1C92" w:rsidRPr="0098135B" w:rsidRDefault="00EA1C92" w:rsidP="00EA1C92">
      <w:pPr>
        <w:rPr>
          <w:sz w:val="16"/>
        </w:rPr>
      </w:pPr>
      <w:r w:rsidRPr="0098135B">
        <w:rPr>
          <w:rStyle w:val="StyleUnderline"/>
        </w:rPr>
        <w:t>A retreat from plenary power</w:t>
      </w:r>
      <w:r w:rsidRPr="0098135B">
        <w:rPr>
          <w:sz w:val="16"/>
        </w:rPr>
        <w:t xml:space="preserve"> principles </w:t>
      </w:r>
      <w:r w:rsidRPr="0098135B">
        <w:rPr>
          <w:rStyle w:val="StyleUnderline"/>
        </w:rPr>
        <w:t>rooted in delegation concerns suggests</w:t>
      </w:r>
      <w:r w:rsidRPr="0098135B">
        <w:rPr>
          <w:sz w:val="16"/>
        </w:rPr>
        <w:t xml:space="preserve"> that </w:t>
      </w:r>
      <w:r w:rsidRPr="0098135B">
        <w:rPr>
          <w:rStyle w:val="StyleUnderline"/>
          <w:highlight w:val="green"/>
        </w:rPr>
        <w:t xml:space="preserve">courts have </w:t>
      </w:r>
      <w:r w:rsidRPr="0098135B">
        <w:rPr>
          <w:rStyle w:val="Emphasis"/>
          <w:highlight w:val="green"/>
        </w:rPr>
        <w:t>not</w:t>
      </w:r>
      <w:r w:rsidRPr="0098135B">
        <w:rPr>
          <w:sz w:val="16"/>
        </w:rPr>
        <w:t xml:space="preserve"> necessarily </w:t>
      </w:r>
      <w:r w:rsidRPr="0098135B">
        <w:rPr>
          <w:rStyle w:val="Emphasis"/>
          <w:highlight w:val="green"/>
        </w:rPr>
        <w:t>rejected the</w:t>
      </w:r>
      <w:r w:rsidRPr="0098135B">
        <w:rPr>
          <w:rStyle w:val="Emphasis"/>
        </w:rPr>
        <w:t xml:space="preserve"> plenary power </w:t>
      </w:r>
      <w:r w:rsidRPr="0098135B">
        <w:rPr>
          <w:rStyle w:val="Emphasis"/>
          <w:highlight w:val="green"/>
        </w:rPr>
        <w:t>doctrine outright</w:t>
      </w:r>
      <w:r w:rsidRPr="0098135B">
        <w:rPr>
          <w:rStyle w:val="StyleUnderline"/>
          <w:highlight w:val="green"/>
        </w:rPr>
        <w:t xml:space="preserve"> but</w:t>
      </w:r>
      <w:r w:rsidRPr="0098135B">
        <w:rPr>
          <w:rStyle w:val="StyleUnderline"/>
        </w:rPr>
        <w:t xml:space="preserve"> have</w:t>
      </w:r>
      <w:r w:rsidRPr="0098135B">
        <w:rPr>
          <w:sz w:val="16"/>
        </w:rPr>
        <w:t xml:space="preserve"> instead </w:t>
      </w:r>
      <w:r w:rsidRPr="0098135B">
        <w:rPr>
          <w:rStyle w:val="StyleUnderline"/>
          <w:highlight w:val="green"/>
        </w:rPr>
        <w:t>concluded that</w:t>
      </w:r>
      <w:r w:rsidRPr="0098135B">
        <w:rPr>
          <w:rStyle w:val="StyleUnderline"/>
        </w:rPr>
        <w:t xml:space="preserve"> such </w:t>
      </w:r>
      <w:r w:rsidRPr="0098135B">
        <w:rPr>
          <w:rStyle w:val="StyleUnderline"/>
          <w:highlight w:val="green"/>
        </w:rPr>
        <w:t xml:space="preserve">authority is </w:t>
      </w:r>
      <w:r w:rsidRPr="0098135B">
        <w:rPr>
          <w:rStyle w:val="Emphasis"/>
          <w:highlight w:val="green"/>
        </w:rPr>
        <w:t>not</w:t>
      </w:r>
      <w:r w:rsidRPr="0098135B">
        <w:rPr>
          <w:sz w:val="16"/>
        </w:rPr>
        <w:t xml:space="preserve"> freely </w:t>
      </w:r>
      <w:r w:rsidRPr="0098135B">
        <w:rPr>
          <w:rStyle w:val="Emphasis"/>
          <w:highlight w:val="green"/>
        </w:rPr>
        <w:t>delegable</w:t>
      </w:r>
      <w:r w:rsidRPr="0098135B">
        <w:rPr>
          <w:rStyle w:val="StyleUnderline"/>
          <w:highlight w:val="green"/>
        </w:rPr>
        <w:t xml:space="preserve"> to</w:t>
      </w:r>
      <w:r w:rsidRPr="0098135B">
        <w:rPr>
          <w:rStyle w:val="StyleUnderline"/>
        </w:rPr>
        <w:t xml:space="preserve"> unelected </w:t>
      </w:r>
      <w:r w:rsidRPr="0098135B">
        <w:rPr>
          <w:rStyle w:val="StyleUnderline"/>
          <w:highlight w:val="green"/>
        </w:rPr>
        <w:t>agency officials. This</w:t>
      </w:r>
      <w:r w:rsidRPr="0098135B">
        <w:rPr>
          <w:sz w:val="16"/>
        </w:rPr>
        <w:t xml:space="preserve"> understanding </w:t>
      </w:r>
      <w:r w:rsidRPr="0098135B">
        <w:rPr>
          <w:rStyle w:val="StyleUnderline"/>
          <w:highlight w:val="green"/>
        </w:rPr>
        <w:t xml:space="preserve">helps </w:t>
      </w:r>
      <w:r w:rsidRPr="0098135B">
        <w:rPr>
          <w:rStyle w:val="Emphasis"/>
          <w:highlight w:val="green"/>
        </w:rPr>
        <w:t>resolve</w:t>
      </w:r>
      <w:r w:rsidRPr="0098135B">
        <w:rPr>
          <w:sz w:val="16"/>
        </w:rPr>
        <w:t xml:space="preserve"> a number of seeming </w:t>
      </w:r>
      <w:r w:rsidRPr="0098135B">
        <w:rPr>
          <w:rStyle w:val="Emphasis"/>
          <w:highlight w:val="green"/>
        </w:rPr>
        <w:t>inconsistencies</w:t>
      </w:r>
      <w:r w:rsidRPr="0098135B">
        <w:rPr>
          <w:rStyle w:val="StyleUnderline"/>
        </w:rPr>
        <w:t xml:space="preserve"> in contemporary immigration law</w:t>
      </w:r>
      <w:r w:rsidRPr="0098135B">
        <w:rPr>
          <w:sz w:val="16"/>
        </w:rPr>
        <w:t xml:space="preserve">. In a variety of contexts, </w:t>
      </w:r>
      <w:r w:rsidRPr="0098135B">
        <w:rPr>
          <w:rStyle w:val="StyleUnderline"/>
        </w:rPr>
        <w:t>courts have retreated from plenary power</w:t>
      </w:r>
      <w:r w:rsidRPr="0098135B">
        <w:rPr>
          <w:sz w:val="16"/>
        </w:rPr>
        <w:t xml:space="preserve"> principles </w:t>
      </w:r>
      <w:r w:rsidRPr="0098135B">
        <w:rPr>
          <w:rStyle w:val="StyleUnderline"/>
        </w:rPr>
        <w:t>to reject</w:t>
      </w:r>
      <w:r w:rsidRPr="0098135B">
        <w:rPr>
          <w:sz w:val="16"/>
        </w:rPr>
        <w:t xml:space="preserve"> certain types of </w:t>
      </w:r>
      <w:r w:rsidRPr="0098135B">
        <w:rPr>
          <w:rStyle w:val="StyleUnderline"/>
        </w:rPr>
        <w:t>decisions made by an immigration agency</w:t>
      </w:r>
      <w:r w:rsidRPr="0098135B">
        <w:rPr>
          <w:sz w:val="16"/>
        </w:rPr>
        <w:t xml:space="preserve">. Yet </w:t>
      </w:r>
      <w:r w:rsidRPr="0098135B">
        <w:rPr>
          <w:rStyle w:val="StyleUnderline"/>
          <w:highlight w:val="green"/>
        </w:rPr>
        <w:t xml:space="preserve">they have </w:t>
      </w:r>
      <w:r w:rsidRPr="0098135B">
        <w:rPr>
          <w:rStyle w:val="Emphasis"/>
          <w:highlight w:val="green"/>
        </w:rPr>
        <w:t>extended</w:t>
      </w:r>
      <w:r w:rsidRPr="0098135B">
        <w:rPr>
          <w:rStyle w:val="Emphasis"/>
        </w:rPr>
        <w:t xml:space="preserve"> plenary </w:t>
      </w:r>
      <w:r w:rsidRPr="0098135B">
        <w:rPr>
          <w:rStyle w:val="Emphasis"/>
          <w:highlight w:val="green"/>
        </w:rPr>
        <w:t>deference</w:t>
      </w:r>
      <w:r w:rsidRPr="0098135B">
        <w:rPr>
          <w:rStyle w:val="StyleUnderline"/>
          <w:highlight w:val="green"/>
        </w:rPr>
        <w:t xml:space="preserve"> to</w:t>
      </w:r>
      <w:r w:rsidRPr="0098135B">
        <w:rPr>
          <w:sz w:val="16"/>
        </w:rPr>
        <w:t xml:space="preserve"> similar types of </w:t>
      </w:r>
      <w:r w:rsidRPr="0098135B">
        <w:rPr>
          <w:rStyle w:val="StyleUnderline"/>
        </w:rPr>
        <w:t>decisions when made</w:t>
      </w:r>
      <w:r w:rsidRPr="0098135B">
        <w:rPr>
          <w:sz w:val="16"/>
        </w:rPr>
        <w:t xml:space="preserve"> directly </w:t>
      </w:r>
      <w:r w:rsidRPr="0098135B">
        <w:rPr>
          <w:rStyle w:val="StyleUnderline"/>
        </w:rPr>
        <w:t xml:space="preserve">by </w:t>
      </w:r>
      <w:r w:rsidRPr="0098135B">
        <w:rPr>
          <w:rStyle w:val="StyleUnderline"/>
          <w:highlight w:val="green"/>
        </w:rPr>
        <w:t>Congress or</w:t>
      </w:r>
      <w:r w:rsidRPr="0098135B">
        <w:rPr>
          <w:sz w:val="16"/>
        </w:rPr>
        <w:t xml:space="preserve"> even </w:t>
      </w:r>
      <w:r w:rsidRPr="0098135B">
        <w:rPr>
          <w:rStyle w:val="StyleUnderline"/>
          <w:highlight w:val="green"/>
        </w:rPr>
        <w:t>the President</w:t>
      </w:r>
      <w:r w:rsidRPr="0098135B">
        <w:rPr>
          <w:sz w:val="16"/>
        </w:rPr>
        <w:t xml:space="preserve">. It is important to note here that </w:t>
      </w:r>
      <w:r w:rsidRPr="0098135B">
        <w:rPr>
          <w:rStyle w:val="StyleUnderline"/>
        </w:rPr>
        <w:t>the</w:t>
      </w:r>
      <w:r w:rsidRPr="0098135B">
        <w:rPr>
          <w:sz w:val="16"/>
        </w:rPr>
        <w:t xml:space="preserve"> Supreme </w:t>
      </w:r>
      <w:r w:rsidRPr="0098135B">
        <w:rPr>
          <w:rStyle w:val="StyleUnderline"/>
        </w:rPr>
        <w:t>Court</w:t>
      </w:r>
      <w:r w:rsidRPr="0098135B">
        <w:rPr>
          <w:sz w:val="16"/>
        </w:rPr>
        <w:t xml:space="preserve"> has </w:t>
      </w:r>
      <w:r w:rsidRPr="0098135B">
        <w:rPr>
          <w:rStyle w:val="StyleUnderline"/>
        </w:rPr>
        <w:t>stated</w:t>
      </w:r>
      <w:r w:rsidRPr="0098135B">
        <w:rPr>
          <w:sz w:val="16"/>
        </w:rPr>
        <w:t xml:space="preserve"> </w:t>
      </w:r>
      <w:r w:rsidRPr="0098135B">
        <w:rPr>
          <w:rStyle w:val="StyleUnderline"/>
        </w:rPr>
        <w:t>that</w:t>
      </w:r>
      <w:r w:rsidRPr="0098135B">
        <w:rPr>
          <w:sz w:val="16"/>
        </w:rPr>
        <w:t xml:space="preserve">, unlike in ordinary domestic regulatory contexts, </w:t>
      </w:r>
      <w:r w:rsidRPr="0098135B">
        <w:rPr>
          <w:rStyle w:val="StyleUnderline"/>
        </w:rPr>
        <w:t xml:space="preserve">both the President and Congress </w:t>
      </w:r>
      <w:r w:rsidRPr="0098135B">
        <w:rPr>
          <w:rStyle w:val="Emphasis"/>
        </w:rPr>
        <w:t>share</w:t>
      </w:r>
      <w:r w:rsidRPr="0098135B">
        <w:rPr>
          <w:sz w:val="16"/>
        </w:rPr>
        <w:t xml:space="preserve"> inherent </w:t>
      </w:r>
      <w:r w:rsidRPr="0098135B">
        <w:rPr>
          <w:rStyle w:val="Emphasis"/>
        </w:rPr>
        <w:t>authority</w:t>
      </w:r>
      <w:r w:rsidRPr="0098135B">
        <w:rPr>
          <w:rStyle w:val="StyleUnderline"/>
        </w:rPr>
        <w:t xml:space="preserve"> to regulate immigration</w:t>
      </w:r>
      <w:r w:rsidRPr="0098135B">
        <w:rPr>
          <w:sz w:val="16"/>
        </w:rPr>
        <w:t xml:space="preserve">, that is, presidential authority over immigration is not limited to that delegated by Congress.207 </w:t>
      </w:r>
      <w:r w:rsidRPr="0098135B">
        <w:rPr>
          <w:rStyle w:val="StyleUnderline"/>
        </w:rPr>
        <w:t>The principle that</w:t>
      </w:r>
      <w:r w:rsidRPr="0098135B">
        <w:rPr>
          <w:sz w:val="16"/>
        </w:rPr>
        <w:t xml:space="preserve"> both </w:t>
      </w:r>
      <w:r w:rsidRPr="0098135B">
        <w:rPr>
          <w:rStyle w:val="StyleUnderline"/>
        </w:rPr>
        <w:t xml:space="preserve">Congress and the President retain plenary power to regulate immigration, </w:t>
      </w:r>
      <w:r w:rsidRPr="0098135B">
        <w:rPr>
          <w:rStyle w:val="StyleUnderline"/>
          <w:highlight w:val="green"/>
        </w:rPr>
        <w:t>but</w:t>
      </w:r>
      <w:r w:rsidRPr="0098135B">
        <w:rPr>
          <w:sz w:val="16"/>
        </w:rPr>
        <w:t xml:space="preserve"> that </w:t>
      </w:r>
      <w:r w:rsidRPr="0098135B">
        <w:rPr>
          <w:rStyle w:val="Emphasis"/>
          <w:highlight w:val="green"/>
        </w:rPr>
        <w:t>neither may delegate</w:t>
      </w:r>
      <w:r w:rsidRPr="0098135B">
        <w:rPr>
          <w:rStyle w:val="StyleUnderline"/>
        </w:rPr>
        <w:t xml:space="preserve"> this</w:t>
      </w:r>
      <w:r w:rsidRPr="0098135B">
        <w:rPr>
          <w:sz w:val="16"/>
        </w:rPr>
        <w:t xml:space="preserve"> unfettered</w:t>
      </w:r>
      <w:r w:rsidRPr="0098135B">
        <w:rPr>
          <w:rStyle w:val="StyleUnderline"/>
        </w:rPr>
        <w:t xml:space="preserve"> discretion </w:t>
      </w:r>
      <w:r w:rsidRPr="0098135B">
        <w:rPr>
          <w:rStyle w:val="StyleUnderline"/>
          <w:highlight w:val="green"/>
        </w:rPr>
        <w:t>to agency officials</w:t>
      </w:r>
      <w:r w:rsidRPr="0098135B">
        <w:rPr>
          <w:rStyle w:val="StyleUnderline"/>
        </w:rPr>
        <w:t xml:space="preserve">, helps </w:t>
      </w:r>
      <w:r w:rsidRPr="0098135B">
        <w:rPr>
          <w:rStyle w:val="Emphasis"/>
        </w:rPr>
        <w:t>explain</w:t>
      </w:r>
      <w:r w:rsidRPr="0098135B">
        <w:rPr>
          <w:sz w:val="16"/>
        </w:rPr>
        <w:t xml:space="preserve"> apparent</w:t>
      </w:r>
      <w:r w:rsidRPr="0098135B">
        <w:rPr>
          <w:rStyle w:val="StyleUnderline"/>
        </w:rPr>
        <w:t xml:space="preserve"> </w:t>
      </w:r>
      <w:r w:rsidRPr="0098135B">
        <w:rPr>
          <w:rStyle w:val="Emphasis"/>
        </w:rPr>
        <w:t>contradictions</w:t>
      </w:r>
      <w:r w:rsidRPr="0098135B">
        <w:rPr>
          <w:rStyle w:val="StyleUnderline"/>
        </w:rPr>
        <w:t xml:space="preserve"> in immigration cases</w:t>
      </w:r>
      <w:r w:rsidRPr="0098135B">
        <w:rPr>
          <w:sz w:val="16"/>
        </w:rPr>
        <w:t xml:space="preserve"> involving immigrant detention, sexual orientation, procedural rights, and national origin discrimination.</w:t>
      </w:r>
    </w:p>
    <w:p w:rsidR="00506991" w:rsidRPr="0098135B" w:rsidRDefault="00506991" w:rsidP="009D0534">
      <w:pPr>
        <w:pStyle w:val="Heading3"/>
        <w:rPr>
          <w:rFonts w:cs="Calibri"/>
        </w:rPr>
      </w:pPr>
      <w:r w:rsidRPr="0098135B">
        <w:rPr>
          <w:rFonts w:cs="Calibri"/>
        </w:rPr>
        <w:lastRenderedPageBreak/>
        <w:t>L</w:t>
      </w:r>
      <w:r w:rsidR="00F74C0F" w:rsidRPr="0098135B">
        <w:rPr>
          <w:rFonts w:cs="Calibri"/>
        </w:rPr>
        <w:t>ink</w:t>
      </w:r>
      <w:r w:rsidRPr="0098135B">
        <w:rPr>
          <w:rFonts w:cs="Calibri"/>
        </w:rPr>
        <w:t xml:space="preserve"> – Constitutional Standards</w:t>
      </w:r>
    </w:p>
    <w:p w:rsidR="00506991" w:rsidRPr="0098135B" w:rsidRDefault="00506991" w:rsidP="00506991">
      <w:pPr>
        <w:pStyle w:val="Heading4"/>
        <w:rPr>
          <w:rFonts w:cs="Calibri"/>
        </w:rPr>
      </w:pPr>
      <w:r w:rsidRPr="0098135B">
        <w:rPr>
          <w:rFonts w:cs="Calibri"/>
        </w:rPr>
        <w:t xml:space="preserve">Application of Constitutional standards for non-citizens breaks the dam – decimates immigration exceptionalism </w:t>
      </w:r>
    </w:p>
    <w:p w:rsidR="00506991" w:rsidRPr="0098135B" w:rsidRDefault="00506991" w:rsidP="00506991">
      <w:r w:rsidRPr="0098135B">
        <w:rPr>
          <w:rStyle w:val="Style13ptBold"/>
        </w:rPr>
        <w:t xml:space="preserve">Kagan 15 </w:t>
      </w:r>
      <w:r w:rsidRPr="0098135B">
        <w:t xml:space="preserve">(Michael Kagan, Associate Professor of Law. University of Nevada, Las Vegas, William S. Boyd School of Law. PLENARY POWER IS DEAD! LONG LIVE PLENARY POWER! Michigan Law Review First Impressions, pp. 25-29) //tsb </w:t>
      </w:r>
    </w:p>
    <w:p w:rsidR="00506991" w:rsidRPr="0098135B" w:rsidRDefault="00506991" w:rsidP="00506991">
      <w:r w:rsidRPr="0098135B">
        <w:rPr>
          <w:sz w:val="16"/>
        </w:rPr>
        <w:t xml:space="preserve">Just as </w:t>
      </w:r>
      <w:r w:rsidRPr="0098135B">
        <w:rPr>
          <w:rStyle w:val="StyleUnderline"/>
        </w:rPr>
        <w:t>the Court has become more willing to find constitutional limitations on immigration enforcement, it has also changed its conception of the foundations of that power.</w:t>
      </w:r>
      <w:r w:rsidRPr="0098135B">
        <w:rPr>
          <w:sz w:val="16"/>
        </w:rPr>
        <w:t xml:space="preserve"> The Court continues to hold that the federal government has broad immigration authority, but it has more recently rooted this authority in constitutionally enumerated powers, specifically naturalization, foreign affairs, and the impact on commerce.30 These two changes----finding both a source and a limit for immigration law in the Constitution----push strongly toward normalizing immigration within constitutional law.31 </w:t>
      </w:r>
      <w:r w:rsidRPr="0098135B">
        <w:rPr>
          <w:rStyle w:val="StyleUnderline"/>
        </w:rPr>
        <w:t xml:space="preserve">One way to understand the traditional plenary power doctrine is that it did not limit immigrant rights so much as it limited judicial review.32 If this is correct, then </w:t>
      </w:r>
      <w:r w:rsidRPr="0098135B">
        <w:rPr>
          <w:rStyle w:val="Emphasis"/>
          <w:highlight w:val="cyan"/>
        </w:rPr>
        <w:t>all that is required for immigration exceptionalism to end would be for the Court to begin to review immigration cases against established constitutional doctrines</w:t>
      </w:r>
      <w:r w:rsidRPr="0098135B">
        <w:rPr>
          <w:rStyle w:val="StyleUnderline"/>
        </w:rPr>
        <w:t xml:space="preserve">. </w:t>
      </w:r>
      <w:r w:rsidRPr="0098135B">
        <w:rPr>
          <w:sz w:val="16"/>
        </w:rPr>
        <w:t xml:space="preserve">Justice </w:t>
      </w:r>
      <w:r w:rsidRPr="0098135B">
        <w:rPr>
          <w:rStyle w:val="StyleUnderline"/>
        </w:rPr>
        <w:t>Scalia’s opinion in Din may provide some indirect support for this view. Justice Scalia did not rely on Knauff or any other plenary power case. Instead, he questioned whether Din had presented a valid liberty interest in the ‘‘right to live in the United States with her spouse.’’33 He attacked the Court’s fundamental rights jurisprudence.34</w:t>
      </w:r>
      <w:r w:rsidRPr="0098135B">
        <w:rPr>
          <w:sz w:val="16"/>
        </w:rPr>
        <w:t xml:space="preserve"> There is no need here to review the merits of Justice Scalia’s arguments.35 The point is that there is nothing about them that is unique to immigration. Most of Justice Scalia’s opinion could have applied to any substantive due process cases in which Justice Scalia might have a jurisprudential debate with the four liberal Justices. Thus, in Din, the plurality appeared willing to debate an immigrant’s fundamental rights (or lack thereof) on similar terms as any other fundamental rights case. By contrast, </w:t>
      </w:r>
      <w:r w:rsidRPr="0098135B">
        <w:rPr>
          <w:rStyle w:val="StyleUnderline"/>
        </w:rPr>
        <w:t>Justice Kennedy explicitly cited</w:t>
      </w:r>
      <w:r w:rsidRPr="0098135B">
        <w:rPr>
          <w:sz w:val="16"/>
        </w:rPr>
        <w:t xml:space="preserve"> </w:t>
      </w:r>
      <w:r w:rsidRPr="0098135B">
        <w:rPr>
          <w:sz w:val="16"/>
          <w:szCs w:val="6"/>
        </w:rPr>
        <w:t xml:space="preserve">29. See Moncrieffe v. Holder, 133 S. Ct. 1678 (2013); Mellouli v. Lynch, 135 S. Ct. 1980 (2015); see also Silva-Trevino, 26 I&amp;N Dec. 550, 551 (A.G. 2015) (noting the shift to the categorical approach). 30. E.g., Arizona v. United States, 132 S. Ct. 2492, 2498 (2012). 31. Kevin R. Johnson, Immigration and the Supreme Court, 2009--13: A New Era of Immigration Law Unexceptionalism, 67 OKL. L. REV. (forthcoming 2015) (concluding that the Roberts Court ‘‘has to a large extent continued to bring U.S. immigration law into the legal mainstream’’). 32. See Cornelia T.L. Pillard &amp; T. Alexander Aleinikoff, Skeptical Scrutiny of Plenary Power: Judicial and Executive Branch Decision Making in Miller v. Albright, 1998 SUP. CT. REV. 1, 33 (arguing that plenary power did not create alternative constitutional standards for immigration but it restrained courts from reviewing immigration laws against established constitutional norms). 33. Din, 135 S. Ct. at 2131 (plurality opinion). 34. Id. at 2134--36. 35. For a critique of Justice Scalia’s narrowing of the right to marriage, see Michael Kagan, Symposium on Kerry v. Din: Married, But Separated, IMMIGRATIONPROF BLOG (June 18, 2015), http://lawprofessors.typepad.com/immigration/2015/06/symposium-on-kerry-v- din-married-but-separated-by-by-michael-kagan.html [http://perma.cc/JQ79-FG3E]. 26 Michigan Law Review First Impressions [Vol. 114:21 </w:t>
      </w:r>
      <w:r w:rsidRPr="0098135B">
        <w:rPr>
          <w:rStyle w:val="StyleUnderline"/>
        </w:rPr>
        <w:t>the plenary power doctrine to hold that courts should have a limited role in reviewing decisions about granting noncitizens entry into the country.</w:t>
      </w:r>
      <w:r w:rsidRPr="0098135B">
        <w:rPr>
          <w:sz w:val="16"/>
        </w:rPr>
        <w:t xml:space="preserve">36 Because of plenary power, Justice Kennedy thought it irrelevant whether Din had a bona fide liberty interest.37 But this exceptionalist view of immigration attracted the support of only two Justices. III. AND YET, PLENARY POWER LIVES ON For Justice Kennedy, the most important precedent for Kerry v. Din was the 1972 decision in Kleindienst v. Mandel, in which the Supreme Court affirmed the government’s authority to refuse a visa to a Belgian journalist who described himself as ‘‘a revolutionary Marxist,’’ and who had been invited to speak at American universities.38 The Court acknowledged that the visa denial impacted freedom of speech and thus allowed that a minimal form of judicial review should apply.39 But Mandel required the government only to state a ‘‘facially legitimate and bona fide’’ basis for the visa denial,40 which is a far lower level of scrutiny than would apply in a free speech infringement case outside the immigration context.41 Justice Kennedy would have extended this logic to infringements on other fundamental rights, such as the right to marriage.42 Like the Court in Mandel, Justice Kennedy expressed fear the courts could be dragged into every case in which the government found a person inadmissible and would be asked to balance the would-be immigrant’s interests against the interests of that of the United States.43 It would be tempting to view Mandel as applying only to visa requests from outside the country. But </w:t>
      </w:r>
      <w:r w:rsidRPr="0098135B">
        <w:rPr>
          <w:rStyle w:val="StyleUnderline"/>
        </w:rPr>
        <w:t>it is not entirely clear that this explains the Court’s decisions in which fundamental rights conflict with immigration enforcement decisions</w:t>
      </w:r>
      <w:r w:rsidRPr="0098135B">
        <w:rPr>
          <w:sz w:val="16"/>
        </w:rPr>
        <w:t xml:space="preserve">. In Reno v. American-Arab Anti-Discrimination Committee, the Court allowed Congress to foreclose selective enforcement as a defense against deportation of noncitizens inside the United States, even if a noncitizen could show that the government was using deportation to suppress unpopular political views.44 As a result, it may be a fair reading to suggest </w:t>
      </w:r>
      <w:r w:rsidRPr="0098135B">
        <w:rPr>
          <w:rStyle w:val="StyleUnderline"/>
        </w:rPr>
        <w:t xml:space="preserve">that the Court has departed from the traditional plenary </w:t>
      </w:r>
      <w:r w:rsidRPr="0098135B">
        <w:rPr>
          <w:rStyle w:val="StyleUnderline"/>
        </w:rPr>
        <w:lastRenderedPageBreak/>
        <w:t xml:space="preserve">power </w:t>
      </w:r>
      <w:r w:rsidRPr="0098135B">
        <w:rPr>
          <w:sz w:val="16"/>
        </w:rPr>
        <w:t>36</w:t>
      </w:r>
      <w:r w:rsidRPr="0098135B">
        <w:rPr>
          <w:sz w:val="16"/>
          <w:szCs w:val="6"/>
        </w:rPr>
        <w:t xml:space="preserve">. Din, 135 S. Ct. at 2139--40 (Kennedy, J., concurring). 37. Id. at 2140. 38. 408 U.S. 753, 756--57 (1972). 39. Mandel, 408 U.S. at 770. 40. See id. 41. See Reed v. Town of Gilbert, 135 S. Ct. 2218, 2226 (2015) (‘‘Content-based laws---- those that target speech based on its communicative content----are presumptively unconstitutional and may be justified only if the government proves that they are narrowly tailored to serve compelling state interests.’’). 42. Din, 135 S. Ct. at 2139--41 (Kennedy, J., concurring). 43. Id. at 2140--41 44. Reno v. Am.-Arab Anti-Discrimination Comm., 525 U.S. 471 (1999). September 2015] Plenary Power is Dead! 27 </w:t>
      </w:r>
      <w:r w:rsidRPr="0098135B">
        <w:rPr>
          <w:rStyle w:val="StyleUnderline"/>
        </w:rPr>
        <w:t>doctrine on matters of procedural due process for noncitizens inside the United States but that the Court has not yet been willing to apply substantive constitutional rights to immigration law</w:t>
      </w:r>
      <w:r w:rsidRPr="0098135B">
        <w:rPr>
          <w:sz w:val="16"/>
        </w:rPr>
        <w:t xml:space="preserve">.45 Why might the Court be reluctant to do this? Cases about free speech, like Mandel and American-Arab, raise the specter of the government being forced to tolerate noncitizens with threatening political views.46 Usually, however, it is only a minority of immigrants who come as political activists. It is far more common for immigrants to come for family reasons. </w:t>
      </w:r>
      <w:r w:rsidRPr="0098135B">
        <w:rPr>
          <w:rStyle w:val="StyleUnderline"/>
        </w:rPr>
        <w:t xml:space="preserve">Thus, Din’s claim had far greater implications. Once the Court recognizes that immigration exclusions must bend to a citizen’s right to marriage, other questions would follow. For one thing, Congress places a quota on spousal unification visas for spouses of legal permanent residents.47 Is their right to marriage equivalent to that of citizens, and is the quota thus invalid? What about other types of family members on which Congress has imposed a quota? Do these policies pose a constitutional problem? Even more provocative questions are raised if the Court were to apply the Equal Protection Clause to immigration. Among other things, Congress has imposed a per country quota on family-based immigration.48 In practice, this means that some Mexican families must wait thirteen years longer than similarly situated families of other nationalities.49 Does this pass constitutional muster? The Supreme Court has avoided these questions by resisting applying substantive rights to immigration entirely. </w:t>
      </w:r>
      <w:r w:rsidRPr="0098135B">
        <w:rPr>
          <w:sz w:val="16"/>
        </w:rPr>
        <w:t>CONCLUSION A sober observer would point out that immigration law scholars have been predicting the imminent demise of the plenary power doctrine for at least three decades.50 In 1995, Legomsky wrote an essay reassessing his own predictions for the rapid and dramatic demise of the plenary power</w:t>
      </w:r>
      <w:r w:rsidRPr="0098135B">
        <w:rPr>
          <w:rStyle w:val="StyleUnderline"/>
        </w:rPr>
        <w:t>. He wrote: 45. See Johnson, supra note 31 (observing that plenary power remains intact with regard to substantive</w:t>
      </w:r>
      <w:r w:rsidRPr="0098135B">
        <w:rPr>
          <w:sz w:val="16"/>
          <w:szCs w:val="6"/>
        </w:rPr>
        <w:t xml:space="preserve"> rights). 46. See Carrie Rosenbaum, Symposium on Kerry v. Din: Kerry v. Din as a Troubling ‘‘Terrorism’’ and ‘‘National Security’’ Case, IMMIGRATIONPROF BLOG (June 18, 2015), http://lawprofessors.typepad.com/immigration/2015/06/symposium-on-kerry-v-din-kerry-v- din-as-a-troubling-terrorism-and-national-security-case-by-carrie-r.html [http://perma.cc/4DS3-JFFJ]. 47. See 8 U.S.C. § 1151(c) (2014) (establishing worldwide numerical limitations on family-sponsored immigration). 48. 8 U.S.C. § 1152(a) (2014) (setting per country levels of immigration). 49. See Visa Bulletin for July 2015, U.S. DEP’T OF ST., (June 9, 2015), http://travel.state.gov/content/visas/english/law-and-policy/bulletin/2015/visa-bulletin-for- july-2015.html [http://perma.cc/H59T-7788] (depicting differential wait times for most nationalities and those subject to the per country quota). 50. E.g., Legomsky, supra note 17, at 305 (predicting that the Court would ‘‘conclude that the time has come to lay the general principle to rest’’); Motomura, supra note 18, at 547-- 48 (describing disappointment after the plenary power doctrine was critiqued in the 1980s but continued). </w:t>
      </w:r>
      <w:r w:rsidRPr="0098135B">
        <w:rPr>
          <w:sz w:val="16"/>
        </w:rPr>
        <w:t xml:space="preserve">28 Michigan Law Review First Impressions [Vol. 114:21 </w:t>
      </w:r>
      <w:r w:rsidRPr="0098135B">
        <w:rPr>
          <w:rStyle w:val="StyleUnderline"/>
        </w:rPr>
        <w:t>I expected the dam to burst with a sudden, dramatic announcement that, henceforth, immigration cases would be treated like any other cases....</w:t>
      </w:r>
      <w:r w:rsidRPr="0098135B">
        <w:rPr>
          <w:rStyle w:val="Emphasis"/>
        </w:rPr>
        <w:t xml:space="preserve"> </w:t>
      </w:r>
      <w:r w:rsidRPr="0098135B">
        <w:rPr>
          <w:sz w:val="16"/>
        </w:rPr>
        <w:t xml:space="preserve">Obviously, that has not happened.... [However], a different scenario seems to be in progress already. </w:t>
      </w:r>
      <w:r w:rsidRPr="0098135B">
        <w:rPr>
          <w:rStyle w:val="StyleUnderline"/>
        </w:rPr>
        <w:t>Under this revised scenario, the lower courts and the Supreme Court allow the plenary power doctrine to wear away by attrition. Little by little, exceptions and qualifications will reduce the doctrine to a shadow of its former self without an express overruling of contrary precedent</w:t>
      </w:r>
      <w:r w:rsidRPr="0098135B">
        <w:rPr>
          <w:sz w:val="16"/>
        </w:rPr>
        <w:t xml:space="preserve">.51 Twenty years after that was written, we can note significant progress in this war of attrition. On questions of procedural due process, plenary power is indeed a shadow of its former self. The Court’s acknowledgement that the stakes in a deportation case are at least as high as the stakes in a criminal case, coupled with the Court’s recognition in Zadvydas that noncitizens have a liberty interest in avoiding detention, provide ample foundation for a top- to-bottom reassessment of whether the routine procedures of immigration enforcement meet due process standards. Recently, </w:t>
      </w:r>
      <w:r w:rsidRPr="0098135B">
        <w:rPr>
          <w:rStyle w:val="StyleUnderline"/>
        </w:rPr>
        <w:t>lower courts have shown increasing discomfort with the routine ways in which noncitizens are arrested and detained without an independent finding of probable cause.</w:t>
      </w:r>
      <w:r w:rsidRPr="0098135B">
        <w:rPr>
          <w:sz w:val="16"/>
        </w:rPr>
        <w:t xml:space="preserve">52 The Court of Appeals for the Ninth Circuit has extended Zadvydas to establish a right to a bond hearing for lengthy prehearing detention of people facing removal, even when the Immigration and Nationality Act imposes mandatory detention.53 In Din, six Justices were willing to assume that even a noncitizen outside the country might have a claim to at least some due process. We still must wait to see if the Court will push this due process revolution to its logical conclusion, and fully treat immigration cases for purposes of procedural due process like any other matter with similarly high stakes. But even if the Court reaches that remarkable threshold </w:t>
      </w:r>
      <w:r w:rsidRPr="0098135B">
        <w:rPr>
          <w:sz w:val="16"/>
        </w:rPr>
        <w:lastRenderedPageBreak/>
        <w:t xml:space="preserve">regarding questions of procedure, plenary power will remain intact with regard to the substance of immigration law. In immigration, Congress remains free to discriminate by nationality and by political opinion. Our seminal plenary power case----the Chinese Exclusion Case----is known by its explicitly racist title. Not only has it never been repudiated by the Court, we have no case law </w:t>
      </w:r>
      <w:r w:rsidRPr="0098135B">
        <w:rPr>
          <w:sz w:val="16"/>
          <w:szCs w:val="16"/>
        </w:rPr>
        <w:t xml:space="preserve">51. Stephen Legomsky, Ten More Years of Plenary Power: Immigration, Congress, and the Courts, 22 HASTINGS CONST. L. Q. 925, 934 (1995). 52. See generally Michael Kagan, Immigration Law’s Looming Fourth Amendment Problem, 104 GEO. L. J. (forthcoming 2015), http://ssrn.com/abstract=2568903 [http:// perma.cc/3YRL-L9KT]. 53. Rodriguez v. Robbins, 715 F.3d 1127, 1137--38 (9th Cir. 2013) (holding that Zadvydas requires a bond hearing once pre-order detention lasts beyond six months); Casas- Castrillon v. Dep’t of Homeland Sec., 535 F.3d 942, 950 (9th Cir. 2008) (holding that prolonged detention while a respondent petitions in federal court for review of a removal order requires a bond hearing); see generally Farrin R. Anello, Due Process and Temporal Limits on Mandatory Immigration Detention, 65 HASTINGS L. J. 363 (2014). </w:t>
      </w:r>
      <w:r w:rsidRPr="0098135B">
        <w:rPr>
          <w:sz w:val="16"/>
        </w:rPr>
        <w:t>September 2015] Plenary Power is Dead! 29 suggesting that the original Chinese Exclusion Act is constitutionally problematic</w:t>
      </w:r>
      <w:r w:rsidRPr="0098135B">
        <w:rPr>
          <w:rStyle w:val="StyleUnderline"/>
        </w:rPr>
        <w:t xml:space="preserve">. To reach such a conclusion, the Court would have to be willing to apply Equal Protection analysis to the substance of immigration law, and that would potentially raise questions about the validity of a great deal of the Immigration and Nationality Act. Clearly, </w:t>
      </w:r>
      <w:r w:rsidRPr="0098135B">
        <w:rPr>
          <w:rStyle w:val="Emphasis"/>
          <w:highlight w:val="cyan"/>
        </w:rPr>
        <w:t>there are</w:t>
      </w:r>
      <w:r w:rsidRPr="0098135B">
        <w:rPr>
          <w:rStyle w:val="StyleUnderline"/>
        </w:rPr>
        <w:t xml:space="preserve"> already four </w:t>
      </w:r>
      <w:r w:rsidRPr="0098135B">
        <w:rPr>
          <w:rStyle w:val="Emphasis"/>
          <w:highlight w:val="cyan"/>
        </w:rPr>
        <w:t>Justices who are ready to apply fundamental rights in the context of immigration. If the Court eventually takes that step, it</w:t>
      </w:r>
      <w:r w:rsidRPr="0098135B">
        <w:rPr>
          <w:rStyle w:val="StyleUnderline"/>
        </w:rPr>
        <w:t xml:space="preserve"> will face a choice. It could declare broadly that substantive constitutional rights apply in immigration. That would </w:t>
      </w:r>
      <w:r w:rsidRPr="0098135B">
        <w:rPr>
          <w:rStyle w:val="Emphasis"/>
          <w:highlight w:val="cyan"/>
        </w:rPr>
        <w:t>cause the dam to break</w:t>
      </w:r>
      <w:r w:rsidRPr="0098135B">
        <w:rPr>
          <w:rStyle w:val="StyleUnderline"/>
        </w:rPr>
        <w:t>, to borrow Legomsky’s phrase</w:t>
      </w:r>
      <w:r w:rsidRPr="0098135B">
        <w:rPr>
          <w:sz w:val="16"/>
        </w:rPr>
        <w:t xml:space="preserve">. </w:t>
      </w:r>
      <w:r w:rsidRPr="0098135B">
        <w:rPr>
          <w:rStyle w:val="Emphasis"/>
          <w:highlight w:val="cyan"/>
        </w:rPr>
        <w:t>But history counsels us not to expect this</w:t>
      </w:r>
      <w:r w:rsidRPr="0098135B">
        <w:rPr>
          <w:sz w:val="16"/>
        </w:rPr>
        <w:t xml:space="preserve">. Instead, the Court may be more likely to take one small substantive right at a time, much the way the Court began applying the Bill of Rights to the states.54 </w:t>
      </w:r>
      <w:r w:rsidRPr="0098135B">
        <w:rPr>
          <w:rStyle w:val="StyleUnderline"/>
        </w:rPr>
        <w:t xml:space="preserve">In a sense, the Court already started this process, by announcing in Zadvydas that noncitizens have a constitutionally protected right to liberty. The question is, what else do they have a right to?  </w:t>
      </w:r>
      <w:r w:rsidRPr="0098135B">
        <w:t>Expect the war of attrition to continue.</w:t>
      </w:r>
    </w:p>
    <w:p w:rsidR="00F74C0F" w:rsidRPr="0098135B" w:rsidRDefault="00F74C0F" w:rsidP="00F74C0F">
      <w:pPr>
        <w:pStyle w:val="Heading3"/>
        <w:rPr>
          <w:rFonts w:cs="Calibri"/>
        </w:rPr>
      </w:pPr>
      <w:r w:rsidRPr="0098135B">
        <w:rPr>
          <w:rFonts w:cs="Calibri"/>
        </w:rPr>
        <w:lastRenderedPageBreak/>
        <w:t>Link – Due Process/EPC</w:t>
      </w:r>
    </w:p>
    <w:p w:rsidR="00F74C0F" w:rsidRPr="0098135B" w:rsidRDefault="00F74C0F" w:rsidP="00F74C0F">
      <w:pPr>
        <w:pStyle w:val="Heading4"/>
        <w:rPr>
          <w:rFonts w:cs="Calibri"/>
        </w:rPr>
      </w:pPr>
      <w:r w:rsidRPr="0098135B">
        <w:rPr>
          <w:rFonts w:cs="Calibri"/>
        </w:rPr>
        <w:t xml:space="preserve">Requiring due process protections for non-citizens </w:t>
      </w:r>
      <w:r w:rsidRPr="0098135B">
        <w:rPr>
          <w:rFonts w:cs="Calibri"/>
          <w:u w:val="single"/>
        </w:rPr>
        <w:t>applying</w:t>
      </w:r>
      <w:r w:rsidRPr="0098135B">
        <w:rPr>
          <w:rFonts w:cs="Calibri"/>
        </w:rPr>
        <w:t xml:space="preserve"> for LPR status would constitute </w:t>
      </w:r>
      <w:r w:rsidRPr="0098135B">
        <w:rPr>
          <w:rFonts w:cs="Calibri"/>
          <w:u w:val="single"/>
        </w:rPr>
        <w:t>unprecedented judicial intrusion</w:t>
      </w:r>
      <w:r w:rsidRPr="0098135B">
        <w:rPr>
          <w:rFonts w:cs="Calibri"/>
        </w:rPr>
        <w:t xml:space="preserve"> on plenary powers. </w:t>
      </w:r>
    </w:p>
    <w:p w:rsidR="00F74C0F" w:rsidRPr="0098135B" w:rsidRDefault="00F74C0F" w:rsidP="00F74C0F">
      <w:pPr>
        <w:rPr>
          <w:sz w:val="16"/>
        </w:rPr>
      </w:pPr>
      <w:r w:rsidRPr="0098135B">
        <w:rPr>
          <w:rStyle w:val="Style13ptBold"/>
        </w:rPr>
        <w:t xml:space="preserve">Marguiles ’17 </w:t>
      </w:r>
      <w:r w:rsidRPr="0098135B">
        <w:rPr>
          <w:sz w:val="16"/>
        </w:rPr>
        <w:t xml:space="preserve">(Peter; Professor of Law at the Roger Williams University School of Law, J.D. from Columbia University; 2/7/17; “The Refugee Executive Order, the Immigration Act, and the Government’s Bottom Line”; </w:t>
      </w:r>
      <w:hyperlink r:id="rId29" w:history="1">
        <w:r w:rsidRPr="0098135B">
          <w:rPr>
            <w:rStyle w:val="Hyperlink"/>
            <w:sz w:val="16"/>
          </w:rPr>
          <w:t>https://www.lawfareblog.com/refugee-executive-order-immigration-act-and-governments-bottom-line</w:t>
        </w:r>
      </w:hyperlink>
      <w:r w:rsidRPr="0098135B">
        <w:rPr>
          <w:sz w:val="16"/>
        </w:rPr>
        <w:t>; Lawfare; accessed 6/28/18; TV)</w:t>
      </w:r>
    </w:p>
    <w:p w:rsidR="00F74C0F" w:rsidRPr="0098135B" w:rsidRDefault="00F74C0F" w:rsidP="00F74C0F">
      <w:pPr>
        <w:rPr>
          <w:sz w:val="16"/>
        </w:rPr>
      </w:pPr>
      <w:r w:rsidRPr="0098135B">
        <w:rPr>
          <w:rStyle w:val="StyleUnderline"/>
        </w:rPr>
        <w:t>If you’re thinking</w:t>
      </w:r>
      <w:r w:rsidRPr="0098135B">
        <w:rPr>
          <w:sz w:val="16"/>
        </w:rPr>
        <w:t xml:space="preserve"> that </w:t>
      </w:r>
      <w:r w:rsidRPr="0098135B">
        <w:rPr>
          <w:rStyle w:val="StyleUnderline"/>
        </w:rPr>
        <w:t>noncitizens</w:t>
      </w:r>
      <w:r w:rsidRPr="0098135B">
        <w:rPr>
          <w:sz w:val="16"/>
        </w:rPr>
        <w:t xml:space="preserve"> abroad </w:t>
      </w:r>
      <w:r w:rsidRPr="0098135B">
        <w:rPr>
          <w:rStyle w:val="StyleUnderline"/>
        </w:rPr>
        <w:t xml:space="preserve">who are </w:t>
      </w:r>
      <w:r w:rsidRPr="0098135B">
        <w:rPr>
          <w:rStyle w:val="Emphasis"/>
        </w:rPr>
        <w:t>awaiting admission</w:t>
      </w:r>
      <w:r w:rsidRPr="0098135B">
        <w:rPr>
          <w:rStyle w:val="StyleUnderline"/>
        </w:rPr>
        <w:t xml:space="preserve"> to the U</w:t>
      </w:r>
      <w:r w:rsidRPr="0098135B">
        <w:rPr>
          <w:sz w:val="16"/>
        </w:rPr>
        <w:t xml:space="preserve">nited </w:t>
      </w:r>
      <w:r w:rsidRPr="0098135B">
        <w:rPr>
          <w:rStyle w:val="StyleUnderline"/>
        </w:rPr>
        <w:t>S</w:t>
      </w:r>
      <w:r w:rsidRPr="0098135B">
        <w:rPr>
          <w:sz w:val="16"/>
        </w:rPr>
        <w:t xml:space="preserve">tates </w:t>
      </w:r>
      <w:r w:rsidRPr="0098135B">
        <w:rPr>
          <w:rStyle w:val="StyleUnderline"/>
        </w:rPr>
        <w:t>will have a better shot under</w:t>
      </w:r>
      <w:r w:rsidRPr="0098135B">
        <w:rPr>
          <w:sz w:val="16"/>
        </w:rPr>
        <w:t xml:space="preserve"> the </w:t>
      </w:r>
      <w:r w:rsidRPr="0098135B">
        <w:rPr>
          <w:rStyle w:val="StyleUnderline"/>
        </w:rPr>
        <w:t>Equal Protection</w:t>
      </w:r>
      <w:r w:rsidRPr="0098135B">
        <w:rPr>
          <w:sz w:val="16"/>
        </w:rPr>
        <w:t xml:space="preserve"> Clause, </w:t>
      </w:r>
      <w:r w:rsidRPr="0098135B">
        <w:rPr>
          <w:rStyle w:val="StyleUnderline"/>
        </w:rPr>
        <w:t>think again</w:t>
      </w:r>
      <w:r w:rsidRPr="0098135B">
        <w:rPr>
          <w:sz w:val="16"/>
        </w:rPr>
        <w:t xml:space="preserve">. Despite the amicus brief’s accurate assertion that the Chinese Exclusion Case (1889) belongs to a disturbingly racist and xenophobic era in U.S. history, </w:t>
      </w:r>
      <w:r w:rsidRPr="0098135B">
        <w:rPr>
          <w:rStyle w:val="StyleUnderline"/>
        </w:rPr>
        <w:t>the</w:t>
      </w:r>
      <w:r w:rsidRPr="0098135B">
        <w:rPr>
          <w:sz w:val="16"/>
        </w:rPr>
        <w:t xml:space="preserve"> decision’s </w:t>
      </w:r>
      <w:r w:rsidRPr="0098135B">
        <w:rPr>
          <w:rStyle w:val="StyleUnderline"/>
        </w:rPr>
        <w:t xml:space="preserve">holding that Congress has </w:t>
      </w:r>
      <w:r w:rsidRPr="0098135B">
        <w:rPr>
          <w:rStyle w:val="Emphasis"/>
          <w:highlight w:val="green"/>
        </w:rPr>
        <w:t>plenary power</w:t>
      </w:r>
      <w:r w:rsidRPr="0098135B">
        <w:rPr>
          <w:rStyle w:val="Emphasis"/>
        </w:rPr>
        <w:t xml:space="preserve"> over admission</w:t>
      </w:r>
      <w:r w:rsidRPr="0098135B">
        <w:rPr>
          <w:rStyle w:val="StyleUnderline"/>
        </w:rPr>
        <w:t xml:space="preserve"> of noncitizens </w:t>
      </w:r>
      <w:r w:rsidRPr="0098135B">
        <w:rPr>
          <w:rStyle w:val="StyleUnderline"/>
          <w:highlight w:val="green"/>
        </w:rPr>
        <w:t>is still</w:t>
      </w:r>
      <w:r w:rsidRPr="0098135B">
        <w:rPr>
          <w:sz w:val="16"/>
        </w:rPr>
        <w:t xml:space="preserve"> good </w:t>
      </w:r>
      <w:r w:rsidRPr="0098135B">
        <w:rPr>
          <w:rStyle w:val="StyleUnderline"/>
          <w:highlight w:val="green"/>
        </w:rPr>
        <w:t>law</w:t>
      </w:r>
      <w:r w:rsidRPr="0098135B">
        <w:rPr>
          <w:rStyle w:val="StyleUnderline"/>
        </w:rPr>
        <w:t>. Congress</w:t>
      </w:r>
      <w:r w:rsidRPr="0098135B">
        <w:rPr>
          <w:sz w:val="16"/>
        </w:rPr>
        <w:t xml:space="preserve">, in part due to the efforts of the late Senator Ted Kennedy, </w:t>
      </w:r>
      <w:r w:rsidRPr="0098135B">
        <w:rPr>
          <w:rStyle w:val="StyleUnderline"/>
        </w:rPr>
        <w:t>moved</w:t>
      </w:r>
      <w:r w:rsidRPr="0098135B">
        <w:rPr>
          <w:sz w:val="16"/>
        </w:rPr>
        <w:t xml:space="preserve"> decisively </w:t>
      </w:r>
      <w:r w:rsidRPr="0098135B">
        <w:rPr>
          <w:rStyle w:val="StyleUnderline"/>
        </w:rPr>
        <w:t>away from national origin quotas</w:t>
      </w:r>
      <w:r w:rsidRPr="0098135B">
        <w:rPr>
          <w:sz w:val="16"/>
        </w:rPr>
        <w:t xml:space="preserve"> in 1965. </w:t>
      </w:r>
      <w:r w:rsidRPr="0098135B">
        <w:rPr>
          <w:rStyle w:val="StyleUnderline"/>
        </w:rPr>
        <w:t>However, the</w:t>
      </w:r>
      <w:r w:rsidRPr="0098135B">
        <w:rPr>
          <w:sz w:val="16"/>
        </w:rPr>
        <w:t xml:space="preserve"> </w:t>
      </w:r>
      <w:r w:rsidRPr="0098135B">
        <w:rPr>
          <w:rStyle w:val="StyleUnderline"/>
        </w:rPr>
        <w:t xml:space="preserve">Supreme Court has </w:t>
      </w:r>
      <w:r w:rsidRPr="0098135B">
        <w:rPr>
          <w:rStyle w:val="Emphasis"/>
        </w:rPr>
        <w:t>never come close</w:t>
      </w:r>
      <w:r w:rsidRPr="0098135B">
        <w:rPr>
          <w:rStyle w:val="StyleUnderline"/>
        </w:rPr>
        <w:t xml:space="preserve"> to holding that Equal Protection would preclude</w:t>
      </w:r>
      <w:r w:rsidRPr="0098135B">
        <w:rPr>
          <w:sz w:val="16"/>
        </w:rPr>
        <w:t xml:space="preserve"> such </w:t>
      </w:r>
      <w:r w:rsidRPr="0098135B">
        <w:rPr>
          <w:rStyle w:val="StyleUnderline"/>
        </w:rPr>
        <w:t>restrictions</w:t>
      </w:r>
      <w:r w:rsidRPr="0098135B">
        <w:rPr>
          <w:sz w:val="16"/>
        </w:rPr>
        <w:t xml:space="preserve"> if Congress chose to reenact them. </w:t>
      </w:r>
      <w:r w:rsidRPr="0098135B">
        <w:rPr>
          <w:rStyle w:val="StyleUnderline"/>
        </w:rPr>
        <w:t>Explaining this</w:t>
      </w:r>
      <w:r w:rsidRPr="0098135B">
        <w:rPr>
          <w:sz w:val="16"/>
        </w:rPr>
        <w:t xml:space="preserve"> extreme form of </w:t>
      </w:r>
      <w:r w:rsidRPr="0098135B">
        <w:rPr>
          <w:rStyle w:val="Emphasis"/>
          <w:highlight w:val="green"/>
        </w:rPr>
        <w:t>deference</w:t>
      </w:r>
      <w:r w:rsidRPr="0098135B">
        <w:rPr>
          <w:sz w:val="16"/>
        </w:rPr>
        <w:t xml:space="preserve">, Justice Robert </w:t>
      </w:r>
      <w:r w:rsidRPr="0098135B">
        <w:rPr>
          <w:rStyle w:val="StyleUnderline"/>
        </w:rPr>
        <w:t>Jackson</w:t>
      </w:r>
      <w:r w:rsidRPr="0098135B">
        <w:rPr>
          <w:sz w:val="16"/>
        </w:rPr>
        <w:t xml:space="preserve">, author of the canonical Youngstown concurrence on separation of powers, </w:t>
      </w:r>
      <w:r w:rsidRPr="0098135B">
        <w:rPr>
          <w:rStyle w:val="StyleUnderline"/>
        </w:rPr>
        <w:t>observed</w:t>
      </w:r>
      <w:r w:rsidRPr="0098135B">
        <w:rPr>
          <w:sz w:val="16"/>
        </w:rPr>
        <w:t xml:space="preserve"> in Harisiades v. Shaughnessy (1952) </w:t>
      </w:r>
      <w:r w:rsidRPr="0098135B">
        <w:rPr>
          <w:rStyle w:val="StyleUnderline"/>
        </w:rPr>
        <w:t xml:space="preserve">that policy toward noncitizens </w:t>
      </w:r>
      <w:r w:rsidRPr="0098135B">
        <w:rPr>
          <w:rStyle w:val="StyleUnderline"/>
          <w:highlight w:val="green"/>
        </w:rPr>
        <w:t>is</w:t>
      </w:r>
      <w:r w:rsidRPr="0098135B">
        <w:rPr>
          <w:rStyle w:val="StyleUnderline"/>
        </w:rPr>
        <w:t xml:space="preserve"> “</w:t>
      </w:r>
      <w:r w:rsidRPr="0098135B">
        <w:rPr>
          <w:rStyle w:val="Emphasis"/>
        </w:rPr>
        <w:t xml:space="preserve">vitally and </w:t>
      </w:r>
      <w:r w:rsidRPr="0098135B">
        <w:rPr>
          <w:rStyle w:val="Emphasis"/>
          <w:highlight w:val="green"/>
        </w:rPr>
        <w:t>intricately interwoven</w:t>
      </w:r>
      <w:r w:rsidRPr="0098135B">
        <w:rPr>
          <w:rStyle w:val="StyleUnderline"/>
          <w:highlight w:val="green"/>
        </w:rPr>
        <w:t xml:space="preserve"> with</w:t>
      </w:r>
      <w:r w:rsidRPr="0098135B">
        <w:rPr>
          <w:sz w:val="16"/>
        </w:rPr>
        <w:t xml:space="preserve"> contemporaneous </w:t>
      </w:r>
      <w:r w:rsidRPr="0098135B">
        <w:rPr>
          <w:rStyle w:val="StyleUnderline"/>
        </w:rPr>
        <w:t>policies in regard to the</w:t>
      </w:r>
      <w:r w:rsidRPr="0098135B">
        <w:rPr>
          <w:sz w:val="16"/>
        </w:rPr>
        <w:t xml:space="preserve"> conduct of </w:t>
      </w:r>
      <w:r w:rsidRPr="0098135B">
        <w:rPr>
          <w:rStyle w:val="Emphasis"/>
          <w:highlight w:val="green"/>
        </w:rPr>
        <w:t>foreign relations</w:t>
      </w:r>
      <w:r w:rsidRPr="0098135B">
        <w:rPr>
          <w:sz w:val="16"/>
        </w:rPr>
        <w:t xml:space="preserve"> … </w:t>
      </w:r>
      <w:r w:rsidRPr="0098135B">
        <w:rPr>
          <w:rStyle w:val="StyleUnderline"/>
          <w:highlight w:val="green"/>
        </w:rPr>
        <w:t>[s]uch matters are</w:t>
      </w:r>
      <w:r w:rsidRPr="0098135B">
        <w:rPr>
          <w:sz w:val="16"/>
        </w:rPr>
        <w:t xml:space="preserve"> so </w:t>
      </w:r>
      <w:r w:rsidRPr="0098135B">
        <w:rPr>
          <w:rStyle w:val="Emphasis"/>
          <w:highlight w:val="green"/>
        </w:rPr>
        <w:t>exclusively entrusted</w:t>
      </w:r>
      <w:r w:rsidRPr="0098135B">
        <w:rPr>
          <w:rStyle w:val="StyleUnderline"/>
          <w:highlight w:val="green"/>
        </w:rPr>
        <w:t xml:space="preserve"> to the political branches</w:t>
      </w:r>
      <w:r w:rsidRPr="0098135B">
        <w:rPr>
          <w:sz w:val="16"/>
        </w:rPr>
        <w:t xml:space="preserve"> of government </w:t>
      </w:r>
      <w:r w:rsidRPr="0098135B">
        <w:rPr>
          <w:rStyle w:val="StyleUnderline"/>
        </w:rPr>
        <w:t>as to be</w:t>
      </w:r>
      <w:r w:rsidRPr="0098135B">
        <w:rPr>
          <w:sz w:val="16"/>
        </w:rPr>
        <w:t xml:space="preserve"> largely </w:t>
      </w:r>
      <w:r w:rsidRPr="0098135B">
        <w:rPr>
          <w:rStyle w:val="Emphasis"/>
          <w:highlight w:val="green"/>
        </w:rPr>
        <w:t>immune from judicial</w:t>
      </w:r>
      <w:r w:rsidRPr="0098135B">
        <w:rPr>
          <w:sz w:val="16"/>
        </w:rPr>
        <w:t xml:space="preserve"> inquiry or </w:t>
      </w:r>
      <w:r w:rsidRPr="0098135B">
        <w:rPr>
          <w:rStyle w:val="Emphasis"/>
          <w:highlight w:val="green"/>
        </w:rPr>
        <w:t>interference</w:t>
      </w:r>
      <w:r w:rsidRPr="0098135B">
        <w:rPr>
          <w:sz w:val="16"/>
        </w:rPr>
        <w:t xml:space="preserve">.” There has been some movement on constitutional and statutory issues for noncitizens who have been admitted to the U.S., or even noncitizens who succeed or fail at entering without official admission. But </w:t>
      </w:r>
      <w:r w:rsidRPr="0098135B">
        <w:rPr>
          <w:rStyle w:val="StyleUnderline"/>
          <w:highlight w:val="green"/>
        </w:rPr>
        <w:t>the outlook is</w:t>
      </w:r>
      <w:r w:rsidRPr="0098135B">
        <w:rPr>
          <w:sz w:val="16"/>
        </w:rPr>
        <w:t xml:space="preserve"> still </w:t>
      </w:r>
      <w:r w:rsidRPr="0098135B">
        <w:rPr>
          <w:rStyle w:val="Emphasis"/>
          <w:highlight w:val="green"/>
        </w:rPr>
        <w:t>austere</w:t>
      </w:r>
      <w:r w:rsidRPr="0098135B">
        <w:rPr>
          <w:rStyle w:val="StyleUnderline"/>
          <w:highlight w:val="green"/>
        </w:rPr>
        <w:t xml:space="preserve"> for</w:t>
      </w:r>
      <w:r w:rsidRPr="0098135B">
        <w:rPr>
          <w:sz w:val="16"/>
        </w:rPr>
        <w:t xml:space="preserve"> those </w:t>
      </w:r>
      <w:r w:rsidRPr="0098135B">
        <w:rPr>
          <w:rStyle w:val="StyleUnderline"/>
          <w:highlight w:val="green"/>
        </w:rPr>
        <w:t>noncitizens</w:t>
      </w:r>
      <w:r w:rsidRPr="0098135B">
        <w:rPr>
          <w:sz w:val="16"/>
        </w:rPr>
        <w:t xml:space="preserve"> abroad </w:t>
      </w:r>
      <w:r w:rsidRPr="0098135B">
        <w:rPr>
          <w:rStyle w:val="Emphasis"/>
          <w:highlight w:val="green"/>
        </w:rPr>
        <w:t>awaiting admission</w:t>
      </w:r>
      <w:r w:rsidRPr="0098135B">
        <w:rPr>
          <w:rStyle w:val="StyleUnderline"/>
        </w:rPr>
        <w:t xml:space="preserve"> to the U.S. or those</w:t>
      </w:r>
      <w:r w:rsidRPr="0098135B">
        <w:rPr>
          <w:sz w:val="16"/>
        </w:rPr>
        <w:t xml:space="preserve"> noncitizens abroad </w:t>
      </w:r>
      <w:r w:rsidRPr="0098135B">
        <w:rPr>
          <w:rStyle w:val="StyleUnderline"/>
        </w:rPr>
        <w:t>applying for a visa</w:t>
      </w:r>
      <w:r w:rsidRPr="0098135B">
        <w:rPr>
          <w:sz w:val="16"/>
        </w:rPr>
        <w:t xml:space="preserve">. The Justice Department’s reply brief in the Washington State challenge to the refugee EO merely acknowledges the obvious. It’s puzzling that Washington State has yet to reciprocate on this invitation to narrow the issues in the lawsuit. Indeed, the government’s acknowledgment seems almost too generous, since </w:t>
      </w:r>
      <w:r w:rsidRPr="0098135B">
        <w:rPr>
          <w:rStyle w:val="StyleUnderline"/>
        </w:rPr>
        <w:t xml:space="preserve">the </w:t>
      </w:r>
      <w:r w:rsidRPr="0098135B">
        <w:rPr>
          <w:rStyle w:val="Emphasis"/>
        </w:rPr>
        <w:t>Due Process</w:t>
      </w:r>
      <w:r w:rsidRPr="0098135B">
        <w:rPr>
          <w:rStyle w:val="StyleUnderline"/>
        </w:rPr>
        <w:t xml:space="preserve"> Clause only provides </w:t>
      </w:r>
      <w:r w:rsidRPr="0098135B">
        <w:rPr>
          <w:rStyle w:val="Emphasis"/>
        </w:rPr>
        <w:t>modest</w:t>
      </w:r>
      <w:r w:rsidRPr="0098135B">
        <w:rPr>
          <w:sz w:val="16"/>
        </w:rPr>
        <w:t xml:space="preserve"> substantive </w:t>
      </w:r>
      <w:r w:rsidRPr="0098135B">
        <w:rPr>
          <w:rStyle w:val="Emphasis"/>
        </w:rPr>
        <w:t>protections</w:t>
      </w:r>
      <w:r w:rsidRPr="0098135B">
        <w:rPr>
          <w:sz w:val="16"/>
        </w:rPr>
        <w:t xml:space="preserve">, even for already-admitted VHs. While, returning VHs and those already here who need to travel abroad may have statutory protection (as I will describe below), </w:t>
      </w:r>
      <w:r w:rsidRPr="0098135B">
        <w:rPr>
          <w:rStyle w:val="StyleUnderline"/>
        </w:rPr>
        <w:t xml:space="preserve">the </w:t>
      </w:r>
      <w:r w:rsidRPr="0098135B">
        <w:rPr>
          <w:rStyle w:val="StyleUnderline"/>
          <w:highlight w:val="green"/>
        </w:rPr>
        <w:t>Due Process</w:t>
      </w:r>
      <w:r w:rsidRPr="0098135B">
        <w:rPr>
          <w:rStyle w:val="StyleUnderline"/>
        </w:rPr>
        <w:t xml:space="preserve"> Clause</w:t>
      </w:r>
      <w:r w:rsidRPr="0098135B">
        <w:rPr>
          <w:sz w:val="16"/>
        </w:rPr>
        <w:t xml:space="preserve"> on its own </w:t>
      </w:r>
      <w:r w:rsidRPr="0098135B">
        <w:rPr>
          <w:rStyle w:val="StyleUnderline"/>
          <w:highlight w:val="green"/>
        </w:rPr>
        <w:t>does not provide</w:t>
      </w:r>
      <w:r w:rsidRPr="0098135B">
        <w:rPr>
          <w:rStyle w:val="StyleUnderline"/>
        </w:rPr>
        <w:t xml:space="preserve"> much </w:t>
      </w:r>
      <w:r w:rsidRPr="0098135B">
        <w:rPr>
          <w:rStyle w:val="StyleUnderline"/>
          <w:highlight w:val="green"/>
        </w:rPr>
        <w:t xml:space="preserve">help. </w:t>
      </w:r>
      <w:r w:rsidRPr="0098135B">
        <w:rPr>
          <w:rStyle w:val="Emphasis"/>
          <w:highlight w:val="green"/>
        </w:rPr>
        <w:t>Only</w:t>
      </w:r>
      <w:r w:rsidRPr="0098135B">
        <w:rPr>
          <w:rStyle w:val="StyleUnderline"/>
          <w:highlight w:val="green"/>
        </w:rPr>
        <w:t xml:space="preserve"> </w:t>
      </w:r>
      <w:r w:rsidRPr="0098135B">
        <w:rPr>
          <w:rStyle w:val="Emphasis"/>
          <w:highlight w:val="green"/>
        </w:rPr>
        <w:t>returning lawful permanent residents</w:t>
      </w:r>
      <w:r w:rsidRPr="0098135B">
        <w:rPr>
          <w:rStyle w:val="StyleUnderline"/>
        </w:rPr>
        <w:t xml:space="preserve"> at a port of entry</w:t>
      </w:r>
      <w:r w:rsidRPr="0098135B">
        <w:rPr>
          <w:sz w:val="16"/>
        </w:rPr>
        <w:t xml:space="preserve">, not returning nonimmigrant VHs, </w:t>
      </w:r>
      <w:r w:rsidRPr="0098135B">
        <w:rPr>
          <w:rStyle w:val="StyleUnderline"/>
          <w:highlight w:val="green"/>
        </w:rPr>
        <w:t>receive</w:t>
      </w:r>
      <w:r w:rsidRPr="0098135B">
        <w:rPr>
          <w:rStyle w:val="StyleUnderline"/>
        </w:rPr>
        <w:t xml:space="preserve"> </w:t>
      </w:r>
      <w:r w:rsidRPr="0098135B">
        <w:rPr>
          <w:rStyle w:val="Emphasis"/>
        </w:rPr>
        <w:t xml:space="preserve">constitutional </w:t>
      </w:r>
      <w:r w:rsidRPr="0098135B">
        <w:rPr>
          <w:rStyle w:val="Emphasis"/>
          <w:highlight w:val="green"/>
        </w:rPr>
        <w:t>due process protection</w:t>
      </w:r>
      <w:r w:rsidRPr="0098135B">
        <w:rPr>
          <w:sz w:val="16"/>
          <w:highlight w:val="green"/>
        </w:rPr>
        <w:t>.</w:t>
      </w:r>
      <w:r w:rsidRPr="0098135B">
        <w:rPr>
          <w:sz w:val="16"/>
        </w:rPr>
        <w:t xml:space="preserve"> </w:t>
      </w:r>
      <w:r w:rsidRPr="0098135B">
        <w:rPr>
          <w:rStyle w:val="StyleUnderline"/>
        </w:rPr>
        <w:t>Courts have regularly held</w:t>
      </w:r>
      <w:r w:rsidRPr="0098135B">
        <w:rPr>
          <w:sz w:val="16"/>
        </w:rPr>
        <w:t xml:space="preserve"> that </w:t>
      </w:r>
      <w:r w:rsidRPr="0098135B">
        <w:rPr>
          <w:rStyle w:val="StyleUnderline"/>
        </w:rPr>
        <w:t xml:space="preserve">the government has </w:t>
      </w:r>
      <w:r w:rsidRPr="0098135B">
        <w:rPr>
          <w:rStyle w:val="Emphasis"/>
        </w:rPr>
        <w:t>discretionary authority</w:t>
      </w:r>
      <w:r w:rsidRPr="0098135B">
        <w:rPr>
          <w:rStyle w:val="StyleUnderline"/>
        </w:rPr>
        <w:t xml:space="preserve"> to revoke</w:t>
      </w:r>
      <w:r w:rsidRPr="0098135B">
        <w:rPr>
          <w:sz w:val="16"/>
        </w:rPr>
        <w:t xml:space="preserve"> individual </w:t>
      </w:r>
      <w:r w:rsidRPr="0098135B">
        <w:rPr>
          <w:rStyle w:val="StyleUnderline"/>
        </w:rPr>
        <w:t>visas</w:t>
      </w:r>
      <w:r w:rsidRPr="0098135B">
        <w:rPr>
          <w:sz w:val="16"/>
        </w:rPr>
        <w:t xml:space="preserve"> after they have been issued, </w:t>
      </w:r>
      <w:r w:rsidRPr="0098135B">
        <w:rPr>
          <w:rStyle w:val="StyleUnderline"/>
        </w:rPr>
        <w:t>even for individuals</w:t>
      </w:r>
      <w:r w:rsidRPr="0098135B">
        <w:rPr>
          <w:sz w:val="16"/>
        </w:rPr>
        <w:t xml:space="preserve"> already </w:t>
      </w:r>
      <w:r w:rsidRPr="0098135B">
        <w:rPr>
          <w:rStyle w:val="StyleUnderline"/>
        </w:rPr>
        <w:t>in the U</w:t>
      </w:r>
      <w:r w:rsidRPr="0098135B">
        <w:rPr>
          <w:sz w:val="16"/>
        </w:rPr>
        <w:t xml:space="preserve">nited </w:t>
      </w:r>
      <w:r w:rsidRPr="0098135B">
        <w:rPr>
          <w:rStyle w:val="StyleUnderline"/>
        </w:rPr>
        <w:t>S</w:t>
      </w:r>
      <w:r w:rsidRPr="0098135B">
        <w:rPr>
          <w:sz w:val="16"/>
        </w:rPr>
        <w:t xml:space="preserve">tates. Knoetze v. Dep’t of State (5th Cir. 1981). True, the government typically states an individualized reason for revocation. For example, in Knoetze, the government asserted that the VH had failed to disclose that he had committed a crime in his native South Africa that rendered him inadmissible. The government also revokes visas because a VH fails to comply with the visa’s terms. For example, if a student VH works without authorization, the government can revoke the student’s visa. However, </w:t>
      </w:r>
      <w:r w:rsidRPr="0098135B">
        <w:rPr>
          <w:rStyle w:val="StyleUnderline"/>
        </w:rPr>
        <w:t>courts have never found that the Due Process Clause required</w:t>
      </w:r>
      <w:r w:rsidRPr="0098135B">
        <w:rPr>
          <w:sz w:val="16"/>
        </w:rPr>
        <w:t xml:space="preserve"> such </w:t>
      </w:r>
      <w:r w:rsidRPr="0098135B">
        <w:rPr>
          <w:rStyle w:val="StyleUnderline"/>
        </w:rPr>
        <w:t>individualized grounds</w:t>
      </w:r>
      <w:r w:rsidRPr="0098135B">
        <w:rPr>
          <w:sz w:val="16"/>
        </w:rPr>
        <w:t xml:space="preserve">. Moreover, most </w:t>
      </w:r>
      <w:r w:rsidRPr="0098135B">
        <w:rPr>
          <w:rStyle w:val="StyleUnderline"/>
        </w:rPr>
        <w:t xml:space="preserve">federal circuits have held that </w:t>
      </w:r>
      <w:r w:rsidRPr="0098135B">
        <w:rPr>
          <w:rStyle w:val="StyleUnderline"/>
          <w:highlight w:val="green"/>
        </w:rPr>
        <w:t xml:space="preserve">the INA </w:t>
      </w:r>
      <w:r w:rsidRPr="0098135B">
        <w:rPr>
          <w:rStyle w:val="Emphasis"/>
          <w:highlight w:val="green"/>
        </w:rPr>
        <w:t>precludes judicial review</w:t>
      </w:r>
      <w:r w:rsidRPr="0098135B">
        <w:rPr>
          <w:sz w:val="16"/>
        </w:rPr>
        <w:t xml:space="preserve"> of visa denials, </w:t>
      </w:r>
      <w:r w:rsidRPr="0098135B">
        <w:rPr>
          <w:rStyle w:val="StyleUnderline"/>
        </w:rPr>
        <w:t>since</w:t>
      </w:r>
      <w:r w:rsidRPr="0098135B">
        <w:rPr>
          <w:sz w:val="16"/>
        </w:rPr>
        <w:t xml:space="preserve"> those </w:t>
      </w:r>
      <w:r w:rsidRPr="0098135B">
        <w:rPr>
          <w:rStyle w:val="StyleUnderline"/>
        </w:rPr>
        <w:t>denials are discretionary in nature</w:t>
      </w:r>
      <w:r w:rsidRPr="0098135B">
        <w:rPr>
          <w:sz w:val="16"/>
        </w:rPr>
        <w:t>. See Bernardo v. Johnson (1st Cir. 2016).</w:t>
      </w:r>
    </w:p>
    <w:p w:rsidR="00F74C0F" w:rsidRPr="0098135B" w:rsidRDefault="00F74C0F" w:rsidP="00F74C0F"/>
    <w:p w:rsidR="00F74C0F" w:rsidRPr="0098135B" w:rsidRDefault="00F74C0F" w:rsidP="00F74C0F">
      <w:pPr>
        <w:pStyle w:val="Heading4"/>
        <w:rPr>
          <w:rFonts w:cs="Calibri"/>
        </w:rPr>
      </w:pPr>
      <w:r w:rsidRPr="0098135B">
        <w:rPr>
          <w:rFonts w:cs="Calibri"/>
        </w:rPr>
        <w:t>Applying equal protection decks plenary power</w:t>
      </w:r>
    </w:p>
    <w:p w:rsidR="00F74C0F" w:rsidRPr="0098135B" w:rsidRDefault="00F74C0F" w:rsidP="00F74C0F">
      <w:pPr>
        <w:spacing w:after="0"/>
        <w:rPr>
          <w:rStyle w:val="Style13ptBold"/>
          <w:b w:val="0"/>
        </w:rPr>
      </w:pPr>
      <w:r w:rsidRPr="0098135B">
        <w:rPr>
          <w:rStyle w:val="Style13ptBold"/>
        </w:rPr>
        <w:t xml:space="preserve">Johnson 16 (Kevin R. Johnson, Federalism and the Disappearing Equal Protection Rights of Immigrants, 73 Wash. &amp; Lee L. Rev. Online 269 (2016), </w:t>
      </w:r>
      <w:hyperlink r:id="rId30" w:history="1">
        <w:r w:rsidRPr="0098135B">
          <w:rPr>
            <w:rStyle w:val="Hyperlink"/>
            <w:sz w:val="26"/>
          </w:rPr>
          <w:t>http://scholarlycommons.law.wlu.edu/wlulr-online/vol73/iss1/10</w:t>
        </w:r>
      </w:hyperlink>
      <w:r w:rsidRPr="0098135B">
        <w:rPr>
          <w:rStyle w:val="Style13ptBold"/>
        </w:rPr>
        <w:t>, pp. 286-7)// tsb</w:t>
      </w:r>
    </w:p>
    <w:p w:rsidR="00F74C0F" w:rsidRPr="0098135B" w:rsidRDefault="00F74C0F" w:rsidP="00F74C0F">
      <w:pPr>
        <w:spacing w:after="0"/>
        <w:rPr>
          <w:rStyle w:val="StyleUnderline"/>
        </w:rPr>
      </w:pPr>
      <w:r w:rsidRPr="0098135B">
        <w:rPr>
          <w:rStyle w:val="StyleUnderline"/>
        </w:rPr>
        <w:lastRenderedPageBreak/>
        <w:t xml:space="preserve">As discussed previously,77 Professor Condon’s approach to the </w:t>
      </w:r>
      <w:r w:rsidRPr="0098135B">
        <w:rPr>
          <w:rStyle w:val="Emphasis"/>
          <w:highlight w:val="cyan"/>
        </w:rPr>
        <w:t>constitutional review of laws discriminating against</w:t>
      </w:r>
      <w:r w:rsidRPr="0098135B">
        <w:rPr>
          <w:rStyle w:val="StyleUnderline"/>
        </w:rPr>
        <w:t xml:space="preserve"> lawful </w:t>
      </w:r>
      <w:r w:rsidRPr="0098135B">
        <w:rPr>
          <w:rStyle w:val="Emphasis"/>
          <w:highlight w:val="cyan"/>
        </w:rPr>
        <w:t>immigrants implicates the modern vitality of the</w:t>
      </w:r>
      <w:r w:rsidRPr="0098135B">
        <w:rPr>
          <w:rStyle w:val="StyleUnderline"/>
        </w:rPr>
        <w:t xml:space="preserve"> much-maligned, but </w:t>
      </w:r>
      <w:r w:rsidRPr="0098135B">
        <w:rPr>
          <w:rStyle w:val="Emphasis"/>
          <w:highlight w:val="cyan"/>
        </w:rPr>
        <w:t>still intact, plenary power doctrine</w:t>
      </w:r>
      <w:r w:rsidRPr="0098135B">
        <w:rPr>
          <w:rStyle w:val="StyleUnderline"/>
        </w:rPr>
        <w:t xml:space="preserve">. One could imagine Equal Protection doctrine that applies to all immigrants, just as it does to U.S. citizens, within the territory of the United States. </w:t>
      </w:r>
      <w:r w:rsidRPr="0098135B">
        <w:rPr>
          <w:sz w:val="16"/>
        </w:rPr>
        <w:t xml:space="preserve">Persons outside our borders and seeking entry into the country arguably are beyond the full scope of the Equal Protection DISAPPEARING EQUAL PROTECTION RIGHTS 287 guarantee.78 </w:t>
      </w:r>
      <w:r w:rsidRPr="0098135B">
        <w:rPr>
          <w:rStyle w:val="StyleUnderline"/>
        </w:rPr>
        <w:t>One possibility is for more limited judicial review akin to rational basis review of classifications in the U.S. immigration laws, a standard that the Supreme Court at times has applied in reviewing the immigration laws.79 Professor Condon carefully analyzes one aspect of the overall immigrants’ rights equation—the Equal Protection rights of lawful immigrants physically present in the United States. Future scholars hopefully will return to the question of the constitutional rights of noncitizens seeking admission into the United States as well as undocumented immigrants.</w:t>
      </w:r>
    </w:p>
    <w:p w:rsidR="00F74C0F" w:rsidRPr="0098135B" w:rsidRDefault="00F74C0F" w:rsidP="009D0534">
      <w:pPr>
        <w:pStyle w:val="Heading3"/>
        <w:rPr>
          <w:rFonts w:cs="Calibri"/>
        </w:rPr>
      </w:pPr>
      <w:r w:rsidRPr="0098135B">
        <w:rPr>
          <w:rFonts w:cs="Calibri"/>
        </w:rPr>
        <w:lastRenderedPageBreak/>
        <w:t>Link – Generic</w:t>
      </w:r>
    </w:p>
    <w:p w:rsidR="00F74C0F" w:rsidRPr="0098135B" w:rsidRDefault="00F74C0F" w:rsidP="00F74C0F">
      <w:pPr>
        <w:pStyle w:val="Heading4"/>
        <w:rPr>
          <w:rFonts w:cs="Calibri"/>
        </w:rPr>
      </w:pPr>
      <w:r w:rsidRPr="0098135B">
        <w:rPr>
          <w:rFonts w:cs="Calibri"/>
        </w:rPr>
        <w:t xml:space="preserve">Restricting immigration through </w:t>
      </w:r>
      <w:r w:rsidRPr="0098135B">
        <w:rPr>
          <w:rFonts w:cs="Calibri"/>
          <w:u w:val="single"/>
        </w:rPr>
        <w:t>judicial review</w:t>
      </w:r>
      <w:r w:rsidRPr="0098135B">
        <w:rPr>
          <w:rFonts w:cs="Calibri"/>
        </w:rPr>
        <w:t xml:space="preserve"> undermines the plenary power doctrine and defies </w:t>
      </w:r>
      <w:r w:rsidRPr="0098135B">
        <w:rPr>
          <w:rFonts w:cs="Calibri"/>
          <w:u w:val="single"/>
        </w:rPr>
        <w:t>decades</w:t>
      </w:r>
      <w:r w:rsidRPr="0098135B">
        <w:rPr>
          <w:rFonts w:cs="Calibri"/>
        </w:rPr>
        <w:t xml:space="preserve"> of precedent. </w:t>
      </w:r>
    </w:p>
    <w:p w:rsidR="00F74C0F" w:rsidRPr="0098135B" w:rsidRDefault="00F74C0F" w:rsidP="00F74C0F">
      <w:pPr>
        <w:rPr>
          <w:sz w:val="16"/>
        </w:rPr>
      </w:pPr>
      <w:r w:rsidRPr="0098135B">
        <w:rPr>
          <w:rStyle w:val="Style13ptBold"/>
        </w:rPr>
        <w:t>Maltz ’18</w:t>
      </w:r>
      <w:r w:rsidRPr="0098135B">
        <w:t xml:space="preserve"> </w:t>
      </w:r>
      <w:r w:rsidRPr="0098135B">
        <w:rPr>
          <w:sz w:val="16"/>
        </w:rPr>
        <w:t xml:space="preserve">(Earl M; Distinguished Professor of Law at Rutgers University, J.D. cum laude from Harvard; 3/24/18; “The Constitution and the Trump Travel Ban”; </w:t>
      </w:r>
      <w:hyperlink r:id="rId31" w:history="1">
        <w:r w:rsidRPr="0098135B">
          <w:rPr>
            <w:rStyle w:val="Hyperlink"/>
            <w:sz w:val="16"/>
          </w:rPr>
          <w:t>https://papers.ssrn.com/sol3/papers.cfm?abstract_id=3148137</w:t>
        </w:r>
      </w:hyperlink>
      <w:r w:rsidRPr="0098135B">
        <w:rPr>
          <w:sz w:val="16"/>
        </w:rPr>
        <w:t>; Lewis &amp; Clark Law Review; accessed 6/24/18; TV)</w:t>
      </w:r>
    </w:p>
    <w:p w:rsidR="00F74C0F" w:rsidRPr="0098135B" w:rsidRDefault="00F74C0F" w:rsidP="00F74C0F">
      <w:pPr>
        <w:rPr>
          <w:sz w:val="16"/>
        </w:rPr>
      </w:pPr>
      <w:r w:rsidRPr="0098135B">
        <w:rPr>
          <w:sz w:val="16"/>
        </w:rPr>
        <w:t xml:space="preserve">At the outset, </w:t>
      </w:r>
      <w:r w:rsidRPr="0098135B">
        <w:rPr>
          <w:rStyle w:val="Emphasis"/>
          <w:highlight w:val="green"/>
        </w:rPr>
        <w:t xml:space="preserve">any effort </w:t>
      </w:r>
      <w:r w:rsidRPr="0098135B">
        <w:rPr>
          <w:rStyle w:val="StyleUnderline"/>
          <w:highlight w:val="green"/>
        </w:rPr>
        <w:t>to have</w:t>
      </w:r>
      <w:r w:rsidRPr="0098135B">
        <w:rPr>
          <w:sz w:val="16"/>
        </w:rPr>
        <w:t xml:space="preserve"> the </w:t>
      </w:r>
      <w:r w:rsidRPr="0098135B">
        <w:rPr>
          <w:rStyle w:val="StyleUnderline"/>
        </w:rPr>
        <w:t xml:space="preserve">federal </w:t>
      </w:r>
      <w:r w:rsidRPr="0098135B">
        <w:rPr>
          <w:rStyle w:val="StyleUnderline"/>
          <w:highlight w:val="green"/>
        </w:rPr>
        <w:t>courts invalidate</w:t>
      </w:r>
      <w:r w:rsidRPr="0098135B">
        <w:rPr>
          <w:sz w:val="16"/>
        </w:rPr>
        <w:t xml:space="preserve"> the </w:t>
      </w:r>
      <w:r w:rsidRPr="0098135B">
        <w:rPr>
          <w:rStyle w:val="StyleUnderline"/>
        </w:rPr>
        <w:t xml:space="preserve">travel orders </w:t>
      </w:r>
      <w:r w:rsidRPr="0098135B">
        <w:rPr>
          <w:rStyle w:val="Emphasis"/>
          <w:highlight w:val="green"/>
        </w:rPr>
        <w:t>must contend with</w:t>
      </w:r>
      <w:r w:rsidRPr="0098135B">
        <w:rPr>
          <w:sz w:val="16"/>
        </w:rPr>
        <w:t xml:space="preserve"> what is generally known as </w:t>
      </w:r>
      <w:r w:rsidRPr="0098135B">
        <w:rPr>
          <w:rStyle w:val="StyleUnderline"/>
          <w:highlight w:val="green"/>
        </w:rPr>
        <w:t>the plenary power doctrine</w:t>
      </w:r>
      <w:r w:rsidRPr="0098135B">
        <w:rPr>
          <w:sz w:val="16"/>
        </w:rPr>
        <w:t xml:space="preserve">. While the roots of this doctrine are typically traced to a number of cases decided in the late nineteenth and early twentieth centuries,19 the discussions of the travel orders themselves have most often focused on the Court’s 1972 decision in Kleindienst v. Mandel. 20 </w:t>
      </w:r>
      <w:r w:rsidRPr="0098135B">
        <w:rPr>
          <w:rStyle w:val="StyleUnderline"/>
          <w:highlight w:val="green"/>
        </w:rPr>
        <w:t>In Kleindeinst</w:t>
      </w:r>
      <w:r w:rsidRPr="0098135B">
        <w:rPr>
          <w:rStyle w:val="StyleUnderline"/>
        </w:rPr>
        <w:t>, the Court was called</w:t>
      </w:r>
      <w:r w:rsidRPr="0098135B">
        <w:rPr>
          <w:sz w:val="16"/>
        </w:rPr>
        <w:t xml:space="preserve"> upon </w:t>
      </w:r>
      <w:r w:rsidRPr="0098135B">
        <w:rPr>
          <w:rStyle w:val="StyleUnderline"/>
        </w:rPr>
        <w:t>to review the decision to deny a visa to</w:t>
      </w:r>
      <w:r w:rsidRPr="0098135B">
        <w:rPr>
          <w:sz w:val="16"/>
        </w:rPr>
        <w:t xml:space="preserve"> Ernest E. </w:t>
      </w:r>
      <w:r w:rsidRPr="0098135B">
        <w:rPr>
          <w:rStyle w:val="StyleUnderline"/>
        </w:rPr>
        <w:t>Mandel, a Belgian</w:t>
      </w:r>
      <w:r w:rsidRPr="0098135B">
        <w:rPr>
          <w:sz w:val="16"/>
        </w:rPr>
        <w:t xml:space="preserve"> national who </w:t>
      </w:r>
      <w:r w:rsidRPr="0098135B">
        <w:rPr>
          <w:rStyle w:val="StyleUnderline"/>
        </w:rPr>
        <w:t>described</w:t>
      </w:r>
      <w:r w:rsidRPr="0098135B">
        <w:rPr>
          <w:sz w:val="16"/>
        </w:rPr>
        <w:t xml:space="preserve"> himself </w:t>
      </w:r>
      <w:r w:rsidRPr="0098135B">
        <w:rPr>
          <w:rStyle w:val="StyleUnderline"/>
        </w:rPr>
        <w:t>as a “revolutionary Marxist.”</w:t>
      </w:r>
      <w:r w:rsidRPr="0098135B">
        <w:rPr>
          <w:sz w:val="16"/>
        </w:rPr>
        <w:t xml:space="preserve"> The relevant statute prohibited generally the grant of visas to those who “advocate the economic, international, and governmental doctrines of world communism,” but at the same time empowered the Attorney General to waive this prohibition at his discretion.21 However, citing what was described as “flagrant abuse” by Mandel of earlier waivers, the Attorney General refused to allow him to reenter the country.22 This refusal was challenged by a group who argued that the exclusion violated their First Amendment rights by denying them the opportunity to “hear, speak and debate” Mandel.23 With three justices dissenting, </w:t>
      </w:r>
      <w:r w:rsidRPr="0098135B">
        <w:rPr>
          <w:rStyle w:val="StyleUnderline"/>
          <w:highlight w:val="green"/>
        </w:rPr>
        <w:t>the Court</w:t>
      </w:r>
      <w:r w:rsidRPr="0098135B">
        <w:rPr>
          <w:rStyle w:val="StyleUnderline"/>
        </w:rPr>
        <w:t xml:space="preserve"> </w:t>
      </w:r>
      <w:r w:rsidRPr="0098135B">
        <w:rPr>
          <w:rStyle w:val="Emphasis"/>
        </w:rPr>
        <w:t>rejected the</w:t>
      </w:r>
      <w:r w:rsidRPr="0098135B">
        <w:rPr>
          <w:sz w:val="16"/>
        </w:rPr>
        <w:t xml:space="preserve"> constitutional </w:t>
      </w:r>
      <w:r w:rsidRPr="0098135B">
        <w:rPr>
          <w:rStyle w:val="Emphasis"/>
        </w:rPr>
        <w:t>challenge</w:t>
      </w:r>
      <w:r w:rsidRPr="0098135B">
        <w:rPr>
          <w:rStyle w:val="StyleUnderline"/>
        </w:rPr>
        <w:t xml:space="preserve"> and concluded that</w:t>
      </w:r>
      <w:r w:rsidRPr="0098135B">
        <w:rPr>
          <w:sz w:val="16"/>
        </w:rPr>
        <w:t xml:space="preserve"> the </w:t>
      </w:r>
      <w:r w:rsidRPr="0098135B">
        <w:rPr>
          <w:rStyle w:val="StyleUnderline"/>
        </w:rPr>
        <w:t>denial of the visa had been lawful</w:t>
      </w:r>
      <w:r w:rsidRPr="0098135B">
        <w:rPr>
          <w:sz w:val="16"/>
        </w:rPr>
        <w:t xml:space="preserve">. Speaking for the majority, </w:t>
      </w:r>
      <w:r w:rsidRPr="0098135B">
        <w:rPr>
          <w:rStyle w:val="StyleUnderline"/>
        </w:rPr>
        <w:t>Justice</w:t>
      </w:r>
      <w:r w:rsidRPr="0098135B">
        <w:rPr>
          <w:sz w:val="16"/>
        </w:rPr>
        <w:t xml:space="preserve"> Harry A. </w:t>
      </w:r>
      <w:r w:rsidRPr="0098135B">
        <w:rPr>
          <w:rStyle w:val="StyleUnderline"/>
        </w:rPr>
        <w:t xml:space="preserve">Blackmun </w:t>
      </w:r>
      <w:r w:rsidRPr="0098135B">
        <w:rPr>
          <w:rStyle w:val="StyleUnderline"/>
          <w:highlight w:val="green"/>
        </w:rPr>
        <w:t>emphasized</w:t>
      </w:r>
      <w:r w:rsidRPr="0098135B">
        <w:rPr>
          <w:rStyle w:val="StyleUnderline"/>
        </w:rPr>
        <w:t xml:space="preserve"> the </w:t>
      </w:r>
      <w:r w:rsidRPr="0098135B">
        <w:rPr>
          <w:rStyle w:val="Emphasis"/>
          <w:highlight w:val="green"/>
        </w:rPr>
        <w:t>deference</w:t>
      </w:r>
      <w:r w:rsidRPr="0098135B">
        <w:rPr>
          <w:rStyle w:val="StyleUnderline"/>
        </w:rPr>
        <w:t xml:space="preserve"> that has</w:t>
      </w:r>
      <w:r w:rsidRPr="0098135B">
        <w:rPr>
          <w:sz w:val="16"/>
        </w:rPr>
        <w:t xml:space="preserve"> traditionally </w:t>
      </w:r>
      <w:r w:rsidRPr="0098135B">
        <w:rPr>
          <w:rStyle w:val="StyleUnderline"/>
        </w:rPr>
        <w:t>been accorded to other branches</w:t>
      </w:r>
      <w:r w:rsidRPr="0098135B">
        <w:rPr>
          <w:sz w:val="16"/>
        </w:rPr>
        <w:t xml:space="preserve"> of government </w:t>
      </w:r>
      <w:r w:rsidRPr="0098135B">
        <w:rPr>
          <w:rStyle w:val="StyleUnderline"/>
        </w:rPr>
        <w:t>on decisions related to the exclusion</w:t>
      </w:r>
      <w:r w:rsidRPr="0098135B">
        <w:rPr>
          <w:sz w:val="16"/>
        </w:rPr>
        <w:t xml:space="preserve"> and deportation </w:t>
      </w:r>
      <w:r w:rsidRPr="0098135B">
        <w:rPr>
          <w:rStyle w:val="StyleUnderline"/>
        </w:rPr>
        <w:t>of aliens. While conceding</w:t>
      </w:r>
      <w:r w:rsidRPr="0098135B">
        <w:rPr>
          <w:sz w:val="16"/>
        </w:rPr>
        <w:t xml:space="preserve"> that the </w:t>
      </w:r>
      <w:r w:rsidRPr="0098135B">
        <w:rPr>
          <w:rStyle w:val="StyleUnderline"/>
        </w:rPr>
        <w:t>First Amendment rights</w:t>
      </w:r>
      <w:r w:rsidRPr="0098135B">
        <w:rPr>
          <w:sz w:val="16"/>
        </w:rPr>
        <w:t xml:space="preserve"> of those challenging the denial of the visa were implicated by the decision to exclude Mandel, </w:t>
      </w:r>
      <w:r w:rsidRPr="0098135B">
        <w:rPr>
          <w:rStyle w:val="StyleUnderline"/>
        </w:rPr>
        <w:t>Blackmun</w:t>
      </w:r>
      <w:r w:rsidRPr="0098135B">
        <w:rPr>
          <w:sz w:val="16"/>
        </w:rPr>
        <w:t xml:space="preserve"> also </w:t>
      </w:r>
      <w:r w:rsidRPr="0098135B">
        <w:rPr>
          <w:rStyle w:val="StyleUnderline"/>
        </w:rPr>
        <w:t xml:space="preserve">observed that </w:t>
      </w:r>
      <w:r w:rsidRPr="0098135B">
        <w:rPr>
          <w:rStyle w:val="StyleUnderline"/>
          <w:highlight w:val="green"/>
        </w:rPr>
        <w:t>the power to exclude</w:t>
      </w:r>
      <w:r w:rsidRPr="0098135B">
        <w:rPr>
          <w:rStyle w:val="StyleUnderline"/>
        </w:rPr>
        <w:t xml:space="preserve"> aliens </w:t>
      </w:r>
      <w:r w:rsidRPr="0098135B">
        <w:rPr>
          <w:rStyle w:val="StyleUnderline"/>
          <w:highlight w:val="green"/>
        </w:rPr>
        <w:t>was "</w:t>
      </w:r>
      <w:r w:rsidRPr="0098135B">
        <w:rPr>
          <w:rStyle w:val="Emphasis"/>
          <w:highlight w:val="green"/>
        </w:rPr>
        <w:t>’inherent in sovereignty</w:t>
      </w:r>
      <w:r w:rsidRPr="0098135B">
        <w:rPr>
          <w:rStyle w:val="StyleUnderline"/>
        </w:rPr>
        <w:t>, necessary for</w:t>
      </w:r>
      <w:r w:rsidRPr="0098135B">
        <w:rPr>
          <w:sz w:val="16"/>
        </w:rPr>
        <w:t xml:space="preserve"> maintaining normal </w:t>
      </w:r>
      <w:r w:rsidRPr="0098135B">
        <w:rPr>
          <w:rStyle w:val="StyleUnderline"/>
        </w:rPr>
        <w:t xml:space="preserve">international relations and </w:t>
      </w:r>
      <w:r w:rsidRPr="0098135B">
        <w:rPr>
          <w:rStyle w:val="Emphasis"/>
        </w:rPr>
        <w:t>defending the country</w:t>
      </w:r>
      <w:r w:rsidRPr="0098135B">
        <w:rPr>
          <w:sz w:val="16"/>
        </w:rPr>
        <w:t xml:space="preserve"> against foreign encroachments and dangers </w:t>
      </w:r>
      <w:r w:rsidRPr="0098135B">
        <w:rPr>
          <w:rStyle w:val="StyleUnderline"/>
        </w:rPr>
        <w:t>–[</w:t>
      </w:r>
      <w:r w:rsidRPr="0098135B">
        <w:rPr>
          <w:rStyle w:val="StyleUnderline"/>
          <w:highlight w:val="green"/>
        </w:rPr>
        <w:t>and</w:t>
      </w:r>
      <w:r w:rsidRPr="0098135B">
        <w:rPr>
          <w:rStyle w:val="StyleUnderline"/>
        </w:rPr>
        <w:t xml:space="preserve"> was</w:t>
      </w:r>
      <w:r w:rsidRPr="0098135B">
        <w:rPr>
          <w:sz w:val="16"/>
        </w:rPr>
        <w:t xml:space="preserve">] a power </w:t>
      </w:r>
      <w:r w:rsidRPr="0098135B">
        <w:rPr>
          <w:rStyle w:val="StyleUnderline"/>
        </w:rPr>
        <w:t xml:space="preserve">to be </w:t>
      </w:r>
      <w:r w:rsidRPr="0098135B">
        <w:rPr>
          <w:rStyle w:val="StyleUnderline"/>
          <w:highlight w:val="green"/>
        </w:rPr>
        <w:t xml:space="preserve">exercised </w:t>
      </w:r>
      <w:r w:rsidRPr="0098135B">
        <w:rPr>
          <w:rStyle w:val="Emphasis"/>
          <w:highlight w:val="green"/>
        </w:rPr>
        <w:t>exclusively by</w:t>
      </w:r>
      <w:r w:rsidRPr="0098135B">
        <w:rPr>
          <w:rStyle w:val="Emphasis"/>
        </w:rPr>
        <w:t xml:space="preserve"> the </w:t>
      </w:r>
      <w:r w:rsidRPr="0098135B">
        <w:rPr>
          <w:rStyle w:val="Emphasis"/>
          <w:highlight w:val="green"/>
        </w:rPr>
        <w:t>political branches</w:t>
      </w:r>
      <w:r w:rsidRPr="0098135B">
        <w:rPr>
          <w:rStyle w:val="Emphasis"/>
        </w:rPr>
        <w:t xml:space="preserve"> </w:t>
      </w:r>
      <w:r w:rsidRPr="0098135B">
        <w:rPr>
          <w:sz w:val="16"/>
        </w:rPr>
        <w:t>of government’”24 and that “’[</w:t>
      </w:r>
      <w:r w:rsidRPr="0098135B">
        <w:rPr>
          <w:rStyle w:val="StyleUnderline"/>
        </w:rPr>
        <w:t xml:space="preserve">t]he Court, </w:t>
      </w:r>
      <w:r w:rsidRPr="0098135B">
        <w:rPr>
          <w:rStyle w:val="Emphasis"/>
          <w:highlight w:val="green"/>
        </w:rPr>
        <w:t>without exception</w:t>
      </w:r>
      <w:r w:rsidRPr="0098135B">
        <w:rPr>
          <w:rStyle w:val="StyleUnderline"/>
        </w:rPr>
        <w:t>, has sustained</w:t>
      </w:r>
      <w:r w:rsidRPr="0098135B">
        <w:rPr>
          <w:sz w:val="16"/>
        </w:rPr>
        <w:t xml:space="preserve"> </w:t>
      </w:r>
      <w:r w:rsidRPr="0098135B">
        <w:rPr>
          <w:rStyle w:val="StyleUnderline"/>
        </w:rPr>
        <w:t>Congress' ‘</w:t>
      </w:r>
      <w:r w:rsidRPr="0098135B">
        <w:rPr>
          <w:rStyle w:val="Emphasis"/>
        </w:rPr>
        <w:t>plenary power</w:t>
      </w:r>
      <w:r w:rsidRPr="0098135B">
        <w:rPr>
          <w:sz w:val="16"/>
        </w:rPr>
        <w:t xml:space="preserve"> to make rules </w:t>
      </w:r>
      <w:r w:rsidRPr="0098135B">
        <w:rPr>
          <w:rStyle w:val="StyleUnderline"/>
        </w:rPr>
        <w:t>for the admission of aliens</w:t>
      </w:r>
      <w:r w:rsidRPr="0098135B">
        <w:rPr>
          <w:sz w:val="16"/>
        </w:rPr>
        <w:t xml:space="preserve"> and to exclude those who possess those characteristics which Congress has forbidden.’"25 Against this background, Blackmun declared that “when the Executive exercises [the power to exclude an alien] on the basis of a facially legitimate and bona fide reason, </w:t>
      </w:r>
      <w:r w:rsidRPr="0098135B">
        <w:rPr>
          <w:rStyle w:val="StyleUnderline"/>
          <w:highlight w:val="green"/>
        </w:rPr>
        <w:t>the courts will neither look behind</w:t>
      </w:r>
      <w:r w:rsidRPr="0098135B">
        <w:rPr>
          <w:sz w:val="16"/>
        </w:rPr>
        <w:t xml:space="preserve"> the exercise of </w:t>
      </w:r>
      <w:r w:rsidRPr="0098135B">
        <w:rPr>
          <w:rStyle w:val="StyleUnderline"/>
          <w:highlight w:val="green"/>
        </w:rPr>
        <w:t>that discretion nor test it</w:t>
      </w:r>
      <w:r w:rsidRPr="0098135B">
        <w:rPr>
          <w:rStyle w:val="StyleUnderline"/>
        </w:rPr>
        <w:t xml:space="preserve"> by balancing its justification against</w:t>
      </w:r>
      <w:r w:rsidRPr="0098135B">
        <w:rPr>
          <w:sz w:val="16"/>
        </w:rPr>
        <w:t xml:space="preserve"> the </w:t>
      </w:r>
      <w:r w:rsidRPr="0098135B">
        <w:rPr>
          <w:rStyle w:val="StyleUnderline"/>
        </w:rPr>
        <w:t>First Amendment interests</w:t>
      </w:r>
      <w:r w:rsidRPr="0098135B">
        <w:rPr>
          <w:sz w:val="16"/>
        </w:rPr>
        <w:t xml:space="preserve"> of those who seek personal communication with the applicant.”26 </w:t>
      </w:r>
      <w:r w:rsidRPr="0098135B">
        <w:rPr>
          <w:rStyle w:val="StyleUnderline"/>
        </w:rPr>
        <w:t xml:space="preserve">In </w:t>
      </w:r>
      <w:r w:rsidRPr="0098135B">
        <w:rPr>
          <w:rStyle w:val="StyleUnderline"/>
          <w:highlight w:val="green"/>
        </w:rPr>
        <w:t>Mandel</w:t>
      </w:r>
      <w:r w:rsidRPr="0098135B">
        <w:rPr>
          <w:sz w:val="16"/>
        </w:rPr>
        <w:t xml:space="preserve"> itself, </w:t>
      </w:r>
      <w:r w:rsidRPr="0098135B">
        <w:rPr>
          <w:rStyle w:val="StyleUnderline"/>
        </w:rPr>
        <w:t>the focus on a</w:t>
      </w:r>
      <w:r w:rsidRPr="0098135B">
        <w:rPr>
          <w:sz w:val="16"/>
        </w:rPr>
        <w:t xml:space="preserve"> “facially </w:t>
      </w:r>
      <w:r w:rsidRPr="0098135B">
        <w:rPr>
          <w:rStyle w:val="StyleUnderline"/>
        </w:rPr>
        <w:t xml:space="preserve">legitimate and bona fide reason” </w:t>
      </w:r>
      <w:r w:rsidRPr="0098135B">
        <w:rPr>
          <w:rStyle w:val="StyleUnderline"/>
          <w:highlight w:val="green"/>
        </w:rPr>
        <w:t>reflected</w:t>
      </w:r>
      <w:r w:rsidRPr="0098135B">
        <w:rPr>
          <w:rStyle w:val="StyleUnderline"/>
        </w:rPr>
        <w:t xml:space="preserve"> a </w:t>
      </w:r>
      <w:r w:rsidRPr="0098135B">
        <w:rPr>
          <w:rStyle w:val="Emphasis"/>
          <w:highlight w:val="green"/>
        </w:rPr>
        <w:t>commitment to judicial deference</w:t>
      </w:r>
      <w:r w:rsidRPr="0098135B">
        <w:rPr>
          <w:rStyle w:val="Emphasis"/>
        </w:rPr>
        <w:t xml:space="preserve"> in immigration</w:t>
      </w:r>
      <w:r w:rsidRPr="0098135B">
        <w:rPr>
          <w:sz w:val="16"/>
        </w:rPr>
        <w:t xml:space="preserve"> cases. Moreover, the national security concerns to which the order itself refers plainly qualify as “legitimate and bona fide” reasons. Nonetheless, the critics of the travel orders contend that the application of the Mandel standards does not preclude the judiciary from conducting a more searching inquiry into the actual purposes for the promulgation of the orders. In making this claim, the challengers seek to derive support from the language of Justice Anthony Kennedy’s concurring opinion in Kerry v. Din. 27 Noting that the Din opinion implicitly suggests that “an affirmative showing of bad faith” might provide judges with the justification necessary to “look behind” the expressed reason for the exclusion of an alien,28 they argue that the Trump campaign statements provide the kind of evidence necessary to support such a showing. Thus, </w:t>
      </w:r>
      <w:r w:rsidRPr="0098135B">
        <w:rPr>
          <w:rStyle w:val="StyleUnderline"/>
        </w:rPr>
        <w:t>those challenging</w:t>
      </w:r>
      <w:r w:rsidRPr="0098135B">
        <w:rPr>
          <w:sz w:val="16"/>
        </w:rPr>
        <w:t xml:space="preserve"> the </w:t>
      </w:r>
      <w:r w:rsidRPr="0098135B">
        <w:rPr>
          <w:rStyle w:val="StyleUnderline"/>
        </w:rPr>
        <w:t>travel orders argued</w:t>
      </w:r>
      <w:r w:rsidRPr="0098135B">
        <w:rPr>
          <w:sz w:val="16"/>
        </w:rPr>
        <w:t xml:space="preserve"> that </w:t>
      </w:r>
      <w:r w:rsidRPr="0098135B">
        <w:rPr>
          <w:rStyle w:val="StyleUnderline"/>
        </w:rPr>
        <w:t>the courts should view the</w:t>
      </w:r>
      <w:r w:rsidRPr="0098135B">
        <w:rPr>
          <w:sz w:val="16"/>
        </w:rPr>
        <w:t xml:space="preserve"> travel </w:t>
      </w:r>
      <w:r w:rsidRPr="0098135B">
        <w:rPr>
          <w:rStyle w:val="StyleUnderline"/>
        </w:rPr>
        <w:t>orders as enactments that penalized</w:t>
      </w:r>
      <w:r w:rsidRPr="0098135B">
        <w:rPr>
          <w:sz w:val="16"/>
        </w:rPr>
        <w:t xml:space="preserve"> a group of </w:t>
      </w:r>
      <w:r w:rsidRPr="0098135B">
        <w:rPr>
          <w:rStyle w:val="StyleUnderline"/>
        </w:rPr>
        <w:t>people because of their religious beliefs</w:t>
      </w:r>
      <w:r w:rsidRPr="0098135B">
        <w:rPr>
          <w:sz w:val="16"/>
        </w:rPr>
        <w:t xml:space="preserve">.29 However, arguments such as </w:t>
      </w:r>
      <w:r w:rsidRPr="0098135B">
        <w:rPr>
          <w:rStyle w:val="StyleUnderline"/>
        </w:rPr>
        <w:t>these ignore the</w:t>
      </w:r>
      <w:r w:rsidRPr="0098135B">
        <w:rPr>
          <w:sz w:val="16"/>
        </w:rPr>
        <w:t xml:space="preserve"> fundamental </w:t>
      </w:r>
      <w:r w:rsidRPr="0098135B">
        <w:rPr>
          <w:rStyle w:val="StyleUnderline"/>
        </w:rPr>
        <w:t>difference between the</w:t>
      </w:r>
      <w:r w:rsidRPr="0098135B">
        <w:rPr>
          <w:sz w:val="16"/>
        </w:rPr>
        <w:t xml:space="preserve"> </w:t>
      </w:r>
      <w:r w:rsidRPr="0098135B">
        <w:rPr>
          <w:rStyle w:val="StyleUnderline"/>
        </w:rPr>
        <w:t>issues presented by the travel ban and those which gave rise to the</w:t>
      </w:r>
      <w:r w:rsidRPr="0098135B">
        <w:rPr>
          <w:sz w:val="16"/>
        </w:rPr>
        <w:t xml:space="preserve"> reference to </w:t>
      </w:r>
      <w:r w:rsidRPr="0098135B">
        <w:rPr>
          <w:rStyle w:val="Emphasis"/>
        </w:rPr>
        <w:t>legitimate and bona fide reasons</w:t>
      </w:r>
      <w:r w:rsidRPr="0098135B">
        <w:rPr>
          <w:rStyle w:val="StyleUnderline"/>
        </w:rPr>
        <w:t xml:space="preserve"> in Kleindeinst and Din. Both Kleindeinst and Din arose from</w:t>
      </w:r>
      <w:r w:rsidRPr="0098135B">
        <w:rPr>
          <w:sz w:val="16"/>
        </w:rPr>
        <w:t xml:space="preserve"> challenges to </w:t>
      </w:r>
      <w:r w:rsidRPr="0098135B">
        <w:rPr>
          <w:rStyle w:val="StyleUnderline"/>
        </w:rPr>
        <w:t>decisions</w:t>
      </w:r>
      <w:r w:rsidRPr="0098135B">
        <w:rPr>
          <w:sz w:val="16"/>
        </w:rPr>
        <w:t xml:space="preserve"> made by federal officials </w:t>
      </w:r>
      <w:r w:rsidRPr="0098135B">
        <w:rPr>
          <w:rStyle w:val="StyleUnderline"/>
        </w:rPr>
        <w:t xml:space="preserve">to </w:t>
      </w:r>
      <w:r w:rsidRPr="0098135B">
        <w:rPr>
          <w:rStyle w:val="Emphasis"/>
        </w:rPr>
        <w:t>deny entry</w:t>
      </w:r>
      <w:r w:rsidRPr="0098135B">
        <w:rPr>
          <w:sz w:val="16"/>
        </w:rPr>
        <w:t xml:space="preserve"> to individual aliens </w:t>
      </w:r>
      <w:r w:rsidRPr="0098135B">
        <w:rPr>
          <w:rStyle w:val="StyleUnderline"/>
        </w:rPr>
        <w:t>based upon</w:t>
      </w:r>
      <w:r w:rsidRPr="0098135B">
        <w:rPr>
          <w:sz w:val="16"/>
        </w:rPr>
        <w:t xml:space="preserve"> the consideration of </w:t>
      </w:r>
      <w:r w:rsidRPr="0098135B">
        <w:rPr>
          <w:rStyle w:val="StyleUnderline"/>
        </w:rPr>
        <w:t>factors that were unique to</w:t>
      </w:r>
      <w:r w:rsidRPr="0098135B">
        <w:rPr>
          <w:sz w:val="16"/>
        </w:rPr>
        <w:t xml:space="preserve"> the situation of those </w:t>
      </w:r>
      <w:r w:rsidRPr="0098135B">
        <w:rPr>
          <w:rStyle w:val="StyleUnderline"/>
        </w:rPr>
        <w:t>individuals</w:t>
      </w:r>
      <w:r w:rsidRPr="0098135B">
        <w:rPr>
          <w:sz w:val="16"/>
        </w:rPr>
        <w:t xml:space="preserve">. In Kleindeinst, the question was whether the Attorney General had violated the Constitution by refusing to grant a waiver to a statutory provision that barred Mandel from entering the country, while in Din the question was whether the Constitution required a consular official to provide a detailed explanation for his conclusion that an application for a visa should be denied because the applicant had been engaged in “terrorist activities.” By contrast, </w:t>
      </w:r>
      <w:r w:rsidRPr="0098135B">
        <w:rPr>
          <w:rStyle w:val="StyleUnderline"/>
        </w:rPr>
        <w:t>in the travel ban</w:t>
      </w:r>
      <w:r w:rsidRPr="0098135B">
        <w:rPr>
          <w:sz w:val="16"/>
        </w:rPr>
        <w:t xml:space="preserve"> cases, the </w:t>
      </w:r>
      <w:r w:rsidRPr="0098135B">
        <w:rPr>
          <w:rStyle w:val="StyleUnderline"/>
        </w:rPr>
        <w:t xml:space="preserve">courts have been asked to </w:t>
      </w:r>
      <w:r w:rsidRPr="0098135B">
        <w:rPr>
          <w:rStyle w:val="Emphasis"/>
        </w:rPr>
        <w:t>overturn a decision</w:t>
      </w:r>
      <w:r w:rsidRPr="0098135B">
        <w:rPr>
          <w:sz w:val="16"/>
        </w:rPr>
        <w:t xml:space="preserve"> </w:t>
      </w:r>
      <w:r w:rsidRPr="0098135B">
        <w:rPr>
          <w:sz w:val="16"/>
        </w:rPr>
        <w:lastRenderedPageBreak/>
        <w:t xml:space="preserve">that is </w:t>
      </w:r>
      <w:r w:rsidRPr="0098135B">
        <w:rPr>
          <w:rStyle w:val="StyleUnderline"/>
        </w:rPr>
        <w:t>designed to prevent</w:t>
      </w:r>
      <w:r w:rsidRPr="0098135B">
        <w:rPr>
          <w:sz w:val="16"/>
        </w:rPr>
        <w:t xml:space="preserve"> or delay </w:t>
      </w:r>
      <w:r w:rsidRPr="0098135B">
        <w:rPr>
          <w:rStyle w:val="StyleUnderline"/>
        </w:rPr>
        <w:t>the entry of an entire class of aliens.</w:t>
      </w:r>
      <w:r w:rsidRPr="0098135B">
        <w:rPr>
          <w:sz w:val="16"/>
        </w:rPr>
        <w:t xml:space="preserve"> In the cases </w:t>
      </w:r>
      <w:r w:rsidRPr="0098135B">
        <w:rPr>
          <w:rStyle w:val="StyleUnderline"/>
          <w:highlight w:val="green"/>
        </w:rPr>
        <w:t>where class-based distinctions</w:t>
      </w:r>
      <w:r w:rsidRPr="0098135B">
        <w:rPr>
          <w:sz w:val="16"/>
        </w:rPr>
        <w:t xml:space="preserve"> on immigration </w:t>
      </w:r>
      <w:r w:rsidRPr="0098135B">
        <w:rPr>
          <w:rStyle w:val="StyleUnderline"/>
          <w:highlight w:val="green"/>
        </w:rPr>
        <w:t>have been challenged, the</w:t>
      </w:r>
      <w:r w:rsidRPr="0098135B">
        <w:rPr>
          <w:rStyle w:val="StyleUnderline"/>
        </w:rPr>
        <w:t xml:space="preserve"> Supreme </w:t>
      </w:r>
      <w:r w:rsidRPr="0098135B">
        <w:rPr>
          <w:rStyle w:val="StyleUnderline"/>
          <w:highlight w:val="green"/>
        </w:rPr>
        <w:t>Court</w:t>
      </w:r>
      <w:r w:rsidRPr="0098135B">
        <w:rPr>
          <w:rStyle w:val="StyleUnderline"/>
        </w:rPr>
        <w:t xml:space="preserve"> has </w:t>
      </w:r>
      <w:r w:rsidRPr="0098135B">
        <w:rPr>
          <w:rStyle w:val="Emphasis"/>
          <w:highlight w:val="green"/>
        </w:rPr>
        <w:t>uniformly refused</w:t>
      </w:r>
      <w:r w:rsidRPr="0098135B">
        <w:rPr>
          <w:rStyle w:val="StyleUnderline"/>
          <w:highlight w:val="green"/>
        </w:rPr>
        <w:t xml:space="preserve"> to impose</w:t>
      </w:r>
      <w:r w:rsidRPr="0098135B">
        <w:rPr>
          <w:sz w:val="16"/>
        </w:rPr>
        <w:t xml:space="preserve"> any </w:t>
      </w:r>
      <w:r w:rsidRPr="0098135B">
        <w:rPr>
          <w:rStyle w:val="Emphasis"/>
          <w:highlight w:val="green"/>
        </w:rPr>
        <w:t>constitutional restrictions</w:t>
      </w:r>
      <w:r w:rsidRPr="0098135B">
        <w:rPr>
          <w:rStyle w:val="StyleUnderline"/>
        </w:rPr>
        <w:t xml:space="preserve"> on the authority of</w:t>
      </w:r>
      <w:r w:rsidRPr="0098135B">
        <w:rPr>
          <w:sz w:val="16"/>
        </w:rPr>
        <w:t xml:space="preserve"> the other branches of </w:t>
      </w:r>
      <w:r w:rsidRPr="0098135B">
        <w:rPr>
          <w:rStyle w:val="StyleUnderline"/>
        </w:rPr>
        <w:t>the federal government to adopt such measures</w:t>
      </w:r>
      <w:r w:rsidRPr="0098135B">
        <w:rPr>
          <w:sz w:val="16"/>
        </w:rPr>
        <w:t xml:space="preserve">. As Justice Felix Frankfurter noted in 1954, </w:t>
      </w:r>
      <w:r w:rsidRPr="0098135B">
        <w:rPr>
          <w:rStyle w:val="StyleUnderline"/>
        </w:rPr>
        <w:t>“[p]olicies pertaining to the entry of aliens</w:t>
      </w:r>
      <w:r w:rsidRPr="0098135B">
        <w:rPr>
          <w:sz w:val="16"/>
        </w:rPr>
        <w:t xml:space="preserve"> and their right to remain here </w:t>
      </w:r>
      <w:r w:rsidRPr="0098135B">
        <w:rPr>
          <w:rStyle w:val="StyleUnderline"/>
        </w:rPr>
        <w:t>are</w:t>
      </w:r>
      <w:r w:rsidRPr="0098135B">
        <w:rPr>
          <w:sz w:val="16"/>
        </w:rPr>
        <w:t xml:space="preserve"> peculiarly </w:t>
      </w:r>
      <w:r w:rsidRPr="0098135B">
        <w:rPr>
          <w:rStyle w:val="StyleUnderline"/>
        </w:rPr>
        <w:t>concerned with the political conduct of government.</w:t>
      </w:r>
      <w:r w:rsidRPr="0098135B">
        <w:rPr>
          <w:sz w:val="16"/>
        </w:rPr>
        <w:t xml:space="preserve">” 30 While conceding that “[i]n the enforcement of these policies, the Executive Branch of the Government must respect the procedural safeguards of due process,”31 Frankfurter also declared that </w:t>
      </w:r>
      <w:r w:rsidRPr="0098135B">
        <w:rPr>
          <w:rStyle w:val="StyleUnderline"/>
        </w:rPr>
        <w:t>“[the idea that]</w:t>
      </w:r>
      <w:r w:rsidRPr="0098135B">
        <w:rPr>
          <w:sz w:val="16"/>
        </w:rPr>
        <w:t xml:space="preserve"> the </w:t>
      </w:r>
      <w:r w:rsidRPr="0098135B">
        <w:rPr>
          <w:rStyle w:val="StyleUnderline"/>
        </w:rPr>
        <w:t xml:space="preserve">formulation of these policies is </w:t>
      </w:r>
      <w:r w:rsidRPr="0098135B">
        <w:rPr>
          <w:rStyle w:val="Emphasis"/>
        </w:rPr>
        <w:t>entrusted exclusively to [the political branches]</w:t>
      </w:r>
      <w:r w:rsidRPr="0098135B">
        <w:rPr>
          <w:rStyle w:val="StyleUnderline"/>
        </w:rPr>
        <w:t xml:space="preserve"> has become</w:t>
      </w:r>
      <w:r w:rsidRPr="0098135B">
        <w:rPr>
          <w:sz w:val="16"/>
        </w:rPr>
        <w:t xml:space="preserve"> about </w:t>
      </w:r>
      <w:r w:rsidRPr="0098135B">
        <w:rPr>
          <w:rStyle w:val="StyleUnderline"/>
        </w:rPr>
        <w:t xml:space="preserve">as </w:t>
      </w:r>
      <w:r w:rsidRPr="0098135B">
        <w:rPr>
          <w:rStyle w:val="Emphasis"/>
        </w:rPr>
        <w:t>firmly embedded</w:t>
      </w:r>
      <w:r w:rsidRPr="0098135B">
        <w:rPr>
          <w:rStyle w:val="StyleUnderline"/>
        </w:rPr>
        <w:t xml:space="preserve"> in</w:t>
      </w:r>
      <w:r w:rsidRPr="0098135B">
        <w:rPr>
          <w:sz w:val="16"/>
        </w:rPr>
        <w:t xml:space="preserve"> the legislative and judicial tissues of </w:t>
      </w:r>
      <w:r w:rsidRPr="0098135B">
        <w:rPr>
          <w:rStyle w:val="StyleUnderline"/>
        </w:rPr>
        <w:t>our body politic as any aspect of</w:t>
      </w:r>
      <w:r w:rsidRPr="0098135B">
        <w:rPr>
          <w:sz w:val="16"/>
        </w:rPr>
        <w:t xml:space="preserve"> our </w:t>
      </w:r>
      <w:r w:rsidRPr="0098135B">
        <w:rPr>
          <w:rStyle w:val="StyleUnderline"/>
        </w:rPr>
        <w:t>government</w:t>
      </w:r>
      <w:r w:rsidRPr="0098135B">
        <w:rPr>
          <w:sz w:val="16"/>
        </w:rPr>
        <w:t xml:space="preserve">." 32 </w:t>
      </w:r>
      <w:r w:rsidRPr="0098135B">
        <w:rPr>
          <w:rStyle w:val="StyleUnderline"/>
        </w:rPr>
        <w:t xml:space="preserve">The majority </w:t>
      </w:r>
      <w:r w:rsidRPr="0098135B">
        <w:rPr>
          <w:rStyle w:val="Emphasis"/>
        </w:rPr>
        <w:t>expressly reaffirmed its support</w:t>
      </w:r>
      <w:r w:rsidRPr="0098135B">
        <w:rPr>
          <w:rStyle w:val="StyleUnderline"/>
        </w:rPr>
        <w:t xml:space="preserve"> for this</w:t>
      </w:r>
      <w:r w:rsidRPr="0098135B">
        <w:rPr>
          <w:sz w:val="16"/>
        </w:rPr>
        <w:t xml:space="preserve"> principle </w:t>
      </w:r>
      <w:r w:rsidRPr="0098135B">
        <w:rPr>
          <w:rStyle w:val="StyleUnderline"/>
        </w:rPr>
        <w:t>in Kleindeinst</w:t>
      </w:r>
      <w:r w:rsidRPr="0098135B">
        <w:rPr>
          <w:sz w:val="16"/>
        </w:rPr>
        <w:t>, 33 and even those who argued in that case that Mandel himself should be admitted conceded that “</w:t>
      </w:r>
      <w:r w:rsidRPr="0098135B">
        <w:rPr>
          <w:rStyle w:val="StyleUnderline"/>
        </w:rPr>
        <w:t xml:space="preserve">Congress could enact a </w:t>
      </w:r>
      <w:r w:rsidRPr="0098135B">
        <w:rPr>
          <w:rStyle w:val="Emphasis"/>
        </w:rPr>
        <w:t>blanket prohibition</w:t>
      </w:r>
      <w:r w:rsidRPr="0098135B">
        <w:rPr>
          <w:rStyle w:val="StyleUnderline"/>
        </w:rPr>
        <w:t xml:space="preserve"> against</w:t>
      </w:r>
      <w:r w:rsidRPr="0098135B">
        <w:rPr>
          <w:sz w:val="16"/>
        </w:rPr>
        <w:t xml:space="preserve"> entry of </w:t>
      </w:r>
      <w:r w:rsidRPr="0098135B">
        <w:rPr>
          <w:rStyle w:val="StyleUnderline"/>
        </w:rPr>
        <w:t>all aliens</w:t>
      </w:r>
      <w:r w:rsidRPr="0098135B">
        <w:rPr>
          <w:sz w:val="16"/>
        </w:rPr>
        <w:t xml:space="preserve"> </w:t>
      </w:r>
      <w:r w:rsidRPr="0098135B">
        <w:rPr>
          <w:rStyle w:val="StyleUnderline"/>
        </w:rPr>
        <w:t>falling into the class defined by</w:t>
      </w:r>
      <w:r w:rsidRPr="0098135B">
        <w:rPr>
          <w:sz w:val="16"/>
        </w:rPr>
        <w:t xml:space="preserve"> [the relevant provisions of </w:t>
      </w:r>
      <w:r w:rsidRPr="0098135B">
        <w:rPr>
          <w:rStyle w:val="StyleUnderline"/>
        </w:rPr>
        <w:t>the INA] and</w:t>
      </w:r>
      <w:r w:rsidRPr="0098135B">
        <w:rPr>
          <w:sz w:val="16"/>
        </w:rPr>
        <w:t xml:space="preserve"> that </w:t>
      </w:r>
      <w:r w:rsidRPr="0098135B">
        <w:rPr>
          <w:rStyle w:val="StyleUnderline"/>
        </w:rPr>
        <w:t>First Amendment rights could not override that</w:t>
      </w:r>
      <w:r w:rsidRPr="0098135B">
        <w:rPr>
          <w:sz w:val="16"/>
        </w:rPr>
        <w:t xml:space="preserve"> decision.”34 By contrast, six years later, the Court was confronted with a frontal assault on the exclusion of a different class of aliens in Fiallo v. Bell. 35 </w:t>
      </w:r>
      <w:r w:rsidRPr="0098135B">
        <w:rPr>
          <w:rStyle w:val="StyleUnderline"/>
          <w:highlight w:val="green"/>
        </w:rPr>
        <w:t>In Fiallo</w:t>
      </w:r>
      <w:r w:rsidRPr="0098135B">
        <w:rPr>
          <w:rStyle w:val="StyleUnderline"/>
        </w:rPr>
        <w:t>, the Court was called upon to consider</w:t>
      </w:r>
      <w:r w:rsidRPr="0098135B">
        <w:rPr>
          <w:sz w:val="16"/>
        </w:rPr>
        <w:t xml:space="preserve"> the constitutionality of the distinctions drawn by the provisions of the INA that granted </w:t>
      </w:r>
      <w:r w:rsidRPr="0098135B">
        <w:rPr>
          <w:rStyle w:val="StyleUnderline"/>
        </w:rPr>
        <w:t>preferential immigration status to the noncitizen children of</w:t>
      </w:r>
      <w:r w:rsidRPr="0098135B">
        <w:rPr>
          <w:sz w:val="16"/>
        </w:rPr>
        <w:t xml:space="preserve"> many </w:t>
      </w:r>
      <w:r w:rsidRPr="0098135B">
        <w:rPr>
          <w:rStyle w:val="StyleUnderline"/>
        </w:rPr>
        <w:t>American citizens</w:t>
      </w:r>
      <w:r w:rsidRPr="0098135B">
        <w:rPr>
          <w:sz w:val="16"/>
        </w:rPr>
        <w:t xml:space="preserve">, as well as the noncitizen parents of many classes of children who were themselves citizens. However, the INA did not grant such a preference to either the biological children borne out of wedlock to American fathers or the fathers of American citizens who were borne out of wedlock. </w:t>
      </w:r>
      <w:r w:rsidRPr="0098135B">
        <w:rPr>
          <w:rStyle w:val="StyleUnderline"/>
        </w:rPr>
        <w:t>In rejecting the constitutional challenge</w:t>
      </w:r>
      <w:r w:rsidRPr="0098135B">
        <w:rPr>
          <w:sz w:val="16"/>
        </w:rPr>
        <w:t xml:space="preserve"> to the exclusion, </w:t>
      </w:r>
      <w:r w:rsidRPr="0098135B">
        <w:rPr>
          <w:rStyle w:val="StyleUnderline"/>
          <w:highlight w:val="green"/>
        </w:rPr>
        <w:t>the majority</w:t>
      </w:r>
      <w:r w:rsidRPr="0098135B">
        <w:rPr>
          <w:sz w:val="16"/>
        </w:rPr>
        <w:t xml:space="preserve"> opinion </w:t>
      </w:r>
      <w:r w:rsidRPr="0098135B">
        <w:rPr>
          <w:rStyle w:val="Emphasis"/>
          <w:highlight w:val="green"/>
        </w:rPr>
        <w:t>reaffirmed</w:t>
      </w:r>
      <w:r w:rsidRPr="0098135B">
        <w:rPr>
          <w:rStyle w:val="Emphasis"/>
        </w:rPr>
        <w:t xml:space="preserve"> the need</w:t>
      </w:r>
      <w:r w:rsidRPr="0098135B">
        <w:rPr>
          <w:rStyle w:val="StyleUnderline"/>
        </w:rPr>
        <w:t xml:space="preserve"> for judicial </w:t>
      </w:r>
      <w:r w:rsidRPr="0098135B">
        <w:rPr>
          <w:rStyle w:val="StyleUnderline"/>
          <w:highlight w:val="green"/>
        </w:rPr>
        <w:t>deference</w:t>
      </w:r>
      <w:r w:rsidRPr="0098135B">
        <w:rPr>
          <w:rStyle w:val="StyleUnderline"/>
        </w:rPr>
        <w:t xml:space="preserve"> on immigration</w:t>
      </w:r>
      <w:r w:rsidRPr="0098135B">
        <w:rPr>
          <w:sz w:val="16"/>
        </w:rPr>
        <w:t xml:space="preserve"> matters </w:t>
      </w:r>
      <w:r w:rsidRPr="0098135B">
        <w:rPr>
          <w:rStyle w:val="StyleUnderline"/>
          <w:highlight w:val="green"/>
        </w:rPr>
        <w:t xml:space="preserve">in the </w:t>
      </w:r>
      <w:r w:rsidRPr="0098135B">
        <w:rPr>
          <w:rStyle w:val="Emphasis"/>
          <w:highlight w:val="green"/>
        </w:rPr>
        <w:t>strongest possible terms</w:t>
      </w:r>
      <w:r w:rsidRPr="0098135B">
        <w:rPr>
          <w:sz w:val="16"/>
        </w:rPr>
        <w:t>, declaring that “</w:t>
      </w:r>
      <w:r w:rsidRPr="0098135B">
        <w:rPr>
          <w:rStyle w:val="StyleUnderline"/>
          <w:highlight w:val="green"/>
        </w:rPr>
        <w:t>’the decision</w:t>
      </w:r>
      <w:r w:rsidRPr="0098135B">
        <w:rPr>
          <w:rStyle w:val="StyleUnderline"/>
        </w:rPr>
        <w:t xml:space="preserve"> [to exclude any class of aliens </w:t>
      </w:r>
      <w:r w:rsidRPr="0098135B">
        <w:rPr>
          <w:rStyle w:val="StyleUnderline"/>
          <w:highlight w:val="green"/>
        </w:rPr>
        <w:t>is</w:t>
      </w:r>
      <w:r w:rsidRPr="0098135B">
        <w:rPr>
          <w:sz w:val="16"/>
        </w:rPr>
        <w:t>] one ‘</w:t>
      </w:r>
      <w:r w:rsidRPr="0098135B">
        <w:rPr>
          <w:rStyle w:val="StyleUnderline"/>
        </w:rPr>
        <w:t>solely for</w:t>
      </w:r>
      <w:r w:rsidRPr="0098135B">
        <w:rPr>
          <w:sz w:val="16"/>
        </w:rPr>
        <w:t xml:space="preserve"> the responsibility of the </w:t>
      </w:r>
      <w:r w:rsidRPr="0098135B">
        <w:rPr>
          <w:rStyle w:val="StyleUnderline"/>
        </w:rPr>
        <w:t xml:space="preserve">Congress, and </w:t>
      </w:r>
      <w:r w:rsidRPr="0098135B">
        <w:rPr>
          <w:rStyle w:val="Emphasis"/>
          <w:highlight w:val="green"/>
        </w:rPr>
        <w:t>wholly outside</w:t>
      </w:r>
      <w:r w:rsidRPr="0098135B">
        <w:rPr>
          <w:rStyle w:val="Emphasis"/>
        </w:rPr>
        <w:t xml:space="preserve"> the power of </w:t>
      </w:r>
      <w:r w:rsidRPr="0098135B">
        <w:rPr>
          <w:rStyle w:val="Emphasis"/>
          <w:highlight w:val="green"/>
        </w:rPr>
        <w:t>this Court</w:t>
      </w:r>
      <w:r w:rsidRPr="0098135B">
        <w:rPr>
          <w:sz w:val="16"/>
        </w:rPr>
        <w:t xml:space="preserve"> to control.’"36 Obviously, application of this standard of review (or lack thereof) would require the rejection of the constitutional challenges to the travel bans. Moreover, in one very important respect, the case for enhanced judicial scrutiny of the travel bans is significantly less compelling than that which underlay the challenges in Kleindeinst and Fiallo. Both </w:t>
      </w:r>
      <w:r w:rsidRPr="0098135B">
        <w:rPr>
          <w:rStyle w:val="StyleUnderline"/>
        </w:rPr>
        <w:t>Kleindeinst and Fiallo involved decisions which</w:t>
      </w:r>
      <w:r w:rsidRPr="0098135B">
        <w:rPr>
          <w:sz w:val="16"/>
        </w:rPr>
        <w:t xml:space="preserve">, on their face, were based on criteria that called for enhanced scrutiny in other contexts. In Kleindeinst, the decision to exclude </w:t>
      </w:r>
      <w:r w:rsidRPr="0098135B">
        <w:rPr>
          <w:rStyle w:val="StyleUnderline"/>
        </w:rPr>
        <w:t>rested on the</w:t>
      </w:r>
      <w:r w:rsidRPr="0098135B">
        <w:rPr>
          <w:sz w:val="16"/>
        </w:rPr>
        <w:t xml:space="preserve"> kind of </w:t>
      </w:r>
      <w:r w:rsidRPr="0098135B">
        <w:rPr>
          <w:rStyle w:val="StyleUnderline"/>
        </w:rPr>
        <w:t>viewpoint discrimination</w:t>
      </w:r>
      <w:r w:rsidRPr="0098135B">
        <w:rPr>
          <w:sz w:val="16"/>
        </w:rPr>
        <w:t xml:space="preserve"> that is generally </w:t>
      </w:r>
      <w:r w:rsidRPr="0098135B">
        <w:rPr>
          <w:rStyle w:val="StyleUnderline"/>
        </w:rPr>
        <w:t xml:space="preserve">found to </w:t>
      </w:r>
      <w:r w:rsidRPr="0098135B">
        <w:rPr>
          <w:rStyle w:val="Emphasis"/>
        </w:rPr>
        <w:t>violate the First Amendment</w:t>
      </w:r>
      <w:r w:rsidRPr="0098135B">
        <w:rPr>
          <w:sz w:val="16"/>
        </w:rPr>
        <w:t xml:space="preserve">. Similarly, by their terms, </w:t>
      </w:r>
      <w:r w:rsidRPr="0098135B">
        <w:rPr>
          <w:rStyle w:val="StyleUnderline"/>
        </w:rPr>
        <w:t>the distinctions</w:t>
      </w:r>
      <w:r w:rsidRPr="0098135B">
        <w:rPr>
          <w:sz w:val="16"/>
        </w:rPr>
        <w:t xml:space="preserve"> drawn by the provisions at issue in Fiallo </w:t>
      </w:r>
      <w:r w:rsidRPr="0098135B">
        <w:rPr>
          <w:rStyle w:val="Emphasis"/>
        </w:rPr>
        <w:t>discriminated</w:t>
      </w:r>
      <w:r w:rsidRPr="0098135B">
        <w:rPr>
          <w:sz w:val="16"/>
        </w:rPr>
        <w:t xml:space="preserve"> against both citizens and their excluded relatives </w:t>
      </w:r>
      <w:r w:rsidRPr="0098135B">
        <w:rPr>
          <w:rStyle w:val="StyleUnderline"/>
        </w:rPr>
        <w:t>on the basis of</w:t>
      </w:r>
      <w:r w:rsidRPr="0098135B">
        <w:rPr>
          <w:sz w:val="16"/>
        </w:rPr>
        <w:t xml:space="preserve"> both </w:t>
      </w:r>
      <w:r w:rsidRPr="0098135B">
        <w:rPr>
          <w:rStyle w:val="StyleUnderline"/>
        </w:rPr>
        <w:t>gender and legitimacy</w:t>
      </w:r>
      <w:r w:rsidRPr="0098135B">
        <w:rPr>
          <w:sz w:val="16"/>
        </w:rPr>
        <w:t xml:space="preserve">—two types of </w:t>
      </w:r>
      <w:r w:rsidRPr="0098135B">
        <w:rPr>
          <w:rStyle w:val="StyleUnderline"/>
        </w:rPr>
        <w:t>classifications</w:t>
      </w:r>
      <w:r w:rsidRPr="0098135B">
        <w:rPr>
          <w:sz w:val="16"/>
        </w:rPr>
        <w:t xml:space="preserve"> </w:t>
      </w:r>
      <w:r w:rsidRPr="0098135B">
        <w:rPr>
          <w:rStyle w:val="StyleUnderline"/>
        </w:rPr>
        <w:t>which</w:t>
      </w:r>
      <w:r w:rsidRPr="0098135B">
        <w:rPr>
          <w:sz w:val="16"/>
        </w:rPr>
        <w:t xml:space="preserve">, by 1977, </w:t>
      </w:r>
      <w:r w:rsidRPr="0098135B">
        <w:rPr>
          <w:rStyle w:val="StyleUnderline"/>
        </w:rPr>
        <w:t xml:space="preserve">were subjected to </w:t>
      </w:r>
      <w:r w:rsidRPr="0098135B">
        <w:rPr>
          <w:rStyle w:val="Emphasis"/>
        </w:rPr>
        <w:t>enhanced judicial scrutiny</w:t>
      </w:r>
      <w:r w:rsidRPr="0098135B">
        <w:rPr>
          <w:sz w:val="16"/>
        </w:rPr>
        <w:t xml:space="preserve"> in cases involving domestic issues.37 In this context, </w:t>
      </w:r>
      <w:r w:rsidRPr="0098135B">
        <w:rPr>
          <w:rStyle w:val="StyleUnderline"/>
        </w:rPr>
        <w:t>the conclusion that</w:t>
      </w:r>
      <w:r w:rsidRPr="0098135B">
        <w:rPr>
          <w:sz w:val="16"/>
        </w:rPr>
        <w:t xml:space="preserve"> the </w:t>
      </w:r>
      <w:r w:rsidRPr="0098135B">
        <w:rPr>
          <w:rStyle w:val="StyleUnderline"/>
        </w:rPr>
        <w:t>courts should not intervene</w:t>
      </w:r>
      <w:r w:rsidRPr="0098135B">
        <w:rPr>
          <w:sz w:val="16"/>
        </w:rPr>
        <w:t xml:space="preserve"> in cases where the government asserts a “facially legitimate and bona fide reason” for its actions aptly </w:t>
      </w:r>
      <w:r w:rsidRPr="0098135B">
        <w:rPr>
          <w:rStyle w:val="StyleUnderline"/>
        </w:rPr>
        <w:t xml:space="preserve">reflects a general preference for </w:t>
      </w:r>
      <w:r w:rsidRPr="0098135B">
        <w:rPr>
          <w:rStyle w:val="Emphasis"/>
        </w:rPr>
        <w:t>judicial deference on immigration</w:t>
      </w:r>
      <w:r w:rsidRPr="0098135B">
        <w:rPr>
          <w:sz w:val="16"/>
        </w:rPr>
        <w:t xml:space="preserve">. By contrast, the critics of the travel bans do not and could not contend that the stated purpose of the ban—the protection of national security—would have been constitutionally suspect in other contexts. 38 Instead, they contend that the courts should be empowered to look beyond the stated reason in order to ensure that the government was not motivated by an illegitimate purpose. Thus, </w:t>
      </w:r>
      <w:r w:rsidRPr="0098135B">
        <w:rPr>
          <w:rStyle w:val="StyleUnderline"/>
          <w:highlight w:val="green"/>
        </w:rPr>
        <w:t>rather than reflecting the view</w:t>
      </w:r>
      <w:r w:rsidRPr="0098135B">
        <w:rPr>
          <w:sz w:val="16"/>
        </w:rPr>
        <w:t xml:space="preserve"> that </w:t>
      </w:r>
      <w:r w:rsidRPr="0098135B">
        <w:rPr>
          <w:rStyle w:val="StyleUnderline"/>
          <w:highlight w:val="green"/>
        </w:rPr>
        <w:t>courts should</w:t>
      </w:r>
      <w:r w:rsidRPr="0098135B">
        <w:rPr>
          <w:rStyle w:val="StyleUnderline"/>
        </w:rPr>
        <w:t xml:space="preserve"> to </w:t>
      </w:r>
      <w:r w:rsidRPr="0098135B">
        <w:rPr>
          <w:rStyle w:val="StyleUnderline"/>
          <w:highlight w:val="green"/>
        </w:rPr>
        <w:t>defer</w:t>
      </w:r>
      <w:r w:rsidRPr="0098135B">
        <w:rPr>
          <w:rStyle w:val="StyleUnderline"/>
        </w:rPr>
        <w:t xml:space="preserve"> to the</w:t>
      </w:r>
      <w:r w:rsidRPr="0098135B">
        <w:rPr>
          <w:sz w:val="16"/>
        </w:rPr>
        <w:t xml:space="preserve"> decisions to </w:t>
      </w:r>
      <w:r w:rsidRPr="0098135B">
        <w:rPr>
          <w:rStyle w:val="StyleUnderline"/>
        </w:rPr>
        <w:t>other branches of government on immigration</w:t>
      </w:r>
      <w:r w:rsidRPr="0098135B">
        <w:rPr>
          <w:sz w:val="16"/>
        </w:rPr>
        <w:t xml:space="preserve">-related issues, </w:t>
      </w:r>
      <w:r w:rsidRPr="0098135B">
        <w:rPr>
          <w:rStyle w:val="StyleUnderline"/>
          <w:highlight w:val="green"/>
        </w:rPr>
        <w:t>this use</w:t>
      </w:r>
      <w:r w:rsidRPr="0098135B">
        <w:rPr>
          <w:rStyle w:val="StyleUnderline"/>
        </w:rPr>
        <w:t xml:space="preserve"> of the Kleindienst formulation</w:t>
      </w:r>
      <w:r w:rsidRPr="0098135B">
        <w:rPr>
          <w:sz w:val="16"/>
        </w:rPr>
        <w:t xml:space="preserve"> in fact </w:t>
      </w:r>
      <w:r w:rsidRPr="0098135B">
        <w:rPr>
          <w:rStyle w:val="StyleUnderline"/>
          <w:highlight w:val="green"/>
        </w:rPr>
        <w:t xml:space="preserve">envisions </w:t>
      </w:r>
      <w:r w:rsidRPr="0098135B">
        <w:rPr>
          <w:rStyle w:val="Emphasis"/>
          <w:highlight w:val="green"/>
        </w:rPr>
        <w:t>far more intrusive judicial review</w:t>
      </w:r>
      <w:r w:rsidRPr="0098135B">
        <w:rPr>
          <w:sz w:val="16"/>
        </w:rPr>
        <w:t xml:space="preserve"> of the decisions dealing with these issues that are made by other branches of government. In short, </w:t>
      </w:r>
      <w:r w:rsidRPr="0098135B">
        <w:rPr>
          <w:rStyle w:val="StyleUnderline"/>
          <w:highlight w:val="green"/>
        </w:rPr>
        <w:t>the claim</w:t>
      </w:r>
      <w:r w:rsidRPr="0098135B">
        <w:rPr>
          <w:sz w:val="16"/>
        </w:rPr>
        <w:t xml:space="preserve"> that </w:t>
      </w:r>
      <w:r w:rsidRPr="0098135B">
        <w:rPr>
          <w:rStyle w:val="StyleUnderline"/>
        </w:rPr>
        <w:t>the travel ban should be found unconstitutional</w:t>
      </w:r>
      <w:r w:rsidRPr="0098135B">
        <w:rPr>
          <w:sz w:val="16"/>
        </w:rPr>
        <w:t xml:space="preserve"> based on evidence of the subjective intentions of President Trump </w:t>
      </w:r>
      <w:r w:rsidRPr="0098135B">
        <w:rPr>
          <w:rStyle w:val="StyleUnderline"/>
          <w:highlight w:val="green"/>
        </w:rPr>
        <w:t xml:space="preserve">is </w:t>
      </w:r>
      <w:r w:rsidRPr="0098135B">
        <w:rPr>
          <w:rStyle w:val="Emphasis"/>
          <w:highlight w:val="green"/>
        </w:rPr>
        <w:t>inconsistent with</w:t>
      </w:r>
      <w:r w:rsidRPr="0098135B">
        <w:rPr>
          <w:sz w:val="16"/>
        </w:rPr>
        <w:t xml:space="preserve"> the </w:t>
      </w:r>
      <w:r w:rsidRPr="0098135B">
        <w:rPr>
          <w:rStyle w:val="Emphasis"/>
          <w:highlight w:val="green"/>
        </w:rPr>
        <w:t>basic premises</w:t>
      </w:r>
      <w:r w:rsidRPr="0098135B">
        <w:rPr>
          <w:sz w:val="16"/>
        </w:rPr>
        <w:t xml:space="preserve"> that are </w:t>
      </w:r>
      <w:r w:rsidRPr="0098135B">
        <w:rPr>
          <w:rStyle w:val="StyleUnderline"/>
          <w:highlight w:val="green"/>
        </w:rPr>
        <w:t>embodied in the plenary power doctrine</w:t>
      </w:r>
      <w:r w:rsidRPr="0098135B">
        <w:rPr>
          <w:sz w:val="16"/>
        </w:rPr>
        <w:t xml:space="preserve"> itself. Moreover, the difficulties posed by cases such as Fiallo are not the only doctrinal problems facing those who argue that the travel ban is unconstitutional. In order to fully understand the magnitude of these difficulties, one must focus on the precise nature of the First Amendment arguments that have been made by the critics of the travel bans.</w:t>
      </w:r>
    </w:p>
    <w:p w:rsidR="00F74C0F" w:rsidRPr="0098135B" w:rsidRDefault="00F74C0F" w:rsidP="009D0534">
      <w:pPr>
        <w:pStyle w:val="Heading3"/>
        <w:rPr>
          <w:rFonts w:cs="Calibri"/>
        </w:rPr>
      </w:pPr>
      <w:r w:rsidRPr="0098135B">
        <w:rPr>
          <w:rFonts w:cs="Calibri"/>
        </w:rPr>
        <w:lastRenderedPageBreak/>
        <w:t>Link – Travel Ban</w:t>
      </w:r>
    </w:p>
    <w:p w:rsidR="00F74C0F" w:rsidRPr="0098135B" w:rsidRDefault="00F74C0F" w:rsidP="00F74C0F">
      <w:pPr>
        <w:pStyle w:val="Heading4"/>
        <w:rPr>
          <w:rFonts w:cs="Calibri"/>
        </w:rPr>
      </w:pPr>
      <w:r w:rsidRPr="0098135B">
        <w:rPr>
          <w:rFonts w:cs="Calibri"/>
        </w:rPr>
        <w:t xml:space="preserve">Striking down the travel ban </w:t>
      </w:r>
      <w:r w:rsidRPr="0098135B">
        <w:rPr>
          <w:rFonts w:cs="Calibri"/>
          <w:u w:val="single"/>
        </w:rPr>
        <w:t>eliminates</w:t>
      </w:r>
      <w:r w:rsidRPr="0098135B">
        <w:rPr>
          <w:rFonts w:cs="Calibri"/>
        </w:rPr>
        <w:t xml:space="preserve"> plenary power. </w:t>
      </w:r>
    </w:p>
    <w:p w:rsidR="00F74C0F" w:rsidRPr="0098135B" w:rsidRDefault="00F74C0F" w:rsidP="00F74C0F">
      <w:pPr>
        <w:rPr>
          <w:sz w:val="16"/>
        </w:rPr>
      </w:pPr>
      <w:r w:rsidRPr="0098135B">
        <w:rPr>
          <w:rStyle w:val="Style13ptBold"/>
        </w:rPr>
        <w:t>Chilton &amp; Lakier ’17</w:t>
      </w:r>
      <w:r w:rsidRPr="0098135B">
        <w:t xml:space="preserve"> </w:t>
      </w:r>
      <w:r w:rsidRPr="0098135B">
        <w:rPr>
          <w:sz w:val="16"/>
        </w:rPr>
        <w:t xml:space="preserve">(Adam* &amp; Genevieve**; * Assistant Professor of Law and Walter Mander Research Scholar at the University of Chicago Law School, J.D. and Ph.D. in Political Science from Harvard University; Assistant Professor of Law at the University of Chicago, J.D. from the New York University School of Law, A.B. from Princeton University; 7/5/17; “The potential silver lining in Trump’s travel ban”; </w:t>
      </w:r>
      <w:hyperlink r:id="rId32" w:history="1">
        <w:r w:rsidRPr="0098135B">
          <w:rPr>
            <w:rStyle w:val="Hyperlink"/>
            <w:sz w:val="16"/>
          </w:rPr>
          <w:t>https://www.washingtonpost.com/opinions/the-potential-silver-lining-in-trumps-travel-ban/2017/07/05/fe913a54-61a0-11e7-84a1-a26b75ad39fe_story.html</w:t>
        </w:r>
      </w:hyperlink>
      <w:r w:rsidRPr="0098135B">
        <w:rPr>
          <w:sz w:val="16"/>
        </w:rPr>
        <w:t>; The Washington Post; accessed 6/24/18; TV)</w:t>
      </w:r>
    </w:p>
    <w:p w:rsidR="00F74C0F" w:rsidRPr="0098135B" w:rsidRDefault="00F74C0F" w:rsidP="00F74C0F">
      <w:pPr>
        <w:rPr>
          <w:sz w:val="16"/>
        </w:rPr>
      </w:pPr>
      <w:r w:rsidRPr="0098135B">
        <w:rPr>
          <w:rStyle w:val="StyleUnderline"/>
        </w:rPr>
        <w:t xml:space="preserve">When </w:t>
      </w:r>
      <w:r w:rsidRPr="0098135B">
        <w:rPr>
          <w:rStyle w:val="StyleUnderline"/>
          <w:highlight w:val="green"/>
        </w:rPr>
        <w:t>the</w:t>
      </w:r>
      <w:r w:rsidRPr="0098135B">
        <w:rPr>
          <w:sz w:val="16"/>
        </w:rPr>
        <w:t xml:space="preserve"> Supreme </w:t>
      </w:r>
      <w:r w:rsidRPr="0098135B">
        <w:rPr>
          <w:rStyle w:val="StyleUnderline"/>
          <w:highlight w:val="green"/>
        </w:rPr>
        <w:t>Court</w:t>
      </w:r>
      <w:r w:rsidRPr="0098135B">
        <w:rPr>
          <w:rStyle w:val="StyleUnderline"/>
        </w:rPr>
        <w:t xml:space="preserve"> considers</w:t>
      </w:r>
      <w:r w:rsidRPr="0098135B">
        <w:rPr>
          <w:sz w:val="16"/>
        </w:rPr>
        <w:t xml:space="preserve"> President </w:t>
      </w:r>
      <w:r w:rsidRPr="0098135B">
        <w:rPr>
          <w:rStyle w:val="StyleUnderline"/>
        </w:rPr>
        <w:t>Trump’s travel ban</w:t>
      </w:r>
      <w:r w:rsidRPr="0098135B">
        <w:rPr>
          <w:sz w:val="16"/>
        </w:rPr>
        <w:t xml:space="preserve"> in October, the justices will have plenty of ways to avoid ruling on whether it exceeded his constitutional authority. They could, for example, dismiss the case as moot because the administration’s 90-day moratorium on issuing visas to people from the banned countries will have run its course. But if the justices decide to rule on the constitutional questions posed by the case, </w:t>
      </w:r>
      <w:r w:rsidRPr="0098135B">
        <w:rPr>
          <w:rStyle w:val="StyleUnderline"/>
        </w:rPr>
        <w:t xml:space="preserve">they </w:t>
      </w:r>
      <w:r w:rsidRPr="0098135B">
        <w:rPr>
          <w:rStyle w:val="StyleUnderline"/>
          <w:highlight w:val="green"/>
        </w:rPr>
        <w:t xml:space="preserve">will have the </w:t>
      </w:r>
      <w:r w:rsidRPr="0098135B">
        <w:rPr>
          <w:rStyle w:val="Emphasis"/>
          <w:highlight w:val="green"/>
        </w:rPr>
        <w:t>opportunity to weigh in</w:t>
      </w:r>
      <w:r w:rsidRPr="0098135B">
        <w:rPr>
          <w:rStyle w:val="StyleUnderline"/>
          <w:highlight w:val="green"/>
        </w:rPr>
        <w:t xml:space="preserve"> on the</w:t>
      </w:r>
      <w:r w:rsidRPr="0098135B">
        <w:rPr>
          <w:sz w:val="16"/>
        </w:rPr>
        <w:t xml:space="preserve"> long-standing </w:t>
      </w:r>
      <w:r w:rsidRPr="0098135B">
        <w:rPr>
          <w:rStyle w:val="StyleUnderline"/>
        </w:rPr>
        <w:t>legal principle known as the “</w:t>
      </w:r>
      <w:r w:rsidRPr="0098135B">
        <w:rPr>
          <w:rStyle w:val="Emphasis"/>
          <w:highlight w:val="green"/>
        </w:rPr>
        <w:t>plenary power doctrine</w:t>
      </w:r>
      <w:r w:rsidRPr="0098135B">
        <w:rPr>
          <w:rStyle w:val="StyleUnderline"/>
        </w:rPr>
        <w:t>,” which gives the president and Congress extraordinary power</w:t>
      </w:r>
      <w:r w:rsidRPr="0098135B">
        <w:rPr>
          <w:sz w:val="16"/>
        </w:rPr>
        <w:t xml:space="preserve"> to take action </w:t>
      </w:r>
      <w:r w:rsidRPr="0098135B">
        <w:rPr>
          <w:rStyle w:val="StyleUnderline"/>
        </w:rPr>
        <w:t>when it comes to immigration</w:t>
      </w:r>
      <w:r w:rsidRPr="0098135B">
        <w:rPr>
          <w:sz w:val="16"/>
        </w:rPr>
        <w:t xml:space="preserve"> law. </w:t>
      </w:r>
      <w:r w:rsidRPr="0098135B">
        <w:rPr>
          <w:rStyle w:val="StyleUnderline"/>
          <w:highlight w:val="green"/>
        </w:rPr>
        <w:t xml:space="preserve">The court should </w:t>
      </w:r>
      <w:r w:rsidRPr="0098135B">
        <w:rPr>
          <w:rStyle w:val="Emphasis"/>
          <w:highlight w:val="green"/>
        </w:rPr>
        <w:t>seize this</w:t>
      </w:r>
      <w:r w:rsidRPr="0098135B">
        <w:rPr>
          <w:rStyle w:val="Emphasis"/>
        </w:rPr>
        <w:t xml:space="preserve"> opportunity</w:t>
      </w:r>
      <w:r w:rsidRPr="0098135B">
        <w:rPr>
          <w:rStyle w:val="StyleUnderline"/>
        </w:rPr>
        <w:t xml:space="preserve"> </w:t>
      </w:r>
      <w:r w:rsidRPr="0098135B">
        <w:rPr>
          <w:rStyle w:val="StyleUnderline"/>
          <w:highlight w:val="green"/>
        </w:rPr>
        <w:t>to</w:t>
      </w:r>
      <w:r w:rsidRPr="0098135B">
        <w:rPr>
          <w:sz w:val="16"/>
        </w:rPr>
        <w:t xml:space="preserve"> once and for all </w:t>
      </w:r>
      <w:r w:rsidRPr="0098135B">
        <w:rPr>
          <w:rStyle w:val="Emphasis"/>
          <w:highlight w:val="green"/>
        </w:rPr>
        <w:t>rid our legal system</w:t>
      </w:r>
      <w:r w:rsidRPr="0098135B">
        <w:rPr>
          <w:rStyle w:val="StyleUnderline"/>
          <w:highlight w:val="green"/>
        </w:rPr>
        <w:t xml:space="preserve"> of this</w:t>
      </w:r>
      <w:r w:rsidRPr="0098135B">
        <w:rPr>
          <w:sz w:val="16"/>
        </w:rPr>
        <w:t xml:space="preserve"> outdated </w:t>
      </w:r>
      <w:r w:rsidRPr="0098135B">
        <w:rPr>
          <w:rStyle w:val="StyleUnderline"/>
          <w:highlight w:val="green"/>
        </w:rPr>
        <w:t>doctrine</w:t>
      </w:r>
      <w:r w:rsidRPr="0098135B">
        <w:rPr>
          <w:rStyle w:val="StyleUnderline"/>
        </w:rPr>
        <w:t>. The</w:t>
      </w:r>
      <w:r w:rsidRPr="0098135B">
        <w:rPr>
          <w:sz w:val="16"/>
        </w:rPr>
        <w:t xml:space="preserve"> plenary power </w:t>
      </w:r>
      <w:r w:rsidRPr="0098135B">
        <w:rPr>
          <w:rStyle w:val="StyleUnderline"/>
        </w:rPr>
        <w:t>doctrine dates to 1889, when the</w:t>
      </w:r>
      <w:r w:rsidRPr="0098135B">
        <w:rPr>
          <w:sz w:val="16"/>
        </w:rPr>
        <w:t xml:space="preserve"> Supreme </w:t>
      </w:r>
      <w:r w:rsidRPr="0098135B">
        <w:rPr>
          <w:rStyle w:val="StyleUnderline"/>
        </w:rPr>
        <w:t>Court unanimously upheld a law that barred Chinese laborers from returning</w:t>
      </w:r>
      <w:r w:rsidRPr="0098135B">
        <w:rPr>
          <w:sz w:val="16"/>
        </w:rPr>
        <w:t xml:space="preserve"> to the United States </w:t>
      </w:r>
      <w:r w:rsidRPr="0098135B">
        <w:rPr>
          <w:rStyle w:val="StyleUnderline"/>
        </w:rPr>
        <w:t xml:space="preserve">after leaving the country. The case, </w:t>
      </w:r>
      <w:r w:rsidRPr="0098135B">
        <w:rPr>
          <w:rStyle w:val="Emphasis"/>
        </w:rPr>
        <w:t>Chae Chan Ping</w:t>
      </w:r>
      <w:r w:rsidRPr="0098135B">
        <w:rPr>
          <w:sz w:val="16"/>
        </w:rPr>
        <w:t xml:space="preserve"> v. United States, </w:t>
      </w:r>
      <w:r w:rsidRPr="0098135B">
        <w:rPr>
          <w:rStyle w:val="StyleUnderline"/>
        </w:rPr>
        <w:t>has come to stand for the proposition that</w:t>
      </w:r>
      <w:r w:rsidRPr="0098135B">
        <w:rPr>
          <w:sz w:val="16"/>
        </w:rPr>
        <w:t xml:space="preserve"> the </w:t>
      </w:r>
      <w:r w:rsidRPr="0098135B">
        <w:rPr>
          <w:rStyle w:val="StyleUnderline"/>
        </w:rPr>
        <w:t>political branches enjoy</w:t>
      </w:r>
      <w:r w:rsidRPr="0098135B">
        <w:rPr>
          <w:sz w:val="16"/>
        </w:rPr>
        <w:t xml:space="preserve"> extremely </w:t>
      </w:r>
      <w:r w:rsidRPr="0098135B">
        <w:rPr>
          <w:rStyle w:val="Emphasis"/>
        </w:rPr>
        <w:t>broad discretion</w:t>
      </w:r>
      <w:r w:rsidRPr="0098135B">
        <w:rPr>
          <w:rStyle w:val="StyleUnderline"/>
        </w:rPr>
        <w:t xml:space="preserve"> over whom to admit</w:t>
      </w:r>
      <w:r w:rsidRPr="0098135B">
        <w:rPr>
          <w:sz w:val="16"/>
        </w:rPr>
        <w:t xml:space="preserve"> to the United States </w:t>
      </w:r>
      <w:r w:rsidRPr="0098135B">
        <w:rPr>
          <w:rStyle w:val="StyleUnderline"/>
        </w:rPr>
        <w:t>and</w:t>
      </w:r>
      <w:r w:rsidRPr="0098135B">
        <w:rPr>
          <w:sz w:val="16"/>
        </w:rPr>
        <w:t xml:space="preserve"> that </w:t>
      </w:r>
      <w:r w:rsidRPr="0098135B">
        <w:rPr>
          <w:rStyle w:val="StyleUnderline"/>
        </w:rPr>
        <w:t>courts should not scrutinize their choices</w:t>
      </w:r>
      <w:r w:rsidRPr="0098135B">
        <w:rPr>
          <w:sz w:val="16"/>
        </w:rPr>
        <w:t xml:space="preserve"> too closely. </w:t>
      </w:r>
      <w:r w:rsidRPr="0098135B">
        <w:rPr>
          <w:rStyle w:val="StyleUnderline"/>
        </w:rPr>
        <w:t>For</w:t>
      </w:r>
      <w:r w:rsidRPr="0098135B">
        <w:rPr>
          <w:sz w:val="16"/>
        </w:rPr>
        <w:t xml:space="preserve"> more than </w:t>
      </w:r>
      <w:r w:rsidRPr="0098135B">
        <w:rPr>
          <w:rStyle w:val="StyleUnderline"/>
        </w:rPr>
        <w:t>a century, courts have relied on the</w:t>
      </w:r>
      <w:r w:rsidRPr="0098135B">
        <w:rPr>
          <w:sz w:val="16"/>
        </w:rPr>
        <w:t xml:space="preserve"> plenary power </w:t>
      </w:r>
      <w:r w:rsidRPr="0098135B">
        <w:rPr>
          <w:rStyle w:val="StyleUnderline"/>
        </w:rPr>
        <w:t>doctrine to uphold the constitutionality of</w:t>
      </w:r>
      <w:r w:rsidRPr="0098135B">
        <w:rPr>
          <w:sz w:val="16"/>
        </w:rPr>
        <w:t xml:space="preserve"> distinctions in </w:t>
      </w:r>
      <w:r w:rsidRPr="0098135B">
        <w:rPr>
          <w:rStyle w:val="StyleUnderline"/>
        </w:rPr>
        <w:t>immigration cases</w:t>
      </w:r>
      <w:r w:rsidRPr="0098135B">
        <w:rPr>
          <w:sz w:val="16"/>
        </w:rPr>
        <w:t xml:space="preserve"> that would not be permitted in other areas of law. For example, the Supreme Court used the doctrine to uphold the constitutionality of laws banning communists from entering the United States unless they were provided a waiver by the attorney general. It also used the doctrine to uphold the constitutionality of laws that made it more difficult for men than women to pass on U.S. citizenship to their children. </w:t>
      </w:r>
      <w:r w:rsidRPr="0098135B">
        <w:rPr>
          <w:rStyle w:val="StyleUnderline"/>
        </w:rPr>
        <w:t>The Supreme Court</w:t>
      </w:r>
      <w:r w:rsidRPr="0098135B">
        <w:rPr>
          <w:sz w:val="16"/>
        </w:rPr>
        <w:t xml:space="preserve"> has </w:t>
      </w:r>
      <w:r w:rsidRPr="0098135B">
        <w:rPr>
          <w:rStyle w:val="Emphasis"/>
        </w:rPr>
        <w:t>never overturned these precedents</w:t>
      </w:r>
      <w:r w:rsidRPr="0098135B">
        <w:rPr>
          <w:sz w:val="16"/>
        </w:rPr>
        <w:t xml:space="preserve">. Nevertheless, the </w:t>
      </w:r>
      <w:r w:rsidRPr="0098135B">
        <w:rPr>
          <w:rStyle w:val="StyleUnderline"/>
        </w:rPr>
        <w:t>lower courts</w:t>
      </w:r>
      <w:r w:rsidRPr="0098135B">
        <w:rPr>
          <w:sz w:val="16"/>
        </w:rPr>
        <w:t xml:space="preserve"> that addressed the challenges to Trump’s travel ban seemingly </w:t>
      </w:r>
      <w:r w:rsidRPr="0098135B">
        <w:rPr>
          <w:rStyle w:val="StyleUnderline"/>
        </w:rPr>
        <w:t>did not want to ignore</w:t>
      </w:r>
      <w:r w:rsidRPr="0098135B">
        <w:rPr>
          <w:sz w:val="16"/>
        </w:rPr>
        <w:t xml:space="preserve"> evidence</w:t>
      </w:r>
      <w:r w:rsidRPr="0098135B">
        <w:rPr>
          <w:rStyle w:val="StyleUnderline"/>
        </w:rPr>
        <w:t xml:space="preserve"> that the</w:t>
      </w:r>
      <w:r w:rsidRPr="0098135B">
        <w:rPr>
          <w:sz w:val="16"/>
        </w:rPr>
        <w:t xml:space="preserve"> travel </w:t>
      </w:r>
      <w:r w:rsidRPr="0098135B">
        <w:rPr>
          <w:rStyle w:val="StyleUnderline"/>
        </w:rPr>
        <w:t>ban was motivated by religious animus, so they found creative ways to argue</w:t>
      </w:r>
      <w:r w:rsidRPr="0098135B">
        <w:rPr>
          <w:sz w:val="16"/>
        </w:rPr>
        <w:t xml:space="preserve"> that </w:t>
      </w:r>
      <w:r w:rsidRPr="0098135B">
        <w:rPr>
          <w:rStyle w:val="StyleUnderline"/>
        </w:rPr>
        <w:t>the ban does not deserve the</w:t>
      </w:r>
      <w:r w:rsidRPr="0098135B">
        <w:rPr>
          <w:sz w:val="16"/>
        </w:rPr>
        <w:t xml:space="preserve"> extraordinary deference provided by the </w:t>
      </w:r>
      <w:r w:rsidRPr="0098135B">
        <w:rPr>
          <w:rStyle w:val="StyleUnderline"/>
        </w:rPr>
        <w:t>plenary power doctrine</w:t>
      </w:r>
      <w:r w:rsidRPr="0098135B">
        <w:rPr>
          <w:sz w:val="16"/>
        </w:rPr>
        <w:t xml:space="preserve">. It’s easy to understand why: </w:t>
      </w:r>
      <w:r w:rsidRPr="0098135B">
        <w:rPr>
          <w:rStyle w:val="StyleUnderline"/>
          <w:highlight w:val="green"/>
        </w:rPr>
        <w:t xml:space="preserve">Lower courts </w:t>
      </w:r>
      <w:r w:rsidRPr="0098135B">
        <w:rPr>
          <w:rStyle w:val="Emphasis"/>
          <w:highlight w:val="green"/>
        </w:rPr>
        <w:t>do not have</w:t>
      </w:r>
      <w:r w:rsidRPr="0098135B">
        <w:rPr>
          <w:rStyle w:val="Emphasis"/>
        </w:rPr>
        <w:t xml:space="preserve"> the </w:t>
      </w:r>
      <w:r w:rsidRPr="0098135B">
        <w:rPr>
          <w:rStyle w:val="Emphasis"/>
          <w:highlight w:val="green"/>
        </w:rPr>
        <w:t>authority</w:t>
      </w:r>
      <w:r w:rsidRPr="0098135B">
        <w:rPr>
          <w:rStyle w:val="StyleUnderline"/>
          <w:highlight w:val="green"/>
        </w:rPr>
        <w:t xml:space="preserve"> to overturn Supreme Court opinions. But the Supreme Court </w:t>
      </w:r>
      <w:r w:rsidRPr="0098135B">
        <w:rPr>
          <w:rStyle w:val="Emphasis"/>
          <w:highlight w:val="green"/>
        </w:rPr>
        <w:t>can</w:t>
      </w:r>
      <w:r w:rsidRPr="0098135B">
        <w:rPr>
          <w:rStyle w:val="Emphasis"/>
        </w:rPr>
        <w:t xml:space="preserve"> overturn its</w:t>
      </w:r>
      <w:r w:rsidRPr="0098135B">
        <w:rPr>
          <w:sz w:val="16"/>
        </w:rPr>
        <w:t xml:space="preserve"> own</w:t>
      </w:r>
      <w:r w:rsidRPr="0098135B">
        <w:rPr>
          <w:rStyle w:val="Emphasis"/>
        </w:rPr>
        <w:t xml:space="preserve"> precedents</w:t>
      </w:r>
      <w:r w:rsidRPr="0098135B">
        <w:rPr>
          <w:sz w:val="16"/>
        </w:rPr>
        <w:t xml:space="preserve">, and </w:t>
      </w:r>
      <w:r w:rsidRPr="0098135B">
        <w:rPr>
          <w:rStyle w:val="StyleUnderline"/>
        </w:rPr>
        <w:t>it should take this opportunity to</w:t>
      </w:r>
      <w:r w:rsidRPr="0098135B">
        <w:rPr>
          <w:sz w:val="16"/>
        </w:rPr>
        <w:t xml:space="preserve"> squarely </w:t>
      </w:r>
      <w:r w:rsidRPr="0098135B">
        <w:rPr>
          <w:rStyle w:val="Emphasis"/>
          <w:highlight w:val="green"/>
        </w:rPr>
        <w:t>reject</w:t>
      </w:r>
      <w:r w:rsidRPr="0098135B">
        <w:rPr>
          <w:rStyle w:val="StyleUnderline"/>
          <w:highlight w:val="green"/>
        </w:rPr>
        <w:t xml:space="preserve"> the</w:t>
      </w:r>
      <w:r w:rsidRPr="0098135B">
        <w:rPr>
          <w:rStyle w:val="StyleUnderline"/>
        </w:rPr>
        <w:t xml:space="preserve"> plenary power </w:t>
      </w:r>
      <w:r w:rsidRPr="0098135B">
        <w:rPr>
          <w:rStyle w:val="StyleUnderline"/>
          <w:highlight w:val="green"/>
        </w:rPr>
        <w:t>doctrine</w:t>
      </w:r>
      <w:r w:rsidRPr="0098135B">
        <w:rPr>
          <w:sz w:val="16"/>
        </w:rPr>
        <w:t xml:space="preserve"> as both outdated and unnecessary. The doctrine is outdated because of its racist origins. The Chinese exclusion laws that the Supreme Court upheld in Chae Chan Ping were motivated by virulent stereotypes of Chinese people as inferior and dangerous. These kinds of racist and xenophobic sentiments are no longer considered a valid basis for formulating government policy. Why should they be permissible here? The doctrine is also unnecessary. Applying ordinary constitutional principles to immigration laws would not deprive the government of any necessary policymaking authority. The government would still be able to distinguish among aliens to promote diplomatic, national security and other legitimate goals. It simply could not do so based on animus against their religion, gender or race. In the case of the travel ban, if the plenary power doctrine did not apply, the government would only have to show that the ban was motivated by a rational rather than discriminatory purpose. This is a relatively easy burden for the government to satisfy in most cases — although it might prove challenging in this one. If the plenary power doctrine does apply, however, the travel ban would be upheld even if the government confessed that it was deliberately designed to target Muslims. Likely </w:t>
      </w:r>
      <w:r w:rsidRPr="0098135B">
        <w:rPr>
          <w:rStyle w:val="StyleUnderline"/>
        </w:rPr>
        <w:t>because of the plenary power’s</w:t>
      </w:r>
      <w:r w:rsidRPr="0098135B">
        <w:rPr>
          <w:sz w:val="16"/>
        </w:rPr>
        <w:t xml:space="preserve"> odious history and </w:t>
      </w:r>
      <w:r w:rsidRPr="0098135B">
        <w:rPr>
          <w:rStyle w:val="StyleUnderline"/>
        </w:rPr>
        <w:t xml:space="preserve">obsoleteness, </w:t>
      </w:r>
      <w:r w:rsidRPr="0098135B">
        <w:rPr>
          <w:rStyle w:val="StyleUnderline"/>
          <w:highlight w:val="green"/>
        </w:rPr>
        <w:t>the</w:t>
      </w:r>
      <w:r w:rsidRPr="0098135B">
        <w:rPr>
          <w:sz w:val="16"/>
        </w:rPr>
        <w:t xml:space="preserve"> Supreme </w:t>
      </w:r>
      <w:r w:rsidRPr="0098135B">
        <w:rPr>
          <w:rStyle w:val="StyleUnderline"/>
          <w:highlight w:val="green"/>
        </w:rPr>
        <w:t xml:space="preserve">Court has </w:t>
      </w:r>
      <w:r w:rsidRPr="0098135B">
        <w:rPr>
          <w:rStyle w:val="Emphasis"/>
          <w:highlight w:val="green"/>
        </w:rPr>
        <w:t>narrowed the</w:t>
      </w:r>
      <w:r w:rsidRPr="0098135B">
        <w:rPr>
          <w:rStyle w:val="Emphasis"/>
        </w:rPr>
        <w:t xml:space="preserve"> </w:t>
      </w:r>
      <w:r w:rsidRPr="0098135B">
        <w:rPr>
          <w:sz w:val="16"/>
        </w:rPr>
        <w:t xml:space="preserve">scope of the </w:t>
      </w:r>
      <w:r w:rsidRPr="0098135B">
        <w:rPr>
          <w:rStyle w:val="Emphasis"/>
          <w:highlight w:val="green"/>
        </w:rPr>
        <w:t>doctrine considerably</w:t>
      </w:r>
      <w:r w:rsidRPr="0098135B">
        <w:rPr>
          <w:rStyle w:val="StyleUnderline"/>
        </w:rPr>
        <w:t xml:space="preserve"> over the past few decades</w:t>
      </w:r>
      <w:r w:rsidRPr="0098135B">
        <w:rPr>
          <w:sz w:val="16"/>
        </w:rPr>
        <w:t xml:space="preserve">. Last month, </w:t>
      </w:r>
      <w:r w:rsidRPr="0098135B">
        <w:rPr>
          <w:rStyle w:val="StyleUnderline"/>
        </w:rPr>
        <w:t>it</w:t>
      </w:r>
      <w:r w:rsidRPr="0098135B">
        <w:rPr>
          <w:sz w:val="16"/>
        </w:rPr>
        <w:t xml:space="preserve"> issued an opinion that </w:t>
      </w:r>
      <w:r w:rsidRPr="0098135B">
        <w:rPr>
          <w:rStyle w:val="StyleUnderline"/>
        </w:rPr>
        <w:t>concluded that the plenary power doctrine should not apply to</w:t>
      </w:r>
      <w:r w:rsidRPr="0098135B">
        <w:rPr>
          <w:sz w:val="16"/>
        </w:rPr>
        <w:t xml:space="preserve"> laws on </w:t>
      </w:r>
      <w:r w:rsidRPr="0098135B">
        <w:rPr>
          <w:rStyle w:val="StyleUnderline"/>
        </w:rPr>
        <w:t>the conferral of citizenship</w:t>
      </w:r>
      <w:r w:rsidRPr="0098135B">
        <w:rPr>
          <w:sz w:val="16"/>
        </w:rPr>
        <w:t xml:space="preserve">. </w:t>
      </w:r>
      <w:r w:rsidRPr="0098135B">
        <w:rPr>
          <w:rStyle w:val="StyleUnderline"/>
        </w:rPr>
        <w:t>In other cases, it</w:t>
      </w:r>
      <w:r w:rsidRPr="0098135B">
        <w:rPr>
          <w:sz w:val="16"/>
        </w:rPr>
        <w:t xml:space="preserve"> has </w:t>
      </w:r>
      <w:r w:rsidRPr="0098135B">
        <w:rPr>
          <w:rStyle w:val="StyleUnderline"/>
        </w:rPr>
        <w:t>simply ignored the</w:t>
      </w:r>
      <w:r w:rsidRPr="0098135B">
        <w:rPr>
          <w:sz w:val="16"/>
        </w:rPr>
        <w:t xml:space="preserve"> plenary power </w:t>
      </w:r>
      <w:r w:rsidRPr="0098135B">
        <w:rPr>
          <w:rStyle w:val="StyleUnderline"/>
        </w:rPr>
        <w:t>precedents</w:t>
      </w:r>
      <w:r w:rsidRPr="0098135B">
        <w:rPr>
          <w:sz w:val="16"/>
        </w:rPr>
        <w:t xml:space="preserve">. There are reasons, however, that both liberal and conservative justices should support finally getting rid of the doctrine. </w:t>
      </w:r>
      <w:r w:rsidRPr="0098135B">
        <w:rPr>
          <w:rStyle w:val="StyleUnderline"/>
          <w:highlight w:val="green"/>
        </w:rPr>
        <w:t>Liberal justices</w:t>
      </w:r>
      <w:r w:rsidRPr="0098135B">
        <w:rPr>
          <w:rStyle w:val="StyleUnderline"/>
        </w:rPr>
        <w:t xml:space="preserve"> should </w:t>
      </w:r>
      <w:r w:rsidRPr="0098135B">
        <w:rPr>
          <w:rStyle w:val="StyleUnderline"/>
          <w:highlight w:val="green"/>
        </w:rPr>
        <w:t>support doing so because the doctrine</w:t>
      </w:r>
      <w:r w:rsidRPr="0098135B">
        <w:rPr>
          <w:sz w:val="16"/>
        </w:rPr>
        <w:t xml:space="preserve">, even in its narrowed form, </w:t>
      </w:r>
      <w:r w:rsidRPr="0098135B">
        <w:rPr>
          <w:rStyle w:val="StyleUnderline"/>
          <w:highlight w:val="green"/>
        </w:rPr>
        <w:t>provides cover for</w:t>
      </w:r>
      <w:r w:rsidRPr="0098135B">
        <w:rPr>
          <w:sz w:val="16"/>
        </w:rPr>
        <w:t xml:space="preserve"> what would otherwise be </w:t>
      </w:r>
      <w:r w:rsidRPr="0098135B">
        <w:rPr>
          <w:rStyle w:val="Emphasis"/>
        </w:rPr>
        <w:t xml:space="preserve">unconstitutional </w:t>
      </w:r>
      <w:r w:rsidRPr="0098135B">
        <w:rPr>
          <w:rStyle w:val="Emphasis"/>
          <w:highlight w:val="green"/>
        </w:rPr>
        <w:t>discrimination</w:t>
      </w:r>
      <w:r w:rsidRPr="0098135B">
        <w:rPr>
          <w:rStyle w:val="StyleUnderline"/>
          <w:highlight w:val="green"/>
        </w:rPr>
        <w:t>. Conservative justices</w:t>
      </w:r>
      <w:r w:rsidRPr="0098135B">
        <w:rPr>
          <w:rStyle w:val="StyleUnderline"/>
        </w:rPr>
        <w:t xml:space="preserve"> should </w:t>
      </w:r>
      <w:r w:rsidRPr="0098135B">
        <w:rPr>
          <w:rStyle w:val="StyleUnderline"/>
          <w:highlight w:val="green"/>
        </w:rPr>
        <w:t>support</w:t>
      </w:r>
      <w:r w:rsidRPr="0098135B">
        <w:rPr>
          <w:rStyle w:val="StyleUnderline"/>
        </w:rPr>
        <w:t xml:space="preserve"> getting rid of the doctrine </w:t>
      </w:r>
      <w:r w:rsidRPr="0098135B">
        <w:rPr>
          <w:rStyle w:val="StyleUnderline"/>
          <w:highlight w:val="green"/>
        </w:rPr>
        <w:t xml:space="preserve">because there is </w:t>
      </w:r>
      <w:r w:rsidRPr="0098135B">
        <w:rPr>
          <w:rStyle w:val="Emphasis"/>
          <w:highlight w:val="green"/>
        </w:rPr>
        <w:t>no textual basis</w:t>
      </w:r>
      <w:r w:rsidRPr="0098135B">
        <w:rPr>
          <w:sz w:val="16"/>
        </w:rPr>
        <w:t xml:space="preserve"> in the Constitution </w:t>
      </w:r>
      <w:r w:rsidRPr="0098135B">
        <w:rPr>
          <w:rStyle w:val="StyleUnderline"/>
        </w:rPr>
        <w:t>for excusing immigration</w:t>
      </w:r>
      <w:r w:rsidRPr="0098135B">
        <w:rPr>
          <w:sz w:val="16"/>
        </w:rPr>
        <w:t xml:space="preserve"> law and </w:t>
      </w:r>
      <w:r w:rsidRPr="0098135B">
        <w:rPr>
          <w:rStyle w:val="StyleUnderline"/>
        </w:rPr>
        <w:t xml:space="preserve">policy from constitutional </w:t>
      </w:r>
      <w:r w:rsidRPr="0098135B">
        <w:rPr>
          <w:rStyle w:val="StyleUnderline"/>
        </w:rPr>
        <w:lastRenderedPageBreak/>
        <w:t>constraints.</w:t>
      </w:r>
      <w:r w:rsidRPr="0098135B">
        <w:rPr>
          <w:sz w:val="16"/>
        </w:rPr>
        <w:t xml:space="preserve"> If the Supreme Court continues to narrow or ignores the plenary power doctrine instead of explicitly rejecting it, it will leave the door open for the government and courts to rely on it in future cases. </w:t>
      </w:r>
      <w:r w:rsidRPr="0098135B">
        <w:rPr>
          <w:rStyle w:val="StyleUnderline"/>
          <w:highlight w:val="green"/>
        </w:rPr>
        <w:t>If the justices</w:t>
      </w:r>
      <w:r w:rsidRPr="0098135B">
        <w:rPr>
          <w:sz w:val="16"/>
        </w:rPr>
        <w:t xml:space="preserve"> instead </w:t>
      </w:r>
      <w:r w:rsidRPr="0098135B">
        <w:rPr>
          <w:rStyle w:val="StyleUnderline"/>
          <w:highlight w:val="green"/>
        </w:rPr>
        <w:t>use</w:t>
      </w:r>
      <w:r w:rsidRPr="0098135B">
        <w:rPr>
          <w:sz w:val="16"/>
        </w:rPr>
        <w:t xml:space="preserve"> the case of </w:t>
      </w:r>
      <w:r w:rsidRPr="0098135B">
        <w:rPr>
          <w:rStyle w:val="StyleUnderline"/>
          <w:highlight w:val="green"/>
        </w:rPr>
        <w:t xml:space="preserve">Trump’s travel ban to </w:t>
      </w:r>
      <w:r w:rsidRPr="0098135B">
        <w:rPr>
          <w:rStyle w:val="Emphasis"/>
          <w:highlight w:val="green"/>
        </w:rPr>
        <w:t>eliminate this</w:t>
      </w:r>
      <w:r w:rsidRPr="0098135B">
        <w:rPr>
          <w:sz w:val="16"/>
        </w:rPr>
        <w:t xml:space="preserve"> obsolete </w:t>
      </w:r>
      <w:r w:rsidRPr="0098135B">
        <w:rPr>
          <w:rStyle w:val="Emphasis"/>
          <w:highlight w:val="green"/>
        </w:rPr>
        <w:t>doctrine</w:t>
      </w:r>
      <w:r w:rsidRPr="0098135B">
        <w:rPr>
          <w:rStyle w:val="StyleUnderline"/>
          <w:highlight w:val="green"/>
        </w:rPr>
        <w:t>, they could</w:t>
      </w:r>
      <w:r w:rsidRPr="0098135B">
        <w:rPr>
          <w:sz w:val="16"/>
        </w:rPr>
        <w:t xml:space="preserve"> at least </w:t>
      </w:r>
      <w:r w:rsidRPr="0098135B">
        <w:rPr>
          <w:rStyle w:val="StyleUnderline"/>
          <w:highlight w:val="green"/>
        </w:rPr>
        <w:t>get something positive</w:t>
      </w:r>
      <w:r w:rsidRPr="0098135B">
        <w:rPr>
          <w:rStyle w:val="StyleUnderline"/>
        </w:rPr>
        <w:t xml:space="preserve"> out of this</w:t>
      </w:r>
      <w:r w:rsidRPr="0098135B">
        <w:rPr>
          <w:sz w:val="16"/>
        </w:rPr>
        <w:t xml:space="preserve"> disgraceful </w:t>
      </w:r>
      <w:r w:rsidRPr="0098135B">
        <w:rPr>
          <w:rStyle w:val="StyleUnderline"/>
        </w:rPr>
        <w:t>episode</w:t>
      </w:r>
      <w:r w:rsidRPr="0098135B">
        <w:rPr>
          <w:sz w:val="16"/>
        </w:rPr>
        <w:t>.</w:t>
      </w:r>
    </w:p>
    <w:p w:rsidR="00F74C0F" w:rsidRPr="0098135B" w:rsidRDefault="00F74C0F" w:rsidP="00F74C0F">
      <w:pPr>
        <w:pStyle w:val="Heading3"/>
        <w:rPr>
          <w:rFonts w:cs="Calibri"/>
        </w:rPr>
      </w:pPr>
      <w:r w:rsidRPr="0098135B">
        <w:rPr>
          <w:rFonts w:cs="Calibri"/>
        </w:rPr>
        <w:lastRenderedPageBreak/>
        <w:t>Link – TPS</w:t>
      </w:r>
    </w:p>
    <w:p w:rsidR="00F74C0F" w:rsidRPr="0098135B" w:rsidRDefault="00F74C0F" w:rsidP="00F74C0F">
      <w:pPr>
        <w:pStyle w:val="Heading4"/>
        <w:rPr>
          <w:rFonts w:cs="Calibri"/>
        </w:rPr>
      </w:pPr>
      <w:r w:rsidRPr="0098135B">
        <w:rPr>
          <w:rFonts w:cs="Calibri"/>
        </w:rPr>
        <w:t xml:space="preserve">The </w:t>
      </w:r>
      <w:r w:rsidRPr="0098135B">
        <w:rPr>
          <w:rFonts w:cs="Calibri"/>
          <w:u w:val="single"/>
        </w:rPr>
        <w:t>plenary power doctrine</w:t>
      </w:r>
      <w:r w:rsidRPr="0098135B">
        <w:rPr>
          <w:rFonts w:cs="Calibri"/>
        </w:rPr>
        <w:t xml:space="preserve"> invests Trump with the power to </w:t>
      </w:r>
      <w:r w:rsidRPr="0098135B">
        <w:rPr>
          <w:rFonts w:cs="Calibri"/>
          <w:u w:val="single"/>
        </w:rPr>
        <w:t>revoke</w:t>
      </w:r>
      <w:r w:rsidRPr="0098135B">
        <w:rPr>
          <w:rFonts w:cs="Calibri"/>
        </w:rPr>
        <w:t xml:space="preserve"> TPS status </w:t>
      </w:r>
      <w:r w:rsidRPr="0098135B">
        <w:rPr>
          <w:rFonts w:cs="Calibri"/>
          <w:u w:val="single"/>
        </w:rPr>
        <w:t>at will</w:t>
      </w:r>
      <w:r w:rsidRPr="0098135B">
        <w:rPr>
          <w:rFonts w:cs="Calibri"/>
        </w:rPr>
        <w:t xml:space="preserve">.  </w:t>
      </w:r>
    </w:p>
    <w:p w:rsidR="00F74C0F" w:rsidRPr="0098135B" w:rsidRDefault="00F74C0F" w:rsidP="00F74C0F">
      <w:pPr>
        <w:rPr>
          <w:sz w:val="16"/>
        </w:rPr>
      </w:pPr>
      <w:r w:rsidRPr="0098135B">
        <w:rPr>
          <w:rStyle w:val="Style13ptBold"/>
        </w:rPr>
        <w:t>Millhiser ’18</w:t>
      </w:r>
      <w:r w:rsidRPr="0098135B">
        <w:t xml:space="preserve"> </w:t>
      </w:r>
      <w:r w:rsidRPr="0098135B">
        <w:rPr>
          <w:sz w:val="16"/>
        </w:rPr>
        <w:t xml:space="preserve">(Ian; senior fellow at the Center for American Progress, Justice Editor for ThinkProgress, JD from Duke University, internally citing University of Michigan law professor Margo Schlanger and University of Texas law professor Steve Vladeck; 1/19/18; “The racist legal doctrine that lets Donald Trump get away with being a loud-mouthed bigot”; </w:t>
      </w:r>
      <w:hyperlink r:id="rId33" w:history="1">
        <w:r w:rsidRPr="0098135B">
          <w:rPr>
            <w:rStyle w:val="Hyperlink"/>
            <w:sz w:val="16"/>
          </w:rPr>
          <w:t>https://thinkprogress.org/racist-legal-doctrine-trump-dcc378794c44/</w:t>
        </w:r>
      </w:hyperlink>
      <w:r w:rsidRPr="0098135B">
        <w:rPr>
          <w:sz w:val="16"/>
        </w:rPr>
        <w:t>; ThinkProgress; accessed 6/29/18; TV)</w:t>
      </w:r>
    </w:p>
    <w:p w:rsidR="00F74C0F" w:rsidRPr="0098135B" w:rsidRDefault="00F74C0F" w:rsidP="00F74C0F">
      <w:pPr>
        <w:rPr>
          <w:sz w:val="16"/>
        </w:rPr>
      </w:pPr>
      <w:r w:rsidRPr="0098135B">
        <w:rPr>
          <w:rStyle w:val="StyleUnderline"/>
        </w:rPr>
        <w:t>In addition to</w:t>
      </w:r>
      <w:r w:rsidRPr="0098135B">
        <w:rPr>
          <w:sz w:val="16"/>
        </w:rPr>
        <w:t xml:space="preserve"> winding down </w:t>
      </w:r>
      <w:r w:rsidRPr="0098135B">
        <w:rPr>
          <w:rStyle w:val="StyleUnderline"/>
        </w:rPr>
        <w:t>DACA</w:t>
      </w:r>
      <w:r w:rsidRPr="0098135B">
        <w:rPr>
          <w:sz w:val="16"/>
        </w:rPr>
        <w:t xml:space="preserve">, the </w:t>
      </w:r>
      <w:r w:rsidRPr="0098135B">
        <w:rPr>
          <w:rStyle w:val="StyleUnderline"/>
          <w:highlight w:val="green"/>
        </w:rPr>
        <w:t>Trump</w:t>
      </w:r>
      <w:r w:rsidRPr="0098135B">
        <w:rPr>
          <w:sz w:val="16"/>
        </w:rPr>
        <w:t xml:space="preserve"> administration </w:t>
      </w:r>
      <w:r w:rsidRPr="0098135B">
        <w:rPr>
          <w:rStyle w:val="StyleUnderline"/>
        </w:rPr>
        <w:t xml:space="preserve">also </w:t>
      </w:r>
      <w:r w:rsidRPr="0098135B">
        <w:rPr>
          <w:rStyle w:val="StyleUnderline"/>
          <w:highlight w:val="green"/>
        </w:rPr>
        <w:t xml:space="preserve">plans to </w:t>
      </w:r>
      <w:r w:rsidRPr="0098135B">
        <w:rPr>
          <w:rStyle w:val="Emphasis"/>
          <w:highlight w:val="green"/>
        </w:rPr>
        <w:t>withdraw temporary protected status</w:t>
      </w:r>
      <w:r w:rsidRPr="0098135B">
        <w:rPr>
          <w:rStyle w:val="StyleUnderline"/>
          <w:highlight w:val="green"/>
        </w:rPr>
        <w:t xml:space="preserve"> from</w:t>
      </w:r>
      <w:r w:rsidRPr="0098135B">
        <w:rPr>
          <w:sz w:val="16"/>
        </w:rPr>
        <w:t xml:space="preserve"> approximately </w:t>
      </w:r>
      <w:r w:rsidRPr="0098135B">
        <w:rPr>
          <w:rStyle w:val="StyleUnderline"/>
        </w:rPr>
        <w:t xml:space="preserve">59,000 </w:t>
      </w:r>
      <w:r w:rsidRPr="0098135B">
        <w:rPr>
          <w:rStyle w:val="StyleUnderline"/>
          <w:highlight w:val="green"/>
        </w:rPr>
        <w:t>Haitians</w:t>
      </w:r>
      <w:r w:rsidRPr="0098135B">
        <w:rPr>
          <w:rStyle w:val="StyleUnderline"/>
        </w:rPr>
        <w:t xml:space="preserve"> permitted to live in the U</w:t>
      </w:r>
      <w:r w:rsidRPr="0098135B">
        <w:rPr>
          <w:sz w:val="16"/>
        </w:rPr>
        <w:t xml:space="preserve">nited </w:t>
      </w:r>
      <w:r w:rsidRPr="0098135B">
        <w:rPr>
          <w:rStyle w:val="StyleUnderline"/>
        </w:rPr>
        <w:t>S</w:t>
      </w:r>
      <w:r w:rsidRPr="0098135B">
        <w:rPr>
          <w:sz w:val="16"/>
        </w:rPr>
        <w:t xml:space="preserve">tates </w:t>
      </w:r>
      <w:r w:rsidRPr="0098135B">
        <w:rPr>
          <w:rStyle w:val="StyleUnderline"/>
        </w:rPr>
        <w:t>after a massive earthquake</w:t>
      </w:r>
      <w:r w:rsidRPr="0098135B">
        <w:rPr>
          <w:sz w:val="16"/>
        </w:rPr>
        <w:t xml:space="preserve"> ravaged their home nation </w:t>
      </w:r>
      <w:r w:rsidRPr="0098135B">
        <w:rPr>
          <w:rStyle w:val="StyleUnderline"/>
        </w:rPr>
        <w:t xml:space="preserve">in 2010. Trump’s comments suggest </w:t>
      </w:r>
      <w:r w:rsidRPr="0098135B">
        <w:rPr>
          <w:sz w:val="16"/>
        </w:rPr>
        <w:t xml:space="preserve">that </w:t>
      </w:r>
      <w:r w:rsidRPr="0098135B">
        <w:rPr>
          <w:rStyle w:val="StyleUnderline"/>
        </w:rPr>
        <w:t xml:space="preserve">this is happening </w:t>
      </w:r>
      <w:r w:rsidRPr="0098135B">
        <w:rPr>
          <w:sz w:val="16"/>
        </w:rPr>
        <w:t xml:space="preserve">not because it is in the interest of the United States, but </w:t>
      </w:r>
      <w:r w:rsidRPr="0098135B">
        <w:rPr>
          <w:rStyle w:val="StyleUnderline"/>
        </w:rPr>
        <w:t xml:space="preserve">because the man at the apex </w:t>
      </w:r>
      <w:r w:rsidRPr="0098135B">
        <w:rPr>
          <w:sz w:val="16"/>
        </w:rPr>
        <w:t xml:space="preserve">of the Trump administration </w:t>
      </w:r>
      <w:r w:rsidRPr="0098135B">
        <w:rPr>
          <w:rStyle w:val="Emphasis"/>
        </w:rPr>
        <w:t>disapproves of Haitians</w:t>
      </w:r>
      <w:r w:rsidRPr="0098135B">
        <w:rPr>
          <w:sz w:val="16"/>
        </w:rPr>
        <w:t xml:space="preserve">. His comments also suggest that </w:t>
      </w:r>
      <w:r w:rsidRPr="0098135B">
        <w:rPr>
          <w:rStyle w:val="StyleUnderline"/>
        </w:rPr>
        <w:t>many other aspects of</w:t>
      </w:r>
      <w:r w:rsidRPr="0098135B">
        <w:rPr>
          <w:sz w:val="16"/>
        </w:rPr>
        <w:t xml:space="preserve"> Trump’s </w:t>
      </w:r>
      <w:r w:rsidRPr="0098135B">
        <w:rPr>
          <w:rStyle w:val="StyleUnderline"/>
        </w:rPr>
        <w:t xml:space="preserve">immigration policies are </w:t>
      </w:r>
      <w:r w:rsidRPr="0098135B">
        <w:rPr>
          <w:rStyle w:val="Emphasis"/>
        </w:rPr>
        <w:t>rooted in hate</w:t>
      </w:r>
      <w:r w:rsidRPr="0098135B">
        <w:rPr>
          <w:rStyle w:val="StyleUnderline"/>
        </w:rPr>
        <w:t xml:space="preserve">. Under </w:t>
      </w:r>
      <w:r w:rsidRPr="0098135B">
        <w:rPr>
          <w:rStyle w:val="Emphasis"/>
        </w:rPr>
        <w:t>ordinary circumstances</w:t>
      </w:r>
      <w:r w:rsidRPr="0098135B">
        <w:rPr>
          <w:rStyle w:val="StyleUnderline"/>
        </w:rPr>
        <w:t>, such</w:t>
      </w:r>
      <w:r w:rsidRPr="0098135B">
        <w:rPr>
          <w:sz w:val="16"/>
        </w:rPr>
        <w:t xml:space="preserve"> explicitly </w:t>
      </w:r>
      <w:r w:rsidRPr="0098135B">
        <w:rPr>
          <w:rStyle w:val="StyleUnderline"/>
        </w:rPr>
        <w:t>racist sentiments</w:t>
      </w:r>
      <w:r w:rsidRPr="0098135B">
        <w:rPr>
          <w:sz w:val="16"/>
        </w:rPr>
        <w:t xml:space="preserve"> from a sitting president </w:t>
      </w:r>
      <w:r w:rsidRPr="0098135B">
        <w:rPr>
          <w:rStyle w:val="StyleUnderline"/>
        </w:rPr>
        <w:t xml:space="preserve">would have </w:t>
      </w:r>
      <w:r w:rsidRPr="0098135B">
        <w:rPr>
          <w:rStyle w:val="Emphasis"/>
        </w:rPr>
        <w:t>profound legal consequences</w:t>
      </w:r>
      <w:r w:rsidRPr="0098135B">
        <w:rPr>
          <w:sz w:val="16"/>
        </w:rPr>
        <w:t xml:space="preserve">. When the President of the United States admits that his motivation for a major policy shift is constitutionally prohibited bigotry, courts typically look upon that policy shift with great skepticism — at least when the policy is something the executive branch has the unilateral authority to implement. </w:t>
      </w:r>
      <w:r w:rsidRPr="0098135B">
        <w:rPr>
          <w:rStyle w:val="StyleUnderline"/>
        </w:rPr>
        <w:t xml:space="preserve">But </w:t>
      </w:r>
      <w:r w:rsidRPr="0098135B">
        <w:rPr>
          <w:sz w:val="16"/>
        </w:rPr>
        <w:t xml:space="preserve">in this case, </w:t>
      </w:r>
      <w:r w:rsidRPr="0098135B">
        <w:rPr>
          <w:rStyle w:val="StyleUnderline"/>
          <w:highlight w:val="green"/>
        </w:rPr>
        <w:t>Trump does have</w:t>
      </w:r>
      <w:r w:rsidRPr="0098135B">
        <w:rPr>
          <w:rStyle w:val="StyleUnderline"/>
        </w:rPr>
        <w:t xml:space="preserve"> </w:t>
      </w:r>
      <w:r w:rsidRPr="0098135B">
        <w:rPr>
          <w:sz w:val="16"/>
        </w:rPr>
        <w:t xml:space="preserve">some </w:t>
      </w:r>
      <w:r w:rsidRPr="0098135B">
        <w:rPr>
          <w:rStyle w:val="Emphasis"/>
          <w:highlight w:val="green"/>
        </w:rPr>
        <w:t>legal precedents</w:t>
      </w:r>
      <w:r w:rsidRPr="0098135B">
        <w:rPr>
          <w:rStyle w:val="Emphasis"/>
        </w:rPr>
        <w:t xml:space="preserve"> on his side</w:t>
      </w:r>
      <w:r w:rsidRPr="0098135B">
        <w:rPr>
          <w:rStyle w:val="StyleUnderline"/>
        </w:rPr>
        <w:t>. A</w:t>
      </w:r>
      <w:r w:rsidRPr="0098135B">
        <w:rPr>
          <w:sz w:val="16"/>
        </w:rPr>
        <w:t xml:space="preserve"> 129-year-old </w:t>
      </w:r>
      <w:r w:rsidRPr="0098135B">
        <w:rPr>
          <w:rStyle w:val="StyleUnderline"/>
        </w:rPr>
        <w:t>Supreme Court case</w:t>
      </w:r>
      <w:r w:rsidRPr="0098135B">
        <w:rPr>
          <w:sz w:val="16"/>
        </w:rPr>
        <w:t xml:space="preserve">, involving a law entitled the “Chinese Exclusion Act,” </w:t>
      </w:r>
      <w:r w:rsidRPr="0098135B">
        <w:rPr>
          <w:rStyle w:val="StyleUnderline"/>
        </w:rPr>
        <w:t xml:space="preserve">gives the government </w:t>
      </w:r>
      <w:r w:rsidRPr="0098135B">
        <w:rPr>
          <w:rStyle w:val="Emphasis"/>
        </w:rPr>
        <w:t>sweeping authority</w:t>
      </w:r>
      <w:r w:rsidRPr="0098135B">
        <w:rPr>
          <w:rStyle w:val="StyleUnderline"/>
        </w:rPr>
        <w:t xml:space="preserve"> to exclude immigrants</w:t>
      </w:r>
      <w:r w:rsidRPr="0098135B">
        <w:rPr>
          <w:sz w:val="16"/>
        </w:rPr>
        <w:t xml:space="preserve"> from the United States — often </w:t>
      </w:r>
      <w:r w:rsidRPr="0098135B">
        <w:rPr>
          <w:rStyle w:val="StyleUnderline"/>
        </w:rPr>
        <w:t>even if doing so</w:t>
      </w:r>
      <w:r w:rsidRPr="0098135B">
        <w:rPr>
          <w:sz w:val="16"/>
        </w:rPr>
        <w:t xml:space="preserve"> would </w:t>
      </w:r>
      <w:r w:rsidRPr="0098135B">
        <w:rPr>
          <w:rStyle w:val="StyleUnderline"/>
        </w:rPr>
        <w:t>violate the Constitution</w:t>
      </w:r>
      <w:r w:rsidRPr="0098135B">
        <w:rPr>
          <w:sz w:val="16"/>
        </w:rPr>
        <w:t xml:space="preserve">. Because of this doctrine, </w:t>
      </w:r>
      <w:r w:rsidRPr="0098135B">
        <w:rPr>
          <w:rStyle w:val="StyleUnderline"/>
          <w:highlight w:val="green"/>
        </w:rPr>
        <w:t>the courts are</w:t>
      </w:r>
      <w:r w:rsidRPr="0098135B">
        <w:rPr>
          <w:sz w:val="16"/>
        </w:rPr>
        <w:t xml:space="preserve"> much more </w:t>
      </w:r>
      <w:r w:rsidRPr="0098135B">
        <w:rPr>
          <w:rStyle w:val="StyleUnderline"/>
          <w:highlight w:val="green"/>
        </w:rPr>
        <w:t xml:space="preserve">likely to </w:t>
      </w:r>
      <w:r w:rsidRPr="0098135B">
        <w:rPr>
          <w:rStyle w:val="Emphasis"/>
          <w:highlight w:val="green"/>
        </w:rPr>
        <w:t>uphold Trump’s plans</w:t>
      </w:r>
      <w:r w:rsidRPr="0098135B">
        <w:rPr>
          <w:rStyle w:val="StyleUnderline"/>
        </w:rPr>
        <w:t xml:space="preserve"> to keep</w:t>
      </w:r>
      <w:r w:rsidRPr="0098135B">
        <w:rPr>
          <w:sz w:val="16"/>
        </w:rPr>
        <w:t xml:space="preserve"> certain </w:t>
      </w:r>
      <w:r w:rsidRPr="0098135B">
        <w:rPr>
          <w:rStyle w:val="StyleUnderline"/>
        </w:rPr>
        <w:t>immigrants out of the country</w:t>
      </w:r>
      <w:r w:rsidRPr="0098135B">
        <w:rPr>
          <w:sz w:val="16"/>
        </w:rPr>
        <w:t xml:space="preserve">, even if Trump announces these plans while standing in front of a burning cross. The worst justice </w:t>
      </w:r>
      <w:r w:rsidRPr="0098135B">
        <w:rPr>
          <w:rStyle w:val="StyleUnderline"/>
        </w:rPr>
        <w:t>The “</w:t>
      </w:r>
      <w:r w:rsidRPr="0098135B">
        <w:rPr>
          <w:rStyle w:val="Emphasis"/>
          <w:highlight w:val="green"/>
        </w:rPr>
        <w:t>plenary power</w:t>
      </w:r>
      <w:r w:rsidRPr="0098135B">
        <w:rPr>
          <w:rStyle w:val="Emphasis"/>
        </w:rPr>
        <w:t xml:space="preserve"> doctrine</w:t>
      </w:r>
      <w:r w:rsidRPr="0098135B">
        <w:rPr>
          <w:rStyle w:val="StyleUnderline"/>
        </w:rPr>
        <w:t>,”</w:t>
      </w:r>
      <w:r w:rsidRPr="0098135B">
        <w:rPr>
          <w:sz w:val="16"/>
        </w:rPr>
        <w:t xml:space="preserve"> which </w:t>
      </w:r>
      <w:r w:rsidRPr="0098135B">
        <w:rPr>
          <w:rStyle w:val="StyleUnderline"/>
          <w:highlight w:val="green"/>
        </w:rPr>
        <w:t>calls for</w:t>
      </w:r>
      <w:r w:rsidRPr="0098135B">
        <w:rPr>
          <w:rStyle w:val="StyleUnderline"/>
        </w:rPr>
        <w:t xml:space="preserve"> this</w:t>
      </w:r>
      <w:r w:rsidRPr="0098135B">
        <w:rPr>
          <w:sz w:val="16"/>
        </w:rPr>
        <w:t xml:space="preserve"> awesome degree of </w:t>
      </w:r>
      <w:r w:rsidRPr="0098135B">
        <w:rPr>
          <w:rStyle w:val="Emphasis"/>
          <w:highlight w:val="green"/>
        </w:rPr>
        <w:t>deference</w:t>
      </w:r>
      <w:r w:rsidRPr="0098135B">
        <w:rPr>
          <w:rStyle w:val="StyleUnderline"/>
          <w:highlight w:val="green"/>
        </w:rPr>
        <w:t xml:space="preserve"> to</w:t>
      </w:r>
      <w:r w:rsidRPr="0098135B">
        <w:rPr>
          <w:sz w:val="16"/>
        </w:rPr>
        <w:t xml:space="preserve"> federal </w:t>
      </w:r>
      <w:r w:rsidRPr="0098135B">
        <w:rPr>
          <w:rStyle w:val="StyleUnderline"/>
        </w:rPr>
        <w:t xml:space="preserve">immigration </w:t>
      </w:r>
      <w:r w:rsidRPr="0098135B">
        <w:rPr>
          <w:rStyle w:val="StyleUnderline"/>
          <w:highlight w:val="green"/>
        </w:rPr>
        <w:t>policymakers</w:t>
      </w:r>
      <w:r w:rsidRPr="0098135B">
        <w:rPr>
          <w:sz w:val="16"/>
        </w:rPr>
        <w:t xml:space="preserve">, began with the Supreme Court’s decision in Chae Chan Ping v. United States, a case commonly referred to by a different name — the Chinese Exclusion Case. Chae Chan Ping involved an escalating series of restrictions on Chinese immigrants enacted by Congress over the course of several years. In the end, Congress banned Chinese immigrants who had lived in the United States lawfully, and who had even received a certificate from the federal government permitting them to return to the country from a trip abroad, from reentering the United States. Congress enacted these increasingly draconian bans on Chinese immigrants in large part because of racist views harbored by many white Californians. In a 1877 message to Congress, a committee of seven California state senators complained that immigrants from China “seem to be antediluvian men renewed” with a “code of morals,” “forms of worship,” and “maxims of life” that “are those of remotest antiquity.” The Chinese, the senators continued, “are impregnable to all the influences of our Anglo-Saxon life,” and there “can be no hope that any contact with our people, however long continued, will ever conform them to our institutions, enable them to comprehend or appreciate our form of government, or to assume the duties or discharge the functions of citizens.” Justice Stephen Johnson Field echoed these concerns in a passage from Chae Chan Ping explaining why America took such a harsh posture against Chinese immigrants. “The presence of Chinese laborers had a baneful effect upon the material interests of the State, and upon public morals” Field wrote, adding that “their immigration was in numbers approaching the character of an Oriental invasion and was a menace to our civilization.” Field, it is worth noting, was one of the most odious individuals ever to serve on the Supreme Court. He joined the Supreme Court’s pro-segregation decision in Plessy v. Ferguson. He also authored an opinion permitting former Confederate officials to practice law in federal court — then he touted this opinion to Southern white voters during a dark horse bid for president in 1880. Yet, racist as he was, the cause of Field’s life was hobbling the government’s ability to enact business and other economic regulation. He railed against bans on price gouging and labeled a modest income tax on upper income earners an “assault upon capital” which “will be but the stepping-stone to others, larger and more sweeping, till our political contests will become a war of the poor against the rich; a war constantly growing in intensity and bitterness.” Field combined all of the worst traits of Donald Trump with all the worst traits of Paul Ryan. Belligerent and racist. A tool of robber barons. And his opinion in Chae Chan Ping still stands as one of his worst decisions. </w:t>
      </w:r>
      <w:r w:rsidRPr="0098135B">
        <w:rPr>
          <w:rStyle w:val="StyleUnderline"/>
        </w:rPr>
        <w:t xml:space="preserve">The core of Chae Chan Ping‘s holding is that </w:t>
      </w:r>
      <w:r w:rsidRPr="0098135B">
        <w:rPr>
          <w:rStyle w:val="StyleUnderline"/>
          <w:highlight w:val="green"/>
        </w:rPr>
        <w:t>the</w:t>
      </w:r>
      <w:r w:rsidRPr="0098135B">
        <w:rPr>
          <w:rStyle w:val="StyleUnderline"/>
        </w:rPr>
        <w:t xml:space="preserve"> federal </w:t>
      </w:r>
      <w:r w:rsidRPr="0098135B">
        <w:rPr>
          <w:rStyle w:val="StyleUnderline"/>
          <w:highlight w:val="green"/>
        </w:rPr>
        <w:t xml:space="preserve">government is </w:t>
      </w:r>
      <w:r w:rsidRPr="0098135B">
        <w:rPr>
          <w:rStyle w:val="Emphasis"/>
          <w:highlight w:val="green"/>
        </w:rPr>
        <w:t xml:space="preserve">free to exclude foreign nationals </w:t>
      </w:r>
      <w:r w:rsidRPr="0098135B">
        <w:rPr>
          <w:rStyle w:val="StyleUnderline"/>
          <w:highlight w:val="green"/>
        </w:rPr>
        <w:t>f</w:t>
      </w:r>
      <w:r w:rsidRPr="0098135B">
        <w:rPr>
          <w:rStyle w:val="StyleUnderline"/>
        </w:rPr>
        <w:t>rom the U</w:t>
      </w:r>
      <w:r w:rsidRPr="0098135B">
        <w:rPr>
          <w:sz w:val="16"/>
        </w:rPr>
        <w:t xml:space="preserve">nited </w:t>
      </w:r>
      <w:r w:rsidRPr="0098135B">
        <w:rPr>
          <w:rStyle w:val="StyleUnderline"/>
        </w:rPr>
        <w:t>S</w:t>
      </w:r>
      <w:r w:rsidRPr="0098135B">
        <w:rPr>
          <w:sz w:val="16"/>
        </w:rPr>
        <w:t xml:space="preserve">tates, </w:t>
      </w:r>
      <w:r w:rsidRPr="0098135B">
        <w:rPr>
          <w:rStyle w:val="StyleUnderline"/>
          <w:highlight w:val="green"/>
        </w:rPr>
        <w:t>even if doing so would</w:t>
      </w:r>
      <w:r w:rsidRPr="0098135B">
        <w:rPr>
          <w:sz w:val="16"/>
        </w:rPr>
        <w:t xml:space="preserve"> ordinarily </w:t>
      </w:r>
      <w:r w:rsidRPr="0098135B">
        <w:rPr>
          <w:rStyle w:val="Emphasis"/>
          <w:highlight w:val="green"/>
        </w:rPr>
        <w:t>violate the Constitution</w:t>
      </w:r>
      <w:r w:rsidRPr="0098135B">
        <w:rPr>
          <w:rStyle w:val="StyleUnderline"/>
        </w:rPr>
        <w:t xml:space="preserve">. If “the </w:t>
      </w:r>
      <w:r w:rsidRPr="0098135B">
        <w:rPr>
          <w:sz w:val="16"/>
        </w:rPr>
        <w:t xml:space="preserve">government of the United States, through its </w:t>
      </w:r>
      <w:r w:rsidRPr="0098135B">
        <w:rPr>
          <w:rStyle w:val="StyleUnderline"/>
        </w:rPr>
        <w:t xml:space="preserve">legislative department, considers the presence of foreigners </w:t>
      </w:r>
      <w:r w:rsidRPr="0098135B">
        <w:rPr>
          <w:sz w:val="16"/>
        </w:rPr>
        <w:t xml:space="preserve">of a different race in this country, who will not assimilate with us, </w:t>
      </w:r>
      <w:r w:rsidRPr="0098135B">
        <w:rPr>
          <w:rStyle w:val="StyleUnderline"/>
        </w:rPr>
        <w:t xml:space="preserve">to be dangerous to </w:t>
      </w:r>
      <w:r w:rsidRPr="0098135B">
        <w:rPr>
          <w:sz w:val="16"/>
        </w:rPr>
        <w:t xml:space="preserve">its </w:t>
      </w:r>
      <w:r w:rsidRPr="0098135B">
        <w:rPr>
          <w:rStyle w:val="Emphasis"/>
        </w:rPr>
        <w:t>peace and security</w:t>
      </w:r>
      <w:r w:rsidRPr="0098135B">
        <w:rPr>
          <w:sz w:val="16"/>
        </w:rPr>
        <w:t>,” Field wrote, “</w:t>
      </w:r>
      <w:r w:rsidRPr="0098135B">
        <w:rPr>
          <w:rStyle w:val="StyleUnderline"/>
        </w:rPr>
        <w:t>their exclusion is not to be stayed</w:t>
      </w:r>
      <w:r w:rsidRPr="0098135B">
        <w:rPr>
          <w:sz w:val="16"/>
        </w:rPr>
        <w:t xml:space="preserve"> because at the time there are no actual hostilities with the nation of which the foreigners are subjects.” “The exclusion of paupers, criminals and persons afflicted with incurable diseases,” Field continued, “is only an application of the same </w:t>
      </w:r>
      <w:r w:rsidRPr="0098135B">
        <w:rPr>
          <w:sz w:val="16"/>
        </w:rPr>
        <w:lastRenderedPageBreak/>
        <w:t xml:space="preserve">power to particular classes of persons, whose presence is deemed injurious or a source of danger to the country” as the power Congress exercised when it banned Chinese nationals. A legal turning point In fairness, </w:t>
      </w:r>
      <w:r w:rsidRPr="0098135B">
        <w:rPr>
          <w:rStyle w:val="StyleUnderline"/>
        </w:rPr>
        <w:t>a lot has happened since Field</w:t>
      </w:r>
      <w:r w:rsidRPr="0098135B">
        <w:rPr>
          <w:sz w:val="16"/>
        </w:rPr>
        <w:t xml:space="preserve"> first </w:t>
      </w:r>
      <w:r w:rsidRPr="0098135B">
        <w:rPr>
          <w:rStyle w:val="StyleUnderline"/>
        </w:rPr>
        <w:t>laid out a broad plenary power doctrine</w:t>
      </w:r>
      <w:r w:rsidRPr="0098135B">
        <w:rPr>
          <w:sz w:val="16"/>
        </w:rPr>
        <w:t xml:space="preserve"> in 1889. Many </w:t>
      </w:r>
      <w:r w:rsidRPr="0098135B">
        <w:rPr>
          <w:rStyle w:val="StyleUnderline"/>
        </w:rPr>
        <w:t>scholars believe</w:t>
      </w:r>
      <w:r w:rsidRPr="0098135B">
        <w:rPr>
          <w:sz w:val="16"/>
        </w:rPr>
        <w:t xml:space="preserve"> that </w:t>
      </w:r>
      <w:r w:rsidRPr="0098135B">
        <w:rPr>
          <w:rStyle w:val="StyleUnderline"/>
        </w:rPr>
        <w:t xml:space="preserve">the doctrine </w:t>
      </w:r>
      <w:r w:rsidRPr="0098135B">
        <w:rPr>
          <w:rStyle w:val="Emphasis"/>
        </w:rPr>
        <w:t>fell out of favor</w:t>
      </w:r>
      <w:r w:rsidRPr="0098135B">
        <w:rPr>
          <w:sz w:val="16"/>
        </w:rPr>
        <w:t xml:space="preserve"> in recent decades. Others argue that the Supreme Court has worked around it by interpreting anti-immigrant statutes narrowly. Moreover, as University of Michigan law professor Margo Schlanger noted last year, when Trump’s Muslim Ban seemed headed towards a collision course with the Supreme Court, even the Trump administration’s own lawyers did not argue that the Muslim Ban is constitutional because Chae Chan Ping gives Trump an unquestionable authority to ban Muslim foreign nationals. </w:t>
      </w:r>
      <w:r w:rsidRPr="0098135B">
        <w:rPr>
          <w:rStyle w:val="StyleUnderline"/>
        </w:rPr>
        <w:t xml:space="preserve">Yet </w:t>
      </w:r>
      <w:r w:rsidRPr="0098135B">
        <w:rPr>
          <w:rStyle w:val="StyleUnderline"/>
          <w:highlight w:val="green"/>
        </w:rPr>
        <w:t>there is</w:t>
      </w:r>
      <w:r w:rsidRPr="0098135B">
        <w:rPr>
          <w:rStyle w:val="StyleUnderline"/>
        </w:rPr>
        <w:t xml:space="preserve"> </w:t>
      </w:r>
      <w:r w:rsidRPr="0098135B">
        <w:rPr>
          <w:sz w:val="16"/>
        </w:rPr>
        <w:t xml:space="preserve">still </w:t>
      </w:r>
      <w:r w:rsidRPr="0098135B">
        <w:rPr>
          <w:rStyle w:val="Emphasis"/>
          <w:highlight w:val="green"/>
        </w:rPr>
        <w:t>good reason</w:t>
      </w:r>
      <w:r w:rsidRPr="0098135B">
        <w:rPr>
          <w:sz w:val="16"/>
        </w:rPr>
        <w:t xml:space="preserve"> to fear </w:t>
      </w:r>
      <w:r w:rsidRPr="0098135B">
        <w:rPr>
          <w:rStyle w:val="StyleUnderline"/>
        </w:rPr>
        <w:t xml:space="preserve">that </w:t>
      </w:r>
      <w:r w:rsidRPr="0098135B">
        <w:rPr>
          <w:rStyle w:val="StyleUnderline"/>
          <w:highlight w:val="green"/>
        </w:rPr>
        <w:t>the</w:t>
      </w:r>
      <w:r w:rsidRPr="0098135B">
        <w:rPr>
          <w:rStyle w:val="StyleUnderline"/>
        </w:rPr>
        <w:t xml:space="preserve"> </w:t>
      </w:r>
      <w:r w:rsidRPr="0098135B">
        <w:rPr>
          <w:sz w:val="16"/>
        </w:rPr>
        <w:t xml:space="preserve">Supreme </w:t>
      </w:r>
      <w:r w:rsidRPr="0098135B">
        <w:rPr>
          <w:rStyle w:val="StyleUnderline"/>
          <w:highlight w:val="green"/>
        </w:rPr>
        <w:t xml:space="preserve">Court would </w:t>
      </w:r>
      <w:r w:rsidRPr="0098135B">
        <w:rPr>
          <w:rStyle w:val="Emphasis"/>
          <w:highlight w:val="green"/>
        </w:rPr>
        <w:t>let Trump’s</w:t>
      </w:r>
      <w:r w:rsidRPr="0098135B">
        <w:rPr>
          <w:rStyle w:val="Emphasis"/>
        </w:rPr>
        <w:t xml:space="preserve"> racist </w:t>
      </w:r>
      <w:r w:rsidRPr="0098135B">
        <w:rPr>
          <w:rStyle w:val="Emphasis"/>
          <w:highlight w:val="green"/>
        </w:rPr>
        <w:t>comments slide</w:t>
      </w:r>
      <w:r w:rsidRPr="0098135B">
        <w:rPr>
          <w:rStyle w:val="StyleUnderline"/>
        </w:rPr>
        <w:t xml:space="preserve">, even in a lawsuit brought by a Haitian immigrant </w:t>
      </w:r>
      <w:r w:rsidRPr="0098135B">
        <w:rPr>
          <w:sz w:val="16"/>
        </w:rPr>
        <w:t xml:space="preserve">injured by Trump’s racism. </w:t>
      </w:r>
      <w:r w:rsidRPr="0098135B">
        <w:rPr>
          <w:rStyle w:val="StyleUnderline"/>
        </w:rPr>
        <w:t>As</w:t>
      </w:r>
      <w:r w:rsidRPr="0098135B">
        <w:rPr>
          <w:sz w:val="16"/>
        </w:rPr>
        <w:t xml:space="preserve"> University of Texas </w:t>
      </w:r>
      <w:r w:rsidRPr="0098135B">
        <w:rPr>
          <w:rStyle w:val="StyleUnderline"/>
        </w:rPr>
        <w:t>law professor</w:t>
      </w:r>
      <w:r w:rsidRPr="0098135B">
        <w:rPr>
          <w:sz w:val="16"/>
        </w:rPr>
        <w:t xml:space="preserve"> Steve </w:t>
      </w:r>
      <w:r w:rsidRPr="0098135B">
        <w:rPr>
          <w:rStyle w:val="StyleUnderline"/>
        </w:rPr>
        <w:t>Vladeck notes, the Muslim Ban cases presented a unique issue because</w:t>
      </w:r>
      <w:r w:rsidRPr="0098135B">
        <w:rPr>
          <w:sz w:val="16"/>
        </w:rPr>
        <w:t xml:space="preserve"> the Constitution’s </w:t>
      </w:r>
      <w:r w:rsidRPr="0098135B">
        <w:rPr>
          <w:rStyle w:val="StyleUnderline"/>
        </w:rPr>
        <w:t>protections against religious discrimination “have seldom</w:t>
      </w:r>
      <w:r w:rsidRPr="0098135B">
        <w:rPr>
          <w:sz w:val="16"/>
        </w:rPr>
        <w:t xml:space="preserve">, if ever, </w:t>
      </w:r>
      <w:r w:rsidRPr="0098135B">
        <w:rPr>
          <w:rStyle w:val="StyleUnderline"/>
        </w:rPr>
        <w:t>shown up in</w:t>
      </w:r>
      <w:r w:rsidRPr="0098135B">
        <w:rPr>
          <w:sz w:val="16"/>
        </w:rPr>
        <w:t xml:space="preserve"> the Supreme Court’s </w:t>
      </w:r>
      <w:r w:rsidRPr="0098135B">
        <w:rPr>
          <w:rStyle w:val="Emphasis"/>
        </w:rPr>
        <w:t>plenary power jurisprudence</w:t>
      </w:r>
      <w:r w:rsidRPr="0098135B">
        <w:rPr>
          <w:rStyle w:val="StyleUnderline"/>
        </w:rPr>
        <w:t xml:space="preserve">.” </w:t>
      </w:r>
      <w:r w:rsidRPr="0098135B">
        <w:rPr>
          <w:rStyle w:val="StyleUnderline"/>
          <w:highlight w:val="green"/>
        </w:rPr>
        <w:t>Discrimination against Haitians</w:t>
      </w:r>
      <w:r w:rsidRPr="0098135B">
        <w:rPr>
          <w:rStyle w:val="StyleUnderline"/>
        </w:rPr>
        <w:t xml:space="preserve"> because of their country</w:t>
      </w:r>
      <w:r w:rsidRPr="0098135B">
        <w:rPr>
          <w:sz w:val="16"/>
        </w:rPr>
        <w:t xml:space="preserve"> of origin, by contrast, </w:t>
      </w:r>
      <w:r w:rsidRPr="0098135B">
        <w:rPr>
          <w:rStyle w:val="Emphasis"/>
          <w:highlight w:val="green"/>
        </w:rPr>
        <w:t>fits within the core</w:t>
      </w:r>
      <w:r w:rsidRPr="0098135B">
        <w:rPr>
          <w:rStyle w:val="StyleUnderline"/>
          <w:highlight w:val="green"/>
        </w:rPr>
        <w:t xml:space="preserve"> of the</w:t>
      </w:r>
      <w:r w:rsidRPr="0098135B">
        <w:rPr>
          <w:rStyle w:val="StyleUnderline"/>
        </w:rPr>
        <w:t xml:space="preserve"> plenary power </w:t>
      </w:r>
      <w:r w:rsidRPr="0098135B">
        <w:rPr>
          <w:rStyle w:val="StyleUnderline"/>
          <w:highlight w:val="green"/>
        </w:rPr>
        <w:t>doctrine</w:t>
      </w:r>
      <w:r w:rsidRPr="0098135B">
        <w:rPr>
          <w:sz w:val="16"/>
        </w:rPr>
        <w:t xml:space="preserve">. Indeed, </w:t>
      </w:r>
      <w:r w:rsidRPr="0098135B">
        <w:rPr>
          <w:rStyle w:val="StyleUnderline"/>
          <w:highlight w:val="green"/>
        </w:rPr>
        <w:t xml:space="preserve">there are </w:t>
      </w:r>
      <w:r w:rsidRPr="0098135B">
        <w:rPr>
          <w:rStyle w:val="Emphasis"/>
          <w:highlight w:val="green"/>
        </w:rPr>
        <w:t>few differences</w:t>
      </w:r>
      <w:r w:rsidRPr="0098135B">
        <w:rPr>
          <w:rStyle w:val="StyleUnderline"/>
          <w:highlight w:val="green"/>
        </w:rPr>
        <w:t xml:space="preserve"> between Chae Chan Ping</w:t>
      </w:r>
      <w:r w:rsidRPr="0098135B">
        <w:rPr>
          <w:sz w:val="16"/>
        </w:rPr>
        <w:t xml:space="preserve">, which involved a racist ban on Chinese immigrants, </w:t>
      </w:r>
      <w:r w:rsidRPr="0098135B">
        <w:rPr>
          <w:rStyle w:val="StyleUnderline"/>
          <w:highlight w:val="green"/>
        </w:rPr>
        <w:t>and</w:t>
      </w:r>
      <w:r w:rsidRPr="0098135B">
        <w:rPr>
          <w:rStyle w:val="StyleUnderline"/>
        </w:rPr>
        <w:t xml:space="preserve"> a</w:t>
      </w:r>
      <w:r w:rsidRPr="0098135B">
        <w:rPr>
          <w:sz w:val="16"/>
        </w:rPr>
        <w:t xml:space="preserve"> potential future </w:t>
      </w:r>
      <w:r w:rsidRPr="0098135B">
        <w:rPr>
          <w:rStyle w:val="StyleUnderline"/>
        </w:rPr>
        <w:t>case involving</w:t>
      </w:r>
      <w:r w:rsidRPr="0098135B">
        <w:rPr>
          <w:sz w:val="16"/>
        </w:rPr>
        <w:t xml:space="preserve"> a racist attack on </w:t>
      </w:r>
      <w:r w:rsidRPr="0098135B">
        <w:rPr>
          <w:rStyle w:val="StyleUnderline"/>
          <w:highlight w:val="green"/>
        </w:rPr>
        <w:t>Haitian immigrants</w:t>
      </w:r>
      <w:r w:rsidRPr="0098135B">
        <w:rPr>
          <w:sz w:val="16"/>
        </w:rPr>
        <w:t>.</w:t>
      </w:r>
    </w:p>
    <w:p w:rsidR="00F74C0F" w:rsidRPr="0098135B" w:rsidRDefault="00F74C0F" w:rsidP="00F74C0F">
      <w:pPr>
        <w:pStyle w:val="Heading4"/>
        <w:rPr>
          <w:rFonts w:cs="Calibri"/>
        </w:rPr>
      </w:pPr>
      <w:r w:rsidRPr="0098135B">
        <w:rPr>
          <w:rFonts w:cs="Calibri"/>
        </w:rPr>
        <w:t xml:space="preserve">The INA </w:t>
      </w:r>
      <w:r w:rsidRPr="0098135B">
        <w:rPr>
          <w:rFonts w:cs="Calibri"/>
          <w:u w:val="single"/>
        </w:rPr>
        <w:t>specifically prohibits</w:t>
      </w:r>
      <w:r w:rsidRPr="0098135B">
        <w:rPr>
          <w:rFonts w:cs="Calibri"/>
        </w:rPr>
        <w:t xml:space="preserve"> judicial review of TPS. The aff would constitute </w:t>
      </w:r>
      <w:r w:rsidRPr="0098135B">
        <w:rPr>
          <w:rFonts w:cs="Calibri"/>
          <w:u w:val="single"/>
        </w:rPr>
        <w:t>unprecedented intrusion</w:t>
      </w:r>
      <w:r w:rsidRPr="0098135B">
        <w:rPr>
          <w:rFonts w:cs="Calibri"/>
        </w:rPr>
        <w:t xml:space="preserve"> on </w:t>
      </w:r>
      <w:r w:rsidRPr="0098135B">
        <w:rPr>
          <w:rFonts w:cs="Calibri"/>
          <w:u w:val="single"/>
        </w:rPr>
        <w:t>executive discretion</w:t>
      </w:r>
      <w:r w:rsidRPr="0098135B">
        <w:rPr>
          <w:rFonts w:cs="Calibri"/>
        </w:rPr>
        <w:t xml:space="preserve"> – defer to a </w:t>
      </w:r>
      <w:r w:rsidRPr="0098135B">
        <w:rPr>
          <w:rFonts w:cs="Calibri"/>
          <w:u w:val="single"/>
        </w:rPr>
        <w:t>consensus</w:t>
      </w:r>
      <w:r w:rsidRPr="0098135B">
        <w:rPr>
          <w:rFonts w:cs="Calibri"/>
        </w:rPr>
        <w:t xml:space="preserve"> of legal experts.  </w:t>
      </w:r>
    </w:p>
    <w:p w:rsidR="00F74C0F" w:rsidRPr="0098135B" w:rsidRDefault="00F74C0F" w:rsidP="00F74C0F">
      <w:pPr>
        <w:rPr>
          <w:sz w:val="16"/>
        </w:rPr>
      </w:pPr>
      <w:r w:rsidRPr="0098135B">
        <w:rPr>
          <w:rStyle w:val="Style13ptBold"/>
        </w:rPr>
        <w:t>Corcoran et al. ’16</w:t>
      </w:r>
      <w:r w:rsidRPr="0098135B">
        <w:t xml:space="preserve"> </w:t>
      </w:r>
      <w:r w:rsidRPr="0098135B">
        <w:rPr>
          <w:sz w:val="16"/>
        </w:rPr>
        <w:t xml:space="preserve">(Erin B.*, along with 102 other immigration, administrative, and international law professors and scholars; *Professor of Law at the University of New Hampshire School of Law; 9/6/16; “Re: Executive Authority to Expand TPS to Protect 1.2 Million Immigrants from Deportation”; </w:t>
      </w:r>
      <w:hyperlink r:id="rId34" w:history="1">
        <w:r w:rsidRPr="0098135B">
          <w:rPr>
            <w:rStyle w:val="Hyperlink"/>
            <w:sz w:val="16"/>
          </w:rPr>
          <w:t>https://www.ilrc.org/sites/default/files/resources/2016-09-06_law_professor_letter_re_tps.pdf</w:t>
        </w:r>
      </w:hyperlink>
      <w:r w:rsidRPr="0098135B">
        <w:rPr>
          <w:sz w:val="16"/>
        </w:rPr>
        <w:t>; accessed 6/29/18; TV)</w:t>
      </w:r>
    </w:p>
    <w:p w:rsidR="00F74C0F" w:rsidRPr="0098135B" w:rsidRDefault="00F74C0F" w:rsidP="00F74C0F">
      <w:pPr>
        <w:rPr>
          <w:sz w:val="16"/>
        </w:rPr>
      </w:pPr>
      <w:r w:rsidRPr="0098135B">
        <w:rPr>
          <w:sz w:val="16"/>
        </w:rPr>
        <w:t xml:space="preserve">Notably, while the statute explicitly lists specific examples of natural disasters, it lists no such criteria or metrics for the purposes of “ongoing armed conflict” or “extraordinary and temporary conditions.” In short, </w:t>
      </w:r>
      <w:r w:rsidRPr="0098135B">
        <w:rPr>
          <w:rStyle w:val="StyleUnderline"/>
        </w:rPr>
        <w:t xml:space="preserve">Congress </w:t>
      </w:r>
      <w:r w:rsidRPr="0098135B">
        <w:rPr>
          <w:rStyle w:val="Emphasis"/>
        </w:rPr>
        <w:t>did not specifically enumerate</w:t>
      </w:r>
      <w:r w:rsidRPr="0098135B">
        <w:rPr>
          <w:rStyle w:val="StyleUnderline"/>
        </w:rPr>
        <w:t xml:space="preserve"> requirements that</w:t>
      </w:r>
      <w:r w:rsidRPr="0098135B">
        <w:rPr>
          <w:sz w:val="16"/>
        </w:rPr>
        <w:t xml:space="preserve"> 16 </w:t>
      </w:r>
      <w:r w:rsidRPr="0098135B">
        <w:rPr>
          <w:rStyle w:val="StyleUnderline"/>
        </w:rPr>
        <w:t>must exist</w:t>
      </w:r>
      <w:r w:rsidRPr="0098135B">
        <w:rPr>
          <w:sz w:val="16"/>
        </w:rPr>
        <w:t xml:space="preserve">, such as specific levels of death, injury, or destruction, </w:t>
      </w:r>
      <w:r w:rsidRPr="0098135B">
        <w:rPr>
          <w:rStyle w:val="StyleUnderline"/>
        </w:rPr>
        <w:t>to support a designation</w:t>
      </w:r>
      <w:r w:rsidRPr="0098135B">
        <w:rPr>
          <w:sz w:val="16"/>
        </w:rPr>
        <w:t xml:space="preserve">. </w:t>
      </w:r>
      <w:r w:rsidRPr="0098135B">
        <w:rPr>
          <w:rStyle w:val="StyleUnderline"/>
          <w:highlight w:val="green"/>
        </w:rPr>
        <w:t xml:space="preserve">The </w:t>
      </w:r>
      <w:r w:rsidRPr="0098135B">
        <w:rPr>
          <w:rStyle w:val="Emphasis"/>
          <w:highlight w:val="green"/>
        </w:rPr>
        <w:t>absence of</w:t>
      </w:r>
      <w:r w:rsidRPr="0098135B">
        <w:rPr>
          <w:rStyle w:val="Emphasis"/>
        </w:rPr>
        <w:t xml:space="preserve"> mandatory </w:t>
      </w:r>
      <w:r w:rsidRPr="0098135B">
        <w:rPr>
          <w:rStyle w:val="Emphasis"/>
          <w:highlight w:val="green"/>
        </w:rPr>
        <w:t>criteria</w:t>
      </w:r>
      <w:r w:rsidRPr="0098135B">
        <w:rPr>
          <w:sz w:val="16"/>
        </w:rPr>
        <w:t xml:space="preserve"> </w:t>
      </w:r>
      <w:r w:rsidRPr="0098135B">
        <w:rPr>
          <w:rStyle w:val="StyleUnderline"/>
        </w:rPr>
        <w:t>to consider</w:t>
      </w:r>
      <w:r w:rsidRPr="0098135B">
        <w:rPr>
          <w:sz w:val="16"/>
        </w:rPr>
        <w:t xml:space="preserve"> how to make </w:t>
      </w:r>
      <w:r w:rsidRPr="0098135B">
        <w:rPr>
          <w:rStyle w:val="StyleUnderline"/>
        </w:rPr>
        <w:t>a TPS designation, coupled with the statute’s</w:t>
      </w:r>
      <w:r w:rsidRPr="0098135B">
        <w:rPr>
          <w:sz w:val="16"/>
        </w:rPr>
        <w:t xml:space="preserve"> plain </w:t>
      </w:r>
      <w:r w:rsidRPr="0098135B">
        <w:rPr>
          <w:rStyle w:val="StyleUnderline"/>
        </w:rPr>
        <w:t xml:space="preserve">language, </w:t>
      </w:r>
      <w:r w:rsidRPr="0098135B">
        <w:rPr>
          <w:rStyle w:val="StyleUnderline"/>
          <w:highlight w:val="green"/>
        </w:rPr>
        <w:t>signifies</w:t>
      </w:r>
      <w:r w:rsidRPr="0098135B">
        <w:rPr>
          <w:rStyle w:val="StyleUnderline"/>
        </w:rPr>
        <w:t xml:space="preserve"> that </w:t>
      </w:r>
      <w:r w:rsidRPr="0098135B">
        <w:rPr>
          <w:rStyle w:val="StyleUnderline"/>
          <w:highlight w:val="green"/>
        </w:rPr>
        <w:t xml:space="preserve">the Secretary has </w:t>
      </w:r>
      <w:r w:rsidRPr="0098135B">
        <w:rPr>
          <w:rStyle w:val="Emphasis"/>
          <w:highlight w:val="green"/>
        </w:rPr>
        <w:t>significant discretion</w:t>
      </w:r>
      <w:r w:rsidRPr="0098135B">
        <w:rPr>
          <w:rStyle w:val="StyleUnderline"/>
          <w:highlight w:val="green"/>
        </w:rPr>
        <w:t xml:space="preserve"> in designating</w:t>
      </w:r>
      <w:r w:rsidRPr="0098135B">
        <w:rPr>
          <w:sz w:val="16"/>
        </w:rPr>
        <w:t xml:space="preserve"> a country for </w:t>
      </w:r>
      <w:r w:rsidRPr="0098135B">
        <w:rPr>
          <w:rStyle w:val="StyleUnderline"/>
          <w:highlight w:val="green"/>
        </w:rPr>
        <w:t>TPS</w:t>
      </w:r>
      <w:r w:rsidRPr="0098135B">
        <w:rPr>
          <w:sz w:val="16"/>
        </w:rPr>
        <w:t xml:space="preserve">. Moreover, Congress established a framework to disqualify certain individuals from applying for TPS if they did not meet certain criminal history or background requirements, meaning that the protection provided by TPS only includes the population that Congress already explicitly stated should be protected (e.g. those without certain criminal histories) by the TPS statute.17 III. CONGRESS EXPLICITLY EXEMPTED TPS DESIGNATIONS, TERMINATIONS, AND EXTENSIONS FROM JUDICIAL REVIEW </w:t>
      </w:r>
      <w:r w:rsidRPr="0098135B">
        <w:rPr>
          <w:rStyle w:val="StyleUnderline"/>
          <w:highlight w:val="green"/>
        </w:rPr>
        <w:t>Congress provided</w:t>
      </w:r>
      <w:r w:rsidRPr="0098135B">
        <w:rPr>
          <w:rStyle w:val="StyleUnderline"/>
        </w:rPr>
        <w:t xml:space="preserve"> an </w:t>
      </w:r>
      <w:r w:rsidRPr="0098135B">
        <w:rPr>
          <w:rStyle w:val="Emphasis"/>
        </w:rPr>
        <w:t xml:space="preserve">additional layer of protection </w:t>
      </w:r>
      <w:r w:rsidRPr="0098135B">
        <w:rPr>
          <w:rStyle w:val="StyleUnderline"/>
        </w:rPr>
        <w:t>for the Secretary’s</w:t>
      </w:r>
      <w:r w:rsidRPr="0098135B">
        <w:rPr>
          <w:sz w:val="16"/>
        </w:rPr>
        <w:t xml:space="preserve"> exercise of </w:t>
      </w:r>
      <w:r w:rsidRPr="0098135B">
        <w:rPr>
          <w:rStyle w:val="StyleUnderline"/>
        </w:rPr>
        <w:t xml:space="preserve">discretion: </w:t>
      </w:r>
      <w:r w:rsidRPr="0098135B">
        <w:rPr>
          <w:rStyle w:val="StyleUnderline"/>
          <w:highlight w:val="green"/>
        </w:rPr>
        <w:t xml:space="preserve">an </w:t>
      </w:r>
      <w:r w:rsidRPr="0098135B">
        <w:rPr>
          <w:rStyle w:val="Emphasis"/>
          <w:highlight w:val="green"/>
        </w:rPr>
        <w:t>explicit bar</w:t>
      </w:r>
      <w:r w:rsidRPr="0098135B">
        <w:rPr>
          <w:rStyle w:val="StyleUnderline"/>
          <w:highlight w:val="green"/>
        </w:rPr>
        <w:t xml:space="preserve"> that </w:t>
      </w:r>
      <w:r w:rsidRPr="0098135B">
        <w:rPr>
          <w:rStyle w:val="Emphasis"/>
          <w:highlight w:val="green"/>
        </w:rPr>
        <w:t>prohibits legal challenges</w:t>
      </w:r>
      <w:r w:rsidRPr="0098135B">
        <w:rPr>
          <w:rStyle w:val="StyleUnderline"/>
          <w:highlight w:val="green"/>
        </w:rPr>
        <w:t xml:space="preserve"> regarding</w:t>
      </w:r>
      <w:r w:rsidRPr="0098135B">
        <w:rPr>
          <w:rStyle w:val="StyleUnderline"/>
        </w:rPr>
        <w:t xml:space="preserve"> the Secretary’s</w:t>
      </w:r>
      <w:r w:rsidRPr="0098135B">
        <w:rPr>
          <w:sz w:val="16"/>
        </w:rPr>
        <w:t xml:space="preserve"> decision to designate, terminate, and extend </w:t>
      </w:r>
      <w:r w:rsidRPr="0098135B">
        <w:rPr>
          <w:rStyle w:val="StyleUnderline"/>
          <w:highlight w:val="green"/>
        </w:rPr>
        <w:t>designations</w:t>
      </w:r>
      <w:r w:rsidRPr="0098135B">
        <w:rPr>
          <w:rStyle w:val="StyleUnderline"/>
        </w:rPr>
        <w:t xml:space="preserve"> for</w:t>
      </w:r>
      <w:r w:rsidRPr="0098135B">
        <w:rPr>
          <w:sz w:val="16"/>
        </w:rPr>
        <w:t xml:space="preserve"> countries for </w:t>
      </w:r>
      <w:r w:rsidRPr="0098135B">
        <w:rPr>
          <w:rStyle w:val="StyleUnderline"/>
        </w:rPr>
        <w:t>TPS</w:t>
      </w:r>
      <w:r w:rsidRPr="0098135B">
        <w:rPr>
          <w:sz w:val="16"/>
        </w:rPr>
        <w:t xml:space="preserve">. Specifically, </w:t>
      </w:r>
      <w:r w:rsidRPr="0098135B">
        <w:rPr>
          <w:rStyle w:val="StyleUnderline"/>
        </w:rPr>
        <w:t>the statute states that</w:t>
      </w:r>
      <w:r w:rsidRPr="0098135B">
        <w:rPr>
          <w:sz w:val="16"/>
        </w:rPr>
        <w:t xml:space="preserve"> 18 “</w:t>
      </w:r>
      <w:r w:rsidRPr="0098135B">
        <w:rPr>
          <w:rStyle w:val="StyleUnderline"/>
          <w:highlight w:val="green"/>
        </w:rPr>
        <w:t xml:space="preserve">There is </w:t>
      </w:r>
      <w:r w:rsidRPr="0098135B">
        <w:rPr>
          <w:rStyle w:val="Emphasis"/>
          <w:highlight w:val="green"/>
        </w:rPr>
        <w:t>no judicial review</w:t>
      </w:r>
      <w:r w:rsidRPr="0098135B">
        <w:rPr>
          <w:rStyle w:val="StyleUnderline"/>
        </w:rPr>
        <w:t xml:space="preserve"> of any determination</w:t>
      </w:r>
      <w:r w:rsidRPr="0098135B">
        <w:rPr>
          <w:sz w:val="16"/>
        </w:rPr>
        <w:t xml:space="preserve"> of the [Secretary] </w:t>
      </w:r>
      <w:r w:rsidRPr="0098135B">
        <w:rPr>
          <w:rStyle w:val="StyleUnderline"/>
        </w:rPr>
        <w:t>with respect to</w:t>
      </w:r>
      <w:r w:rsidRPr="0098135B">
        <w:rPr>
          <w:sz w:val="16"/>
        </w:rPr>
        <w:t xml:space="preserve"> the designation, or termination or extension of a designation, of </w:t>
      </w:r>
      <w:r w:rsidRPr="0098135B">
        <w:rPr>
          <w:rStyle w:val="StyleUnderline"/>
        </w:rPr>
        <w:t>a foreign state</w:t>
      </w:r>
      <w:r w:rsidRPr="0098135B">
        <w:rPr>
          <w:sz w:val="16"/>
        </w:rPr>
        <w:t xml:space="preserve"> under this subsection.” Practically, </w:t>
      </w:r>
      <w:r w:rsidRPr="0098135B">
        <w:rPr>
          <w:rStyle w:val="StyleUnderline"/>
        </w:rPr>
        <w:t>this means that</w:t>
      </w:r>
      <w:r w:rsidRPr="0098135B">
        <w:rPr>
          <w:sz w:val="16"/>
        </w:rPr>
        <w:t xml:space="preserve"> the </w:t>
      </w:r>
      <w:r w:rsidRPr="0098135B">
        <w:rPr>
          <w:rStyle w:val="StyleUnderline"/>
        </w:rPr>
        <w:t xml:space="preserve">TPS statute </w:t>
      </w:r>
      <w:r w:rsidRPr="0098135B">
        <w:rPr>
          <w:rStyle w:val="Emphasis"/>
        </w:rPr>
        <w:t>precludes</w:t>
      </w:r>
      <w:r w:rsidRPr="0098135B">
        <w:rPr>
          <w:sz w:val="16"/>
        </w:rPr>
        <w:t xml:space="preserve"> most </w:t>
      </w:r>
      <w:r w:rsidRPr="0098135B">
        <w:rPr>
          <w:rStyle w:val="Emphasis"/>
        </w:rPr>
        <w:t>legal challenges</w:t>
      </w:r>
      <w:r w:rsidRPr="0098135B">
        <w:rPr>
          <w:sz w:val="16"/>
        </w:rPr>
        <w:t xml:space="preserve">, 19 including those on which the district court and court of appeals rested their decisions in the ongoing United States v. Texas litigation. There, both the district court and court of appeals 20 rejected the Department of Justice’s argument that judicial review was precluded because the “agency action is committed to agency discretion by law,” an exception to judicial review enumerated under the Administrative Procedures Act (APA).21 Importantly, </w:t>
      </w:r>
      <w:r w:rsidRPr="0098135B">
        <w:rPr>
          <w:rStyle w:val="StyleUnderline"/>
        </w:rPr>
        <w:t xml:space="preserve">the APA outlines two </w:t>
      </w:r>
      <w:r w:rsidRPr="0098135B">
        <w:rPr>
          <w:rStyle w:val="Emphasis"/>
        </w:rPr>
        <w:t>exceptions</w:t>
      </w:r>
      <w:r w:rsidRPr="0098135B">
        <w:rPr>
          <w:rStyle w:val="StyleUnderline"/>
        </w:rPr>
        <w:t xml:space="preserve"> to judicial review: when the agency</w:t>
      </w:r>
      <w:r w:rsidRPr="0098135B">
        <w:rPr>
          <w:sz w:val="16"/>
        </w:rPr>
        <w:t xml:space="preserve"> action </w:t>
      </w:r>
      <w:r w:rsidRPr="0098135B">
        <w:rPr>
          <w:rStyle w:val="StyleUnderline"/>
        </w:rPr>
        <w:t>is committed to</w:t>
      </w:r>
      <w:r w:rsidRPr="0098135B">
        <w:rPr>
          <w:sz w:val="16"/>
        </w:rPr>
        <w:t xml:space="preserve"> the </w:t>
      </w:r>
      <w:r w:rsidRPr="0098135B">
        <w:rPr>
          <w:rStyle w:val="StyleUnderline"/>
        </w:rPr>
        <w:t>agency discretion</w:t>
      </w:r>
      <w:r w:rsidRPr="0098135B">
        <w:rPr>
          <w:sz w:val="16"/>
        </w:rPr>
        <w:t xml:space="preserve"> by law </w:t>
      </w:r>
      <w:r w:rsidRPr="0098135B">
        <w:rPr>
          <w:rStyle w:val="StyleUnderline"/>
        </w:rPr>
        <w:t>and when “</w:t>
      </w:r>
      <w:r w:rsidRPr="0098135B">
        <w:rPr>
          <w:rStyle w:val="Emphasis"/>
        </w:rPr>
        <w:t>statutes preclude judicial review</w:t>
      </w:r>
      <w:r w:rsidRPr="0098135B">
        <w:rPr>
          <w:rStyle w:val="StyleUnderline"/>
        </w:rPr>
        <w:t xml:space="preserve">.” </w:t>
      </w:r>
      <w:r w:rsidRPr="0098135B">
        <w:rPr>
          <w:rStyle w:val="StyleUnderline"/>
          <w:highlight w:val="green"/>
        </w:rPr>
        <w:t>This</w:t>
      </w:r>
      <w:r w:rsidRPr="0098135B">
        <w:rPr>
          <w:sz w:val="16"/>
        </w:rPr>
        <w:t xml:space="preserve"> 22 </w:t>
      </w:r>
      <w:r w:rsidRPr="0098135B">
        <w:rPr>
          <w:rStyle w:val="StyleUnderline"/>
        </w:rPr>
        <w:t xml:space="preserve">exception </w:t>
      </w:r>
      <w:r w:rsidRPr="0098135B">
        <w:rPr>
          <w:rStyle w:val="StyleUnderline"/>
          <w:highlight w:val="green"/>
        </w:rPr>
        <w:t xml:space="preserve">has been </w:t>
      </w:r>
      <w:r w:rsidRPr="0098135B">
        <w:rPr>
          <w:rStyle w:val="Emphasis"/>
          <w:highlight w:val="green"/>
        </w:rPr>
        <w:t>affirmed by the</w:t>
      </w:r>
      <w:r w:rsidRPr="0098135B">
        <w:rPr>
          <w:rStyle w:val="Emphasis"/>
        </w:rPr>
        <w:t xml:space="preserve"> </w:t>
      </w:r>
      <w:r w:rsidRPr="0098135B">
        <w:rPr>
          <w:sz w:val="16"/>
        </w:rPr>
        <w:t xml:space="preserve">United States </w:t>
      </w:r>
      <w:r w:rsidRPr="0098135B">
        <w:rPr>
          <w:rStyle w:val="Emphasis"/>
        </w:rPr>
        <w:t xml:space="preserve">Supreme </w:t>
      </w:r>
      <w:r w:rsidRPr="0098135B">
        <w:rPr>
          <w:rStyle w:val="Emphasis"/>
          <w:highlight w:val="green"/>
        </w:rPr>
        <w:t>Court</w:t>
      </w:r>
      <w:r w:rsidRPr="0098135B">
        <w:rPr>
          <w:rStyle w:val="StyleUnderline"/>
        </w:rPr>
        <w:t>, which</w:t>
      </w:r>
      <w:r w:rsidRPr="0098135B">
        <w:rPr>
          <w:sz w:val="16"/>
        </w:rPr>
        <w:t xml:space="preserve"> has </w:t>
      </w:r>
      <w:r w:rsidRPr="0098135B">
        <w:rPr>
          <w:rStyle w:val="StyleUnderline"/>
        </w:rPr>
        <w:t>held that there is a “presumption that a</w:t>
      </w:r>
      <w:r w:rsidRPr="0098135B">
        <w:rPr>
          <w:sz w:val="16"/>
        </w:rPr>
        <w:t xml:space="preserve">ggrieved </w:t>
      </w:r>
      <w:r w:rsidRPr="0098135B">
        <w:rPr>
          <w:rStyle w:val="StyleUnderline"/>
        </w:rPr>
        <w:t>persons may obtain review</w:t>
      </w:r>
      <w:r w:rsidRPr="0098135B">
        <w:rPr>
          <w:sz w:val="16"/>
        </w:rPr>
        <w:t xml:space="preserve"> of administrative decisions </w:t>
      </w:r>
      <w:r w:rsidRPr="0098135B">
        <w:rPr>
          <w:rStyle w:val="StyleUnderline"/>
        </w:rPr>
        <w:t>unless there is</w:t>
      </w:r>
      <w:r w:rsidRPr="0098135B">
        <w:rPr>
          <w:sz w:val="16"/>
        </w:rPr>
        <w:t xml:space="preserve"> ‘persuasive </w:t>
      </w:r>
      <w:r w:rsidRPr="0098135B">
        <w:rPr>
          <w:rStyle w:val="StyleUnderline"/>
        </w:rPr>
        <w:t>reason to believe’</w:t>
      </w:r>
      <w:r w:rsidRPr="0098135B">
        <w:rPr>
          <w:sz w:val="16"/>
        </w:rPr>
        <w:t xml:space="preserve"> that </w:t>
      </w:r>
      <w:r w:rsidRPr="0098135B">
        <w:rPr>
          <w:rStyle w:val="StyleUnderline"/>
        </w:rPr>
        <w:t xml:space="preserve">Congress had </w:t>
      </w:r>
      <w:r w:rsidRPr="0098135B">
        <w:rPr>
          <w:rStyle w:val="Emphasis"/>
        </w:rPr>
        <w:t>no such purpose</w:t>
      </w:r>
      <w:r w:rsidRPr="0098135B">
        <w:rPr>
          <w:sz w:val="16"/>
        </w:rPr>
        <w:t xml:space="preserve">.” </w:t>
      </w:r>
      <w:r w:rsidRPr="0098135B">
        <w:rPr>
          <w:rStyle w:val="StyleUnderline"/>
        </w:rPr>
        <w:t xml:space="preserve">The </w:t>
      </w:r>
      <w:r w:rsidRPr="0098135B">
        <w:rPr>
          <w:rStyle w:val="StyleUnderline"/>
          <w:highlight w:val="green"/>
        </w:rPr>
        <w:t>TPS</w:t>
      </w:r>
      <w:r w:rsidRPr="0098135B">
        <w:rPr>
          <w:rStyle w:val="StyleUnderline"/>
        </w:rPr>
        <w:t xml:space="preserve"> statute’s</w:t>
      </w:r>
      <w:r w:rsidRPr="0098135B">
        <w:rPr>
          <w:sz w:val="16"/>
        </w:rPr>
        <w:t xml:space="preserve"> 23 </w:t>
      </w:r>
      <w:r w:rsidRPr="0098135B">
        <w:rPr>
          <w:rStyle w:val="StyleUnderline"/>
        </w:rPr>
        <w:t>preclusion of judicial review</w:t>
      </w:r>
      <w:r w:rsidRPr="0098135B">
        <w:rPr>
          <w:sz w:val="16"/>
        </w:rPr>
        <w:t xml:space="preserve"> thus </w:t>
      </w:r>
      <w:r w:rsidRPr="0098135B">
        <w:rPr>
          <w:rStyle w:val="StyleUnderline"/>
          <w:highlight w:val="green"/>
        </w:rPr>
        <w:t>satisfies the</w:t>
      </w:r>
      <w:r w:rsidRPr="0098135B">
        <w:rPr>
          <w:sz w:val="16"/>
        </w:rPr>
        <w:t xml:space="preserve"> requirements of the </w:t>
      </w:r>
      <w:r w:rsidRPr="0098135B">
        <w:rPr>
          <w:rStyle w:val="StyleUnderline"/>
          <w:highlight w:val="green"/>
        </w:rPr>
        <w:t xml:space="preserve">APA </w:t>
      </w:r>
      <w:r w:rsidRPr="0098135B">
        <w:rPr>
          <w:rStyle w:val="Emphasis"/>
          <w:highlight w:val="green"/>
        </w:rPr>
        <w:lastRenderedPageBreak/>
        <w:t>clearly</w:t>
      </w:r>
      <w:r w:rsidRPr="0098135B">
        <w:rPr>
          <w:rStyle w:val="Emphasis"/>
        </w:rPr>
        <w:t xml:space="preserve"> and unambiguously</w:t>
      </w:r>
      <w:r w:rsidRPr="0098135B">
        <w:rPr>
          <w:sz w:val="16"/>
        </w:rPr>
        <w:t xml:space="preserve">.24 </w:t>
      </w:r>
      <w:r w:rsidRPr="0098135B">
        <w:rPr>
          <w:rStyle w:val="StyleUnderline"/>
          <w:highlight w:val="green"/>
        </w:rPr>
        <w:t>Since</w:t>
      </w:r>
      <w:r w:rsidRPr="0098135B">
        <w:rPr>
          <w:sz w:val="16"/>
        </w:rPr>
        <w:t xml:space="preserve"> the establishment of </w:t>
      </w:r>
      <w:r w:rsidRPr="0098135B">
        <w:rPr>
          <w:rStyle w:val="StyleUnderline"/>
          <w:highlight w:val="green"/>
        </w:rPr>
        <w:t xml:space="preserve">TPS, there has </w:t>
      </w:r>
      <w:r w:rsidRPr="0098135B">
        <w:rPr>
          <w:rStyle w:val="Emphasis"/>
          <w:highlight w:val="green"/>
        </w:rPr>
        <w:t>never</w:t>
      </w:r>
      <w:r w:rsidRPr="0098135B">
        <w:rPr>
          <w:rStyle w:val="StyleUnderline"/>
          <w:highlight w:val="green"/>
        </w:rPr>
        <w:t xml:space="preserve"> been a</w:t>
      </w:r>
      <w:r w:rsidRPr="0098135B">
        <w:rPr>
          <w:rStyle w:val="StyleUnderline"/>
        </w:rPr>
        <w:t xml:space="preserve"> </w:t>
      </w:r>
      <w:r w:rsidRPr="0098135B">
        <w:rPr>
          <w:rStyle w:val="Emphasis"/>
        </w:rPr>
        <w:t xml:space="preserve">single, </w:t>
      </w:r>
      <w:r w:rsidRPr="0098135B">
        <w:rPr>
          <w:rStyle w:val="Emphasis"/>
          <w:highlight w:val="green"/>
        </w:rPr>
        <w:t>successful legal challenge</w:t>
      </w:r>
      <w:r w:rsidRPr="0098135B">
        <w:rPr>
          <w:rStyle w:val="StyleUnderline"/>
        </w:rPr>
        <w:t xml:space="preserve"> to</w:t>
      </w:r>
      <w:r w:rsidRPr="0098135B">
        <w:rPr>
          <w:sz w:val="16"/>
        </w:rPr>
        <w:t xml:space="preserve"> the </w:t>
      </w:r>
      <w:r w:rsidRPr="0098135B">
        <w:rPr>
          <w:rStyle w:val="StyleUnderline"/>
        </w:rPr>
        <w:t>designation</w:t>
      </w:r>
      <w:r w:rsidRPr="0098135B">
        <w:rPr>
          <w:sz w:val="16"/>
        </w:rPr>
        <w:t xml:space="preserve"> of TPS </w:t>
      </w:r>
      <w:r w:rsidRPr="0098135B">
        <w:rPr>
          <w:rStyle w:val="StyleUnderline"/>
        </w:rPr>
        <w:t>for a country</w:t>
      </w:r>
      <w:r w:rsidRPr="0098135B">
        <w:rPr>
          <w:sz w:val="16"/>
        </w:rPr>
        <w:t xml:space="preserve">. </w:t>
      </w:r>
      <w:r w:rsidRPr="0098135B">
        <w:rPr>
          <w:rStyle w:val="StyleUnderline"/>
        </w:rPr>
        <w:t xml:space="preserve">Consequently, the </w:t>
      </w:r>
      <w:r w:rsidRPr="0098135B">
        <w:rPr>
          <w:rStyle w:val="Emphasis"/>
        </w:rPr>
        <w:t>robust</w:t>
      </w:r>
      <w:r w:rsidRPr="0098135B">
        <w:rPr>
          <w:rStyle w:val="StyleUnderline"/>
        </w:rPr>
        <w:t xml:space="preserve"> provisions preventing judicial review</w:t>
      </w:r>
      <w:r w:rsidRPr="0098135B">
        <w:rPr>
          <w:sz w:val="16"/>
        </w:rPr>
        <w:t xml:space="preserve"> and this lack of previous challenges </w:t>
      </w:r>
      <w:r w:rsidRPr="0098135B">
        <w:rPr>
          <w:rStyle w:val="StyleUnderline"/>
        </w:rPr>
        <w:t>strongly indicate that</w:t>
      </w:r>
      <w:r w:rsidRPr="0098135B">
        <w:rPr>
          <w:sz w:val="16"/>
        </w:rPr>
        <w:t xml:space="preserve"> an exercise of </w:t>
      </w:r>
      <w:r w:rsidRPr="0098135B">
        <w:rPr>
          <w:rStyle w:val="StyleUnderline"/>
        </w:rPr>
        <w:t>TPS would</w:t>
      </w:r>
      <w:r w:rsidRPr="0098135B">
        <w:rPr>
          <w:sz w:val="16"/>
        </w:rPr>
        <w:t xml:space="preserve"> likely </w:t>
      </w:r>
      <w:r w:rsidRPr="0098135B">
        <w:rPr>
          <w:rStyle w:val="StyleUnderline"/>
        </w:rPr>
        <w:t>not be enjoined through a legal challenge</w:t>
      </w:r>
      <w:r w:rsidRPr="0098135B">
        <w:rPr>
          <w:sz w:val="16"/>
        </w:rPr>
        <w:t>.</w:t>
      </w:r>
    </w:p>
    <w:p w:rsidR="00F74C0F" w:rsidRPr="0098135B" w:rsidRDefault="00F74C0F" w:rsidP="00F74C0F">
      <w:pPr>
        <w:pStyle w:val="Heading4"/>
        <w:rPr>
          <w:rFonts w:cs="Calibri"/>
        </w:rPr>
      </w:pPr>
      <w:r w:rsidRPr="0098135B">
        <w:rPr>
          <w:rFonts w:cs="Calibri"/>
        </w:rPr>
        <w:t xml:space="preserve">The executive and Congress have </w:t>
      </w:r>
      <w:r w:rsidRPr="0098135B">
        <w:rPr>
          <w:rFonts w:cs="Calibri"/>
          <w:u w:val="single"/>
        </w:rPr>
        <w:t>full discretion</w:t>
      </w:r>
      <w:r w:rsidRPr="0098135B">
        <w:rPr>
          <w:rFonts w:cs="Calibri"/>
        </w:rPr>
        <w:t xml:space="preserve"> over TPS.</w:t>
      </w:r>
    </w:p>
    <w:p w:rsidR="00F74C0F" w:rsidRPr="0098135B" w:rsidRDefault="00F74C0F" w:rsidP="00F74C0F">
      <w:pPr>
        <w:rPr>
          <w:sz w:val="16"/>
        </w:rPr>
      </w:pPr>
      <w:r w:rsidRPr="0098135B">
        <w:rPr>
          <w:rStyle w:val="Style13ptBold"/>
        </w:rPr>
        <w:t>Cox &amp; Rodriguez ‘9</w:t>
      </w:r>
      <w:r w:rsidRPr="0098135B">
        <w:t xml:space="preserve"> </w:t>
      </w:r>
      <w:r w:rsidRPr="0098135B">
        <w:rPr>
          <w:sz w:val="16"/>
        </w:rPr>
        <w:t xml:space="preserve">(Adam B.* &amp; Cristina M.**; *Robert A. Kindler Professor of Law at the New York University School of Law, J.D. from the University of Michigan Law School; **Leighton Homer Surbeck Professor of Law at Yale Law School, J.D. from Yale; 1/1/09; “The President and Immigration Law”; </w:t>
      </w:r>
      <w:hyperlink r:id="rId35" w:history="1">
        <w:r w:rsidRPr="0098135B">
          <w:rPr>
            <w:rStyle w:val="Hyperlink"/>
            <w:sz w:val="16"/>
          </w:rPr>
          <w:t>http://digitalcommons.law.yale.edu/cgi/viewcontent.cgi?article=4913&amp;context=fss_papers</w:t>
        </w:r>
      </w:hyperlink>
      <w:r w:rsidRPr="0098135B">
        <w:rPr>
          <w:sz w:val="16"/>
        </w:rPr>
        <w:t>; Yale Law Journal; accessed 6/29/18; TV)</w:t>
      </w:r>
    </w:p>
    <w:p w:rsidR="00F74C0F" w:rsidRPr="0098135B" w:rsidRDefault="00F74C0F" w:rsidP="00F74C0F">
      <w:pPr>
        <w:rPr>
          <w:sz w:val="16"/>
        </w:rPr>
      </w:pPr>
      <w:r w:rsidRPr="0098135B">
        <w:rPr>
          <w:rStyle w:val="StyleUnderline"/>
        </w:rPr>
        <w:t>A few exceptions to this</w:t>
      </w:r>
      <w:r w:rsidRPr="0098135B">
        <w:rPr>
          <w:sz w:val="16"/>
        </w:rPr>
        <w:t xml:space="preserve"> general rule </w:t>
      </w:r>
      <w:r w:rsidRPr="0098135B">
        <w:rPr>
          <w:rStyle w:val="StyleUnderline"/>
        </w:rPr>
        <w:t xml:space="preserve">exist. </w:t>
      </w:r>
      <w:r w:rsidRPr="0098135B">
        <w:rPr>
          <w:rStyle w:val="StyleUnderline"/>
          <w:highlight w:val="green"/>
        </w:rPr>
        <w:t>The INA</w:t>
      </w:r>
      <w:r w:rsidRPr="0098135B">
        <w:rPr>
          <w:sz w:val="16"/>
          <w:highlight w:val="green"/>
        </w:rPr>
        <w:t>,</w:t>
      </w:r>
      <w:r w:rsidRPr="0098135B">
        <w:rPr>
          <w:sz w:val="16"/>
        </w:rPr>
        <w:t xml:space="preserve"> for example, </w:t>
      </w:r>
      <w:r w:rsidRPr="0098135B">
        <w:rPr>
          <w:rStyle w:val="Emphasis"/>
          <w:highlight w:val="green"/>
        </w:rPr>
        <w:t xml:space="preserve">gives the Executive considerable authority </w:t>
      </w:r>
      <w:r w:rsidRPr="0098135B">
        <w:rPr>
          <w:rStyle w:val="StyleUnderline"/>
          <w:highlight w:val="green"/>
        </w:rPr>
        <w:t>to</w:t>
      </w:r>
      <w:r w:rsidRPr="0098135B">
        <w:rPr>
          <w:rStyle w:val="StyleUnderline"/>
        </w:rPr>
        <w:t xml:space="preserve"> manage refugee crises and </w:t>
      </w:r>
      <w:r w:rsidRPr="0098135B">
        <w:rPr>
          <w:rStyle w:val="StyleUnderline"/>
          <w:highlight w:val="green"/>
        </w:rPr>
        <w:t>address</w:t>
      </w:r>
      <w:r w:rsidRPr="0098135B">
        <w:rPr>
          <w:sz w:val="16"/>
        </w:rPr>
        <w:t xml:space="preserve"> overseas </w:t>
      </w:r>
      <w:r w:rsidRPr="0098135B">
        <w:rPr>
          <w:rStyle w:val="StyleUnderline"/>
          <w:highlight w:val="green"/>
        </w:rPr>
        <w:t>refugee problems</w:t>
      </w:r>
      <w:r w:rsidRPr="0098135B">
        <w:rPr>
          <w:sz w:val="16"/>
        </w:rPr>
        <w:t xml:space="preserve">, as elucidated by our discussion in Part II. In </w:t>
      </w:r>
      <w:r w:rsidRPr="0098135B">
        <w:rPr>
          <w:rStyle w:val="StyleUnderline"/>
        </w:rPr>
        <w:t>the Refugee Act of 1980</w:t>
      </w:r>
      <w:r w:rsidRPr="0098135B">
        <w:rPr>
          <w:sz w:val="16"/>
        </w:rPr>
        <w:t xml:space="preserve">, Congress </w:t>
      </w:r>
      <w:r w:rsidRPr="0098135B">
        <w:rPr>
          <w:rStyle w:val="Emphasis"/>
        </w:rPr>
        <w:t>delegated to the President</w:t>
      </w:r>
      <w:r w:rsidRPr="0098135B">
        <w:rPr>
          <w:rStyle w:val="StyleUnderline"/>
        </w:rPr>
        <w:t xml:space="preserve"> the power to determine</w:t>
      </w:r>
      <w:r w:rsidRPr="0098135B">
        <w:rPr>
          <w:sz w:val="16"/>
        </w:rPr>
        <w:t xml:space="preserve"> annually </w:t>
      </w:r>
      <w:r w:rsidRPr="0098135B">
        <w:rPr>
          <w:rStyle w:val="StyleUnderline"/>
        </w:rPr>
        <w:t>how many refugees may be admitted</w:t>
      </w:r>
      <w:r w:rsidRPr="0098135B">
        <w:rPr>
          <w:sz w:val="16"/>
        </w:rPr>
        <w:t xml:space="preserve"> in the next fiscal year,219 </w:t>
      </w:r>
      <w:r w:rsidRPr="0098135B">
        <w:rPr>
          <w:rStyle w:val="StyleUnderline"/>
        </w:rPr>
        <w:t>in consultation with Congress</w:t>
      </w:r>
      <w:r w:rsidRPr="0098135B">
        <w:rPr>
          <w:sz w:val="16"/>
        </w:rPr>
        <w:t>.220</w:t>
      </w:r>
    </w:p>
    <w:p w:rsidR="00F74C0F" w:rsidRPr="0098135B" w:rsidRDefault="00F74C0F" w:rsidP="00F74C0F">
      <w:pPr>
        <w:rPr>
          <w:rStyle w:val="Emphasis"/>
        </w:rPr>
      </w:pPr>
      <w:r w:rsidRPr="0098135B">
        <w:rPr>
          <w:rStyle w:val="Emphasis"/>
        </w:rPr>
        <w:t>– Begin footnote 220 –</w:t>
      </w:r>
    </w:p>
    <w:p w:rsidR="00F74C0F" w:rsidRPr="0098135B" w:rsidRDefault="00F74C0F" w:rsidP="00F74C0F">
      <w:pPr>
        <w:rPr>
          <w:sz w:val="16"/>
        </w:rPr>
      </w:pPr>
      <w:r w:rsidRPr="0098135B">
        <w:rPr>
          <w:sz w:val="16"/>
        </w:rPr>
        <w:t xml:space="preserve">8 U.S.C. §§ 1157(a)(1)-(a)(3), 1157(b). Through this process, the President can express normative views and advance his foreign policy agenda by determining from what part of the world to accept refugees. </w:t>
      </w:r>
      <w:r w:rsidRPr="0098135B">
        <w:rPr>
          <w:rStyle w:val="StyleUnderline"/>
        </w:rPr>
        <w:t>Since 1990, pursuant to</w:t>
      </w:r>
      <w:r w:rsidRPr="0098135B">
        <w:rPr>
          <w:sz w:val="16"/>
        </w:rPr>
        <w:t xml:space="preserve"> § 244 of </w:t>
      </w:r>
      <w:r w:rsidRPr="0098135B">
        <w:rPr>
          <w:rStyle w:val="StyleUnderline"/>
        </w:rPr>
        <w:t xml:space="preserve">the INA, </w:t>
      </w:r>
      <w:r w:rsidRPr="0098135B">
        <w:rPr>
          <w:rStyle w:val="StyleUnderline"/>
          <w:highlight w:val="green"/>
        </w:rPr>
        <w:t>the President also has</w:t>
      </w:r>
      <w:r w:rsidRPr="0098135B">
        <w:rPr>
          <w:rStyle w:val="StyleUnderline"/>
        </w:rPr>
        <w:t xml:space="preserve"> </w:t>
      </w:r>
      <w:r w:rsidRPr="0098135B">
        <w:rPr>
          <w:rStyle w:val="Emphasis"/>
        </w:rPr>
        <w:t xml:space="preserve">possessed </w:t>
      </w:r>
      <w:r w:rsidRPr="0098135B">
        <w:rPr>
          <w:rStyle w:val="Emphasis"/>
          <w:highlight w:val="green"/>
        </w:rPr>
        <w:t>the power to grant</w:t>
      </w:r>
      <w:r w:rsidRPr="0098135B">
        <w:rPr>
          <w:sz w:val="16"/>
        </w:rPr>
        <w:t xml:space="preserve"> Temporary Protected Status (</w:t>
      </w:r>
      <w:r w:rsidRPr="0098135B">
        <w:rPr>
          <w:rStyle w:val="Emphasis"/>
          <w:highlight w:val="green"/>
        </w:rPr>
        <w:t>TPS</w:t>
      </w:r>
      <w:r w:rsidRPr="0098135B">
        <w:rPr>
          <w:sz w:val="16"/>
        </w:rPr>
        <w:t xml:space="preserve">) </w:t>
      </w:r>
      <w:r w:rsidRPr="0098135B">
        <w:rPr>
          <w:rStyle w:val="StyleUnderline"/>
        </w:rPr>
        <w:t>to aliens who are fleeing violent situations, natural disasters, or</w:t>
      </w:r>
      <w:r w:rsidRPr="0098135B">
        <w:rPr>
          <w:sz w:val="16"/>
        </w:rPr>
        <w:t xml:space="preserve"> other </w:t>
      </w:r>
      <w:r w:rsidRPr="0098135B">
        <w:rPr>
          <w:rStyle w:val="StyleUnderline"/>
        </w:rPr>
        <w:t>calamities but do not</w:t>
      </w:r>
      <w:r w:rsidRPr="0098135B">
        <w:rPr>
          <w:sz w:val="16"/>
        </w:rPr>
        <w:t xml:space="preserve"> necessarily </w:t>
      </w:r>
      <w:r w:rsidRPr="0098135B">
        <w:rPr>
          <w:rStyle w:val="StyleUnderline"/>
        </w:rPr>
        <w:t>qualify under the</w:t>
      </w:r>
      <w:r w:rsidRPr="0098135B">
        <w:rPr>
          <w:sz w:val="16"/>
        </w:rPr>
        <w:t xml:space="preserve"> legal </w:t>
      </w:r>
      <w:r w:rsidRPr="0098135B">
        <w:rPr>
          <w:rStyle w:val="StyleUnderline"/>
        </w:rPr>
        <w:t>definition of refugee</w:t>
      </w:r>
      <w:r w:rsidRPr="0098135B">
        <w:rPr>
          <w:sz w:val="16"/>
        </w:rPr>
        <w:t xml:space="preserve">. See 8 U.S.C. § 1254a. </w:t>
      </w:r>
      <w:r w:rsidRPr="0098135B">
        <w:rPr>
          <w:rStyle w:val="StyleUnderline"/>
          <w:highlight w:val="green"/>
        </w:rPr>
        <w:t>TPS</w:t>
      </w:r>
      <w:r w:rsidRPr="0098135B">
        <w:rPr>
          <w:rStyle w:val="StyleUnderline"/>
        </w:rPr>
        <w:t xml:space="preserve"> may be granted for</w:t>
      </w:r>
      <w:r w:rsidRPr="0098135B">
        <w:rPr>
          <w:sz w:val="16"/>
        </w:rPr>
        <w:t xml:space="preserve"> six to </w:t>
      </w:r>
      <w:r w:rsidRPr="0098135B">
        <w:rPr>
          <w:rStyle w:val="StyleUnderline"/>
        </w:rPr>
        <w:t xml:space="preserve">eighteen months and </w:t>
      </w:r>
      <w:r w:rsidRPr="0098135B">
        <w:rPr>
          <w:rStyle w:val="Emphasis"/>
          <w:highlight w:val="green"/>
        </w:rPr>
        <w:t>may be extended</w:t>
      </w:r>
      <w:r w:rsidRPr="0098135B">
        <w:rPr>
          <w:rStyle w:val="StyleUnderline"/>
          <w:highlight w:val="green"/>
        </w:rPr>
        <w:t xml:space="preserve"> if</w:t>
      </w:r>
      <w:r w:rsidRPr="0098135B">
        <w:rPr>
          <w:sz w:val="16"/>
        </w:rPr>
        <w:t xml:space="preserve"> the </w:t>
      </w:r>
      <w:r w:rsidRPr="0098135B">
        <w:rPr>
          <w:rStyle w:val="StyleUnderline"/>
          <w:highlight w:val="green"/>
        </w:rPr>
        <w:t>conditions</w:t>
      </w:r>
      <w:r w:rsidRPr="0098135B">
        <w:rPr>
          <w:sz w:val="16"/>
        </w:rPr>
        <w:t xml:space="preserve"> that precipitated it </w:t>
      </w:r>
      <w:r w:rsidRPr="0098135B">
        <w:rPr>
          <w:rStyle w:val="StyleUnderline"/>
          <w:highlight w:val="green"/>
        </w:rPr>
        <w:t>have not improved</w:t>
      </w:r>
      <w:r w:rsidRPr="0098135B">
        <w:rPr>
          <w:rStyle w:val="StyleUnderline"/>
        </w:rPr>
        <w:t>. Aliens with TPS</w:t>
      </w:r>
      <w:r w:rsidRPr="0098135B">
        <w:rPr>
          <w:sz w:val="16"/>
        </w:rPr>
        <w:t xml:space="preserve"> status</w:t>
      </w:r>
      <w:r w:rsidRPr="0098135B">
        <w:rPr>
          <w:rStyle w:val="StyleUnderline"/>
        </w:rPr>
        <w:t xml:space="preserve"> are not on the path to lawful permanent resident status</w:t>
      </w:r>
      <w:r w:rsidRPr="0098135B">
        <w:rPr>
          <w:sz w:val="16"/>
        </w:rPr>
        <w:t xml:space="preserve">. The numbers of aliens with TPS status are significant, to be sure. </w:t>
      </w:r>
      <w:r w:rsidRPr="0098135B">
        <w:rPr>
          <w:rStyle w:val="StyleUnderline"/>
        </w:rPr>
        <w:t>In 2008</w:t>
      </w:r>
      <w:r w:rsidRPr="0098135B">
        <w:rPr>
          <w:sz w:val="16"/>
        </w:rPr>
        <w:t xml:space="preserve">, for example, aliens of </w:t>
      </w:r>
      <w:r w:rsidRPr="0098135B">
        <w:rPr>
          <w:rStyle w:val="StyleUnderline"/>
        </w:rPr>
        <w:t>seven nationalities</w:t>
      </w:r>
      <w:r w:rsidRPr="0098135B">
        <w:rPr>
          <w:sz w:val="16"/>
        </w:rPr>
        <w:t xml:space="preserve"> residing in the United States </w:t>
      </w:r>
      <w:r w:rsidRPr="0098135B">
        <w:rPr>
          <w:rStyle w:val="StyleUnderline"/>
        </w:rPr>
        <w:t>had TPS status</w:t>
      </w:r>
      <w:r w:rsidRPr="0098135B">
        <w:rPr>
          <w:sz w:val="16"/>
        </w:rPr>
        <w:t xml:space="preserve">, including 229,000 individuals from El Salvador and 70,000 from Honduras. See RUTH ELLEN WASEM &amp; KARMA ESTER, CONG. RESEARCH SERV., TEMPORARY PROTECTED STATUS: CURRENT IMMIGRATION POLICY AND ISSUES 5 (2008), http://pards.org/crs/ CRS_Report_Temporary_Protected_Status_Current_Immigration_Policy_and_Issues_ (September_30,_2008)_Updated.pdf. It is important to note, however, that these numbers do not reflect annual grants of TPS, but rather the number of persons who have TPS in 2008, many of whom were granted the status years ago. See id. at 5, tbl.1 (demonstrating that the Salvadorans with TPS in 2008 have had that status since 2001, and that the Somalis with TPS in 2008 were granted that status as early as 1991). In addition, </w:t>
      </w:r>
      <w:r w:rsidRPr="0098135B">
        <w:rPr>
          <w:rStyle w:val="StyleUnderline"/>
        </w:rPr>
        <w:t>these numbers of admissions are</w:t>
      </w:r>
      <w:r w:rsidRPr="0098135B">
        <w:rPr>
          <w:sz w:val="16"/>
        </w:rPr>
        <w:t xml:space="preserve"> far </w:t>
      </w:r>
      <w:r w:rsidRPr="0098135B">
        <w:rPr>
          <w:rStyle w:val="StyleUnderline"/>
        </w:rPr>
        <w:t>less substantial than those in the pool</w:t>
      </w:r>
      <w:r w:rsidRPr="0098135B">
        <w:rPr>
          <w:sz w:val="16"/>
        </w:rPr>
        <w:t xml:space="preserve"> of aliens </w:t>
      </w:r>
      <w:r w:rsidRPr="0098135B">
        <w:rPr>
          <w:rStyle w:val="StyleUnderline"/>
        </w:rPr>
        <w:t xml:space="preserve">over which the President exercises </w:t>
      </w:r>
      <w:r w:rsidRPr="0098135B">
        <w:rPr>
          <w:rStyle w:val="Emphasis"/>
        </w:rPr>
        <w:t>ex post screening authority</w:t>
      </w:r>
      <w:r w:rsidRPr="0098135B">
        <w:rPr>
          <w:rStyle w:val="StyleUnderline"/>
        </w:rPr>
        <w:t>, or the number</w:t>
      </w:r>
      <w:r w:rsidRPr="0098135B">
        <w:rPr>
          <w:sz w:val="16"/>
        </w:rPr>
        <w:t xml:space="preserve"> of immigrants </w:t>
      </w:r>
      <w:r w:rsidRPr="0098135B">
        <w:rPr>
          <w:rStyle w:val="StyleUnderline"/>
        </w:rPr>
        <w:t>admitted</w:t>
      </w:r>
      <w:r w:rsidRPr="0098135B">
        <w:rPr>
          <w:sz w:val="16"/>
        </w:rPr>
        <w:t xml:space="preserve"> on an annual basis </w:t>
      </w:r>
      <w:r w:rsidRPr="0098135B">
        <w:rPr>
          <w:rStyle w:val="StyleUnderline"/>
        </w:rPr>
        <w:t>through</w:t>
      </w:r>
      <w:r w:rsidRPr="0098135B">
        <w:rPr>
          <w:sz w:val="16"/>
        </w:rPr>
        <w:t xml:space="preserve"> the </w:t>
      </w:r>
      <w:r w:rsidRPr="0098135B">
        <w:rPr>
          <w:rStyle w:val="StyleUnderline"/>
        </w:rPr>
        <w:t>labor and family channels</w:t>
      </w:r>
      <w:r w:rsidRPr="0098135B">
        <w:rPr>
          <w:sz w:val="16"/>
        </w:rPr>
        <w:t xml:space="preserve"> established by Congress.</w:t>
      </w:r>
    </w:p>
    <w:p w:rsidR="00F74C0F" w:rsidRPr="0098135B" w:rsidRDefault="00F74C0F" w:rsidP="00F74C0F">
      <w:pPr>
        <w:rPr>
          <w:rStyle w:val="Emphasis"/>
        </w:rPr>
      </w:pPr>
      <w:r w:rsidRPr="0098135B">
        <w:rPr>
          <w:rStyle w:val="Emphasis"/>
        </w:rPr>
        <w:t>– End footnote 220 –</w:t>
      </w:r>
    </w:p>
    <w:p w:rsidR="00F74C0F" w:rsidRPr="0098135B" w:rsidRDefault="00F74C0F" w:rsidP="00F74C0F">
      <w:pPr>
        <w:rPr>
          <w:sz w:val="16"/>
        </w:rPr>
      </w:pPr>
      <w:r w:rsidRPr="0098135B">
        <w:rPr>
          <w:rStyle w:val="StyleUnderline"/>
        </w:rPr>
        <w:t>Under this provision</w:t>
      </w:r>
      <w:r w:rsidRPr="0098135B">
        <w:rPr>
          <w:sz w:val="16"/>
        </w:rPr>
        <w:t xml:space="preserve"> of the INA, </w:t>
      </w:r>
      <w:r w:rsidRPr="0098135B">
        <w:rPr>
          <w:rStyle w:val="StyleUnderline"/>
          <w:highlight w:val="green"/>
        </w:rPr>
        <w:t>the President</w:t>
      </w:r>
      <w:r w:rsidRPr="0098135B">
        <w:rPr>
          <w:sz w:val="16"/>
        </w:rPr>
        <w:t xml:space="preserve"> also </w:t>
      </w:r>
      <w:r w:rsidRPr="0098135B">
        <w:rPr>
          <w:rStyle w:val="StyleUnderline"/>
          <w:highlight w:val="green"/>
        </w:rPr>
        <w:t>has</w:t>
      </w:r>
      <w:r w:rsidRPr="0098135B">
        <w:rPr>
          <w:rStyle w:val="StyleUnderline"/>
        </w:rPr>
        <w:t xml:space="preserve"> the authority to determine how that</w:t>
      </w:r>
      <w:r w:rsidRPr="0098135B">
        <w:rPr>
          <w:sz w:val="16"/>
        </w:rPr>
        <w:t xml:space="preserve"> total </w:t>
      </w:r>
      <w:r w:rsidRPr="0098135B">
        <w:rPr>
          <w:rStyle w:val="StyleUnderline"/>
        </w:rPr>
        <w:t>should be allocated among the</w:t>
      </w:r>
      <w:r w:rsidRPr="0098135B">
        <w:rPr>
          <w:sz w:val="16"/>
        </w:rPr>
        <w:t xml:space="preserve"> various </w:t>
      </w:r>
      <w:r w:rsidRPr="0098135B">
        <w:rPr>
          <w:rStyle w:val="StyleUnderline"/>
        </w:rPr>
        <w:t>refugees fleeing conflicts and disasters</w:t>
      </w:r>
      <w:r w:rsidRPr="0098135B">
        <w:rPr>
          <w:sz w:val="16"/>
        </w:rPr>
        <w:t xml:space="preserve"> around the world, thus </w:t>
      </w:r>
      <w:r w:rsidRPr="0098135B">
        <w:rPr>
          <w:rStyle w:val="StyleUnderline"/>
        </w:rPr>
        <w:t xml:space="preserve">giving the President </w:t>
      </w:r>
      <w:r w:rsidRPr="0098135B">
        <w:rPr>
          <w:rStyle w:val="Emphasis"/>
          <w:highlight w:val="green"/>
        </w:rPr>
        <w:t>important authority</w:t>
      </w:r>
      <w:r w:rsidRPr="0098135B">
        <w:rPr>
          <w:rStyle w:val="StyleUnderline"/>
          <w:highlight w:val="green"/>
        </w:rPr>
        <w:t xml:space="preserve"> to express</w:t>
      </w:r>
      <w:r w:rsidRPr="0098135B">
        <w:rPr>
          <w:sz w:val="16"/>
        </w:rPr>
        <w:t xml:space="preserve"> his</w:t>
      </w:r>
      <w:r w:rsidRPr="0098135B">
        <w:rPr>
          <w:rStyle w:val="StyleUnderline"/>
        </w:rPr>
        <w:t xml:space="preserve"> preferences regarding </w:t>
      </w:r>
      <w:r w:rsidRPr="0098135B">
        <w:rPr>
          <w:rStyle w:val="StyleUnderline"/>
          <w:highlight w:val="green"/>
        </w:rPr>
        <w:t>who should enter</w:t>
      </w:r>
      <w:r w:rsidRPr="0098135B">
        <w:rPr>
          <w:rStyle w:val="StyleUnderline"/>
        </w:rPr>
        <w:t>, whether those</w:t>
      </w:r>
      <w:r w:rsidRPr="0098135B">
        <w:rPr>
          <w:sz w:val="16"/>
        </w:rPr>
        <w:t xml:space="preserve"> preferences </w:t>
      </w:r>
      <w:r w:rsidRPr="0098135B">
        <w:rPr>
          <w:rStyle w:val="StyleUnderline"/>
        </w:rPr>
        <w:t>are motivated by foreign policy or</w:t>
      </w:r>
      <w:r w:rsidRPr="0098135B">
        <w:rPr>
          <w:sz w:val="16"/>
        </w:rPr>
        <w:t xml:space="preserve"> domestic </w:t>
      </w:r>
      <w:r w:rsidRPr="0098135B">
        <w:rPr>
          <w:rStyle w:val="StyleUnderline"/>
        </w:rPr>
        <w:t>political concerns</w:t>
      </w:r>
      <w:r w:rsidRPr="0098135B">
        <w:rPr>
          <w:sz w:val="16"/>
        </w:rPr>
        <w:t xml:space="preserve">.221 More broadly, § </w:t>
      </w:r>
      <w:r w:rsidRPr="0098135B">
        <w:rPr>
          <w:rStyle w:val="StyleUnderline"/>
          <w:highlight w:val="green"/>
        </w:rPr>
        <w:t>212(f) gives the</w:t>
      </w:r>
      <w:r w:rsidRPr="0098135B">
        <w:rPr>
          <w:rStyle w:val="StyleUnderline"/>
        </w:rPr>
        <w:t xml:space="preserve"> President </w:t>
      </w:r>
      <w:r w:rsidRPr="0098135B">
        <w:rPr>
          <w:sz w:val="16"/>
        </w:rPr>
        <w:t xml:space="preserve">personally </w:t>
      </w:r>
      <w:r w:rsidRPr="0098135B">
        <w:rPr>
          <w:rStyle w:val="StyleUnderline"/>
        </w:rPr>
        <w:t xml:space="preserve">the </w:t>
      </w:r>
      <w:r w:rsidRPr="0098135B">
        <w:rPr>
          <w:rStyle w:val="Emphasis"/>
          <w:highlight w:val="green"/>
        </w:rPr>
        <w:t>power to suspend</w:t>
      </w:r>
      <w:r w:rsidRPr="0098135B">
        <w:rPr>
          <w:sz w:val="16"/>
        </w:rPr>
        <w:t xml:space="preserve"> the</w:t>
      </w:r>
      <w:r w:rsidRPr="0098135B">
        <w:rPr>
          <w:rStyle w:val="StyleUnderline"/>
        </w:rPr>
        <w:t xml:space="preserve"> </w:t>
      </w:r>
      <w:r w:rsidRPr="0098135B">
        <w:rPr>
          <w:rStyle w:val="Emphasis"/>
          <w:highlight w:val="green"/>
        </w:rPr>
        <w:t>entry</w:t>
      </w:r>
      <w:r w:rsidRPr="0098135B">
        <w:rPr>
          <w:rStyle w:val="StyleUnderline"/>
          <w:highlight w:val="green"/>
        </w:rPr>
        <w:t xml:space="preserve"> of “any class</w:t>
      </w:r>
      <w:r w:rsidRPr="0098135B">
        <w:rPr>
          <w:sz w:val="16"/>
        </w:rPr>
        <w:t xml:space="preserve"> of aliens” </w:t>
      </w:r>
      <w:r w:rsidRPr="0098135B">
        <w:rPr>
          <w:rStyle w:val="StyleUnderline"/>
        </w:rPr>
        <w:t>whose admission “would be detrimental to the interests of the U</w:t>
      </w:r>
      <w:r w:rsidRPr="0098135B">
        <w:rPr>
          <w:sz w:val="16"/>
        </w:rPr>
        <w:t xml:space="preserve">nited </w:t>
      </w:r>
      <w:r w:rsidRPr="0098135B">
        <w:rPr>
          <w:rStyle w:val="StyleUnderline"/>
        </w:rPr>
        <w:t>S</w:t>
      </w:r>
      <w:r w:rsidRPr="0098135B">
        <w:rPr>
          <w:sz w:val="16"/>
        </w:rPr>
        <w:t xml:space="preserve">tates.”222 But, as we explained above, the restriction of this power to emergency situations makes its practical utility as a thoroughgoing ex ante screening mechanism limited. Indeed, the Executive rarely invokes it, and it seems suited to address isolated instances of sudden and mass influx. What is more, though </w:t>
      </w:r>
      <w:r w:rsidRPr="0098135B">
        <w:rPr>
          <w:rStyle w:val="StyleUnderline"/>
          <w:highlight w:val="green"/>
        </w:rPr>
        <w:t>the power</w:t>
      </w:r>
      <w:r w:rsidRPr="0098135B">
        <w:rPr>
          <w:rStyle w:val="StyleUnderline"/>
        </w:rPr>
        <w:t xml:space="preserve"> clearly </w:t>
      </w:r>
      <w:r w:rsidRPr="0098135B">
        <w:rPr>
          <w:rStyle w:val="StyleUnderline"/>
          <w:highlight w:val="green"/>
        </w:rPr>
        <w:t xml:space="preserve">allows the President to </w:t>
      </w:r>
      <w:r w:rsidRPr="0098135B">
        <w:rPr>
          <w:rStyle w:val="Emphasis"/>
          <w:highlight w:val="green"/>
        </w:rPr>
        <w:t>exclude immigrants</w:t>
      </w:r>
      <w:r w:rsidRPr="0098135B">
        <w:rPr>
          <w:sz w:val="16"/>
        </w:rPr>
        <w:t>, it seems that the most that existing law permits him to do vis-à-vis entry is to parole into the United States noncitizens who must nonetheless meet the criteria set by Congress to remain permanently—a power the Refugee Act actually sought to limit to discrete humanitarian cases.223</w:t>
      </w:r>
    </w:p>
    <w:p w:rsidR="00F07E44" w:rsidRPr="0098135B" w:rsidRDefault="00F07E44" w:rsidP="00F07E44">
      <w:pPr>
        <w:pStyle w:val="Heading3"/>
        <w:rPr>
          <w:rFonts w:cs="Calibri"/>
        </w:rPr>
      </w:pPr>
      <w:r w:rsidRPr="0098135B">
        <w:rPr>
          <w:rFonts w:cs="Calibri"/>
        </w:rPr>
        <w:lastRenderedPageBreak/>
        <w:t>AT: Constitutional Credibility Turn</w:t>
      </w:r>
    </w:p>
    <w:p w:rsidR="00F07E44" w:rsidRPr="0098135B" w:rsidRDefault="00F07E44" w:rsidP="00F07E44">
      <w:pPr>
        <w:pStyle w:val="Heading4"/>
        <w:rPr>
          <w:rFonts w:cs="Calibri"/>
        </w:rPr>
      </w:pPr>
      <w:r w:rsidRPr="0098135B">
        <w:rPr>
          <w:rFonts w:cs="Calibri"/>
        </w:rPr>
        <w:t>Plenary powers are maintain separation of powers- key to constitutional credibility</w:t>
      </w:r>
    </w:p>
    <w:p w:rsidR="00F07E44" w:rsidRPr="0098135B" w:rsidRDefault="00F07E44" w:rsidP="00F07E44">
      <w:r w:rsidRPr="0098135B">
        <w:rPr>
          <w:rStyle w:val="Style13ptBold"/>
        </w:rPr>
        <w:t>Steele 16</w:t>
      </w:r>
      <w:r w:rsidRPr="0098135B">
        <w:t xml:space="preserve"> — Steele is an Associate Professor at Brigham Young University Law (Michalyn Steele, March 2016, "Plenary Power, Political Questions, and Sovereignty in Indian Affairs," Published by UCLA Law Review, Lexis-Nexis Academic, JWS)</w:t>
      </w:r>
    </w:p>
    <w:p w:rsidR="00F07E44" w:rsidRPr="0098135B" w:rsidRDefault="00F07E44" w:rsidP="00F07E44">
      <w:r w:rsidRPr="0098135B">
        <w:t>A. The Plenary Power Doctrine</w:t>
      </w:r>
    </w:p>
    <w:p w:rsidR="00F07E44" w:rsidRPr="0098135B" w:rsidRDefault="00F07E44" w:rsidP="00F07E44">
      <w:r w:rsidRPr="0098135B">
        <w:rPr>
          <w:u w:val="single"/>
        </w:rPr>
        <w:t>Congress has long been recognized as having plenary</w:t>
      </w:r>
      <w:r w:rsidRPr="0098135B">
        <w:rPr>
          <w:sz w:val="16"/>
        </w:rPr>
        <w:t xml:space="preserve">, but not absolute, </w:t>
      </w:r>
      <w:r w:rsidRPr="0098135B">
        <w:rPr>
          <w:u w:val="single"/>
        </w:rPr>
        <w:t>power</w:t>
      </w:r>
      <w:r w:rsidRPr="0098135B">
        <w:rPr>
          <w:sz w:val="16"/>
        </w:rPr>
        <w:t xml:space="preserve"> in the realm of Indian affairs. n49 Courts and scholars have postulated a number of possible sources of this broad power. One potential source can be traced to the text of the Indian Commerce Clause, though no particular nexus with commerce has been required to legitimize the power. n50 The Treaty Clause, empowering the Executive to negotiate and the Senate to ratify treaties, has also been viewed as a potential source; n51 United States v. Lara, as another. n52 In the Lara decision, the majority suggests, in dicta, that the plenary power of Congress over Indian affairs may also have roots in the "preconstitutional powers" described in United States v. Curtiss-Wright Export Corp. n53 that are concomitants of sovereignty, or in other words, inherent powers. Indeed, </w:t>
      </w:r>
      <w:r w:rsidRPr="0098135B">
        <w:rPr>
          <w:highlight w:val="cyan"/>
          <w:u w:val="single"/>
        </w:rPr>
        <w:t>in</w:t>
      </w:r>
      <w:r w:rsidRPr="0098135B">
        <w:rPr>
          <w:u w:val="single"/>
        </w:rPr>
        <w:t xml:space="preserve"> a number of </w:t>
      </w:r>
      <w:r w:rsidRPr="0098135B">
        <w:rPr>
          <w:highlight w:val="cyan"/>
          <w:u w:val="single"/>
        </w:rPr>
        <w:t>important contexts</w:t>
      </w:r>
      <w:r w:rsidRPr="0098135B">
        <w:rPr>
          <w:u w:val="single"/>
        </w:rPr>
        <w:t xml:space="preserve">, </w:t>
      </w:r>
      <w:r w:rsidRPr="0098135B">
        <w:rPr>
          <w:highlight w:val="cyan"/>
          <w:u w:val="single"/>
        </w:rPr>
        <w:t>the federal government has asserted broad powers</w:t>
      </w:r>
      <w:r w:rsidRPr="0098135B">
        <w:rPr>
          <w:u w:val="single"/>
        </w:rPr>
        <w:t xml:space="preserve">, </w:t>
      </w:r>
      <w:r w:rsidRPr="0098135B">
        <w:rPr>
          <w:highlight w:val="cyan"/>
          <w:u w:val="single"/>
        </w:rPr>
        <w:t>not necessarily</w:t>
      </w:r>
      <w:r w:rsidRPr="0098135B">
        <w:rPr>
          <w:u w:val="single"/>
        </w:rPr>
        <w:t xml:space="preserve"> as </w:t>
      </w:r>
      <w:r w:rsidRPr="0098135B">
        <w:rPr>
          <w:highlight w:val="cyan"/>
          <w:u w:val="single"/>
        </w:rPr>
        <w:t>enumerated</w:t>
      </w:r>
      <w:r w:rsidRPr="0098135B">
        <w:rPr>
          <w:u w:val="single"/>
        </w:rPr>
        <w:t xml:space="preserve"> constitutional</w:t>
      </w:r>
      <w:r w:rsidRPr="0098135B">
        <w:rPr>
          <w:sz w:val="16"/>
        </w:rPr>
        <w:t xml:space="preserve"> powers delegated from the people or the states, but rather, as extraconstitutional "necessary concomitants of nationality." n54 </w:t>
      </w:r>
      <w:r w:rsidRPr="0098135B">
        <w:rPr>
          <w:highlight w:val="cyan"/>
          <w:u w:val="single"/>
        </w:rPr>
        <w:t>These powers have</w:t>
      </w:r>
      <w:r w:rsidRPr="0098135B">
        <w:rPr>
          <w:sz w:val="16"/>
        </w:rPr>
        <w:t xml:space="preserve"> traditionally </w:t>
      </w:r>
      <w:r w:rsidRPr="0098135B">
        <w:rPr>
          <w:highlight w:val="cyan"/>
          <w:u w:val="single"/>
        </w:rPr>
        <w:t>included</w:t>
      </w:r>
      <w:r w:rsidRPr="0098135B">
        <w:rPr>
          <w:sz w:val="16"/>
        </w:rPr>
        <w:t xml:space="preserve"> the powers to conduct foreign affairs, to provide for national security, </w:t>
      </w:r>
      <w:r w:rsidRPr="0098135B">
        <w:rPr>
          <w:rStyle w:val="Emphasis"/>
        </w:rPr>
        <w:t xml:space="preserve">to regulate </w:t>
      </w:r>
      <w:r w:rsidRPr="0098135B">
        <w:rPr>
          <w:rStyle w:val="Emphasis"/>
          <w:highlight w:val="cyan"/>
        </w:rPr>
        <w:t>immigration</w:t>
      </w:r>
      <w:r w:rsidRPr="0098135B">
        <w:rPr>
          <w:sz w:val="16"/>
        </w:rPr>
        <w:t xml:space="preserve">, and to negotiate with [*681] the Indian tribes. n55 </w:t>
      </w:r>
      <w:r w:rsidRPr="0098135B">
        <w:rPr>
          <w:highlight w:val="cyan"/>
          <w:u w:val="single"/>
        </w:rPr>
        <w:t>These plenary powers are</w:t>
      </w:r>
      <w:r w:rsidRPr="0098135B">
        <w:rPr>
          <w:u w:val="single"/>
        </w:rPr>
        <w:t xml:space="preserve"> generally </w:t>
      </w:r>
      <w:r w:rsidRPr="0098135B">
        <w:rPr>
          <w:highlight w:val="cyan"/>
          <w:u w:val="single"/>
        </w:rPr>
        <w:t>the province of the political branches</w:t>
      </w:r>
      <w:r w:rsidRPr="0098135B">
        <w:rPr>
          <w:u w:val="single"/>
        </w:rPr>
        <w:t>, and the judiciary has</w:t>
      </w:r>
      <w:r w:rsidRPr="0098135B">
        <w:rPr>
          <w:sz w:val="16"/>
        </w:rPr>
        <w:t xml:space="preserve"> therefore frequently </w:t>
      </w:r>
      <w:r w:rsidRPr="0098135B">
        <w:rPr>
          <w:u w:val="single"/>
        </w:rPr>
        <w:t>deferred to the political branches to police itself in the conduct of these powers</w:t>
      </w:r>
      <w:r w:rsidRPr="0098135B">
        <w:rPr>
          <w:sz w:val="16"/>
        </w:rPr>
        <w:t xml:space="preserve">. n56 As noted above, Lone Wolf represents the apex of judicial deference in the realm of Indian affairs. In rejecting the claim of the Kiowa Nation that the treaty had been altered by fraud and misrepresentation, the Court held that it could not consider the tribe's claims because of the breadth of Congress's legislative power: n57   We must presume that Congress acted in perfect good faith in the dealings with the Indians of which complaint is made, and that the legislative branch of the government exercised its best judgment in the premises. In any event, as Congress possessed full power in the matter, the judiciary cannot question or inquire into the motives which prompted the enactment of this legislation. If injury was occasioned ... by the use made by Congress of its power, relief must be sought by an appeal to that body for redress and not to the courts. n58  In some respects, the absolutist principles announced in Lone Wolf have been modified in important ways by cases like Delaware Tribal Business Committee v. Weeks. n59 Congress, for example, is constrained by the Constitution in the exercise of the Indian affairs power, as it is in all of its enactments. In Delaware Tribal Business Committee, the Court explained that plenary power over Indian affairs is indeed "plenary," but "not absolute" because the plenary power doctrine does not authorize Congress to otherwise violate the Constitution. n60 The Court allows the theoretical possibility that it may find the plenary power exceeded if Congress were to expressly transgress some other constitutional stricture, such as the due process clause, in the exercise of its Indian affairs power. n61 Short of a justiciable constitutional claim, however, Indian tribes and Indian people are at the mercy of the political process. Thus, the legacy of a default rule of judicial deference to Congress - resting on the principles of plenary power and, explicitly or [*682] not, on the political question doctrine - disappointingly continues. To date, the limits on plenary power over Indian affairs exist more in theory than in fact. In practice, this has meant that Congress has had a free hand to legislate and regulate with regard to Indian affairs, with mixed results. Congress has enacted legislation intended to empower tribes, such as the Indian Self-Determination Act, the Tribal Law and Order Act, and the Indian Healthcare Improvement Act; Congress has also acted to the detriment of tribal self-governance through termination acts and unilateral treaty abrogation. n62 Absent an express constitutional claim, the judiciary has not provided a check on Congress's plenary power and, in fact, has upheld Congress's authority without a probing inquiry into the sources or consequences of such broad federal power. Indian law scholars have pushed back on the plenary power doctrine with principled criticism for decades. Some have argued that the virtually unbridled federal power over Indians has been a tool of oppression without a judicial check, and that the judiciary has stood idly by rather than step in on behalf of the beleaguered political and ethnic minority. n63 Others have acknowledged that the plenary power doctrine - whatever its origins or advisability - seems to be settled law, and have advocated that tribes engage in and influence the political process to shape law and policy. n64 And so, despite strong scholarly objections, it seems likely that the plenary power doctrine is here to stay. The judiciary seems unlikely to upend the longstanding principle, despite the concerns expressed by Justice Thomas, and Congress seems even more unlikely to restrict its own broad power, either through express legislation or principled self-restraint. As a result, it is worth exploring how the political question doctrine ought to interact with the existing plenary power doctrine in Indian affairs.  [*683] B. The Political Question Doctrine  The </w:t>
      </w:r>
      <w:r w:rsidRPr="0098135B">
        <w:rPr>
          <w:highlight w:val="cyan"/>
          <w:u w:val="single"/>
        </w:rPr>
        <w:t>judicial power</w:t>
      </w:r>
      <w:r w:rsidRPr="0098135B">
        <w:rPr>
          <w:sz w:val="16"/>
        </w:rPr>
        <w:t xml:space="preserve"> over cases and controversies </w:t>
      </w:r>
      <w:r w:rsidRPr="0098135B">
        <w:rPr>
          <w:highlight w:val="cyan"/>
          <w:u w:val="single"/>
        </w:rPr>
        <w:t>has been limited</w:t>
      </w:r>
      <w:r w:rsidRPr="0098135B">
        <w:rPr>
          <w:u w:val="single"/>
        </w:rPr>
        <w:t xml:space="preserve"> when the question presented concerns "subject matter that the Court deems to be inappropriate for judicial review."</w:t>
      </w:r>
      <w:r w:rsidRPr="0098135B">
        <w:rPr>
          <w:sz w:val="16"/>
        </w:rPr>
        <w:t xml:space="preserve"> n65 </w:t>
      </w:r>
      <w:r w:rsidRPr="0098135B">
        <w:rPr>
          <w:sz w:val="16"/>
        </w:rPr>
        <w:lastRenderedPageBreak/>
        <w:t xml:space="preserve">Whether the justiciability of so-called political questions is a constitutional or prudential limit is of course subject to great debate. </w:t>
      </w:r>
      <w:r w:rsidRPr="0098135B">
        <w:rPr>
          <w:highlight w:val="cyan"/>
          <w:u w:val="single"/>
        </w:rPr>
        <w:t>The doctrine seems rooted in</w:t>
      </w:r>
      <w:r w:rsidRPr="0098135B">
        <w:rPr>
          <w:sz w:val="16"/>
        </w:rPr>
        <w:t xml:space="preserve"> both </w:t>
      </w:r>
      <w:r w:rsidRPr="0098135B">
        <w:rPr>
          <w:u w:val="single"/>
        </w:rPr>
        <w:t xml:space="preserve">the inherent limitations on the judicial function and in </w:t>
      </w:r>
      <w:r w:rsidRPr="0098135B">
        <w:rPr>
          <w:rStyle w:val="Emphasis"/>
          <w:highlight w:val="cyan"/>
        </w:rPr>
        <w:t>constitutional separation of powers doctrine</w:t>
      </w:r>
      <w:r w:rsidRPr="0098135B">
        <w:rPr>
          <w:sz w:val="16"/>
        </w:rPr>
        <w:t xml:space="preserve">. n66 The Court has identified, in such cases as Baker v. Carr, characteristics of political questions, any one of which may signal the presence of a political question. n67 These so-called Baker factors include:  [A] textually demonstrable constitutional commitment of the issue to a coordinate political department; or a lack of judicially discoverable and manageable standards for resolving it; or the impossibility of deciding without an initial policy determination of a kind clearly for nonjudicial discretion; or the impossibility of a court's undertaking independent resolution without expressing lack of the respect due coordinate branches of government; or an unusual need for unquestioning adherence to a political decision already made; or the potentiality of embarrassment from multifarious pronouncements by various departments on one question. n68  But these Baker factors themselves have been criticized as vague and imprecise. n69 Nonetheless, the Court in Baker examined the kinds of cases that have typically raised political question concerns. Depending on the particulars, such matters may include cases and determinations involving foreign relations and the dates of hostilities which "frequently turn on standards that defy judicial application, or involve the exercise of a discretion demonstrably committed to the executive or legislature." n70 According to Erwin Chemerinsky, the Court has found the following matters to typically involve political questions: "Republican form of government clause and the electoral process, foreign affairs, Congress' ability to regulate its internal processes, the process for ratifying constitutional amendments, [*684] instances where the federal court cannot shape effective equitable relief, and the impeachment process." n71 In addition, the Court has observed that while there is "no blanket rule" regarding a judicial consideration of "whether Indians are recognized as a tribe" the question contains "familiar attributes of political questions." n72 These categories of cases that have been identified share some characteristics that make them "beyond judicial cognizance." n73 The </w:t>
      </w:r>
      <w:r w:rsidRPr="0098135B">
        <w:rPr>
          <w:highlight w:val="cyan"/>
          <w:u w:val="single"/>
        </w:rPr>
        <w:t xml:space="preserve">historical and textual ties </w:t>
      </w:r>
      <w:r w:rsidRPr="0098135B">
        <w:rPr>
          <w:rStyle w:val="Emphasis"/>
          <w:highlight w:val="cyan"/>
        </w:rPr>
        <w:t>empower Congress, rather than the courts</w:t>
      </w:r>
      <w:r w:rsidRPr="0098135B">
        <w:rPr>
          <w:highlight w:val="cyan"/>
          <w:u w:val="single"/>
        </w:rPr>
        <w:t>, as the keeper of</w:t>
      </w:r>
      <w:r w:rsidRPr="0098135B">
        <w:rPr>
          <w:u w:val="single"/>
        </w:rPr>
        <w:t xml:space="preserve"> federal </w:t>
      </w:r>
      <w:r w:rsidRPr="0098135B">
        <w:rPr>
          <w:highlight w:val="cyan"/>
          <w:u w:val="single"/>
        </w:rPr>
        <w:t>plenary power</w:t>
      </w:r>
      <w:r w:rsidRPr="0098135B">
        <w:rPr>
          <w:sz w:val="16"/>
        </w:rPr>
        <w:t xml:space="preserve"> over Indian affairs. Thus, there is at least a colorable argument that it is for Congress, rather than the </w:t>
      </w:r>
      <w:r w:rsidRPr="0098135B">
        <w:rPr>
          <w:highlight w:val="cyan"/>
          <w:u w:val="single"/>
        </w:rPr>
        <w:t>courts</w:t>
      </w:r>
      <w:r w:rsidRPr="0098135B">
        <w:rPr>
          <w:sz w:val="16"/>
        </w:rPr>
        <w:t xml:space="preserve">, to determine the scope of inherent tribal authority, and that the implicit divestiture inquiry </w:t>
      </w:r>
      <w:r w:rsidRPr="0098135B">
        <w:rPr>
          <w:rStyle w:val="Emphasis"/>
          <w:highlight w:val="cyan"/>
        </w:rPr>
        <w:t>invade</w:t>
      </w:r>
      <w:r w:rsidRPr="0098135B">
        <w:rPr>
          <w:sz w:val="16"/>
        </w:rPr>
        <w:t xml:space="preserve">s that </w:t>
      </w:r>
      <w:r w:rsidRPr="0098135B">
        <w:rPr>
          <w:rStyle w:val="Emphasis"/>
          <w:highlight w:val="cyan"/>
        </w:rPr>
        <w:t>legislative function and usurps</w:t>
      </w:r>
      <w:r w:rsidRPr="0098135B">
        <w:rPr>
          <w:rStyle w:val="Emphasis"/>
        </w:rPr>
        <w:t xml:space="preserve"> policy </w:t>
      </w:r>
      <w:r w:rsidRPr="0098135B">
        <w:rPr>
          <w:rStyle w:val="Emphasis"/>
          <w:highlight w:val="cyan"/>
        </w:rPr>
        <w:t>determinations that belong</w:t>
      </w:r>
      <w:r w:rsidRPr="0098135B">
        <w:rPr>
          <w:rStyle w:val="Emphasis"/>
        </w:rPr>
        <w:t xml:space="preserve"> exclusively </w:t>
      </w:r>
      <w:r w:rsidRPr="0098135B">
        <w:rPr>
          <w:rStyle w:val="Emphasis"/>
          <w:highlight w:val="cyan"/>
        </w:rPr>
        <w:t>to the political branches</w:t>
      </w:r>
      <w:r w:rsidRPr="0098135B">
        <w:rPr>
          <w:sz w:val="16"/>
        </w:rPr>
        <w:t>.</w:t>
      </w:r>
    </w:p>
    <w:p w:rsidR="00F07E44" w:rsidRPr="0098135B" w:rsidRDefault="00F07E44" w:rsidP="00F07E44">
      <w:pPr>
        <w:pStyle w:val="Heading4"/>
        <w:rPr>
          <w:rFonts w:cs="Calibri"/>
        </w:rPr>
      </w:pPr>
      <w:r w:rsidRPr="0098135B">
        <w:rPr>
          <w:rFonts w:cs="Calibri"/>
        </w:rPr>
        <w:t>Judicial deference over national security and immigration ensures separation of powers</w:t>
      </w:r>
    </w:p>
    <w:p w:rsidR="00F07E44" w:rsidRPr="0098135B" w:rsidRDefault="00F07E44" w:rsidP="00F07E44">
      <w:r w:rsidRPr="0098135B">
        <w:rPr>
          <w:rStyle w:val="Style13ptBold"/>
        </w:rPr>
        <w:t xml:space="preserve">Slattery 6/28 </w:t>
      </w:r>
      <w:r w:rsidRPr="0098135B">
        <w:t xml:space="preserve">– Legal Fellow and Appellate Advocacy Program Manager, Meese Center for Legal and Judicial Studies. (Elizabeth, “Supreme Court Assures Safe Travels for the Travel Ban,” June 28, 2018, </w:t>
      </w:r>
      <w:hyperlink r:id="rId36" w:history="1">
        <w:r w:rsidRPr="0098135B">
          <w:rPr>
            <w:rStyle w:val="Hyperlink"/>
          </w:rPr>
          <w:t>https://www.heritage.org/immigration/commentary/supreme-court-assures-safe-travels-the-travel-ban</w:t>
        </w:r>
      </w:hyperlink>
      <w:r w:rsidRPr="0098135B">
        <w:t>)//sy</w:t>
      </w:r>
    </w:p>
    <w:p w:rsidR="00F07E44" w:rsidRPr="0098135B" w:rsidRDefault="00F07E44" w:rsidP="00F74C0F">
      <w:pPr>
        <w:rPr>
          <w:rStyle w:val="Emphasis"/>
        </w:rPr>
      </w:pPr>
      <w:r w:rsidRPr="0098135B">
        <w:rPr>
          <w:sz w:val="16"/>
        </w:rPr>
        <w:t xml:space="preserve">Yes, </w:t>
      </w:r>
      <w:r w:rsidRPr="0098135B">
        <w:rPr>
          <w:rStyle w:val="StyleUnderline"/>
        </w:rPr>
        <w:t>the Supreme Court upheld</w:t>
      </w:r>
      <w:r w:rsidRPr="0098135B">
        <w:rPr>
          <w:sz w:val="16"/>
        </w:rPr>
        <w:t xml:space="preserve"> President Donald </w:t>
      </w:r>
      <w:r w:rsidRPr="0098135B">
        <w:rPr>
          <w:rStyle w:val="StyleUnderline"/>
        </w:rPr>
        <w:t xml:space="preserve">Trump's </w:t>
      </w:r>
      <w:r w:rsidRPr="0098135B">
        <w:rPr>
          <w:sz w:val="16"/>
        </w:rPr>
        <w:t>infamous</w:t>
      </w:r>
      <w:r w:rsidRPr="0098135B">
        <w:rPr>
          <w:rStyle w:val="StyleUnderline"/>
        </w:rPr>
        <w:t xml:space="preserve"> travel ban,</w:t>
      </w:r>
      <w:r w:rsidRPr="0098135B">
        <w:rPr>
          <w:sz w:val="16"/>
        </w:rPr>
        <w:t xml:space="preserve"> and </w:t>
      </w:r>
      <w:r w:rsidRPr="0098135B">
        <w:rPr>
          <w:rStyle w:val="StyleUnderline"/>
        </w:rPr>
        <w:t>for a very good reason</w:t>
      </w:r>
      <w:r w:rsidRPr="0098135B">
        <w:rPr>
          <w:sz w:val="16"/>
        </w:rPr>
        <w:t xml:space="preserve">: because the administration proved to a majority of the justices that </w:t>
      </w:r>
      <w:r w:rsidRPr="0098135B">
        <w:rPr>
          <w:rStyle w:val="Emphasis"/>
        </w:rPr>
        <w:t>it is acting not from a religious bias but from a legitimate desire to keep the nation safe from a still-active terrorist threat</w:t>
      </w:r>
      <w:r w:rsidRPr="0098135B">
        <w:rPr>
          <w:sz w:val="16"/>
        </w:rPr>
        <w:t xml:space="preserve">. Critics naturally seized on the fact that the administration's ban bars travel from seven predominately Muslim countries. But many other majority-Muslim countries are not on the list. Moreover, </w:t>
      </w:r>
      <w:r w:rsidRPr="0098135B">
        <w:rPr>
          <w:rStyle w:val="StyleUnderline"/>
        </w:rPr>
        <w:t>the list includes such non-majority Muslim nations as North Korea and Venezuela</w:t>
      </w:r>
      <w:r w:rsidRPr="0098135B">
        <w:rPr>
          <w:sz w:val="16"/>
        </w:rPr>
        <w:t xml:space="preserve">. So </w:t>
      </w:r>
      <w:r w:rsidRPr="0098135B">
        <w:rPr>
          <w:rStyle w:val="StyleUnderline"/>
        </w:rPr>
        <w:t xml:space="preserve">why restrict travel from these countries? Because each one had </w:t>
      </w:r>
      <w:r w:rsidRPr="0098135B">
        <w:rPr>
          <w:sz w:val="16"/>
        </w:rPr>
        <w:t xml:space="preserve">already </w:t>
      </w:r>
      <w:r w:rsidRPr="0098135B">
        <w:rPr>
          <w:rStyle w:val="StyleUnderline"/>
        </w:rPr>
        <w:t>been singled out</w:t>
      </w:r>
      <w:r w:rsidRPr="0098135B">
        <w:rPr>
          <w:sz w:val="16"/>
        </w:rPr>
        <w:t xml:space="preserve"> by Congress or a previous administration </w:t>
      </w:r>
      <w:r w:rsidRPr="0098135B">
        <w:rPr>
          <w:rStyle w:val="Emphasis"/>
        </w:rPr>
        <w:t xml:space="preserve">as a state sponsor of terrorism, a terrorist safe haven, or a danger to national security for other reasons. </w:t>
      </w:r>
      <w:r w:rsidRPr="0098135B">
        <w:rPr>
          <w:sz w:val="16"/>
        </w:rPr>
        <w:t xml:space="preserve">The state of Hawaii and private parties filed a lawsuit claiming that the travel ban exceeded the president's delegated authority under the Immigration and Naturalization Act, discriminates in issuing visas based on nationality, and singles out Muslims for disfavored treatment in violation of the Establishment Clause. But this didn't fly. The administration argued that the president has broad authority to suspend entry, as the court previously held in Kleindienst v. Mandel, when he acts pursuant to authority delegated by Congress and his own constitutional authority over foreign affairs. In an opinion written by Chief Justice John Roberts, the court wrote that the federal immigration law "exudes deference to the President" by "entrust(ing) to the President the decision whether and when to suspend entry," "for how long," and "on what conditions" if it would be "detrimental" to the national interest." Congress placed in the executive's hands the responsibility over suspending aliens' entry into the United States, and the Trump administration undertook a comprehensive assessment to determine which countries pose "public safety threats." Another sign that the administration's rationale is trustworthy is the fact that </w:t>
      </w:r>
      <w:r w:rsidRPr="0098135B">
        <w:rPr>
          <w:rStyle w:val="StyleUnderline"/>
        </w:rPr>
        <w:t>the list is not set in stone.</w:t>
      </w:r>
      <w:r w:rsidRPr="0098135B">
        <w:rPr>
          <w:sz w:val="16"/>
        </w:rPr>
        <w:t xml:space="preserve"> </w:t>
      </w:r>
      <w:r w:rsidRPr="0098135B">
        <w:rPr>
          <w:rStyle w:val="StyleUnderline"/>
        </w:rPr>
        <w:t>Since the first order restricting travel was entered</w:t>
      </w:r>
      <w:r w:rsidRPr="0098135B">
        <w:rPr>
          <w:sz w:val="16"/>
        </w:rPr>
        <w:t xml:space="preserve"> in January 2017, </w:t>
      </w:r>
      <w:r w:rsidRPr="0098135B">
        <w:rPr>
          <w:rStyle w:val="StyleUnderline"/>
        </w:rPr>
        <w:t>Iraq, Sudan and Chad</w:t>
      </w:r>
      <w:r w:rsidRPr="0098135B">
        <w:rPr>
          <w:sz w:val="16"/>
        </w:rPr>
        <w:t xml:space="preserve"> – Muslim-majority countries – </w:t>
      </w:r>
      <w:r w:rsidRPr="0098135B">
        <w:rPr>
          <w:rStyle w:val="StyleUnderline"/>
        </w:rPr>
        <w:t>have been removed</w:t>
      </w:r>
      <w:r w:rsidRPr="0098135B">
        <w:rPr>
          <w:sz w:val="16"/>
        </w:rPr>
        <w:t xml:space="preserve"> from the list after improving their cooperation with the U.S. So </w:t>
      </w:r>
      <w:r w:rsidRPr="0098135B">
        <w:rPr>
          <w:rStyle w:val="Emphasis"/>
        </w:rPr>
        <w:t xml:space="preserve">the administration is committed to actively reviewing the barred countries and risks they pose. </w:t>
      </w:r>
      <w:r w:rsidRPr="0098135B">
        <w:rPr>
          <w:sz w:val="16"/>
        </w:rPr>
        <w:t xml:space="preserve">The </w:t>
      </w:r>
      <w:r w:rsidRPr="0098135B">
        <w:rPr>
          <w:rStyle w:val="StyleUnderline"/>
        </w:rPr>
        <w:t xml:space="preserve">court also rejected the challengers' argument that the travel ban discriminates on the </w:t>
      </w:r>
      <w:r w:rsidRPr="0098135B">
        <w:rPr>
          <w:rStyle w:val="StyleUnderline"/>
        </w:rPr>
        <w:lastRenderedPageBreak/>
        <w:t>basis of nationality</w:t>
      </w:r>
      <w:r w:rsidRPr="0098135B">
        <w:rPr>
          <w:sz w:val="16"/>
        </w:rPr>
        <w:t xml:space="preserve"> in violation of the immigration </w:t>
      </w:r>
      <w:r w:rsidRPr="0098135B">
        <w:rPr>
          <w:rStyle w:val="StyleUnderline"/>
        </w:rPr>
        <w:t>law. The relevant provision of the law clearly applies to the issuance of visas after an alien has been deemed eligible for admission into the United States.</w:t>
      </w:r>
      <w:r w:rsidRPr="0098135B">
        <w:rPr>
          <w:sz w:val="16"/>
        </w:rPr>
        <w:t xml:space="preserve"> The court explained that the </w:t>
      </w:r>
      <w:r w:rsidRPr="0098135B">
        <w:rPr>
          <w:rStyle w:val="StyleUnderline"/>
        </w:rPr>
        <w:t>challengers' reading</w:t>
      </w:r>
      <w:r w:rsidRPr="0098135B">
        <w:rPr>
          <w:sz w:val="16"/>
        </w:rPr>
        <w:t xml:space="preserve"> of the statute defied both "common sense and historical practice" and </w:t>
      </w:r>
      <w:r w:rsidRPr="0098135B">
        <w:rPr>
          <w:rStyle w:val="StyleUnderline"/>
        </w:rPr>
        <w:t>would leave the president powerless to suspend entry based on nationality</w:t>
      </w:r>
      <w:r w:rsidRPr="0098135B">
        <w:rPr>
          <w:sz w:val="16"/>
        </w:rPr>
        <w:t xml:space="preserve"> "</w:t>
      </w:r>
      <w:r w:rsidRPr="0098135B">
        <w:rPr>
          <w:rStyle w:val="StyleUnderline"/>
        </w:rPr>
        <w:t>in response to an epidemic confined to a single region, or a verified terrorist threat involving nationals of a specific foreign nation, or even if the United States were on the brink of war</w:t>
      </w:r>
      <w:r w:rsidRPr="0098135B">
        <w:rPr>
          <w:sz w:val="16"/>
        </w:rPr>
        <w:t xml:space="preserve">." The challengers also charged the ban with violating the Establishment Clause of the First Amendment. They asked the court to "probe the sincerity of the stated justifications for the policy" by looking at statements made by the president and others showing an anti-Muslim bias. But the court said it was not charged with "whether to denounce the statements." Its job, rather, was to assess the weight those statements hold in reviewing a neutral directive "addressing a matter within the core of executive responsibility." In short, the justices found the proclamation neutral on its face and well within the president's authority. Unlike domestic Establishment Clause cases "involving religious displays or school prayer," here </w:t>
      </w:r>
      <w:r w:rsidRPr="0098135B">
        <w:rPr>
          <w:rStyle w:val="StyleUnderline"/>
        </w:rPr>
        <w:t>the challengers sought to override the president's national security determinations.</w:t>
      </w:r>
      <w:r w:rsidRPr="0098135B">
        <w:rPr>
          <w:sz w:val="16"/>
        </w:rPr>
        <w:t xml:space="preserve"> The court concluded, "Any rule of constitutional law that would inhibit the (executive's) flexibility...to respond to changing world conditions should be adopted only with the greatest caution." </w:t>
      </w:r>
      <w:r w:rsidRPr="0098135B">
        <w:rPr>
          <w:rStyle w:val="Emphasis"/>
        </w:rPr>
        <w:t>A majority of the court was unwilling to "substitute (its) own assessment for the Executive's predictive judgments on such matters." This ruling is a victory for the separation of powers and the security of our nation</w:t>
      </w:r>
      <w:r w:rsidRPr="0098135B">
        <w:rPr>
          <w:sz w:val="16"/>
        </w:rPr>
        <w:t xml:space="preserve">. We can all sleep a little easier knowing that </w:t>
      </w:r>
      <w:r w:rsidRPr="0098135B">
        <w:rPr>
          <w:rStyle w:val="Emphasis"/>
        </w:rPr>
        <w:t>the Supreme Court refused to supplant the president's lawful authority to stop those who may do us harm from entering our country.</w:t>
      </w:r>
    </w:p>
    <w:p w:rsidR="00012B0E" w:rsidRPr="0098135B" w:rsidRDefault="00012B0E" w:rsidP="00012B0E">
      <w:pPr>
        <w:pStyle w:val="Heading1"/>
        <w:rPr>
          <w:rFonts w:cs="Calibri"/>
        </w:rPr>
      </w:pPr>
      <w:r w:rsidRPr="0098135B">
        <w:rPr>
          <w:rFonts w:cs="Calibri"/>
        </w:rPr>
        <w:lastRenderedPageBreak/>
        <w:t>Aff – Plenary Power DA</w:t>
      </w:r>
    </w:p>
    <w:p w:rsidR="00012B0E" w:rsidRPr="0098135B" w:rsidRDefault="00012B0E" w:rsidP="00012B0E">
      <w:pPr>
        <w:pStyle w:val="Heading2"/>
        <w:rPr>
          <w:rFonts w:cs="Calibri"/>
        </w:rPr>
      </w:pPr>
      <w:r w:rsidRPr="0098135B">
        <w:rPr>
          <w:rFonts w:cs="Calibri"/>
        </w:rPr>
        <w:lastRenderedPageBreak/>
        <w:t>No Spillover</w:t>
      </w:r>
    </w:p>
    <w:p w:rsidR="00012B0E" w:rsidRPr="0098135B" w:rsidRDefault="00012B0E" w:rsidP="00012B0E">
      <w:pPr>
        <w:pStyle w:val="Heading3"/>
        <w:rPr>
          <w:rFonts w:cs="Calibri"/>
        </w:rPr>
      </w:pPr>
      <w:r w:rsidRPr="0098135B">
        <w:rPr>
          <w:rFonts w:cs="Calibri"/>
        </w:rPr>
        <w:lastRenderedPageBreak/>
        <w:t>No Spillover – Avoidance Canon</w:t>
      </w:r>
    </w:p>
    <w:p w:rsidR="00012B0E" w:rsidRPr="0098135B" w:rsidRDefault="00012B0E" w:rsidP="00012B0E">
      <w:pPr>
        <w:pStyle w:val="Heading4"/>
        <w:rPr>
          <w:rFonts w:cs="Calibri"/>
        </w:rPr>
      </w:pPr>
      <w:r w:rsidRPr="0098135B">
        <w:rPr>
          <w:rFonts w:cs="Calibri"/>
        </w:rPr>
        <w:t xml:space="preserve">The Court can use the </w:t>
      </w:r>
      <w:r w:rsidRPr="0098135B">
        <w:rPr>
          <w:rFonts w:cs="Calibri"/>
          <w:u w:val="single"/>
        </w:rPr>
        <w:t>avoidance canon</w:t>
      </w:r>
      <w:r w:rsidRPr="0098135B">
        <w:rPr>
          <w:rFonts w:cs="Calibri"/>
        </w:rPr>
        <w:t xml:space="preserve"> to rule on immigration cases without rendering </w:t>
      </w:r>
      <w:r w:rsidRPr="0098135B">
        <w:rPr>
          <w:rFonts w:cs="Calibri"/>
          <w:u w:val="single"/>
        </w:rPr>
        <w:t>broader judgement</w:t>
      </w:r>
      <w:r w:rsidRPr="0098135B">
        <w:rPr>
          <w:rFonts w:cs="Calibri"/>
        </w:rPr>
        <w:t xml:space="preserve"> on plenary powers.</w:t>
      </w:r>
    </w:p>
    <w:p w:rsidR="00012B0E" w:rsidRPr="0098135B" w:rsidRDefault="00012B0E" w:rsidP="00012B0E">
      <w:pPr>
        <w:rPr>
          <w:sz w:val="16"/>
        </w:rPr>
      </w:pPr>
      <w:r w:rsidRPr="0098135B">
        <w:rPr>
          <w:rStyle w:val="Style13ptBold"/>
        </w:rPr>
        <w:t>Das ’18</w:t>
      </w:r>
      <w:r w:rsidRPr="0098135B">
        <w:t xml:space="preserve"> </w:t>
      </w:r>
      <w:r w:rsidRPr="0098135B">
        <w:rPr>
          <w:sz w:val="16"/>
        </w:rPr>
        <w:t xml:space="preserve">(Alina; Professor of Clinical Law at the NYU School of Law, faculty director of the NYU Latinx Rights Scholars Program, AB in government from Harvard University, JD from the NYU School of Law; 2018; “Administrative Constitutionalism in Immigration Law”; </w:t>
      </w:r>
      <w:hyperlink r:id="rId37" w:history="1">
        <w:r w:rsidRPr="0098135B">
          <w:rPr>
            <w:rStyle w:val="Hyperlink"/>
            <w:sz w:val="16"/>
          </w:rPr>
          <w:t>https://www.bu.edu/bulawreview/files/2018/03/DAS.pdf</w:t>
        </w:r>
      </w:hyperlink>
      <w:r w:rsidRPr="0098135B">
        <w:rPr>
          <w:sz w:val="16"/>
        </w:rPr>
        <w:t>; Boston University Law Review, Vol. 98; accessed 6/26/18; TV)</w:t>
      </w:r>
    </w:p>
    <w:p w:rsidR="00012B0E" w:rsidRPr="0098135B" w:rsidRDefault="00012B0E" w:rsidP="00012B0E">
      <w:pPr>
        <w:rPr>
          <w:sz w:val="16"/>
        </w:rPr>
      </w:pPr>
      <w:r w:rsidRPr="0098135B">
        <w:rPr>
          <w:sz w:val="16"/>
        </w:rPr>
        <w:t xml:space="preserve">First, </w:t>
      </w:r>
      <w:r w:rsidRPr="0098135B">
        <w:rPr>
          <w:rStyle w:val="StyleUnderline"/>
          <w:highlight w:val="green"/>
        </w:rPr>
        <w:t>under</w:t>
      </w:r>
      <w:r w:rsidRPr="0098135B">
        <w:rPr>
          <w:rStyle w:val="StyleUnderline"/>
        </w:rPr>
        <w:t xml:space="preserve"> the </w:t>
      </w:r>
      <w:r w:rsidRPr="0098135B">
        <w:rPr>
          <w:rStyle w:val="Emphasis"/>
          <w:highlight w:val="green"/>
        </w:rPr>
        <w:t>plenary power</w:t>
      </w:r>
      <w:r w:rsidRPr="0098135B">
        <w:rPr>
          <w:rStyle w:val="Emphasis"/>
        </w:rPr>
        <w:t xml:space="preserve"> doctrine</w:t>
      </w:r>
      <w:r w:rsidRPr="0098135B">
        <w:rPr>
          <w:rStyle w:val="StyleUnderline"/>
        </w:rPr>
        <w:t xml:space="preserve">, </w:t>
      </w:r>
      <w:r w:rsidRPr="0098135B">
        <w:rPr>
          <w:rStyle w:val="StyleUnderline"/>
          <w:highlight w:val="green"/>
        </w:rPr>
        <w:t>the</w:t>
      </w:r>
      <w:r w:rsidRPr="0098135B">
        <w:rPr>
          <w:rStyle w:val="StyleUnderline"/>
        </w:rPr>
        <w:t xml:space="preserve"> </w:t>
      </w:r>
      <w:r w:rsidRPr="0098135B">
        <w:rPr>
          <w:sz w:val="16"/>
        </w:rPr>
        <w:t xml:space="preserve">Supreme </w:t>
      </w:r>
      <w:r w:rsidRPr="0098135B">
        <w:rPr>
          <w:rStyle w:val="StyleUnderline"/>
          <w:highlight w:val="green"/>
        </w:rPr>
        <w:t>Court</w:t>
      </w:r>
      <w:r w:rsidRPr="0098135B">
        <w:rPr>
          <w:sz w:val="16"/>
        </w:rPr>
        <w:t xml:space="preserve"> has</w:t>
      </w:r>
      <w:r w:rsidRPr="0098135B">
        <w:rPr>
          <w:rStyle w:val="StyleUnderline"/>
        </w:rPr>
        <w:t xml:space="preserve"> </w:t>
      </w:r>
      <w:r w:rsidRPr="0098135B">
        <w:rPr>
          <w:rStyle w:val="StyleUnderline"/>
          <w:highlight w:val="green"/>
        </w:rPr>
        <w:t>held that</w:t>
      </w:r>
      <w:r w:rsidRPr="0098135B">
        <w:rPr>
          <w:rStyle w:val="StyleUnderline"/>
        </w:rPr>
        <w:t xml:space="preserve"> the </w:t>
      </w:r>
      <w:r w:rsidRPr="0098135B">
        <w:rPr>
          <w:rStyle w:val="StyleUnderline"/>
          <w:highlight w:val="green"/>
        </w:rPr>
        <w:t>political branches have</w:t>
      </w:r>
      <w:r w:rsidRPr="0098135B">
        <w:rPr>
          <w:rStyle w:val="StyleUnderline"/>
        </w:rPr>
        <w:t xml:space="preserve"> </w:t>
      </w:r>
      <w:r w:rsidRPr="0098135B">
        <w:rPr>
          <w:rStyle w:val="Emphasis"/>
        </w:rPr>
        <w:t xml:space="preserve">broad and </w:t>
      </w:r>
      <w:r w:rsidRPr="0098135B">
        <w:rPr>
          <w:rStyle w:val="Emphasis"/>
          <w:highlight w:val="green"/>
        </w:rPr>
        <w:t>exclusive authority</w:t>
      </w:r>
      <w:r w:rsidRPr="0098135B">
        <w:rPr>
          <w:rStyle w:val="StyleUnderline"/>
        </w:rPr>
        <w:t xml:space="preserve"> to determine which individuals to admit and exclude</w:t>
      </w:r>
      <w:r w:rsidRPr="0098135B">
        <w:rPr>
          <w:sz w:val="16"/>
        </w:rPr>
        <w:t xml:space="preserve"> from the United States.39 To a lesser extent, </w:t>
      </w:r>
      <w:r w:rsidRPr="0098135B">
        <w:rPr>
          <w:rStyle w:val="StyleUnderline"/>
        </w:rPr>
        <w:t>this doctrine has</w:t>
      </w:r>
      <w:r w:rsidRPr="0098135B">
        <w:rPr>
          <w:sz w:val="16"/>
        </w:rPr>
        <w:t xml:space="preserve"> also </w:t>
      </w:r>
      <w:r w:rsidRPr="0098135B">
        <w:rPr>
          <w:rStyle w:val="StyleUnderline"/>
        </w:rPr>
        <w:t>applied to deportation policies and</w:t>
      </w:r>
      <w:r w:rsidRPr="0098135B">
        <w:rPr>
          <w:sz w:val="16"/>
        </w:rPr>
        <w:t xml:space="preserve"> other </w:t>
      </w:r>
      <w:r w:rsidRPr="0098135B">
        <w:rPr>
          <w:rStyle w:val="StyleUnderline"/>
        </w:rPr>
        <w:t>issues affecting the treatment of immigrants</w:t>
      </w:r>
      <w:r w:rsidRPr="0098135B">
        <w:rPr>
          <w:sz w:val="16"/>
        </w:rPr>
        <w:t xml:space="preserve"> within the United States.40 Under the doctrine, </w:t>
      </w:r>
      <w:r w:rsidRPr="0098135B">
        <w:rPr>
          <w:rStyle w:val="StyleUnderline"/>
          <w:highlight w:val="green"/>
        </w:rPr>
        <w:t>the Court has</w:t>
      </w:r>
      <w:r w:rsidRPr="0098135B">
        <w:rPr>
          <w:rStyle w:val="StyleUnderline"/>
        </w:rPr>
        <w:t xml:space="preserve"> held</w:t>
      </w:r>
      <w:r w:rsidRPr="0098135B">
        <w:rPr>
          <w:sz w:val="16"/>
        </w:rPr>
        <w:t xml:space="preserve"> that </w:t>
      </w:r>
      <w:r w:rsidRPr="0098135B">
        <w:rPr>
          <w:rStyle w:val="StyleUnderline"/>
        </w:rPr>
        <w:t xml:space="preserve">it has </w:t>
      </w:r>
      <w:r w:rsidRPr="0098135B">
        <w:rPr>
          <w:rStyle w:val="Emphasis"/>
          <w:highlight w:val="green"/>
        </w:rPr>
        <w:t>limited</w:t>
      </w:r>
      <w:r w:rsidRPr="0098135B">
        <w:rPr>
          <w:sz w:val="16"/>
        </w:rPr>
        <w:t xml:space="preserve">, if any, </w:t>
      </w:r>
      <w:r w:rsidRPr="0098135B">
        <w:rPr>
          <w:rStyle w:val="Emphasis"/>
          <w:highlight w:val="green"/>
        </w:rPr>
        <w:t>authority</w:t>
      </w:r>
      <w:r w:rsidRPr="0098135B">
        <w:rPr>
          <w:rStyle w:val="StyleUnderline"/>
          <w:highlight w:val="green"/>
        </w:rPr>
        <w:t xml:space="preserve"> to review</w:t>
      </w:r>
      <w:r w:rsidRPr="0098135B">
        <w:rPr>
          <w:rStyle w:val="StyleUnderline"/>
        </w:rPr>
        <w:t xml:space="preserve"> the constitutionality of </w:t>
      </w:r>
      <w:r w:rsidRPr="0098135B">
        <w:rPr>
          <w:rStyle w:val="StyleUnderline"/>
          <w:highlight w:val="green"/>
        </w:rPr>
        <w:t>immigration</w:t>
      </w:r>
      <w:r w:rsidRPr="0098135B">
        <w:rPr>
          <w:sz w:val="16"/>
        </w:rPr>
        <w:t xml:space="preserve"> statutes.41 As Stephen Legomsky and other scholars have observed, </w:t>
      </w:r>
      <w:r w:rsidRPr="0098135B">
        <w:rPr>
          <w:rStyle w:val="StyleUnderline"/>
        </w:rPr>
        <w:t>the origins</w:t>
      </w:r>
      <w:r w:rsidRPr="0098135B">
        <w:rPr>
          <w:sz w:val="16"/>
        </w:rPr>
        <w:t xml:space="preserve"> of the doctrine </w:t>
      </w:r>
      <w:r w:rsidRPr="0098135B">
        <w:rPr>
          <w:rStyle w:val="StyleUnderline"/>
        </w:rPr>
        <w:t>stem</w:t>
      </w:r>
      <w:r w:rsidRPr="0098135B">
        <w:rPr>
          <w:sz w:val="16"/>
        </w:rPr>
        <w:t xml:space="preserve"> not from the Court’s interpretation of any particular constitutional provision proscribing judicial review in this context but </w:t>
      </w:r>
      <w:r w:rsidRPr="0098135B">
        <w:rPr>
          <w:rStyle w:val="StyleUnderline"/>
        </w:rPr>
        <w:t xml:space="preserve">from </w:t>
      </w:r>
      <w:r w:rsidRPr="0098135B">
        <w:rPr>
          <w:rStyle w:val="Emphasis"/>
        </w:rPr>
        <w:t>federalism concerns</w:t>
      </w:r>
      <w:r w:rsidRPr="0098135B">
        <w:rPr>
          <w:sz w:val="16"/>
        </w:rPr>
        <w:t xml:space="preserve">.42 </w:t>
      </w:r>
      <w:r w:rsidRPr="0098135B">
        <w:rPr>
          <w:rStyle w:val="StyleUnderline"/>
        </w:rPr>
        <w:t>The Court</w:t>
      </w:r>
      <w:r w:rsidRPr="0098135B">
        <w:rPr>
          <w:sz w:val="16"/>
        </w:rPr>
        <w:t xml:space="preserve"> originally </w:t>
      </w:r>
      <w:r w:rsidRPr="0098135B">
        <w:rPr>
          <w:rStyle w:val="StyleUnderline"/>
        </w:rPr>
        <w:t>articulated the political branches’ power over immigration</w:t>
      </w:r>
      <w:r w:rsidRPr="0098135B">
        <w:rPr>
          <w:sz w:val="16"/>
        </w:rPr>
        <w:t xml:space="preserve"> matters </w:t>
      </w:r>
      <w:r w:rsidRPr="0098135B">
        <w:rPr>
          <w:rStyle w:val="StyleUnderline"/>
        </w:rPr>
        <w:t>in cases challenging the federal government’s authority to regulate immigration</w:t>
      </w:r>
      <w:r w:rsidRPr="0098135B">
        <w:rPr>
          <w:sz w:val="16"/>
        </w:rPr>
        <w:t xml:space="preserve">.43 Since that time, </w:t>
      </w:r>
      <w:r w:rsidRPr="0098135B">
        <w:rPr>
          <w:rStyle w:val="StyleUnderline"/>
        </w:rPr>
        <w:t>the</w:t>
      </w:r>
      <w:r w:rsidRPr="0098135B">
        <w:rPr>
          <w:sz w:val="16"/>
        </w:rPr>
        <w:t xml:space="preserve"> plenary power </w:t>
      </w:r>
      <w:r w:rsidRPr="0098135B">
        <w:rPr>
          <w:rStyle w:val="StyleUnderline"/>
        </w:rPr>
        <w:t xml:space="preserve">doctrine has </w:t>
      </w:r>
      <w:r w:rsidRPr="0098135B">
        <w:rPr>
          <w:rStyle w:val="Emphasis"/>
        </w:rPr>
        <w:t>expanded</w:t>
      </w:r>
      <w:r w:rsidRPr="0098135B">
        <w:rPr>
          <w:sz w:val="16"/>
        </w:rPr>
        <w:t>—improperly, as many scholars argue—</w:t>
      </w:r>
      <w:r w:rsidRPr="0098135B">
        <w:rPr>
          <w:rStyle w:val="StyleUnderline"/>
        </w:rPr>
        <w:t xml:space="preserve">to apply to cases involving </w:t>
      </w:r>
      <w:r w:rsidRPr="0098135B">
        <w:rPr>
          <w:rStyle w:val="Emphasis"/>
        </w:rPr>
        <w:t>individual rights</w:t>
      </w:r>
      <w:r w:rsidRPr="0098135B">
        <w:rPr>
          <w:rStyle w:val="StyleUnderline"/>
        </w:rPr>
        <w:t>, where noncitizens challenge the constitutionality of</w:t>
      </w:r>
      <w:r w:rsidRPr="0098135B">
        <w:rPr>
          <w:sz w:val="16"/>
        </w:rPr>
        <w:t xml:space="preserve"> particular </w:t>
      </w:r>
      <w:r w:rsidRPr="0098135B">
        <w:rPr>
          <w:rStyle w:val="StyleUnderline"/>
        </w:rPr>
        <w:t>provisions within federal immigration statutes</w:t>
      </w:r>
      <w:r w:rsidRPr="0098135B">
        <w:rPr>
          <w:sz w:val="16"/>
        </w:rPr>
        <w:t xml:space="preserve">.44 </w:t>
      </w:r>
      <w:r w:rsidRPr="0098135B">
        <w:rPr>
          <w:rStyle w:val="StyleUnderline"/>
        </w:rPr>
        <w:t xml:space="preserve">Citing the plenary power doctrine, federal courts have </w:t>
      </w:r>
      <w:r w:rsidRPr="0098135B">
        <w:rPr>
          <w:rStyle w:val="Emphasis"/>
        </w:rPr>
        <w:t>declined</w:t>
      </w:r>
      <w:r w:rsidRPr="0098135B">
        <w:rPr>
          <w:sz w:val="16"/>
        </w:rPr>
        <w:t xml:space="preserve"> at various times </w:t>
      </w:r>
      <w:r w:rsidRPr="0098135B">
        <w:rPr>
          <w:rStyle w:val="Emphasis"/>
        </w:rPr>
        <w:t>to enforce</w:t>
      </w:r>
      <w:r w:rsidRPr="0098135B">
        <w:rPr>
          <w:rStyle w:val="StyleUnderline"/>
        </w:rPr>
        <w:t xml:space="preserve"> due process and equal protection</w:t>
      </w:r>
      <w:r w:rsidRPr="0098135B">
        <w:rPr>
          <w:sz w:val="16"/>
        </w:rPr>
        <w:t xml:space="preserve"> norms </w:t>
      </w:r>
      <w:r w:rsidRPr="0098135B">
        <w:rPr>
          <w:rStyle w:val="StyleUnderline"/>
        </w:rPr>
        <w:t>in</w:t>
      </w:r>
      <w:r w:rsidRPr="0098135B">
        <w:rPr>
          <w:sz w:val="16"/>
        </w:rPr>
        <w:t xml:space="preserve"> various types of </w:t>
      </w:r>
      <w:r w:rsidRPr="0098135B">
        <w:rPr>
          <w:rStyle w:val="StyleUnderline"/>
        </w:rPr>
        <w:t>immigration cases</w:t>
      </w:r>
      <w:r w:rsidRPr="0098135B">
        <w:rPr>
          <w:sz w:val="16"/>
        </w:rPr>
        <w:t xml:space="preserve">.45 Although </w:t>
      </w:r>
      <w:r w:rsidRPr="0098135B">
        <w:rPr>
          <w:rStyle w:val="StyleUnderline"/>
        </w:rPr>
        <w:t>the plenary power doctrine</w:t>
      </w:r>
      <w:r w:rsidRPr="0098135B">
        <w:rPr>
          <w:sz w:val="16"/>
        </w:rPr>
        <w:t xml:space="preserve"> has eroded in some contexts over time, it </w:t>
      </w:r>
      <w:r w:rsidRPr="0098135B">
        <w:rPr>
          <w:rStyle w:val="StyleUnderline"/>
        </w:rPr>
        <w:t xml:space="preserve">has </w:t>
      </w:r>
      <w:r w:rsidRPr="0098135B">
        <w:rPr>
          <w:rStyle w:val="Emphasis"/>
        </w:rPr>
        <w:t>never been explicitly abrogated</w:t>
      </w:r>
      <w:r w:rsidRPr="0098135B">
        <w:rPr>
          <w:rStyle w:val="StyleUnderline"/>
        </w:rPr>
        <w:t xml:space="preserve">, and remains a </w:t>
      </w:r>
      <w:r w:rsidRPr="0098135B">
        <w:rPr>
          <w:rStyle w:val="Emphasis"/>
        </w:rPr>
        <w:t>barrier</w:t>
      </w:r>
      <w:r w:rsidRPr="0098135B">
        <w:rPr>
          <w:rStyle w:val="StyleUnderline"/>
        </w:rPr>
        <w:t xml:space="preserve"> to</w:t>
      </w:r>
      <w:r w:rsidRPr="0098135B">
        <w:rPr>
          <w:sz w:val="16"/>
        </w:rPr>
        <w:t xml:space="preserve"> the full enforcement of </w:t>
      </w:r>
      <w:r w:rsidRPr="0098135B">
        <w:rPr>
          <w:rStyle w:val="StyleUnderline"/>
        </w:rPr>
        <w:t>constitutional norms in</w:t>
      </w:r>
      <w:r w:rsidRPr="0098135B">
        <w:rPr>
          <w:sz w:val="16"/>
        </w:rPr>
        <w:t xml:space="preserve"> the </w:t>
      </w:r>
      <w:r w:rsidRPr="0098135B">
        <w:rPr>
          <w:rStyle w:val="StyleUnderline"/>
        </w:rPr>
        <w:t>immigration</w:t>
      </w:r>
      <w:r w:rsidRPr="0098135B">
        <w:rPr>
          <w:sz w:val="16"/>
        </w:rPr>
        <w:t xml:space="preserve"> context.46 As an outgrowth of the plenary power doctrine, the second line of precedents that have constrained the application of constitutional norms in the immigration context is the civil-criminal distinction in immigration law.47 Under a long line of cases, the Supreme Court has treated exclusion, deportation, and detention as civil consequences despite noncitizens’ arguments that these consequences were ultimately punitive in nature.48 As a result, </w:t>
      </w:r>
      <w:r w:rsidRPr="0098135B">
        <w:rPr>
          <w:rStyle w:val="StyleUnderline"/>
        </w:rPr>
        <w:t xml:space="preserve">federal courts have </w:t>
      </w:r>
      <w:r w:rsidRPr="0098135B">
        <w:rPr>
          <w:sz w:val="16"/>
        </w:rPr>
        <w:t xml:space="preserve">long </w:t>
      </w:r>
      <w:r w:rsidRPr="0098135B">
        <w:rPr>
          <w:rStyle w:val="StyleUnderline"/>
        </w:rPr>
        <w:t xml:space="preserve">held that criminal constitutional protections, such as the right to </w:t>
      </w:r>
      <w:r w:rsidRPr="0098135B">
        <w:rPr>
          <w:sz w:val="16"/>
        </w:rPr>
        <w:t xml:space="preserve">government-appointed </w:t>
      </w:r>
      <w:r w:rsidRPr="0098135B">
        <w:rPr>
          <w:rStyle w:val="StyleUnderline"/>
        </w:rPr>
        <w:t>counsel, right to jury trial, Double Jeopardy</w:t>
      </w:r>
      <w:r w:rsidRPr="0098135B">
        <w:rPr>
          <w:sz w:val="16"/>
        </w:rPr>
        <w:t xml:space="preserve"> Clause, </w:t>
      </w:r>
      <w:r w:rsidRPr="0098135B">
        <w:rPr>
          <w:rStyle w:val="StyleUnderline"/>
        </w:rPr>
        <w:t>and</w:t>
      </w:r>
      <w:r w:rsidRPr="0098135B">
        <w:rPr>
          <w:sz w:val="16"/>
        </w:rPr>
        <w:t xml:space="preserve">, to some extent, Ex Post Facto Clause and </w:t>
      </w:r>
      <w:r w:rsidRPr="0098135B">
        <w:rPr>
          <w:rStyle w:val="StyleUnderline"/>
        </w:rPr>
        <w:t xml:space="preserve">protections against unlawful searches and seizures, </w:t>
      </w:r>
      <w:r w:rsidRPr="0098135B">
        <w:rPr>
          <w:rStyle w:val="Emphasis"/>
        </w:rPr>
        <w:t>do not apply in immigration</w:t>
      </w:r>
      <w:r w:rsidRPr="0098135B">
        <w:rPr>
          <w:sz w:val="16"/>
        </w:rPr>
        <w:t xml:space="preserve"> cases.49 Stemming in part from the notion that the power to regulate noncitizens is part of a nation’s sovereignty, the civil-criminal distinction has permitted federal courts to ignore the punitive nature of many immigration consequences in federal law.50 </w:t>
      </w:r>
      <w:r w:rsidRPr="0098135B">
        <w:rPr>
          <w:rStyle w:val="StyleUnderline"/>
        </w:rPr>
        <w:t xml:space="preserve">The development of constitutional </w:t>
      </w:r>
      <w:r w:rsidRPr="0098135B">
        <w:rPr>
          <w:rStyle w:val="StyleUnderline"/>
          <w:highlight w:val="green"/>
        </w:rPr>
        <w:t>rights in</w:t>
      </w:r>
      <w:r w:rsidRPr="0098135B">
        <w:rPr>
          <w:sz w:val="16"/>
        </w:rPr>
        <w:t xml:space="preserve"> the </w:t>
      </w:r>
      <w:r w:rsidRPr="0098135B">
        <w:rPr>
          <w:rStyle w:val="StyleUnderline"/>
          <w:highlight w:val="green"/>
        </w:rPr>
        <w:t>immigration</w:t>
      </w:r>
      <w:r w:rsidRPr="0098135B">
        <w:rPr>
          <w:sz w:val="16"/>
        </w:rPr>
        <w:t xml:space="preserve"> context, however, </w:t>
      </w:r>
      <w:r w:rsidRPr="0098135B">
        <w:rPr>
          <w:rStyle w:val="StyleUnderline"/>
          <w:highlight w:val="green"/>
        </w:rPr>
        <w:t xml:space="preserve">has </w:t>
      </w:r>
      <w:r w:rsidRPr="0098135B">
        <w:rPr>
          <w:rStyle w:val="Emphasis"/>
          <w:highlight w:val="green"/>
        </w:rPr>
        <w:t>not</w:t>
      </w:r>
      <w:r w:rsidRPr="0098135B">
        <w:rPr>
          <w:rStyle w:val="Emphasis"/>
        </w:rPr>
        <w:t xml:space="preserve"> completely </w:t>
      </w:r>
      <w:r w:rsidRPr="0098135B">
        <w:rPr>
          <w:rStyle w:val="Emphasis"/>
          <w:highlight w:val="green"/>
        </w:rPr>
        <w:t>stagnated</w:t>
      </w:r>
      <w:r w:rsidRPr="0098135B">
        <w:rPr>
          <w:sz w:val="16"/>
        </w:rPr>
        <w:t xml:space="preserve">. In a recent decision, </w:t>
      </w:r>
      <w:r w:rsidRPr="0098135B">
        <w:rPr>
          <w:rStyle w:val="StyleUnderline"/>
          <w:highlight w:val="green"/>
        </w:rPr>
        <w:t>the</w:t>
      </w:r>
      <w:r w:rsidRPr="0098135B">
        <w:rPr>
          <w:sz w:val="16"/>
        </w:rPr>
        <w:t xml:space="preserve"> Supreme </w:t>
      </w:r>
      <w:r w:rsidRPr="0098135B">
        <w:rPr>
          <w:rStyle w:val="StyleUnderline"/>
          <w:highlight w:val="green"/>
        </w:rPr>
        <w:t xml:space="preserve">Court </w:t>
      </w:r>
      <w:r w:rsidRPr="0098135B">
        <w:rPr>
          <w:rStyle w:val="Emphasis"/>
          <w:highlight w:val="green"/>
        </w:rPr>
        <w:t>struck down</w:t>
      </w:r>
      <w:r w:rsidRPr="0098135B">
        <w:rPr>
          <w:rStyle w:val="StyleUnderline"/>
          <w:highlight w:val="green"/>
        </w:rPr>
        <w:t xml:space="preserve"> a provision</w:t>
      </w:r>
      <w:r w:rsidRPr="0098135B">
        <w:rPr>
          <w:rStyle w:val="StyleUnderline"/>
        </w:rPr>
        <w:t xml:space="preserve"> of immigration law addressing</w:t>
      </w:r>
      <w:r w:rsidRPr="0098135B">
        <w:rPr>
          <w:sz w:val="16"/>
        </w:rPr>
        <w:t xml:space="preserve"> </w:t>
      </w:r>
      <w:r w:rsidRPr="0098135B">
        <w:rPr>
          <w:rStyle w:val="StyleUnderline"/>
        </w:rPr>
        <w:t>citizenship</w:t>
      </w:r>
      <w:r w:rsidRPr="0098135B">
        <w:rPr>
          <w:sz w:val="16"/>
        </w:rPr>
        <w:t xml:space="preserve"> claims </w:t>
      </w:r>
      <w:r w:rsidRPr="0098135B">
        <w:rPr>
          <w:rStyle w:val="StyleUnderline"/>
          <w:highlight w:val="green"/>
        </w:rPr>
        <w:t>on equal protection grounds</w:t>
      </w:r>
      <w:r w:rsidRPr="0098135B">
        <w:rPr>
          <w:sz w:val="16"/>
        </w:rPr>
        <w:t xml:space="preserve">.51 Other Supreme Court cases may provide additional contexts for direct resolution of constitutional challenges in immigration law.52 More commonly, however, </w:t>
      </w:r>
      <w:r w:rsidRPr="0098135B">
        <w:rPr>
          <w:rStyle w:val="StyleUnderline"/>
          <w:highlight w:val="green"/>
        </w:rPr>
        <w:t>courts</w:t>
      </w:r>
      <w:r w:rsidRPr="0098135B">
        <w:rPr>
          <w:rStyle w:val="StyleUnderline"/>
        </w:rPr>
        <w:t xml:space="preserve"> have </w:t>
      </w:r>
      <w:r w:rsidRPr="0098135B">
        <w:rPr>
          <w:rStyle w:val="StyleUnderline"/>
          <w:highlight w:val="green"/>
        </w:rPr>
        <w:t>responded</w:t>
      </w:r>
      <w:r w:rsidRPr="0098135B">
        <w:rPr>
          <w:rStyle w:val="StyleUnderline"/>
        </w:rPr>
        <w:t xml:space="preserve"> to</w:t>
      </w:r>
      <w:r w:rsidRPr="0098135B">
        <w:rPr>
          <w:sz w:val="16"/>
        </w:rPr>
        <w:t xml:space="preserve"> longstanding </w:t>
      </w:r>
      <w:r w:rsidRPr="0098135B">
        <w:rPr>
          <w:rStyle w:val="Emphasis"/>
        </w:rPr>
        <w:t>doctrinal barriers</w:t>
      </w:r>
      <w:r w:rsidRPr="0098135B">
        <w:rPr>
          <w:rStyle w:val="StyleUnderline"/>
        </w:rPr>
        <w:t xml:space="preserve"> to</w:t>
      </w:r>
      <w:r w:rsidRPr="0098135B">
        <w:rPr>
          <w:sz w:val="16"/>
        </w:rPr>
        <w:t xml:space="preserve"> direct </w:t>
      </w:r>
      <w:r w:rsidRPr="0098135B">
        <w:rPr>
          <w:rStyle w:val="StyleUnderline"/>
        </w:rPr>
        <w:t xml:space="preserve">constitutionalism in immigration law </w:t>
      </w:r>
      <w:r w:rsidRPr="0098135B">
        <w:rPr>
          <w:rStyle w:val="StyleUnderline"/>
          <w:highlight w:val="green"/>
        </w:rPr>
        <w:t>through</w:t>
      </w:r>
      <w:r w:rsidRPr="0098135B">
        <w:rPr>
          <w:sz w:val="16"/>
        </w:rPr>
        <w:t xml:space="preserve"> the application of </w:t>
      </w:r>
      <w:r w:rsidRPr="0098135B">
        <w:rPr>
          <w:rStyle w:val="Emphasis"/>
          <w:highlight w:val="green"/>
        </w:rPr>
        <w:t>statutory interpretation</w:t>
      </w:r>
      <w:r w:rsidRPr="0098135B">
        <w:rPr>
          <w:rStyle w:val="Emphasis"/>
        </w:rPr>
        <w:t xml:space="preserve"> principles</w:t>
      </w:r>
      <w:r w:rsidRPr="0098135B">
        <w:rPr>
          <w:sz w:val="16"/>
        </w:rPr>
        <w:t xml:space="preserve">. As Hiroshi Motomura has explained, over time the Court began to apply subconstitutional norms to avoid or erode the dictates of the plenary power doctrine through statutory interpretation.53 </w:t>
      </w:r>
      <w:r w:rsidRPr="0098135B">
        <w:rPr>
          <w:rStyle w:val="Emphasis"/>
          <w:highlight w:val="green"/>
        </w:rPr>
        <w:t>Without disavowing plenary power</w:t>
      </w:r>
      <w:r w:rsidRPr="0098135B">
        <w:rPr>
          <w:sz w:val="16"/>
        </w:rPr>
        <w:t xml:space="preserve"> as a governing doctrine, </w:t>
      </w:r>
      <w:r w:rsidRPr="0098135B">
        <w:rPr>
          <w:rStyle w:val="StyleUnderline"/>
          <w:highlight w:val="green"/>
        </w:rPr>
        <w:t xml:space="preserve">courts apply </w:t>
      </w:r>
      <w:r w:rsidRPr="0098135B">
        <w:rPr>
          <w:rStyle w:val="Emphasis"/>
          <w:highlight w:val="green"/>
        </w:rPr>
        <w:t>subconstitutional norms</w:t>
      </w:r>
      <w:r w:rsidRPr="0098135B">
        <w:rPr>
          <w:rStyle w:val="StyleUnderline"/>
          <w:highlight w:val="green"/>
        </w:rPr>
        <w:t xml:space="preserve"> to construe statutes as failing to authorize</w:t>
      </w:r>
      <w:r w:rsidRPr="0098135B">
        <w:rPr>
          <w:sz w:val="16"/>
        </w:rPr>
        <w:t xml:space="preserve"> the challenged </w:t>
      </w:r>
      <w:r w:rsidRPr="0098135B">
        <w:rPr>
          <w:rStyle w:val="StyleUnderline"/>
        </w:rPr>
        <w:t xml:space="preserve">government </w:t>
      </w:r>
      <w:r w:rsidRPr="0098135B">
        <w:rPr>
          <w:rStyle w:val="StyleUnderline"/>
          <w:highlight w:val="green"/>
        </w:rPr>
        <w:t>action</w:t>
      </w:r>
      <w:r w:rsidRPr="0098135B">
        <w:rPr>
          <w:sz w:val="16"/>
        </w:rPr>
        <w:t xml:space="preserve">.54 In particular, </w:t>
      </w:r>
      <w:r w:rsidRPr="0098135B">
        <w:rPr>
          <w:rStyle w:val="StyleUnderline"/>
          <w:highlight w:val="green"/>
        </w:rPr>
        <w:t>courts</w:t>
      </w:r>
      <w:r w:rsidRPr="0098135B">
        <w:rPr>
          <w:rStyle w:val="StyleUnderline"/>
        </w:rPr>
        <w:t xml:space="preserve"> have </w:t>
      </w:r>
      <w:r w:rsidRPr="0098135B">
        <w:rPr>
          <w:rStyle w:val="StyleUnderline"/>
          <w:highlight w:val="green"/>
        </w:rPr>
        <w:t>robustly applied</w:t>
      </w:r>
      <w:r w:rsidRPr="0098135B">
        <w:rPr>
          <w:sz w:val="16"/>
        </w:rPr>
        <w:t xml:space="preserve"> </w:t>
      </w:r>
      <w:r w:rsidRPr="0098135B">
        <w:rPr>
          <w:rStyle w:val="StyleUnderline"/>
        </w:rPr>
        <w:t xml:space="preserve">the </w:t>
      </w:r>
      <w:r w:rsidRPr="0098135B">
        <w:rPr>
          <w:rStyle w:val="Emphasis"/>
        </w:rPr>
        <w:t xml:space="preserve">canon of </w:t>
      </w:r>
      <w:r w:rsidRPr="0098135B">
        <w:rPr>
          <w:rStyle w:val="Emphasis"/>
          <w:highlight w:val="green"/>
        </w:rPr>
        <w:t>constitutional avoidance</w:t>
      </w:r>
      <w:r w:rsidRPr="0098135B">
        <w:rPr>
          <w:sz w:val="16"/>
        </w:rPr>
        <w:t xml:space="preserve">. Traditionally, the </w:t>
      </w:r>
      <w:r w:rsidRPr="0098135B">
        <w:rPr>
          <w:rStyle w:val="StyleUnderline"/>
        </w:rPr>
        <w:t>canon has been one of many tools</w:t>
      </w:r>
      <w:r w:rsidRPr="0098135B">
        <w:rPr>
          <w:sz w:val="16"/>
        </w:rPr>
        <w:t xml:space="preserve"> that counsel </w:t>
      </w:r>
      <w:r w:rsidRPr="0098135B">
        <w:rPr>
          <w:rStyle w:val="StyleUnderline"/>
        </w:rPr>
        <w:t xml:space="preserve">courts </w:t>
      </w:r>
      <w:r w:rsidRPr="0098135B">
        <w:rPr>
          <w:rStyle w:val="StyleUnderline"/>
          <w:highlight w:val="green"/>
        </w:rPr>
        <w:t xml:space="preserve">to </w:t>
      </w:r>
      <w:r w:rsidRPr="0098135B">
        <w:rPr>
          <w:rStyle w:val="Emphasis"/>
          <w:highlight w:val="green"/>
        </w:rPr>
        <w:t>avoid</w:t>
      </w:r>
      <w:r w:rsidRPr="0098135B">
        <w:rPr>
          <w:sz w:val="16"/>
        </w:rPr>
        <w:t xml:space="preserve"> reaching </w:t>
      </w:r>
      <w:r w:rsidRPr="0098135B">
        <w:rPr>
          <w:rStyle w:val="Emphasis"/>
          <w:highlight w:val="green"/>
        </w:rPr>
        <w:t>constitutional questions</w:t>
      </w:r>
      <w:r w:rsidRPr="0098135B">
        <w:rPr>
          <w:sz w:val="16"/>
        </w:rPr>
        <w:t xml:space="preserve"> and has taken different forms.55 As a tool of statutory construction, the modern version of the canon specifies </w:t>
      </w:r>
      <w:r w:rsidRPr="0098135B">
        <w:rPr>
          <w:rStyle w:val="StyleUnderline"/>
        </w:rPr>
        <w:t xml:space="preserve">that “where </w:t>
      </w:r>
      <w:r w:rsidRPr="0098135B">
        <w:rPr>
          <w:sz w:val="16"/>
        </w:rPr>
        <w:t xml:space="preserve">an otherwise acceptable construction of </w:t>
      </w:r>
      <w:r w:rsidRPr="0098135B">
        <w:rPr>
          <w:rStyle w:val="StyleUnderline"/>
        </w:rPr>
        <w:t>a statute would raise</w:t>
      </w:r>
      <w:r w:rsidRPr="0098135B">
        <w:rPr>
          <w:sz w:val="16"/>
        </w:rPr>
        <w:t xml:space="preserve"> serious </w:t>
      </w:r>
      <w:r w:rsidRPr="0098135B">
        <w:rPr>
          <w:rStyle w:val="StyleUnderline"/>
        </w:rPr>
        <w:t xml:space="preserve">constitutional problems, the Court will construe the statute to </w:t>
      </w:r>
      <w:r w:rsidRPr="0098135B">
        <w:rPr>
          <w:rStyle w:val="Emphasis"/>
        </w:rPr>
        <w:t>avoid such problems</w:t>
      </w:r>
      <w:r w:rsidRPr="0098135B">
        <w:rPr>
          <w:sz w:val="16"/>
        </w:rPr>
        <w:t xml:space="preserve"> unless such construction is plainly contrary to the intent of Congress.”56 Proper application of </w:t>
      </w:r>
      <w:r w:rsidRPr="0098135B">
        <w:rPr>
          <w:rStyle w:val="StyleUnderline"/>
        </w:rPr>
        <w:t>the canon ensures</w:t>
      </w:r>
      <w:r w:rsidRPr="0098135B">
        <w:rPr>
          <w:sz w:val="16"/>
        </w:rPr>
        <w:t xml:space="preserve"> that </w:t>
      </w:r>
      <w:r w:rsidRPr="0098135B">
        <w:rPr>
          <w:rStyle w:val="StyleUnderline"/>
        </w:rPr>
        <w:t xml:space="preserve">“constitutional issues </w:t>
      </w:r>
      <w:r w:rsidRPr="0098135B">
        <w:rPr>
          <w:rStyle w:val="Emphasis"/>
        </w:rPr>
        <w:t xml:space="preserve">not be needlessly </w:t>
      </w:r>
      <w:r w:rsidRPr="0098135B">
        <w:rPr>
          <w:rStyle w:val="Emphasis"/>
        </w:rPr>
        <w:lastRenderedPageBreak/>
        <w:t>confronted</w:t>
      </w:r>
      <w:r w:rsidRPr="0098135B">
        <w:rPr>
          <w:rStyle w:val="StyleUnderline"/>
        </w:rPr>
        <w:t>” and “recognizes that Congress</w:t>
      </w:r>
      <w:r w:rsidRPr="0098135B">
        <w:rPr>
          <w:sz w:val="16"/>
        </w:rPr>
        <w:t xml:space="preserve">, like [the Supreme] Court, is bound by and </w:t>
      </w:r>
      <w:r w:rsidRPr="0098135B">
        <w:rPr>
          <w:rStyle w:val="StyleUnderline"/>
        </w:rPr>
        <w:t>swears</w:t>
      </w:r>
      <w:r w:rsidRPr="0098135B">
        <w:rPr>
          <w:sz w:val="16"/>
        </w:rPr>
        <w:t xml:space="preserve"> </w:t>
      </w:r>
      <w:r w:rsidRPr="0098135B">
        <w:rPr>
          <w:rStyle w:val="StyleUnderline"/>
        </w:rPr>
        <w:t>an oath to uphold the Constitution</w:t>
      </w:r>
      <w:r w:rsidRPr="0098135B">
        <w:rPr>
          <w:sz w:val="16"/>
        </w:rPr>
        <w:t>.”57</w:t>
      </w:r>
    </w:p>
    <w:p w:rsidR="00012B0E" w:rsidRPr="0098135B" w:rsidRDefault="00012B0E" w:rsidP="00012B0E">
      <w:pPr>
        <w:pStyle w:val="Heading3"/>
        <w:rPr>
          <w:rFonts w:cs="Calibri"/>
        </w:rPr>
      </w:pPr>
      <w:r w:rsidRPr="0098135B">
        <w:rPr>
          <w:rFonts w:cs="Calibri"/>
        </w:rPr>
        <w:lastRenderedPageBreak/>
        <w:t xml:space="preserve">No Spillover – Disaggregation </w:t>
      </w:r>
    </w:p>
    <w:p w:rsidR="00012B0E" w:rsidRPr="0098135B" w:rsidRDefault="00012B0E" w:rsidP="00012B0E">
      <w:pPr>
        <w:pStyle w:val="Analytic"/>
        <w:rPr>
          <w:rFonts w:ascii="Calibri" w:hAnsi="Calibri" w:cs="Calibri"/>
        </w:rPr>
      </w:pPr>
      <w:r w:rsidRPr="0098135B">
        <w:rPr>
          <w:rFonts w:ascii="Calibri" w:hAnsi="Calibri" w:cs="Calibri"/>
        </w:rPr>
        <w:t xml:space="preserve">No spillover – </w:t>
      </w:r>
      <w:r w:rsidRPr="0098135B">
        <w:rPr>
          <w:rFonts w:ascii="Calibri" w:hAnsi="Calibri" w:cs="Calibri"/>
          <w:u w:val="single"/>
        </w:rPr>
        <w:t>disaggregation</w:t>
      </w:r>
      <w:r w:rsidRPr="0098135B">
        <w:rPr>
          <w:rFonts w:ascii="Calibri" w:hAnsi="Calibri" w:cs="Calibri"/>
        </w:rPr>
        <w:t xml:space="preserve"> in immigration law ensures judicial rulings </w:t>
      </w:r>
      <w:r w:rsidRPr="0098135B">
        <w:rPr>
          <w:rFonts w:ascii="Calibri" w:hAnsi="Calibri" w:cs="Calibri"/>
          <w:u w:val="single"/>
        </w:rPr>
        <w:t>won’t</w:t>
      </w:r>
      <w:r w:rsidRPr="0098135B">
        <w:rPr>
          <w:rFonts w:ascii="Calibri" w:hAnsi="Calibri" w:cs="Calibri"/>
        </w:rPr>
        <w:t xml:space="preserve"> have broad-reaching implications for plenary power. </w:t>
      </w:r>
    </w:p>
    <w:p w:rsidR="00012B0E" w:rsidRPr="0098135B" w:rsidRDefault="00012B0E" w:rsidP="00012B0E">
      <w:pPr>
        <w:rPr>
          <w:sz w:val="16"/>
        </w:rPr>
      </w:pPr>
      <w:r w:rsidRPr="0098135B">
        <w:rPr>
          <w:rStyle w:val="Style13ptBold"/>
        </w:rPr>
        <w:t>Kagan ’16</w:t>
      </w:r>
      <w:r w:rsidRPr="0098135B">
        <w:t xml:space="preserve"> </w:t>
      </w:r>
      <w:r w:rsidRPr="0098135B">
        <w:rPr>
          <w:sz w:val="16"/>
        </w:rPr>
        <w:t xml:space="preserve">(Michael; Professor of Law at the University of Nevada, Las Vegas, Director of the UNLV Immigration Clinic, J.D. from the University of Michigan Law School; 2016; “Shrinking the Post-Plenary Power Problem”; </w:t>
      </w:r>
      <w:hyperlink r:id="rId38" w:history="1">
        <w:r w:rsidRPr="0098135B">
          <w:rPr>
            <w:rStyle w:val="Hyperlink"/>
            <w:sz w:val="16"/>
          </w:rPr>
          <w:t>http://scholars.law.unlv.edu/cgi/viewcontent.cgi?article=2028&amp;context=facpub</w:t>
        </w:r>
      </w:hyperlink>
      <w:r w:rsidRPr="0098135B">
        <w:rPr>
          <w:sz w:val="16"/>
        </w:rPr>
        <w:t>; Florida Law Review Forum, Vol. 68; accessed 6/28/18; TV)</w:t>
      </w:r>
    </w:p>
    <w:p w:rsidR="00012B0E" w:rsidRPr="0098135B" w:rsidRDefault="00012B0E" w:rsidP="00012B0E">
      <w:pPr>
        <w:rPr>
          <w:sz w:val="16"/>
        </w:rPr>
      </w:pPr>
      <w:r w:rsidRPr="0098135B">
        <w:rPr>
          <w:rStyle w:val="StyleUnderline"/>
        </w:rPr>
        <w:t>Even if I am right</w:t>
      </w:r>
      <w:r w:rsidRPr="0098135B">
        <w:rPr>
          <w:sz w:val="16"/>
        </w:rPr>
        <w:t xml:space="preserve"> that many </w:t>
      </w:r>
      <w:r w:rsidRPr="0098135B">
        <w:rPr>
          <w:rStyle w:val="Emphasis"/>
        </w:rPr>
        <w:t>justices have doubts</w:t>
      </w:r>
      <w:r w:rsidRPr="0098135B">
        <w:rPr>
          <w:rStyle w:val="StyleUnderline"/>
        </w:rPr>
        <w:t xml:space="preserve"> about plenary power, </w:t>
      </w:r>
      <w:r w:rsidRPr="0098135B">
        <w:rPr>
          <w:rStyle w:val="StyleUnderline"/>
          <w:highlight w:val="green"/>
        </w:rPr>
        <w:t>the</w:t>
      </w:r>
      <w:r w:rsidRPr="0098135B">
        <w:rPr>
          <w:rStyle w:val="StyleUnderline"/>
        </w:rPr>
        <w:t xml:space="preserve"> </w:t>
      </w:r>
      <w:r w:rsidRPr="0098135B">
        <w:rPr>
          <w:sz w:val="16"/>
        </w:rPr>
        <w:t xml:space="preserve">sheer </w:t>
      </w:r>
      <w:r w:rsidRPr="0098135B">
        <w:rPr>
          <w:rStyle w:val="Emphasis"/>
          <w:highlight w:val="green"/>
        </w:rPr>
        <w:t>vastness</w:t>
      </w:r>
      <w:r w:rsidRPr="0098135B">
        <w:rPr>
          <w:rStyle w:val="StyleUnderline"/>
          <w:highlight w:val="green"/>
        </w:rPr>
        <w:t xml:space="preserve"> of immigration law is a </w:t>
      </w:r>
      <w:r w:rsidRPr="0098135B">
        <w:rPr>
          <w:rStyle w:val="Emphasis"/>
          <w:highlight w:val="green"/>
        </w:rPr>
        <w:t>challenge</w:t>
      </w:r>
      <w:r w:rsidRPr="0098135B">
        <w:rPr>
          <w:rStyle w:val="StyleUnderline"/>
          <w:highlight w:val="green"/>
        </w:rPr>
        <w:t xml:space="preserve"> for any</w:t>
      </w:r>
      <w:r w:rsidRPr="0098135B">
        <w:rPr>
          <w:rStyle w:val="StyleUnderline"/>
        </w:rPr>
        <w:t xml:space="preserve"> </w:t>
      </w:r>
      <w:r w:rsidRPr="0098135B">
        <w:rPr>
          <w:sz w:val="16"/>
        </w:rPr>
        <w:t xml:space="preserve">judicial </w:t>
      </w:r>
      <w:r w:rsidRPr="0098135B">
        <w:rPr>
          <w:rStyle w:val="StyleUnderline"/>
          <w:highlight w:val="green"/>
        </w:rPr>
        <w:t>project</w:t>
      </w:r>
      <w:r w:rsidRPr="0098135B">
        <w:rPr>
          <w:rStyle w:val="StyleUnderline"/>
        </w:rPr>
        <w:t xml:space="preserve"> aimed at </w:t>
      </w:r>
      <w:r w:rsidRPr="0098135B">
        <w:rPr>
          <w:rStyle w:val="Emphasis"/>
          <w:highlight w:val="green"/>
        </w:rPr>
        <w:t>getting rid of it</w:t>
      </w:r>
      <w:r w:rsidRPr="0098135B">
        <w:rPr>
          <w:rStyle w:val="StyleUnderline"/>
        </w:rPr>
        <w:t>. Some</w:t>
      </w:r>
      <w:r w:rsidRPr="0098135B">
        <w:rPr>
          <w:sz w:val="16"/>
        </w:rPr>
        <w:t xml:space="preserve"> immigration </w:t>
      </w:r>
      <w:r w:rsidRPr="0098135B">
        <w:rPr>
          <w:rStyle w:val="StyleUnderline"/>
        </w:rPr>
        <w:t>cases involve substantive legal grounds for deporting</w:t>
      </w:r>
      <w:r w:rsidRPr="0098135B">
        <w:rPr>
          <w:sz w:val="16"/>
        </w:rPr>
        <w:t xml:space="preserve"> people from the United States.12 </w:t>
      </w:r>
      <w:r w:rsidRPr="0098135B">
        <w:rPr>
          <w:rStyle w:val="StyleUnderline"/>
        </w:rPr>
        <w:t>Some involve due process rights of people who are detained</w:t>
      </w:r>
      <w:r w:rsidRPr="0098135B">
        <w:rPr>
          <w:sz w:val="16"/>
        </w:rPr>
        <w:t xml:space="preserve"> before deportation.13 </w:t>
      </w:r>
      <w:r w:rsidRPr="0098135B">
        <w:rPr>
          <w:rStyle w:val="StyleUnderline"/>
        </w:rPr>
        <w:t>Some involve</w:t>
      </w:r>
      <w:r w:rsidRPr="0098135B">
        <w:rPr>
          <w:sz w:val="16"/>
        </w:rPr>
        <w:t xml:space="preserve"> eligibility for </w:t>
      </w:r>
      <w:r w:rsidRPr="0098135B">
        <w:rPr>
          <w:rStyle w:val="StyleUnderline"/>
        </w:rPr>
        <w:t>asylum</w:t>
      </w:r>
      <w:r w:rsidRPr="0098135B">
        <w:rPr>
          <w:sz w:val="16"/>
        </w:rPr>
        <w:t xml:space="preserve">.14 </w:t>
      </w:r>
      <w:r w:rsidRPr="0098135B">
        <w:rPr>
          <w:rStyle w:val="StyleUnderline"/>
        </w:rPr>
        <w:t>Some involve</w:t>
      </w:r>
      <w:r w:rsidRPr="0098135B">
        <w:rPr>
          <w:sz w:val="16"/>
        </w:rPr>
        <w:t xml:space="preserve"> requests for </w:t>
      </w:r>
      <w:r w:rsidRPr="0098135B">
        <w:rPr>
          <w:rStyle w:val="StyleUnderline"/>
        </w:rPr>
        <w:t>visas for family members</w:t>
      </w:r>
      <w:r w:rsidRPr="0098135B">
        <w:rPr>
          <w:sz w:val="16"/>
        </w:rPr>
        <w:t xml:space="preserve"> abroad.15 </w:t>
      </w:r>
      <w:r w:rsidRPr="0098135B">
        <w:rPr>
          <w:rStyle w:val="StyleUnderline"/>
        </w:rPr>
        <w:t>Some involve companies</w:t>
      </w:r>
      <w:r w:rsidRPr="0098135B">
        <w:rPr>
          <w:sz w:val="16"/>
        </w:rPr>
        <w:t xml:space="preserve"> in the United States </w:t>
      </w:r>
      <w:r w:rsidRPr="0098135B">
        <w:rPr>
          <w:rStyle w:val="StyleUnderline"/>
        </w:rPr>
        <w:t>that want to import</w:t>
      </w:r>
      <w:r w:rsidRPr="0098135B">
        <w:rPr>
          <w:sz w:val="16"/>
        </w:rPr>
        <w:t xml:space="preserve"> specialized </w:t>
      </w:r>
      <w:r w:rsidRPr="0098135B">
        <w:rPr>
          <w:rStyle w:val="StyleUnderline"/>
        </w:rPr>
        <w:t>workers</w:t>
      </w:r>
      <w:r w:rsidRPr="0098135B">
        <w:rPr>
          <w:sz w:val="16"/>
        </w:rPr>
        <w:t xml:space="preserve">.16 Some involve questions about the limits of Presidential power to shape immigration policy.17 </w:t>
      </w:r>
      <w:r w:rsidRPr="0098135B">
        <w:rPr>
          <w:rStyle w:val="StyleUnderline"/>
        </w:rPr>
        <w:t>Some involve</w:t>
      </w:r>
      <w:r w:rsidRPr="0098135B">
        <w:rPr>
          <w:sz w:val="16"/>
        </w:rPr>
        <w:t xml:space="preserve"> questions about </w:t>
      </w:r>
      <w:r w:rsidRPr="0098135B">
        <w:rPr>
          <w:rStyle w:val="StyleUnderline"/>
        </w:rPr>
        <w:t>the limits of state power</w:t>
      </w:r>
      <w:r w:rsidRPr="0098135B">
        <w:rPr>
          <w:sz w:val="16"/>
        </w:rPr>
        <w:t xml:space="preserve"> to shape immigration policy.18 And </w:t>
      </w:r>
      <w:r w:rsidRPr="0098135B">
        <w:rPr>
          <w:rStyle w:val="StyleUnderline"/>
        </w:rPr>
        <w:t xml:space="preserve">that’s just a partial list. </w:t>
      </w:r>
      <w:r w:rsidRPr="0098135B">
        <w:rPr>
          <w:rStyle w:val="StyleUnderline"/>
          <w:highlight w:val="green"/>
        </w:rPr>
        <w:t>The</w:t>
      </w:r>
      <w:r w:rsidRPr="0098135B">
        <w:rPr>
          <w:rStyle w:val="StyleUnderline"/>
        </w:rPr>
        <w:t xml:space="preserve"> plenary power </w:t>
      </w:r>
      <w:r w:rsidRPr="0098135B">
        <w:rPr>
          <w:rStyle w:val="StyleUnderline"/>
          <w:highlight w:val="green"/>
        </w:rPr>
        <w:t>doctrine</w:t>
      </w:r>
      <w:r w:rsidRPr="0098135B">
        <w:rPr>
          <w:sz w:val="16"/>
        </w:rPr>
        <w:t xml:space="preserve">, broadly understood, </w:t>
      </w:r>
      <w:r w:rsidRPr="0098135B">
        <w:rPr>
          <w:rStyle w:val="StyleUnderline"/>
        </w:rPr>
        <w:t>has caused</w:t>
      </w:r>
      <w:r w:rsidRPr="0098135B">
        <w:rPr>
          <w:sz w:val="16"/>
        </w:rPr>
        <w:t xml:space="preserve"> many </w:t>
      </w:r>
      <w:r w:rsidRPr="0098135B">
        <w:rPr>
          <w:rStyle w:val="StyleUnderline"/>
        </w:rPr>
        <w:t xml:space="preserve">problems. But it </w:t>
      </w:r>
      <w:r w:rsidRPr="0098135B">
        <w:rPr>
          <w:rStyle w:val="StyleUnderline"/>
          <w:highlight w:val="green"/>
        </w:rPr>
        <w:t xml:space="preserve">has the </w:t>
      </w:r>
      <w:r w:rsidRPr="0098135B">
        <w:rPr>
          <w:rStyle w:val="Emphasis"/>
          <w:highlight w:val="green"/>
        </w:rPr>
        <w:t>virtue</w:t>
      </w:r>
      <w:r w:rsidRPr="0098135B">
        <w:rPr>
          <w:rStyle w:val="StyleUnderline"/>
          <w:highlight w:val="green"/>
        </w:rPr>
        <w:t xml:space="preserve"> of being a </w:t>
      </w:r>
      <w:r w:rsidRPr="0098135B">
        <w:rPr>
          <w:rStyle w:val="Emphasis"/>
          <w:highlight w:val="green"/>
        </w:rPr>
        <w:t>broad theory</w:t>
      </w:r>
      <w:r w:rsidRPr="0098135B">
        <w:rPr>
          <w:rStyle w:val="StyleUnderline"/>
          <w:highlight w:val="green"/>
        </w:rPr>
        <w:t xml:space="preserve"> capable of guiding</w:t>
      </w:r>
      <w:r w:rsidRPr="0098135B">
        <w:rPr>
          <w:sz w:val="16"/>
        </w:rPr>
        <w:t xml:space="preserve"> the resolution of </w:t>
      </w:r>
      <w:r w:rsidRPr="0098135B">
        <w:rPr>
          <w:rStyle w:val="StyleUnderline"/>
        </w:rPr>
        <w:t>all</w:t>
      </w:r>
      <w:r w:rsidRPr="0098135B">
        <w:rPr>
          <w:sz w:val="16"/>
        </w:rPr>
        <w:t xml:space="preserve"> of </w:t>
      </w:r>
      <w:r w:rsidRPr="0098135B">
        <w:rPr>
          <w:rStyle w:val="StyleUnderline"/>
        </w:rPr>
        <w:t xml:space="preserve">these </w:t>
      </w:r>
      <w:r w:rsidRPr="0098135B">
        <w:rPr>
          <w:rStyle w:val="StyleUnderline"/>
          <w:highlight w:val="green"/>
        </w:rPr>
        <w:t>cases</w:t>
      </w:r>
      <w:r w:rsidRPr="0098135B">
        <w:rPr>
          <w:rStyle w:val="StyleUnderline"/>
        </w:rPr>
        <w:t>, even if</w:t>
      </w:r>
      <w:r w:rsidRPr="0098135B">
        <w:rPr>
          <w:sz w:val="16"/>
        </w:rPr>
        <w:t xml:space="preserve"> it resolves them </w:t>
      </w:r>
      <w:r w:rsidRPr="0098135B">
        <w:rPr>
          <w:rStyle w:val="StyleUnderline"/>
        </w:rPr>
        <w:t xml:space="preserve">in problematic ways. </w:t>
      </w:r>
      <w:r w:rsidRPr="0098135B">
        <w:rPr>
          <w:rStyle w:val="StyleUnderline"/>
          <w:highlight w:val="green"/>
        </w:rPr>
        <w:t xml:space="preserve">Developing </w:t>
      </w:r>
      <w:r w:rsidRPr="0098135B">
        <w:rPr>
          <w:rStyle w:val="Emphasis"/>
          <w:highlight w:val="green"/>
        </w:rPr>
        <w:t>a replacement</w:t>
      </w:r>
      <w:r w:rsidRPr="0098135B">
        <w:rPr>
          <w:sz w:val="16"/>
        </w:rPr>
        <w:t xml:space="preserve"> theory that can do similar work </w:t>
      </w:r>
      <w:r w:rsidRPr="0098135B">
        <w:rPr>
          <w:rStyle w:val="Emphasis"/>
          <w:highlight w:val="green"/>
        </w:rPr>
        <w:t>is daunting</w:t>
      </w:r>
      <w:r w:rsidRPr="0098135B">
        <w:rPr>
          <w:rStyle w:val="StyleUnderline"/>
          <w:highlight w:val="green"/>
        </w:rPr>
        <w:t>, which</w:t>
      </w:r>
      <w:r w:rsidRPr="0098135B">
        <w:rPr>
          <w:rStyle w:val="StyleUnderline"/>
        </w:rPr>
        <w:t xml:space="preserve"> may </w:t>
      </w:r>
      <w:r w:rsidRPr="0098135B">
        <w:rPr>
          <w:rStyle w:val="StyleUnderline"/>
          <w:highlight w:val="green"/>
        </w:rPr>
        <w:t xml:space="preserve">make justices </w:t>
      </w:r>
      <w:r w:rsidRPr="0098135B">
        <w:rPr>
          <w:rStyle w:val="Emphasis"/>
          <w:highlight w:val="green"/>
        </w:rPr>
        <w:t>hesitant</w:t>
      </w:r>
      <w:r w:rsidRPr="0098135B">
        <w:rPr>
          <w:rStyle w:val="Emphasis"/>
        </w:rPr>
        <w:t xml:space="preserve"> to</w:t>
      </w:r>
      <w:r w:rsidRPr="0098135B">
        <w:rPr>
          <w:sz w:val="16"/>
        </w:rPr>
        <w:t xml:space="preserve"> entirely </w:t>
      </w:r>
      <w:r w:rsidRPr="0098135B">
        <w:rPr>
          <w:rStyle w:val="Emphasis"/>
        </w:rPr>
        <w:t>discard</w:t>
      </w:r>
      <w:r w:rsidRPr="0098135B">
        <w:rPr>
          <w:rStyle w:val="StyleUnderline"/>
        </w:rPr>
        <w:t xml:space="preserve"> the devil we know</w:t>
      </w:r>
      <w:r w:rsidRPr="0098135B">
        <w:rPr>
          <w:sz w:val="16"/>
        </w:rPr>
        <w:t xml:space="preserve">, so to speak. II. THE APPEAL OF DISAGGREGATION Professor Lindsay argues that there were originally many splintered laws, mostly at the state level, that impacted non-citizens.19 These laws became federalized and to some extent unified under the rubric of plenary power, creating what we think of as immigration law.20 But </w:t>
      </w:r>
      <w:r w:rsidRPr="0098135B">
        <w:rPr>
          <w:rStyle w:val="StyleUnderline"/>
        </w:rPr>
        <w:t>the justifications for a broad plenary power doctrine have</w:t>
      </w:r>
      <w:r w:rsidRPr="0098135B">
        <w:rPr>
          <w:sz w:val="16"/>
        </w:rPr>
        <w:t xml:space="preserve"> long </w:t>
      </w:r>
      <w:r w:rsidRPr="0098135B">
        <w:rPr>
          <w:rStyle w:val="StyleUnderline"/>
        </w:rPr>
        <w:t xml:space="preserve">been </w:t>
      </w:r>
      <w:r w:rsidRPr="0098135B">
        <w:rPr>
          <w:rStyle w:val="Emphasis"/>
        </w:rPr>
        <w:t>questionable</w:t>
      </w:r>
      <w:r w:rsidRPr="0098135B">
        <w:rPr>
          <w:sz w:val="16"/>
        </w:rPr>
        <w:t xml:space="preserve">. In particular, Professor Lindsay highlights the fact that </w:t>
      </w:r>
      <w:r w:rsidRPr="0098135B">
        <w:rPr>
          <w:rStyle w:val="StyleUnderline"/>
        </w:rPr>
        <w:t xml:space="preserve">federal authority over foreign affairs and national security is </w:t>
      </w:r>
      <w:r w:rsidRPr="0098135B">
        <w:rPr>
          <w:rStyle w:val="Emphasis"/>
        </w:rPr>
        <w:t>not</w:t>
      </w:r>
      <w:r w:rsidRPr="0098135B">
        <w:rPr>
          <w:sz w:val="16"/>
        </w:rPr>
        <w:t xml:space="preserve"> a </w:t>
      </w:r>
      <w:r w:rsidRPr="0098135B">
        <w:rPr>
          <w:rStyle w:val="Emphasis"/>
        </w:rPr>
        <w:t>helpful</w:t>
      </w:r>
      <w:r w:rsidRPr="0098135B">
        <w:rPr>
          <w:sz w:val="16"/>
        </w:rPr>
        <w:t xml:space="preserve"> guidepost </w:t>
      </w:r>
      <w:r w:rsidRPr="0098135B">
        <w:rPr>
          <w:rStyle w:val="StyleUnderline"/>
        </w:rPr>
        <w:t>for</w:t>
      </w:r>
      <w:r w:rsidRPr="0098135B">
        <w:rPr>
          <w:sz w:val="16"/>
        </w:rPr>
        <w:t xml:space="preserve"> many of </w:t>
      </w:r>
      <w:r w:rsidRPr="0098135B">
        <w:rPr>
          <w:rStyle w:val="StyleUnderline"/>
        </w:rPr>
        <w:t xml:space="preserve">the </w:t>
      </w:r>
      <w:r w:rsidRPr="0098135B">
        <w:rPr>
          <w:rStyle w:val="Emphasis"/>
        </w:rPr>
        <w:t xml:space="preserve">specific, practical questions </w:t>
      </w:r>
      <w:r w:rsidRPr="0098135B">
        <w:rPr>
          <w:rStyle w:val="StyleUnderline"/>
        </w:rPr>
        <w:t>that arise in</w:t>
      </w:r>
      <w:r w:rsidRPr="0098135B">
        <w:rPr>
          <w:sz w:val="16"/>
        </w:rPr>
        <w:t xml:space="preserve"> daily practice of this thing we call </w:t>
      </w:r>
      <w:r w:rsidRPr="0098135B">
        <w:rPr>
          <w:rStyle w:val="StyleUnderline"/>
        </w:rPr>
        <w:t>immigration</w:t>
      </w:r>
      <w:r w:rsidRPr="0098135B">
        <w:rPr>
          <w:sz w:val="16"/>
        </w:rPr>
        <w:t xml:space="preserve">.21 In a narrow sense, these insights are not entirely new. For instance, other scholars have observed that </w:t>
      </w:r>
      <w:r w:rsidRPr="0098135B">
        <w:rPr>
          <w:rStyle w:val="StyleUnderline"/>
          <w:highlight w:val="green"/>
        </w:rPr>
        <w:t>the</w:t>
      </w:r>
      <w:r w:rsidRPr="0098135B">
        <w:rPr>
          <w:rStyle w:val="StyleUnderline"/>
        </w:rPr>
        <w:t xml:space="preserve"> Supreme </w:t>
      </w:r>
      <w:r w:rsidRPr="0098135B">
        <w:rPr>
          <w:rStyle w:val="StyleUnderline"/>
          <w:highlight w:val="green"/>
        </w:rPr>
        <w:t>Court</w:t>
      </w:r>
      <w:r w:rsidRPr="0098135B">
        <w:rPr>
          <w:rStyle w:val="StyleUnderline"/>
        </w:rPr>
        <w:t xml:space="preserve"> has</w:t>
      </w:r>
      <w:r w:rsidRPr="0098135B">
        <w:rPr>
          <w:sz w:val="16"/>
        </w:rPr>
        <w:t xml:space="preserve"> probably </w:t>
      </w:r>
      <w:r w:rsidRPr="0098135B">
        <w:rPr>
          <w:rStyle w:val="Emphasis"/>
          <w:highlight w:val="green"/>
        </w:rPr>
        <w:t>overstated the foreign affairs dimension</w:t>
      </w:r>
      <w:r w:rsidRPr="0098135B">
        <w:rPr>
          <w:rStyle w:val="StyleUnderline"/>
          <w:highlight w:val="green"/>
        </w:rPr>
        <w:t xml:space="preserve"> of immigration</w:t>
      </w:r>
      <w:r w:rsidRPr="0098135B">
        <w:rPr>
          <w:rStyle w:val="StyleUnderline"/>
        </w:rPr>
        <w:t xml:space="preserve"> policy</w:t>
      </w:r>
      <w:r w:rsidRPr="0098135B">
        <w:rPr>
          <w:sz w:val="16"/>
        </w:rPr>
        <w:t xml:space="preserve">.22 But as I see it, the importance of Professor Lindsay’s intervention is not in questioning the reach of the foreign affairs rationale. It is that he takes the next logical step by questioning whether immigration law should have a single coherent rationale in the first place. While Professor Lindsay focuses on foreign affairs, this logic is farther reaching because it suggests that </w:t>
      </w:r>
      <w:r w:rsidRPr="0098135B">
        <w:rPr>
          <w:rStyle w:val="StyleUnderline"/>
          <w:highlight w:val="green"/>
        </w:rPr>
        <w:t xml:space="preserve">only by </w:t>
      </w:r>
      <w:r w:rsidRPr="0098135B">
        <w:rPr>
          <w:rStyle w:val="Emphasis"/>
          <w:highlight w:val="green"/>
        </w:rPr>
        <w:t>disaggregating</w:t>
      </w:r>
      <w:r w:rsidRPr="0098135B">
        <w:rPr>
          <w:rStyle w:val="Emphasis"/>
        </w:rPr>
        <w:t xml:space="preserve"> immigration</w:t>
      </w:r>
      <w:r w:rsidRPr="0098135B">
        <w:rPr>
          <w:rStyle w:val="StyleUnderline"/>
        </w:rPr>
        <w:t xml:space="preserve"> </w:t>
      </w:r>
      <w:r w:rsidRPr="0098135B">
        <w:rPr>
          <w:rStyle w:val="StyleUnderline"/>
          <w:highlight w:val="green"/>
        </w:rPr>
        <w:t>can we</w:t>
      </w:r>
      <w:r w:rsidRPr="0098135B">
        <w:rPr>
          <w:sz w:val="16"/>
        </w:rPr>
        <w:t xml:space="preserve"> correctly </w:t>
      </w:r>
      <w:r w:rsidRPr="0098135B">
        <w:rPr>
          <w:rStyle w:val="StyleUnderline"/>
          <w:highlight w:val="green"/>
        </w:rPr>
        <w:t>account for</w:t>
      </w:r>
      <w:r w:rsidRPr="0098135B">
        <w:rPr>
          <w:sz w:val="16"/>
        </w:rPr>
        <w:t xml:space="preserve"> the importance of </w:t>
      </w:r>
      <w:r w:rsidRPr="0098135B">
        <w:rPr>
          <w:rStyle w:val="StyleUnderline"/>
          <w:highlight w:val="green"/>
        </w:rPr>
        <w:t>foreign affairs</w:t>
      </w:r>
      <w:r w:rsidRPr="0098135B">
        <w:rPr>
          <w:rStyle w:val="StyleUnderline"/>
        </w:rPr>
        <w:t xml:space="preserve">, national </w:t>
      </w:r>
      <w:r w:rsidRPr="0098135B">
        <w:rPr>
          <w:rStyle w:val="StyleUnderline"/>
          <w:highlight w:val="green"/>
        </w:rPr>
        <w:t>security</w:t>
      </w:r>
      <w:r w:rsidRPr="0098135B">
        <w:rPr>
          <w:rStyle w:val="StyleUnderline"/>
        </w:rPr>
        <w:t xml:space="preserve">, civil </w:t>
      </w:r>
      <w:r w:rsidRPr="0098135B">
        <w:rPr>
          <w:rStyle w:val="StyleUnderline"/>
          <w:highlight w:val="green"/>
        </w:rPr>
        <w:t>liberties</w:t>
      </w:r>
      <w:r w:rsidRPr="0098135B">
        <w:rPr>
          <w:rStyle w:val="StyleUnderline"/>
        </w:rPr>
        <w:t xml:space="preserve">, economic policy, </w:t>
      </w:r>
      <w:r w:rsidRPr="0098135B">
        <w:rPr>
          <w:rStyle w:val="StyleUnderline"/>
          <w:highlight w:val="green"/>
        </w:rPr>
        <w:t>and</w:t>
      </w:r>
      <w:r w:rsidRPr="0098135B">
        <w:rPr>
          <w:rStyle w:val="StyleUnderline"/>
        </w:rPr>
        <w:t xml:space="preserve"> the</w:t>
      </w:r>
      <w:r w:rsidRPr="0098135B">
        <w:rPr>
          <w:sz w:val="16"/>
        </w:rPr>
        <w:t xml:space="preserve"> many </w:t>
      </w:r>
      <w:r w:rsidRPr="0098135B">
        <w:rPr>
          <w:rStyle w:val="StyleUnderline"/>
          <w:highlight w:val="green"/>
        </w:rPr>
        <w:t>other</w:t>
      </w:r>
      <w:r w:rsidRPr="0098135B">
        <w:rPr>
          <w:sz w:val="16"/>
        </w:rPr>
        <w:t xml:space="preserve"> policy </w:t>
      </w:r>
      <w:r w:rsidRPr="0098135B">
        <w:rPr>
          <w:rStyle w:val="StyleUnderline"/>
          <w:highlight w:val="green"/>
        </w:rPr>
        <w:t>interests</w:t>
      </w:r>
      <w:r w:rsidRPr="0098135B">
        <w:rPr>
          <w:rStyle w:val="StyleUnderline"/>
        </w:rPr>
        <w:t xml:space="preserve"> that </w:t>
      </w:r>
      <w:r w:rsidRPr="0098135B">
        <w:rPr>
          <w:rStyle w:val="Emphasis"/>
        </w:rPr>
        <w:t>play a role</w:t>
      </w:r>
      <w:r w:rsidRPr="0098135B">
        <w:rPr>
          <w:rStyle w:val="StyleUnderline"/>
        </w:rPr>
        <w:t xml:space="preserve"> </w:t>
      </w:r>
      <w:r w:rsidRPr="0098135B">
        <w:rPr>
          <w:rStyle w:val="StyleUnderline"/>
          <w:highlight w:val="green"/>
        </w:rPr>
        <w:t>in regulating noncitizens</w:t>
      </w:r>
      <w:r w:rsidRPr="0098135B">
        <w:rPr>
          <w:sz w:val="16"/>
        </w:rPr>
        <w:t xml:space="preserve">. In this sense, Professor Lindsay’s most important argument is really right in the title: “Immigration Law” is in quotes. Another way to think of this would be to say that many </w:t>
      </w:r>
      <w:r w:rsidRPr="0098135B">
        <w:rPr>
          <w:rStyle w:val="Emphasis"/>
          <w:highlight w:val="green"/>
        </w:rPr>
        <w:t>different bodies</w:t>
      </w:r>
      <w:r w:rsidRPr="0098135B">
        <w:rPr>
          <w:rStyle w:val="StyleUnderline"/>
          <w:highlight w:val="green"/>
        </w:rPr>
        <w:t xml:space="preserve"> of law impact</w:t>
      </w:r>
      <w:r w:rsidRPr="0098135B">
        <w:rPr>
          <w:rStyle w:val="StyleUnderline"/>
        </w:rPr>
        <w:t xml:space="preserve"> non-citizens </w:t>
      </w:r>
      <w:r w:rsidRPr="0098135B">
        <w:rPr>
          <w:rStyle w:val="StyleUnderline"/>
          <w:highlight w:val="green"/>
        </w:rPr>
        <w:t xml:space="preserve">in </w:t>
      </w:r>
      <w:r w:rsidRPr="0098135B">
        <w:rPr>
          <w:rStyle w:val="Emphasis"/>
          <w:highlight w:val="green"/>
        </w:rPr>
        <w:t>particular ways</w:t>
      </w:r>
      <w:r w:rsidRPr="0098135B">
        <w:rPr>
          <w:sz w:val="16"/>
        </w:rPr>
        <w:t xml:space="preserve">. These </w:t>
      </w:r>
      <w:r w:rsidRPr="0098135B">
        <w:rPr>
          <w:rStyle w:val="StyleUnderline"/>
        </w:rPr>
        <w:t xml:space="preserve">disparate bodies </w:t>
      </w:r>
      <w:r w:rsidRPr="0098135B">
        <w:rPr>
          <w:sz w:val="16"/>
        </w:rPr>
        <w:t xml:space="preserve">of law </w:t>
      </w:r>
      <w:r w:rsidRPr="0098135B">
        <w:rPr>
          <w:rStyle w:val="Emphasis"/>
        </w:rPr>
        <w:t>together</w:t>
      </w:r>
      <w:r w:rsidRPr="0098135B">
        <w:rPr>
          <w:rStyle w:val="StyleUnderline"/>
        </w:rPr>
        <w:t xml:space="preserve"> are known as “immigration law,”</w:t>
      </w:r>
      <w:r w:rsidRPr="0098135B">
        <w:rPr>
          <w:sz w:val="16"/>
        </w:rPr>
        <w:t xml:space="preserve"> but perhaps </w:t>
      </w:r>
      <w:r w:rsidRPr="0098135B">
        <w:rPr>
          <w:rStyle w:val="StyleUnderline"/>
        </w:rPr>
        <w:t xml:space="preserve">the </w:t>
      </w:r>
      <w:r w:rsidRPr="0098135B">
        <w:rPr>
          <w:rStyle w:val="Emphasis"/>
        </w:rPr>
        <w:t>only thing they</w:t>
      </w:r>
      <w:r w:rsidRPr="0098135B">
        <w:rPr>
          <w:sz w:val="16"/>
        </w:rPr>
        <w:t xml:space="preserve"> really </w:t>
      </w:r>
      <w:r w:rsidRPr="0098135B">
        <w:rPr>
          <w:rStyle w:val="Emphasis"/>
        </w:rPr>
        <w:t>share</w:t>
      </w:r>
      <w:r w:rsidRPr="0098135B">
        <w:rPr>
          <w:rStyle w:val="StyleUnderline"/>
        </w:rPr>
        <w:t xml:space="preserve"> is that they all affect non-citizens. </w:t>
      </w:r>
      <w:r w:rsidRPr="0098135B">
        <w:rPr>
          <w:rStyle w:val="StyleUnderline"/>
          <w:highlight w:val="green"/>
        </w:rPr>
        <w:t xml:space="preserve">It may be a </w:t>
      </w:r>
      <w:r w:rsidRPr="0098135B">
        <w:rPr>
          <w:rStyle w:val="Emphasis"/>
          <w:highlight w:val="green"/>
        </w:rPr>
        <w:t>mistake</w:t>
      </w:r>
      <w:r w:rsidRPr="0098135B">
        <w:rPr>
          <w:rStyle w:val="StyleUnderline"/>
          <w:highlight w:val="green"/>
        </w:rPr>
        <w:t xml:space="preserve"> to assume</w:t>
      </w:r>
      <w:r w:rsidRPr="0098135B">
        <w:rPr>
          <w:sz w:val="16"/>
        </w:rPr>
        <w:t xml:space="preserve"> that </w:t>
      </w:r>
      <w:r w:rsidRPr="0098135B">
        <w:rPr>
          <w:rStyle w:val="StyleUnderline"/>
          <w:highlight w:val="green"/>
        </w:rPr>
        <w:t xml:space="preserve">they are </w:t>
      </w:r>
      <w:r w:rsidRPr="0098135B">
        <w:rPr>
          <w:rStyle w:val="Emphasis"/>
          <w:highlight w:val="green"/>
        </w:rPr>
        <w:t>one coherent</w:t>
      </w:r>
      <w:r w:rsidRPr="0098135B">
        <w:rPr>
          <w:rStyle w:val="Emphasis"/>
        </w:rPr>
        <w:t xml:space="preserve"> legal </w:t>
      </w:r>
      <w:r w:rsidRPr="0098135B">
        <w:rPr>
          <w:rStyle w:val="Emphasis"/>
          <w:highlight w:val="green"/>
        </w:rPr>
        <w:t>system</w:t>
      </w:r>
      <w:r w:rsidRPr="0098135B">
        <w:rPr>
          <w:sz w:val="16"/>
        </w:rPr>
        <w:t xml:space="preserve"> in the manner of torts law or criminal procedure. We understand that a decision in a traffic accident case might refine the concept of negligence, and thus impact a workplace injury case. We understand that a search and seizure decision in drug trafficking prosecution could later have ramifications in a larceny case. But </w:t>
      </w:r>
      <w:r w:rsidRPr="0098135B">
        <w:rPr>
          <w:rStyle w:val="StyleUnderline"/>
          <w:highlight w:val="green"/>
        </w:rPr>
        <w:t xml:space="preserve">we </w:t>
      </w:r>
      <w:r w:rsidRPr="0098135B">
        <w:rPr>
          <w:rStyle w:val="Emphasis"/>
          <w:highlight w:val="green"/>
        </w:rPr>
        <w:t>should not assume</w:t>
      </w:r>
      <w:r w:rsidRPr="0098135B">
        <w:rPr>
          <w:sz w:val="16"/>
        </w:rPr>
        <w:t xml:space="preserve"> that </w:t>
      </w:r>
      <w:r w:rsidRPr="0098135B">
        <w:rPr>
          <w:rStyle w:val="StyleUnderline"/>
          <w:highlight w:val="green"/>
        </w:rPr>
        <w:t>a decision imposing</w:t>
      </w:r>
      <w:r w:rsidRPr="0098135B">
        <w:rPr>
          <w:rStyle w:val="StyleUnderline"/>
        </w:rPr>
        <w:t xml:space="preserve"> constitutional </w:t>
      </w:r>
      <w:r w:rsidRPr="0098135B">
        <w:rPr>
          <w:rStyle w:val="StyleUnderline"/>
          <w:highlight w:val="green"/>
        </w:rPr>
        <w:t>limitations on detention</w:t>
      </w:r>
      <w:r w:rsidRPr="0098135B">
        <w:rPr>
          <w:rStyle w:val="StyleUnderline"/>
        </w:rPr>
        <w:t xml:space="preserve"> of non-citizens</w:t>
      </w:r>
      <w:r w:rsidRPr="0098135B">
        <w:rPr>
          <w:sz w:val="16"/>
        </w:rPr>
        <w:t xml:space="preserve"> in the United States necessarily </w:t>
      </w:r>
      <w:r w:rsidRPr="0098135B">
        <w:rPr>
          <w:rStyle w:val="Emphasis"/>
          <w:highlight w:val="green"/>
        </w:rPr>
        <w:t>changes the law</w:t>
      </w:r>
      <w:r w:rsidRPr="0098135B">
        <w:rPr>
          <w:rStyle w:val="StyleUnderline"/>
          <w:highlight w:val="green"/>
        </w:rPr>
        <w:t xml:space="preserve"> about</w:t>
      </w:r>
      <w:r w:rsidRPr="0098135B">
        <w:rPr>
          <w:rStyle w:val="StyleUnderline"/>
        </w:rPr>
        <w:t xml:space="preserve"> whether a person</w:t>
      </w:r>
      <w:r w:rsidRPr="0098135B">
        <w:rPr>
          <w:sz w:val="16"/>
        </w:rPr>
        <w:t xml:space="preserve"> on the other side of the world </w:t>
      </w:r>
      <w:r w:rsidRPr="0098135B">
        <w:rPr>
          <w:rStyle w:val="StyleUnderline"/>
        </w:rPr>
        <w:t xml:space="preserve">can obtain </w:t>
      </w:r>
      <w:r w:rsidRPr="0098135B">
        <w:rPr>
          <w:rStyle w:val="StyleUnderline"/>
          <w:highlight w:val="green"/>
        </w:rPr>
        <w:t>a spousal visa</w:t>
      </w:r>
      <w:r w:rsidRPr="0098135B">
        <w:rPr>
          <w:sz w:val="16"/>
        </w:rPr>
        <w:t xml:space="preserve"> to come here. </w:t>
      </w:r>
      <w:r w:rsidRPr="0098135B">
        <w:rPr>
          <w:rStyle w:val="StyleUnderline"/>
        </w:rPr>
        <w:t>We should</w:t>
      </w:r>
      <w:r w:rsidRPr="0098135B">
        <w:rPr>
          <w:sz w:val="16"/>
        </w:rPr>
        <w:t xml:space="preserve"> thus </w:t>
      </w:r>
      <w:r w:rsidRPr="0098135B">
        <w:rPr>
          <w:rStyle w:val="StyleUnderline"/>
        </w:rPr>
        <w:t>not be surprised that</w:t>
      </w:r>
      <w:r w:rsidRPr="0098135B">
        <w:rPr>
          <w:sz w:val="16"/>
        </w:rPr>
        <w:t xml:space="preserve"> </w:t>
      </w:r>
      <w:r w:rsidRPr="0098135B">
        <w:rPr>
          <w:rStyle w:val="StyleUnderline"/>
        </w:rPr>
        <w:t>the justices in</w:t>
      </w:r>
      <w:r w:rsidRPr="0098135B">
        <w:rPr>
          <w:sz w:val="16"/>
        </w:rPr>
        <w:t xml:space="preserve"> the majority in </w:t>
      </w:r>
      <w:r w:rsidRPr="0098135B">
        <w:rPr>
          <w:rStyle w:val="StyleUnderline"/>
        </w:rPr>
        <w:t>Kerry v. Din</w:t>
      </w:r>
      <w:r w:rsidRPr="0098135B">
        <w:rPr>
          <w:sz w:val="16"/>
        </w:rPr>
        <w:t xml:space="preserve">23 </w:t>
      </w:r>
      <w:r w:rsidRPr="0098135B">
        <w:rPr>
          <w:rStyle w:val="Emphasis"/>
        </w:rPr>
        <w:t>failed to</w:t>
      </w:r>
      <w:r w:rsidRPr="0098135B">
        <w:rPr>
          <w:sz w:val="16"/>
        </w:rPr>
        <w:t xml:space="preserve"> even </w:t>
      </w:r>
      <w:r w:rsidRPr="0098135B">
        <w:rPr>
          <w:rStyle w:val="Emphasis"/>
        </w:rPr>
        <w:t>cite</w:t>
      </w:r>
      <w:r w:rsidRPr="0098135B">
        <w:rPr>
          <w:rStyle w:val="StyleUnderline"/>
        </w:rPr>
        <w:t xml:space="preserve"> Zadvydas v. Davis</w:t>
      </w:r>
      <w:r w:rsidRPr="0098135B">
        <w:rPr>
          <w:sz w:val="16"/>
        </w:rPr>
        <w:t xml:space="preserve">. 24 </w:t>
      </w:r>
      <w:r w:rsidRPr="0098135B">
        <w:rPr>
          <w:rStyle w:val="StyleUnderline"/>
          <w:highlight w:val="green"/>
        </w:rPr>
        <w:t>These cases</w:t>
      </w:r>
      <w:r w:rsidRPr="0098135B">
        <w:rPr>
          <w:sz w:val="16"/>
        </w:rPr>
        <w:t xml:space="preserve"> both deal with non-citizens, but they </w:t>
      </w:r>
      <w:r w:rsidRPr="0098135B">
        <w:rPr>
          <w:rStyle w:val="StyleUnderline"/>
          <w:highlight w:val="green"/>
        </w:rPr>
        <w:t>deal with</w:t>
      </w:r>
      <w:r w:rsidRPr="0098135B">
        <w:rPr>
          <w:rStyle w:val="StyleUnderline"/>
        </w:rPr>
        <w:t xml:space="preserve"> non-citizens</w:t>
      </w:r>
      <w:r w:rsidRPr="0098135B">
        <w:rPr>
          <w:sz w:val="16"/>
        </w:rPr>
        <w:t xml:space="preserve"> who are </w:t>
      </w:r>
      <w:r w:rsidRPr="0098135B">
        <w:rPr>
          <w:rStyle w:val="StyleUnderline"/>
        </w:rPr>
        <w:t xml:space="preserve">in </w:t>
      </w:r>
      <w:r w:rsidRPr="0098135B">
        <w:rPr>
          <w:rStyle w:val="Emphasis"/>
          <w:highlight w:val="green"/>
        </w:rPr>
        <w:t>very different situations</w:t>
      </w:r>
      <w:r w:rsidRPr="0098135B">
        <w:rPr>
          <w:rStyle w:val="StyleUnderline"/>
        </w:rPr>
        <w:t>, implicating</w:t>
      </w:r>
      <w:r w:rsidRPr="0098135B">
        <w:rPr>
          <w:sz w:val="16"/>
        </w:rPr>
        <w:t xml:space="preserve"> very </w:t>
      </w:r>
      <w:r w:rsidRPr="0098135B">
        <w:rPr>
          <w:rStyle w:val="StyleUnderline"/>
        </w:rPr>
        <w:t>different interests, rights, and constitutional concerns</w:t>
      </w:r>
      <w:r w:rsidRPr="0098135B">
        <w:rPr>
          <w:sz w:val="16"/>
        </w:rPr>
        <w:t xml:space="preserve">. In this way, </w:t>
      </w:r>
      <w:r w:rsidRPr="0098135B">
        <w:rPr>
          <w:rStyle w:val="StyleUnderline"/>
        </w:rPr>
        <w:t xml:space="preserve">immigration law </w:t>
      </w:r>
      <w:r w:rsidRPr="0098135B">
        <w:rPr>
          <w:rStyle w:val="Emphasis"/>
        </w:rPr>
        <w:t>should be disaggregated</w:t>
      </w:r>
      <w:r w:rsidRPr="0098135B">
        <w:rPr>
          <w:sz w:val="16"/>
        </w:rPr>
        <w:t xml:space="preserve">. It seems to me that </w:t>
      </w:r>
      <w:r w:rsidRPr="0098135B">
        <w:rPr>
          <w:rStyle w:val="StyleUnderline"/>
        </w:rPr>
        <w:t>a strong piece of evidence in favor</w:t>
      </w:r>
      <w:r w:rsidRPr="0098135B">
        <w:rPr>
          <w:sz w:val="16"/>
        </w:rPr>
        <w:t xml:space="preserve"> of disaggregation </w:t>
      </w:r>
      <w:r w:rsidRPr="0098135B">
        <w:rPr>
          <w:rStyle w:val="StyleUnderline"/>
        </w:rPr>
        <w:t xml:space="preserve">is the way </w:t>
      </w:r>
      <w:r w:rsidRPr="0098135B">
        <w:rPr>
          <w:rStyle w:val="StyleUnderline"/>
          <w:highlight w:val="green"/>
        </w:rPr>
        <w:t xml:space="preserve">Congress has </w:t>
      </w:r>
      <w:r w:rsidRPr="0098135B">
        <w:rPr>
          <w:rStyle w:val="Emphasis"/>
          <w:highlight w:val="green"/>
        </w:rPr>
        <w:t>fragmented</w:t>
      </w:r>
      <w:r w:rsidRPr="0098135B">
        <w:rPr>
          <w:sz w:val="16"/>
        </w:rPr>
        <w:t xml:space="preserve"> the </w:t>
      </w:r>
      <w:r w:rsidRPr="0098135B">
        <w:rPr>
          <w:rStyle w:val="Emphasis"/>
          <w:highlight w:val="green"/>
        </w:rPr>
        <w:t>regulation</w:t>
      </w:r>
      <w:r w:rsidRPr="0098135B">
        <w:rPr>
          <w:rStyle w:val="StyleUnderline"/>
        </w:rPr>
        <w:t xml:space="preserve"> of immigration </w:t>
      </w:r>
      <w:r w:rsidRPr="0098135B">
        <w:rPr>
          <w:rStyle w:val="StyleUnderline"/>
          <w:highlight w:val="green"/>
        </w:rPr>
        <w:t>across</w:t>
      </w:r>
      <w:r w:rsidRPr="0098135B">
        <w:rPr>
          <w:sz w:val="16"/>
        </w:rPr>
        <w:t xml:space="preserve"> many </w:t>
      </w:r>
      <w:r w:rsidRPr="0098135B">
        <w:rPr>
          <w:rStyle w:val="Emphasis"/>
          <w:highlight w:val="green"/>
        </w:rPr>
        <w:lastRenderedPageBreak/>
        <w:t>different</w:t>
      </w:r>
      <w:r w:rsidRPr="0098135B">
        <w:rPr>
          <w:rStyle w:val="Emphasis"/>
        </w:rPr>
        <w:t xml:space="preserve"> federal </w:t>
      </w:r>
      <w:r w:rsidRPr="0098135B">
        <w:rPr>
          <w:rStyle w:val="Emphasis"/>
          <w:highlight w:val="green"/>
        </w:rPr>
        <w:t>agencies</w:t>
      </w:r>
      <w:r w:rsidRPr="0098135B">
        <w:rPr>
          <w:sz w:val="16"/>
        </w:rPr>
        <w:t xml:space="preserve">. Immigration law casebooks include elaborate organizational charts attempting to depict the ways in which </w:t>
      </w:r>
      <w:r w:rsidRPr="0098135B">
        <w:rPr>
          <w:rStyle w:val="StyleUnderline"/>
        </w:rPr>
        <w:t xml:space="preserve">different aspects </w:t>
      </w:r>
      <w:r w:rsidRPr="0098135B">
        <w:rPr>
          <w:sz w:val="16"/>
        </w:rPr>
        <w:t xml:space="preserve">of this body (or bodies) of law </w:t>
      </w:r>
      <w:r w:rsidRPr="0098135B">
        <w:rPr>
          <w:rStyle w:val="StyleUnderline"/>
        </w:rPr>
        <w:t>are administered by USCIS, ICE, CBP, the Department of Justice (EOIR), the Department of Labor, and the Department of State, among others</w:t>
      </w:r>
      <w:r w:rsidRPr="0098135B">
        <w:rPr>
          <w:sz w:val="16"/>
        </w:rPr>
        <w:t xml:space="preserve">.25 Perhaps what we really have is a Law of Citizenship, a Law of Entry and Admission, a Law of Removal, a Law of Family Unity, a Law of Foreign Labor Regulation, and so on. </w:t>
      </w:r>
      <w:r w:rsidRPr="0098135B">
        <w:rPr>
          <w:rStyle w:val="StyleUnderline"/>
        </w:rPr>
        <w:t>There are</w:t>
      </w:r>
      <w:r w:rsidRPr="0098135B">
        <w:rPr>
          <w:sz w:val="16"/>
        </w:rPr>
        <w:t xml:space="preserve"> probably </w:t>
      </w:r>
      <w:r w:rsidRPr="0098135B">
        <w:rPr>
          <w:rStyle w:val="Emphasis"/>
        </w:rPr>
        <w:t>many</w:t>
      </w:r>
      <w:r w:rsidRPr="0098135B">
        <w:rPr>
          <w:sz w:val="16"/>
        </w:rPr>
        <w:t xml:space="preserve"> potential </w:t>
      </w:r>
      <w:r w:rsidRPr="0098135B">
        <w:rPr>
          <w:rStyle w:val="Emphasis"/>
        </w:rPr>
        <w:t>ways</w:t>
      </w:r>
      <w:r w:rsidRPr="0098135B">
        <w:rPr>
          <w:rStyle w:val="StyleUnderline"/>
        </w:rPr>
        <w:t xml:space="preserve"> to disaggregate immigration</w:t>
      </w:r>
      <w:r w:rsidRPr="0098135B">
        <w:rPr>
          <w:sz w:val="16"/>
        </w:rPr>
        <w:t xml:space="preserve"> and I will not attempt to develop a precise taxonomy here. The point is simply that </w:t>
      </w:r>
      <w:r w:rsidRPr="0098135B">
        <w:rPr>
          <w:rStyle w:val="StyleUnderline"/>
          <w:highlight w:val="green"/>
        </w:rPr>
        <w:t xml:space="preserve">by breaking immigration into </w:t>
      </w:r>
      <w:r w:rsidRPr="0098135B">
        <w:rPr>
          <w:rStyle w:val="Emphasis"/>
          <w:highlight w:val="green"/>
        </w:rPr>
        <w:t>narrower bodies</w:t>
      </w:r>
      <w:r w:rsidRPr="0098135B">
        <w:rPr>
          <w:sz w:val="16"/>
        </w:rPr>
        <w:t xml:space="preserve"> of law, </w:t>
      </w:r>
      <w:r w:rsidRPr="0098135B">
        <w:rPr>
          <w:rStyle w:val="StyleUnderline"/>
        </w:rPr>
        <w:t xml:space="preserve">each </w:t>
      </w:r>
      <w:r w:rsidRPr="0098135B">
        <w:rPr>
          <w:rStyle w:val="StyleUnderline"/>
          <w:highlight w:val="green"/>
        </w:rPr>
        <w:t>focused on</w:t>
      </w:r>
      <w:r w:rsidRPr="0098135B">
        <w:rPr>
          <w:rStyle w:val="StyleUnderline"/>
        </w:rPr>
        <w:t xml:space="preserve"> a </w:t>
      </w:r>
      <w:r w:rsidRPr="0098135B">
        <w:rPr>
          <w:rStyle w:val="Emphasis"/>
          <w:highlight w:val="green"/>
        </w:rPr>
        <w:t>unique</w:t>
      </w:r>
      <w:r w:rsidRPr="0098135B">
        <w:rPr>
          <w:rStyle w:val="Emphasis"/>
        </w:rPr>
        <w:t xml:space="preserve"> context and</w:t>
      </w:r>
      <w:r w:rsidRPr="0098135B">
        <w:rPr>
          <w:sz w:val="16"/>
        </w:rPr>
        <w:t xml:space="preserve"> set of </w:t>
      </w:r>
      <w:r w:rsidRPr="0098135B">
        <w:rPr>
          <w:rStyle w:val="Emphasis"/>
          <w:highlight w:val="green"/>
        </w:rPr>
        <w:t>concerns</w:t>
      </w:r>
      <w:r w:rsidRPr="0098135B">
        <w:rPr>
          <w:sz w:val="16"/>
        </w:rPr>
        <w:t xml:space="preserve">, the </w:t>
      </w:r>
      <w:r w:rsidRPr="0098135B">
        <w:rPr>
          <w:rStyle w:val="StyleUnderline"/>
        </w:rPr>
        <w:t xml:space="preserve">difficult </w:t>
      </w:r>
      <w:r w:rsidRPr="0098135B">
        <w:rPr>
          <w:rStyle w:val="StyleUnderline"/>
          <w:highlight w:val="green"/>
        </w:rPr>
        <w:t>legal problems should become easier</w:t>
      </w:r>
      <w:r w:rsidRPr="0098135B">
        <w:rPr>
          <w:sz w:val="16"/>
        </w:rPr>
        <w:t xml:space="preserve"> to manage. </w:t>
      </w:r>
    </w:p>
    <w:p w:rsidR="00012B0E" w:rsidRPr="0098135B" w:rsidRDefault="00012B0E" w:rsidP="00012B0E">
      <w:pPr>
        <w:pStyle w:val="Heading3"/>
        <w:rPr>
          <w:rFonts w:cs="Calibri"/>
        </w:rPr>
      </w:pPr>
      <w:r w:rsidRPr="0098135B">
        <w:rPr>
          <w:rFonts w:cs="Calibri"/>
        </w:rPr>
        <w:lastRenderedPageBreak/>
        <w:t>No Spillover – Empirics</w:t>
      </w:r>
    </w:p>
    <w:p w:rsidR="00012B0E" w:rsidRPr="0098135B" w:rsidRDefault="00012B0E" w:rsidP="00012B0E">
      <w:pPr>
        <w:pStyle w:val="Heading4"/>
        <w:rPr>
          <w:rFonts w:cs="Calibri"/>
        </w:rPr>
      </w:pPr>
      <w:r w:rsidRPr="0098135B">
        <w:rPr>
          <w:rFonts w:cs="Calibri"/>
          <w:u w:val="single"/>
        </w:rPr>
        <w:t>One case</w:t>
      </w:r>
      <w:r w:rsidRPr="0098135B">
        <w:rPr>
          <w:rFonts w:cs="Calibri"/>
        </w:rPr>
        <w:t xml:space="preserve"> doesn’t destroy the doctrine – the Morales-Sontana decision proves the Court can </w:t>
      </w:r>
      <w:r w:rsidRPr="0098135B">
        <w:rPr>
          <w:rFonts w:cs="Calibri"/>
          <w:u w:val="single"/>
        </w:rPr>
        <w:t>arbitrarily determine</w:t>
      </w:r>
      <w:r w:rsidRPr="0098135B">
        <w:rPr>
          <w:rFonts w:cs="Calibri"/>
        </w:rPr>
        <w:t xml:space="preserve"> the scope of executive deference, so the plan’s legal precedent </w:t>
      </w:r>
      <w:r w:rsidRPr="0098135B">
        <w:rPr>
          <w:rFonts w:cs="Calibri"/>
          <w:u w:val="single"/>
        </w:rPr>
        <w:t>won’t affect</w:t>
      </w:r>
      <w:r w:rsidRPr="0098135B">
        <w:rPr>
          <w:rFonts w:cs="Calibri"/>
        </w:rPr>
        <w:t xml:space="preserve"> future cases.</w:t>
      </w:r>
    </w:p>
    <w:p w:rsidR="00012B0E" w:rsidRPr="0098135B" w:rsidRDefault="00012B0E" w:rsidP="00012B0E">
      <w:pPr>
        <w:rPr>
          <w:sz w:val="16"/>
        </w:rPr>
      </w:pPr>
      <w:r w:rsidRPr="0098135B">
        <w:rPr>
          <w:rStyle w:val="Style13ptBold"/>
        </w:rPr>
        <w:t>Margulies ’17</w:t>
      </w:r>
      <w:r w:rsidRPr="0098135B">
        <w:t xml:space="preserve"> </w:t>
      </w:r>
      <w:r w:rsidRPr="0098135B">
        <w:rPr>
          <w:sz w:val="16"/>
        </w:rPr>
        <w:t xml:space="preserve">(Peter; Professor of Law at the Roger Williams University School of Law, J.D. from Columbia University; 8/30/17; “Bans, Borders, and Sovereignty: Judicial Review of Immigration Law in the Trump Administration”; </w:t>
      </w:r>
      <w:hyperlink r:id="rId39" w:history="1">
        <w:r w:rsidRPr="0098135B">
          <w:rPr>
            <w:rStyle w:val="Hyperlink"/>
            <w:sz w:val="16"/>
          </w:rPr>
          <w:t>https://papers.ssrn.com/sol3/papers.cfm?abstract_id=3029655</w:t>
        </w:r>
      </w:hyperlink>
      <w:r w:rsidRPr="0098135B">
        <w:rPr>
          <w:sz w:val="16"/>
        </w:rPr>
        <w:t>; Michigan State Law Review, Forthcoming Roger Williams Univ. Legal Studies Paper No. 177; accessed 6/24/18; TV)</w:t>
      </w:r>
    </w:p>
    <w:p w:rsidR="00012B0E" w:rsidRPr="0098135B" w:rsidRDefault="00012B0E" w:rsidP="00012B0E">
      <w:pPr>
        <w:rPr>
          <w:sz w:val="16"/>
        </w:rPr>
      </w:pPr>
      <w:r w:rsidRPr="0098135B">
        <w:rPr>
          <w:rStyle w:val="StyleUnderline"/>
        </w:rPr>
        <w:t>Congress has</w:t>
      </w:r>
      <w:r w:rsidRPr="0098135B">
        <w:rPr>
          <w:sz w:val="16"/>
        </w:rPr>
        <w:t xml:space="preserve"> also </w:t>
      </w:r>
      <w:r w:rsidRPr="0098135B">
        <w:rPr>
          <w:rStyle w:val="Emphasis"/>
        </w:rPr>
        <w:t>delegated</w:t>
      </w:r>
      <w:r w:rsidRPr="0098135B">
        <w:rPr>
          <w:sz w:val="16"/>
        </w:rPr>
        <w:t xml:space="preserve"> facets of </w:t>
      </w:r>
      <w:r w:rsidRPr="0098135B">
        <w:rPr>
          <w:rStyle w:val="StyleUnderline"/>
        </w:rPr>
        <w:t>immigration authority to the executive</w:t>
      </w:r>
      <w:r w:rsidRPr="0098135B">
        <w:rPr>
          <w:sz w:val="16"/>
        </w:rPr>
        <w:t xml:space="preserve"> branch.11 For example, in a provision invoked by President Trump, </w:t>
      </w:r>
      <w:r w:rsidRPr="0098135B">
        <w:rPr>
          <w:rStyle w:val="StyleUnderline"/>
          <w:highlight w:val="green"/>
        </w:rPr>
        <w:t xml:space="preserve">Congress has </w:t>
      </w:r>
      <w:r w:rsidRPr="0098135B">
        <w:rPr>
          <w:rStyle w:val="Emphasis"/>
          <w:highlight w:val="green"/>
        </w:rPr>
        <w:t>given</w:t>
      </w:r>
      <w:r w:rsidRPr="0098135B">
        <w:rPr>
          <w:rStyle w:val="Emphasis"/>
        </w:rPr>
        <w:t xml:space="preserve"> the President</w:t>
      </w:r>
      <w:r w:rsidRPr="0098135B">
        <w:rPr>
          <w:sz w:val="16"/>
        </w:rPr>
        <w:t xml:space="preserve"> a measure of </w:t>
      </w:r>
      <w:r w:rsidRPr="0098135B">
        <w:rPr>
          <w:rStyle w:val="Emphasis"/>
          <w:highlight w:val="green"/>
        </w:rPr>
        <w:t>discretion</w:t>
      </w:r>
      <w:r w:rsidRPr="0098135B">
        <w:rPr>
          <w:rStyle w:val="StyleUnderline"/>
          <w:highlight w:val="green"/>
        </w:rPr>
        <w:t xml:space="preserve"> to bar</w:t>
      </w:r>
      <w:r w:rsidRPr="0098135B">
        <w:rPr>
          <w:rStyle w:val="StyleUnderline"/>
        </w:rPr>
        <w:t xml:space="preserve"> the </w:t>
      </w:r>
      <w:r w:rsidRPr="0098135B">
        <w:rPr>
          <w:rStyle w:val="StyleUnderline"/>
          <w:highlight w:val="green"/>
        </w:rPr>
        <w:t>entry</w:t>
      </w:r>
      <w:r w:rsidRPr="0098135B">
        <w:rPr>
          <w:rStyle w:val="StyleUnderline"/>
        </w:rPr>
        <w:t xml:space="preserve"> of</w:t>
      </w:r>
      <w:r w:rsidRPr="0098135B">
        <w:rPr>
          <w:sz w:val="16"/>
        </w:rPr>
        <w:t xml:space="preserve"> “any </w:t>
      </w:r>
      <w:r w:rsidRPr="0098135B">
        <w:rPr>
          <w:rStyle w:val="StyleUnderline"/>
        </w:rPr>
        <w:t>aliens</w:t>
      </w:r>
      <w:r w:rsidRPr="0098135B">
        <w:rPr>
          <w:sz w:val="16"/>
        </w:rPr>
        <w:t xml:space="preserve"> or of any class of aliens” </w:t>
      </w:r>
      <w:r w:rsidRPr="0098135B">
        <w:rPr>
          <w:rStyle w:val="StyleUnderline"/>
        </w:rPr>
        <w:t>whose admission would be “detrimental to</w:t>
      </w:r>
      <w:r w:rsidRPr="0098135B">
        <w:rPr>
          <w:sz w:val="16"/>
        </w:rPr>
        <w:t xml:space="preserve"> the interests of </w:t>
      </w:r>
      <w:r w:rsidRPr="0098135B">
        <w:rPr>
          <w:rStyle w:val="StyleUnderline"/>
        </w:rPr>
        <w:t>the U</w:t>
      </w:r>
      <w:r w:rsidRPr="0098135B">
        <w:rPr>
          <w:sz w:val="16"/>
        </w:rPr>
        <w:t xml:space="preserve">nited </w:t>
      </w:r>
      <w:r w:rsidRPr="0098135B">
        <w:rPr>
          <w:rStyle w:val="StyleUnderline"/>
        </w:rPr>
        <w:t>S</w:t>
      </w:r>
      <w:r w:rsidRPr="0098135B">
        <w:rPr>
          <w:sz w:val="16"/>
        </w:rPr>
        <w:t xml:space="preserve">tates.”12 </w:t>
      </w:r>
      <w:r w:rsidRPr="0098135B">
        <w:rPr>
          <w:rStyle w:val="StyleUnderline"/>
        </w:rPr>
        <w:t>Presidents</w:t>
      </w:r>
      <w:r w:rsidRPr="0098135B">
        <w:rPr>
          <w:sz w:val="16"/>
        </w:rPr>
        <w:t xml:space="preserve"> from both parties have </w:t>
      </w:r>
      <w:r w:rsidRPr="0098135B">
        <w:rPr>
          <w:rStyle w:val="StyleUnderline"/>
        </w:rPr>
        <w:t>used this</w:t>
      </w:r>
      <w:r w:rsidRPr="0098135B">
        <w:rPr>
          <w:sz w:val="16"/>
        </w:rPr>
        <w:t xml:space="preserve"> power </w:t>
      </w:r>
      <w:r w:rsidRPr="0098135B">
        <w:rPr>
          <w:rStyle w:val="StyleUnderline"/>
        </w:rPr>
        <w:t>to pursue</w:t>
      </w:r>
      <w:r w:rsidRPr="0098135B">
        <w:rPr>
          <w:sz w:val="16"/>
        </w:rPr>
        <w:t xml:space="preserve"> objectives such as </w:t>
      </w:r>
      <w:r w:rsidRPr="0098135B">
        <w:rPr>
          <w:rStyle w:val="StyleUnderline"/>
        </w:rPr>
        <w:t>negotiations with foreign states</w:t>
      </w:r>
      <w:r w:rsidRPr="0098135B">
        <w:rPr>
          <w:sz w:val="16"/>
        </w:rPr>
        <w:t xml:space="preserve"> on immigration policy.13 </w:t>
      </w:r>
      <w:r w:rsidRPr="0098135B">
        <w:rPr>
          <w:rStyle w:val="StyleUnderline"/>
        </w:rPr>
        <w:t>However</w:t>
      </w:r>
      <w:r w:rsidRPr="0098135B">
        <w:rPr>
          <w:sz w:val="16"/>
        </w:rPr>
        <w:t xml:space="preserve">, in immigration as elsewhere, </w:t>
      </w:r>
      <w:r w:rsidRPr="0098135B">
        <w:rPr>
          <w:rStyle w:val="StyleUnderline"/>
        </w:rPr>
        <w:t xml:space="preserve">the executive </w:t>
      </w:r>
      <w:r w:rsidRPr="0098135B">
        <w:rPr>
          <w:sz w:val="16"/>
        </w:rPr>
        <w:t xml:space="preserve">branch </w:t>
      </w:r>
      <w:r w:rsidRPr="0098135B">
        <w:rPr>
          <w:rStyle w:val="StyleUnderline"/>
        </w:rPr>
        <w:t xml:space="preserve">should use its delegated power to further Congress’s </w:t>
      </w:r>
      <w:r w:rsidRPr="0098135B">
        <w:rPr>
          <w:sz w:val="16"/>
        </w:rPr>
        <w:t>“overall s</w:t>
      </w:r>
      <w:r w:rsidRPr="0098135B">
        <w:rPr>
          <w:rStyle w:val="StyleUnderline"/>
        </w:rPr>
        <w:t>tatutory scheme</w:t>
      </w:r>
      <w:r w:rsidRPr="0098135B">
        <w:rPr>
          <w:sz w:val="16"/>
        </w:rPr>
        <w:t xml:space="preserve">.”14 Executive branch measures that instead undermine that plan exceed the scope of Congress’s delegation. Moreover, </w:t>
      </w:r>
      <w:r w:rsidRPr="0098135B">
        <w:rPr>
          <w:rStyle w:val="StyleUnderline"/>
        </w:rPr>
        <w:t>the political branches’ zeal</w:t>
      </w:r>
      <w:r w:rsidRPr="0098135B">
        <w:rPr>
          <w:sz w:val="16"/>
        </w:rPr>
        <w:t xml:space="preserve"> for public safety or a prevailing vision of community composition should not foster what Hamilton called a “spirit of injustice”15 That toxic spirit </w:t>
      </w:r>
      <w:r w:rsidRPr="0098135B">
        <w:rPr>
          <w:rStyle w:val="StyleUnderline"/>
        </w:rPr>
        <w:t>would</w:t>
      </w:r>
      <w:r w:rsidRPr="0098135B">
        <w:rPr>
          <w:sz w:val="16"/>
        </w:rPr>
        <w:t xml:space="preserve"> heedlessly </w:t>
      </w:r>
      <w:r w:rsidRPr="0098135B">
        <w:rPr>
          <w:rStyle w:val="Emphasis"/>
        </w:rPr>
        <w:t>exclude newcomers</w:t>
      </w:r>
      <w:r w:rsidRPr="0098135B">
        <w:rPr>
          <w:rStyle w:val="StyleUnderline"/>
        </w:rPr>
        <w:t xml:space="preserve"> to the U</w:t>
      </w:r>
      <w:r w:rsidRPr="0098135B">
        <w:rPr>
          <w:sz w:val="16"/>
        </w:rPr>
        <w:t xml:space="preserve">nited </w:t>
      </w:r>
      <w:r w:rsidRPr="0098135B">
        <w:rPr>
          <w:rStyle w:val="StyleUnderline"/>
        </w:rPr>
        <w:t>S</w:t>
      </w:r>
      <w:r w:rsidRPr="0098135B">
        <w:rPr>
          <w:sz w:val="16"/>
        </w:rPr>
        <w:t xml:space="preserve">tates or ignore newcomers’ ties to U.S. persons and institutions. </w:t>
      </w:r>
      <w:r w:rsidRPr="0098135B">
        <w:rPr>
          <w:rStyle w:val="StyleUnderline"/>
          <w:highlight w:val="green"/>
        </w:rPr>
        <w:t>Guarding against</w:t>
      </w:r>
      <w:r w:rsidRPr="0098135B">
        <w:rPr>
          <w:rStyle w:val="StyleUnderline"/>
        </w:rPr>
        <w:t xml:space="preserve"> such </w:t>
      </w:r>
      <w:r w:rsidRPr="0098135B">
        <w:rPr>
          <w:rStyle w:val="StyleUnderline"/>
          <w:highlight w:val="green"/>
        </w:rPr>
        <w:t xml:space="preserve">excesses, the </w:t>
      </w:r>
      <w:r w:rsidRPr="0098135B">
        <w:rPr>
          <w:rStyle w:val="Emphasis"/>
          <w:highlight w:val="green"/>
        </w:rPr>
        <w:t>courts must take a share</w:t>
      </w:r>
      <w:r w:rsidRPr="0098135B">
        <w:rPr>
          <w:rStyle w:val="Emphasis"/>
        </w:rPr>
        <w:t xml:space="preserve"> </w:t>
      </w:r>
      <w:r w:rsidRPr="0098135B">
        <w:rPr>
          <w:rStyle w:val="StyleUnderline"/>
        </w:rPr>
        <w:t xml:space="preserve">in stewardship. As is often case </w:t>
      </w:r>
      <w:r w:rsidRPr="0098135B">
        <w:rPr>
          <w:rStyle w:val="StyleUnderline"/>
          <w:highlight w:val="green"/>
        </w:rPr>
        <w:t xml:space="preserve">with </w:t>
      </w:r>
      <w:r w:rsidRPr="0098135B">
        <w:rPr>
          <w:rStyle w:val="Emphasis"/>
          <w:highlight w:val="green"/>
        </w:rPr>
        <w:t>judicial review</w:t>
      </w:r>
      <w:r w:rsidRPr="0098135B">
        <w:rPr>
          <w:rStyle w:val="StyleUnderline"/>
        </w:rPr>
        <w:t>, the sticking point is the level</w:t>
      </w:r>
      <w:r w:rsidRPr="0098135B">
        <w:rPr>
          <w:sz w:val="16"/>
        </w:rPr>
        <w:t xml:space="preserve"> of review </w:t>
      </w:r>
      <w:r w:rsidRPr="0098135B">
        <w:rPr>
          <w:rStyle w:val="StyleUnderline"/>
        </w:rPr>
        <w:t xml:space="preserve">required. </w:t>
      </w:r>
      <w:r w:rsidRPr="0098135B">
        <w:rPr>
          <w:rStyle w:val="StyleUnderline"/>
          <w:highlight w:val="green"/>
        </w:rPr>
        <w:t>In</w:t>
      </w:r>
      <w:r w:rsidRPr="0098135B">
        <w:rPr>
          <w:sz w:val="16"/>
        </w:rPr>
        <w:t xml:space="preserve"> Sessions v. </w:t>
      </w:r>
      <w:r w:rsidRPr="0098135B">
        <w:rPr>
          <w:rStyle w:val="StyleUnderline"/>
          <w:highlight w:val="green"/>
        </w:rPr>
        <w:t>Morales-Santana</w:t>
      </w:r>
      <w:r w:rsidRPr="0098135B">
        <w:rPr>
          <w:sz w:val="16"/>
        </w:rPr>
        <w:t xml:space="preserve">, Justice </w:t>
      </w:r>
      <w:r w:rsidRPr="0098135B">
        <w:rPr>
          <w:rStyle w:val="StyleUnderline"/>
        </w:rPr>
        <w:t>Ginsburg</w:t>
      </w:r>
      <w:r w:rsidRPr="0098135B">
        <w:rPr>
          <w:sz w:val="16"/>
        </w:rPr>
        <w:t xml:space="preserve">, writing for the Court, </w:t>
      </w:r>
      <w:r w:rsidRPr="0098135B">
        <w:rPr>
          <w:rStyle w:val="StyleUnderline"/>
        </w:rPr>
        <w:t xml:space="preserve">insisted on the </w:t>
      </w:r>
      <w:r w:rsidRPr="0098135B">
        <w:rPr>
          <w:rStyle w:val="Emphasis"/>
        </w:rPr>
        <w:t>close means-end nexus</w:t>
      </w:r>
      <w:r w:rsidRPr="0098135B">
        <w:rPr>
          <w:sz w:val="16"/>
        </w:rPr>
        <w:t xml:space="preserve"> </w:t>
      </w:r>
      <w:r w:rsidRPr="0098135B">
        <w:rPr>
          <w:rStyle w:val="StyleUnderline"/>
        </w:rPr>
        <w:t>typically required of measures based on suspect</w:t>
      </w:r>
      <w:r w:rsidRPr="0098135B">
        <w:rPr>
          <w:sz w:val="16"/>
        </w:rPr>
        <w:t xml:space="preserve"> or quasi-suspect </w:t>
      </w:r>
      <w:r w:rsidRPr="0098135B">
        <w:rPr>
          <w:rStyle w:val="StyleUnderline"/>
        </w:rPr>
        <w:t>attributes</w:t>
      </w:r>
      <w:r w:rsidRPr="0098135B">
        <w:rPr>
          <w:sz w:val="16"/>
        </w:rPr>
        <w:t xml:space="preserve"> such as gender. According to Justice Ginsburg, to justify such legislation, </w:t>
      </w:r>
      <w:r w:rsidRPr="0098135B">
        <w:rPr>
          <w:rStyle w:val="StyleUnderline"/>
        </w:rPr>
        <w:t>the government, “must show</w:t>
      </w:r>
      <w:r w:rsidRPr="0098135B">
        <w:rPr>
          <w:sz w:val="16"/>
        </w:rPr>
        <w:t xml:space="preserve"> … ‘that </w:t>
      </w:r>
      <w:r w:rsidRPr="0098135B">
        <w:rPr>
          <w:rStyle w:val="StyleUnderline"/>
        </w:rPr>
        <w:t>the</w:t>
      </w:r>
      <w:r w:rsidRPr="0098135B">
        <w:rPr>
          <w:sz w:val="16"/>
        </w:rPr>
        <w:t xml:space="preserve"> [challenged] </w:t>
      </w:r>
      <w:r w:rsidRPr="0098135B">
        <w:rPr>
          <w:rStyle w:val="StyleUnderline"/>
        </w:rPr>
        <w:t>classification serves important</w:t>
      </w:r>
      <w:r w:rsidRPr="0098135B">
        <w:rPr>
          <w:sz w:val="16"/>
        </w:rPr>
        <w:t xml:space="preserve"> governmental </w:t>
      </w:r>
      <w:r w:rsidRPr="0098135B">
        <w:rPr>
          <w:rStyle w:val="StyleUnderline"/>
        </w:rPr>
        <w:t>objectives</w:t>
      </w:r>
      <w:r w:rsidRPr="0098135B">
        <w:rPr>
          <w:sz w:val="16"/>
        </w:rPr>
        <w:t xml:space="preserve"> and that the discriminatory means employed are substantially related to the achievement of those objectives.’”16 Applying this standard, </w:t>
      </w:r>
      <w:r w:rsidRPr="0098135B">
        <w:rPr>
          <w:rStyle w:val="StyleUnderline"/>
          <w:highlight w:val="green"/>
        </w:rPr>
        <w:t xml:space="preserve">the Court </w:t>
      </w:r>
      <w:r w:rsidRPr="0098135B">
        <w:rPr>
          <w:rStyle w:val="Emphasis"/>
          <w:highlight w:val="green"/>
        </w:rPr>
        <w:t>struck down a provision of the INA</w:t>
      </w:r>
      <w:r w:rsidRPr="0098135B">
        <w:rPr>
          <w:rStyle w:val="StyleUnderline"/>
        </w:rPr>
        <w:t xml:space="preserve"> that required U.S. citizen mothers</w:t>
      </w:r>
      <w:r w:rsidRPr="0098135B">
        <w:rPr>
          <w:sz w:val="16"/>
        </w:rPr>
        <w:t xml:space="preserve">, compared with fathers, </w:t>
      </w:r>
      <w:r w:rsidRPr="0098135B">
        <w:rPr>
          <w:rStyle w:val="StyleUnderline"/>
        </w:rPr>
        <w:t>to be physically present</w:t>
      </w:r>
      <w:r w:rsidRPr="0098135B">
        <w:rPr>
          <w:sz w:val="16"/>
        </w:rPr>
        <w:t xml:space="preserve"> in the U.S. </w:t>
      </w:r>
      <w:r w:rsidRPr="0098135B">
        <w:rPr>
          <w:rStyle w:val="StyleUnderline"/>
        </w:rPr>
        <w:t>for a shorter period to ensure</w:t>
      </w:r>
      <w:r w:rsidRPr="0098135B">
        <w:rPr>
          <w:sz w:val="16"/>
        </w:rPr>
        <w:t xml:space="preserve"> that </w:t>
      </w:r>
      <w:r w:rsidRPr="0098135B">
        <w:rPr>
          <w:rStyle w:val="StyleUnderline"/>
        </w:rPr>
        <w:t>children born</w:t>
      </w:r>
      <w:r w:rsidRPr="0098135B">
        <w:rPr>
          <w:sz w:val="16"/>
        </w:rPr>
        <w:t xml:space="preserve"> out of wedlock </w:t>
      </w:r>
      <w:r w:rsidRPr="0098135B">
        <w:rPr>
          <w:rStyle w:val="StyleUnderline"/>
        </w:rPr>
        <w:t>overseas acquired citizenship at birth</w:t>
      </w:r>
      <w:r w:rsidRPr="0098135B">
        <w:rPr>
          <w:sz w:val="16"/>
        </w:rPr>
        <w:t xml:space="preserve">. However, </w:t>
      </w:r>
      <w:r w:rsidRPr="0098135B">
        <w:rPr>
          <w:rStyle w:val="StyleUnderline"/>
          <w:highlight w:val="green"/>
        </w:rPr>
        <w:t xml:space="preserve">the Court </w:t>
      </w:r>
      <w:r w:rsidRPr="0098135B">
        <w:rPr>
          <w:rStyle w:val="Emphasis"/>
          <w:highlight w:val="green"/>
        </w:rPr>
        <w:t>expressly declined</w:t>
      </w:r>
      <w:r w:rsidRPr="0098135B">
        <w:rPr>
          <w:rStyle w:val="StyleUnderline"/>
          <w:highlight w:val="green"/>
        </w:rPr>
        <w:t xml:space="preserve"> to apply this</w:t>
      </w:r>
      <w:r w:rsidRPr="0098135B">
        <w:rPr>
          <w:sz w:val="16"/>
        </w:rPr>
        <w:t xml:space="preserve"> robust </w:t>
      </w:r>
      <w:r w:rsidRPr="0098135B">
        <w:rPr>
          <w:rStyle w:val="StyleUnderline"/>
        </w:rPr>
        <w:t>means-end test to</w:t>
      </w:r>
      <w:r w:rsidRPr="0098135B">
        <w:rPr>
          <w:sz w:val="16"/>
        </w:rPr>
        <w:t xml:space="preserve"> the admission of </w:t>
      </w:r>
      <w:r w:rsidRPr="0098135B">
        <w:rPr>
          <w:rStyle w:val="StyleUnderline"/>
          <w:highlight w:val="green"/>
        </w:rPr>
        <w:t>foreign nationals</w:t>
      </w:r>
      <w:r w:rsidRPr="0098135B">
        <w:rPr>
          <w:sz w:val="16"/>
        </w:rPr>
        <w:t xml:space="preserve">. 17 </w:t>
      </w:r>
      <w:r w:rsidRPr="0098135B">
        <w:rPr>
          <w:rStyle w:val="StyleUnderline"/>
          <w:highlight w:val="green"/>
        </w:rPr>
        <w:t>Signaling</w:t>
      </w:r>
      <w:r w:rsidRPr="0098135B">
        <w:rPr>
          <w:rStyle w:val="StyleUnderline"/>
        </w:rPr>
        <w:t xml:space="preserve"> the durability of</w:t>
      </w:r>
      <w:r w:rsidRPr="0098135B">
        <w:rPr>
          <w:sz w:val="16"/>
        </w:rPr>
        <w:t xml:space="preserve"> gender-based </w:t>
      </w:r>
      <w:r w:rsidRPr="0098135B">
        <w:rPr>
          <w:rStyle w:val="StyleUnderline"/>
        </w:rPr>
        <w:t>tests for admission</w:t>
      </w:r>
      <w:r w:rsidRPr="0098135B">
        <w:rPr>
          <w:sz w:val="16"/>
        </w:rPr>
        <w:t xml:space="preserve"> of foreign nationals, Justice </w:t>
      </w:r>
      <w:r w:rsidRPr="0098135B">
        <w:rPr>
          <w:rStyle w:val="StyleUnderline"/>
        </w:rPr>
        <w:t xml:space="preserve">Ginsburg cited </w:t>
      </w:r>
      <w:r w:rsidRPr="0098135B">
        <w:rPr>
          <w:rStyle w:val="StyleUnderline"/>
          <w:highlight w:val="green"/>
        </w:rPr>
        <w:t>Congress’s</w:t>
      </w:r>
      <w:r w:rsidRPr="0098135B">
        <w:rPr>
          <w:rStyle w:val="StyleUnderline"/>
        </w:rPr>
        <w:t xml:space="preserve"> “</w:t>
      </w:r>
      <w:r w:rsidRPr="0098135B">
        <w:rPr>
          <w:rStyle w:val="Emphasis"/>
        </w:rPr>
        <w:t xml:space="preserve">exceptionally </w:t>
      </w:r>
      <w:r w:rsidRPr="0098135B">
        <w:rPr>
          <w:rStyle w:val="Emphasis"/>
          <w:highlight w:val="green"/>
        </w:rPr>
        <w:t>broad power</w:t>
      </w:r>
      <w:r w:rsidRPr="0098135B">
        <w:rPr>
          <w:rStyle w:val="StyleUnderline"/>
        </w:rPr>
        <w:t>” in this realm</w:t>
      </w:r>
      <w:r w:rsidRPr="0098135B">
        <w:rPr>
          <w:sz w:val="16"/>
        </w:rPr>
        <w:t xml:space="preserve">.18 Unfortunately, besides citing this history, Justice </w:t>
      </w:r>
      <w:r w:rsidRPr="0098135B">
        <w:rPr>
          <w:rStyle w:val="StyleUnderline"/>
          <w:highlight w:val="green"/>
        </w:rPr>
        <w:t>Ginsburg said little about how</w:t>
      </w:r>
      <w:r w:rsidRPr="0098135B">
        <w:rPr>
          <w:sz w:val="16"/>
        </w:rPr>
        <w:t xml:space="preserve"> or why </w:t>
      </w:r>
      <w:r w:rsidRPr="0098135B">
        <w:rPr>
          <w:rStyle w:val="StyleUnderline"/>
          <w:highlight w:val="green"/>
        </w:rPr>
        <w:t xml:space="preserve">to </w:t>
      </w:r>
      <w:r w:rsidRPr="0098135B">
        <w:rPr>
          <w:rStyle w:val="Emphasis"/>
          <w:highlight w:val="green"/>
        </w:rPr>
        <w:t>distinguish the close</w:t>
      </w:r>
      <w:r w:rsidRPr="0098135B">
        <w:rPr>
          <w:rStyle w:val="Emphasis"/>
        </w:rPr>
        <w:t xml:space="preserve"> means-end </w:t>
      </w:r>
      <w:r w:rsidRPr="0098135B">
        <w:rPr>
          <w:rStyle w:val="Emphasis"/>
          <w:highlight w:val="green"/>
        </w:rPr>
        <w:t>fit</w:t>
      </w:r>
      <w:r w:rsidRPr="0098135B">
        <w:rPr>
          <w:rStyle w:val="StyleUnderline"/>
        </w:rPr>
        <w:t xml:space="preserve"> required </w:t>
      </w:r>
      <w:r w:rsidRPr="0098135B">
        <w:rPr>
          <w:rStyle w:val="StyleUnderline"/>
          <w:highlight w:val="green"/>
        </w:rPr>
        <w:t>in Morales-Santana from the</w:t>
      </w:r>
      <w:r w:rsidRPr="0098135B">
        <w:rPr>
          <w:rStyle w:val="StyleUnderline"/>
        </w:rPr>
        <w:t xml:space="preserve"> </w:t>
      </w:r>
      <w:r w:rsidRPr="0098135B">
        <w:rPr>
          <w:rStyle w:val="Emphasis"/>
        </w:rPr>
        <w:t xml:space="preserve">more </w:t>
      </w:r>
      <w:r w:rsidRPr="0098135B">
        <w:rPr>
          <w:rStyle w:val="Emphasis"/>
          <w:highlight w:val="green"/>
        </w:rPr>
        <w:t>casual</w:t>
      </w:r>
      <w:r w:rsidRPr="0098135B">
        <w:rPr>
          <w:rStyle w:val="StyleUnderline"/>
        </w:rPr>
        <w:t xml:space="preserve"> means-end </w:t>
      </w:r>
      <w:r w:rsidRPr="0098135B">
        <w:rPr>
          <w:rStyle w:val="StyleUnderline"/>
          <w:highlight w:val="green"/>
        </w:rPr>
        <w:t>fit expected</w:t>
      </w:r>
      <w:r w:rsidRPr="0098135B">
        <w:rPr>
          <w:sz w:val="16"/>
        </w:rPr>
        <w:t xml:space="preserve"> of gender classifications </w:t>
      </w:r>
      <w:r w:rsidRPr="0098135B">
        <w:rPr>
          <w:rStyle w:val="Emphasis"/>
          <w:highlight w:val="green"/>
        </w:rPr>
        <w:t>elsewhere</w:t>
      </w:r>
      <w:r w:rsidRPr="0098135B">
        <w:rPr>
          <w:rStyle w:val="StyleUnderline"/>
        </w:rPr>
        <w:t xml:space="preserve"> in immigration law. The</w:t>
      </w:r>
      <w:r w:rsidRPr="0098135B">
        <w:rPr>
          <w:sz w:val="16"/>
        </w:rPr>
        <w:t xml:space="preserve"> Morales-Santana </w:t>
      </w:r>
      <w:r w:rsidRPr="0098135B">
        <w:rPr>
          <w:rStyle w:val="StyleUnderline"/>
        </w:rPr>
        <w:t>Court’s lack of guidance seems</w:t>
      </w:r>
      <w:r w:rsidRPr="0098135B">
        <w:rPr>
          <w:sz w:val="16"/>
        </w:rPr>
        <w:t xml:space="preserve"> all the more </w:t>
      </w:r>
      <w:r w:rsidRPr="0098135B">
        <w:rPr>
          <w:rStyle w:val="StyleUnderline"/>
        </w:rPr>
        <w:t>puzzling in light of the</w:t>
      </w:r>
      <w:r w:rsidRPr="0098135B">
        <w:rPr>
          <w:sz w:val="16"/>
        </w:rPr>
        <w:t xml:space="preserve"> painstaking provisional </w:t>
      </w:r>
      <w:r w:rsidRPr="0098135B">
        <w:rPr>
          <w:rStyle w:val="StyleUnderline"/>
        </w:rPr>
        <w:t>remedy</w:t>
      </w:r>
      <w:r w:rsidRPr="0098135B">
        <w:rPr>
          <w:sz w:val="16"/>
        </w:rPr>
        <w:t xml:space="preserve"> regarding the admission of noncitizens that </w:t>
      </w:r>
      <w:r w:rsidRPr="0098135B">
        <w:rPr>
          <w:rStyle w:val="StyleUnderline"/>
        </w:rPr>
        <w:t>the Court imposed</w:t>
      </w:r>
      <w:r w:rsidRPr="0098135B">
        <w:rPr>
          <w:sz w:val="16"/>
        </w:rPr>
        <w:t xml:space="preserve"> just </w:t>
      </w:r>
      <w:r w:rsidRPr="0098135B">
        <w:rPr>
          <w:rStyle w:val="StyleUnderline"/>
        </w:rPr>
        <w:t>weeks later in</w:t>
      </w:r>
      <w:r w:rsidRPr="0098135B">
        <w:rPr>
          <w:sz w:val="16"/>
        </w:rPr>
        <w:t xml:space="preserve"> the </w:t>
      </w:r>
      <w:r w:rsidRPr="0098135B">
        <w:rPr>
          <w:rStyle w:val="StyleUnderline"/>
        </w:rPr>
        <w:t>litigation surrounding</w:t>
      </w:r>
      <w:r w:rsidRPr="0098135B">
        <w:rPr>
          <w:sz w:val="16"/>
        </w:rPr>
        <w:t xml:space="preserve"> President </w:t>
      </w:r>
      <w:r w:rsidRPr="0098135B">
        <w:rPr>
          <w:rStyle w:val="StyleUnderline"/>
        </w:rPr>
        <w:t>Trump’s EO-2</w:t>
      </w:r>
      <w:r w:rsidRPr="0098135B">
        <w:rPr>
          <w:sz w:val="16"/>
        </w:rPr>
        <w:t xml:space="preserve">. 19 Shared stewardship offers a more cohesive model for justifying the heightened review in Morales-Santana and determining the level of review that is appropriate in other areas, such as President Trump’s EO-3, “extreme vetting” of foreign nationals abroad, and retroactive application of grounds for removal that can result in the deportation of longtime legal residents of the United States.20 </w:t>
      </w:r>
      <w:r w:rsidRPr="0098135B">
        <w:rPr>
          <w:rStyle w:val="StyleUnderline"/>
        </w:rPr>
        <w:t xml:space="preserve">Current </w:t>
      </w:r>
      <w:r w:rsidRPr="0098135B">
        <w:rPr>
          <w:sz w:val="16"/>
        </w:rPr>
        <w:t xml:space="preserve">judicial and academic </w:t>
      </w:r>
      <w:r w:rsidRPr="0098135B">
        <w:rPr>
          <w:rStyle w:val="StyleUnderline"/>
        </w:rPr>
        <w:t xml:space="preserve">accounts of judicial review in immigration </w:t>
      </w:r>
      <w:r w:rsidRPr="0098135B">
        <w:rPr>
          <w:sz w:val="16"/>
        </w:rPr>
        <w:t xml:space="preserve">law </w:t>
      </w:r>
      <w:r w:rsidRPr="0098135B">
        <w:rPr>
          <w:rStyle w:val="StyleUnderline"/>
        </w:rPr>
        <w:t xml:space="preserve">have not provided this </w:t>
      </w:r>
      <w:r w:rsidRPr="0098135B">
        <w:rPr>
          <w:rStyle w:val="Emphasis"/>
        </w:rPr>
        <w:t>cohesive account</w:t>
      </w:r>
      <w:r w:rsidRPr="0098135B">
        <w:rPr>
          <w:rStyle w:val="StyleUnderline"/>
        </w:rPr>
        <w:t xml:space="preserve">. </w:t>
      </w:r>
      <w:r w:rsidRPr="0098135B">
        <w:rPr>
          <w:sz w:val="16"/>
        </w:rPr>
        <w:t xml:space="preserve">As the thin explanation in Morales-Santana demonstrates, </w:t>
      </w:r>
      <w:r w:rsidRPr="0098135B">
        <w:rPr>
          <w:rStyle w:val="StyleUnderline"/>
          <w:highlight w:val="green"/>
        </w:rPr>
        <w:t>the Court</w:t>
      </w:r>
      <w:r w:rsidRPr="0098135B">
        <w:rPr>
          <w:sz w:val="16"/>
        </w:rPr>
        <w:t xml:space="preserve"> itself has </w:t>
      </w:r>
      <w:r w:rsidRPr="0098135B">
        <w:rPr>
          <w:rStyle w:val="StyleUnderline"/>
          <w:highlight w:val="green"/>
        </w:rPr>
        <w:t xml:space="preserve">failed to offer a theory that justifies why </w:t>
      </w:r>
      <w:r w:rsidRPr="0098135B">
        <w:rPr>
          <w:rStyle w:val="Emphasis"/>
          <w:highlight w:val="green"/>
        </w:rPr>
        <w:t>certain measures</w:t>
      </w:r>
      <w:r w:rsidRPr="0098135B">
        <w:rPr>
          <w:rStyle w:val="StyleUnderline"/>
          <w:highlight w:val="green"/>
        </w:rPr>
        <w:t xml:space="preserve"> receive</w:t>
      </w:r>
      <w:r w:rsidRPr="0098135B">
        <w:rPr>
          <w:sz w:val="16"/>
        </w:rPr>
        <w:t xml:space="preserve"> searching </w:t>
      </w:r>
      <w:r w:rsidRPr="0098135B">
        <w:rPr>
          <w:rStyle w:val="StyleUnderline"/>
        </w:rPr>
        <w:t xml:space="preserve">judicial </w:t>
      </w:r>
      <w:r w:rsidRPr="0098135B">
        <w:rPr>
          <w:rStyle w:val="StyleUnderline"/>
          <w:highlight w:val="green"/>
        </w:rPr>
        <w:t xml:space="preserve">scrutiny, while </w:t>
      </w:r>
      <w:r w:rsidRPr="0098135B">
        <w:rPr>
          <w:rStyle w:val="Emphasis"/>
          <w:highlight w:val="green"/>
        </w:rPr>
        <w:t>others receive deference</w:t>
      </w:r>
      <w:r w:rsidRPr="0098135B">
        <w:rPr>
          <w:rStyle w:val="StyleUnderline"/>
        </w:rPr>
        <w:t>. The many</w:t>
      </w:r>
      <w:r w:rsidRPr="0098135B">
        <w:rPr>
          <w:sz w:val="16"/>
        </w:rPr>
        <w:t xml:space="preserve"> judicial </w:t>
      </w:r>
      <w:r w:rsidRPr="0098135B">
        <w:rPr>
          <w:rStyle w:val="StyleUnderline"/>
        </w:rPr>
        <w:t>references to the “broad power” of Congress</w:t>
      </w:r>
      <w:r w:rsidRPr="0098135B">
        <w:rPr>
          <w:sz w:val="16"/>
        </w:rPr>
        <w:t xml:space="preserve"> </w:t>
      </w:r>
      <w:r w:rsidRPr="0098135B">
        <w:rPr>
          <w:rStyle w:val="StyleUnderline"/>
        </w:rPr>
        <w:t>or</w:t>
      </w:r>
      <w:r w:rsidRPr="0098135B">
        <w:rPr>
          <w:sz w:val="16"/>
        </w:rPr>
        <w:t xml:space="preserve"> the </w:t>
      </w:r>
      <w:r w:rsidRPr="0098135B">
        <w:rPr>
          <w:rStyle w:val="StyleUnderline"/>
        </w:rPr>
        <w:t>discretion</w:t>
      </w:r>
      <w:r w:rsidRPr="0098135B">
        <w:rPr>
          <w:sz w:val="16"/>
        </w:rPr>
        <w:t xml:space="preserve"> wielded </w:t>
      </w:r>
      <w:r w:rsidRPr="0098135B">
        <w:rPr>
          <w:rStyle w:val="StyleUnderline"/>
        </w:rPr>
        <w:t xml:space="preserve">by the Executive have </w:t>
      </w:r>
      <w:r w:rsidRPr="0098135B">
        <w:rPr>
          <w:rStyle w:val="Emphasis"/>
        </w:rPr>
        <w:t>not crystallized</w:t>
      </w:r>
      <w:r w:rsidRPr="0098135B">
        <w:rPr>
          <w:rStyle w:val="StyleUnderline"/>
        </w:rPr>
        <w:t xml:space="preserve"> into a</w:t>
      </w:r>
      <w:r w:rsidRPr="0098135B">
        <w:rPr>
          <w:sz w:val="16"/>
        </w:rPr>
        <w:t xml:space="preserve"> persuasive </w:t>
      </w:r>
      <w:r w:rsidRPr="0098135B">
        <w:rPr>
          <w:rStyle w:val="StyleUnderline"/>
        </w:rPr>
        <w:t>approach</w:t>
      </w:r>
      <w:r w:rsidRPr="0098135B">
        <w:rPr>
          <w:sz w:val="16"/>
        </w:rPr>
        <w:t xml:space="preserve">. By the same token, the “normalization” thesis offered by many immigration scholars21 fails to comprehensively address the countervailing normative factors that courts should consider. </w:t>
      </w:r>
      <w:r w:rsidRPr="0098135B">
        <w:rPr>
          <w:rStyle w:val="StyleUnderline"/>
        </w:rPr>
        <w:t>Under the normalization thesis, courts should</w:t>
      </w:r>
      <w:r w:rsidRPr="0098135B">
        <w:rPr>
          <w:sz w:val="16"/>
        </w:rPr>
        <w:t xml:space="preserve"> simply </w:t>
      </w:r>
      <w:r w:rsidRPr="0098135B">
        <w:rPr>
          <w:rStyle w:val="StyleUnderline"/>
        </w:rPr>
        <w:t>treat immigration</w:t>
      </w:r>
      <w:r w:rsidRPr="0098135B">
        <w:rPr>
          <w:sz w:val="16"/>
        </w:rPr>
        <w:t xml:space="preserve"> measures </w:t>
      </w:r>
      <w:r w:rsidRPr="0098135B">
        <w:rPr>
          <w:rStyle w:val="StyleUnderline"/>
        </w:rPr>
        <w:t xml:space="preserve">as they would domestic </w:t>
      </w:r>
      <w:r w:rsidRPr="0098135B">
        <w:rPr>
          <w:rStyle w:val="StyleUnderline"/>
        </w:rPr>
        <w:lastRenderedPageBreak/>
        <w:t>legislation</w:t>
      </w:r>
      <w:r w:rsidRPr="0098135B">
        <w:rPr>
          <w:sz w:val="16"/>
        </w:rPr>
        <w:t xml:space="preserve"> or administrative action. However, while the most thoughtful normalization theorists agree that in some subset of cases a nexus with foreign affairs should trigger heightened deference, in practice </w:t>
      </w:r>
      <w:r w:rsidRPr="0098135B">
        <w:rPr>
          <w:rStyle w:val="StyleUnderline"/>
        </w:rPr>
        <w:t>normalization theorists</w:t>
      </w:r>
      <w:r w:rsidRPr="0098135B">
        <w:rPr>
          <w:sz w:val="16"/>
        </w:rPr>
        <w:t xml:space="preserve"> unduly </w:t>
      </w:r>
      <w:r w:rsidRPr="0098135B">
        <w:rPr>
          <w:rStyle w:val="StyleUnderline"/>
        </w:rPr>
        <w:t>discount</w:t>
      </w:r>
      <w:r w:rsidRPr="0098135B">
        <w:rPr>
          <w:sz w:val="16"/>
        </w:rPr>
        <w:t xml:space="preserve"> the </w:t>
      </w:r>
      <w:r w:rsidRPr="0098135B">
        <w:rPr>
          <w:rStyle w:val="StyleUnderline"/>
        </w:rPr>
        <w:t>foreign affairs</w:t>
      </w:r>
      <w:r w:rsidRPr="0098135B">
        <w:rPr>
          <w:sz w:val="16"/>
        </w:rPr>
        <w:t xml:space="preserve"> role.22 </w:t>
      </w:r>
    </w:p>
    <w:p w:rsidR="00012B0E" w:rsidRPr="0098135B" w:rsidRDefault="00012B0E" w:rsidP="00012B0E">
      <w:pPr>
        <w:pStyle w:val="Heading3"/>
        <w:rPr>
          <w:rFonts w:cs="Calibri"/>
        </w:rPr>
      </w:pPr>
      <w:r w:rsidRPr="0098135B">
        <w:rPr>
          <w:rFonts w:cs="Calibri"/>
        </w:rPr>
        <w:lastRenderedPageBreak/>
        <w:t>No Spillover – Judicial Restraint</w:t>
      </w:r>
    </w:p>
    <w:p w:rsidR="00012B0E" w:rsidRPr="0098135B" w:rsidRDefault="00012B0E" w:rsidP="00012B0E">
      <w:pPr>
        <w:pStyle w:val="Heading4"/>
        <w:rPr>
          <w:rFonts w:cs="Calibri"/>
        </w:rPr>
      </w:pPr>
      <w:r w:rsidRPr="0098135B">
        <w:rPr>
          <w:rFonts w:cs="Calibri"/>
        </w:rPr>
        <w:t>The Court understands the implications of expanded judicial review by lower courts – no chance they make decisions with broader plenary power impacts</w:t>
      </w:r>
    </w:p>
    <w:p w:rsidR="00012B0E" w:rsidRPr="0098135B" w:rsidRDefault="00012B0E" w:rsidP="00012B0E">
      <w:pPr>
        <w:rPr>
          <w:rStyle w:val="Style13ptBold"/>
          <w:b w:val="0"/>
        </w:rPr>
      </w:pPr>
      <w:r w:rsidRPr="0098135B">
        <w:rPr>
          <w:rStyle w:val="Style13ptBold"/>
        </w:rPr>
        <w:t xml:space="preserve">Martin 15 </w:t>
      </w:r>
      <w:r w:rsidRPr="0098135B">
        <w:rPr>
          <w:rStyle w:val="Style13ptBold"/>
          <w:b w:val="0"/>
          <w:sz w:val="16"/>
          <w:szCs w:val="16"/>
        </w:rPr>
        <w:t>(David A. Martin, Warner-Booker Distinguished Professor of International Law and Joel B. Piassick Research Professor, University of Virginia. The author served, during leave from his university position, as General Counsel of the Immigration and Naturalization Service from 1995 to 1998 and as Principal Deputy General Counsel of the Department of Homeland Security from 2009 through 2010, “WHY IMMIGRATION’S PLENARY POWER DOCTRINE ENDURES”, Oklahoma Law Review, Forthcoming, Virginia Public Law and Legal Theory Research Paper No. 62, October 23, 2015, https://papers.ssrn.com/sol3/papers.cfm?abstract_id=2677204) // tsb</w:t>
      </w:r>
    </w:p>
    <w:p w:rsidR="00012B0E" w:rsidRPr="0098135B" w:rsidRDefault="00012B0E" w:rsidP="00012B0E">
      <w:pPr>
        <w:rPr>
          <w:sz w:val="16"/>
        </w:rPr>
      </w:pPr>
      <w:r w:rsidRPr="0098135B">
        <w:rPr>
          <w:rStyle w:val="StyleUnderline"/>
        </w:rPr>
        <w:t>Foreign affairs are involved in immigration decisionmaking</w:t>
      </w:r>
      <w:r w:rsidRPr="0098135B">
        <w:rPr>
          <w:sz w:val="16"/>
        </w:rPr>
        <w:t xml:space="preserve"> for another, more entangling reason, even when there is no clear effort to retaliate against or to influence a foreign government. Most </w:t>
      </w:r>
      <w:r w:rsidRPr="0098135B">
        <w:rPr>
          <w:rStyle w:val="StyleUnderline"/>
        </w:rPr>
        <w:t xml:space="preserve">high-level immigration </w:t>
      </w:r>
      <w:r w:rsidRPr="0098135B">
        <w:rPr>
          <w:sz w:val="16"/>
        </w:rPr>
        <w:t xml:space="preserve">2015] WHY THE PLENARY POWER DOCTRINE ENDURES 45 </w:t>
      </w:r>
      <w:r w:rsidRPr="0098135B">
        <w:rPr>
          <w:rStyle w:val="StyleUnderline"/>
        </w:rPr>
        <w:t>decisions — by Congress or by the executive branch</w:t>
      </w:r>
      <w:r w:rsidRPr="0098135B">
        <w:rPr>
          <w:sz w:val="16"/>
        </w:rPr>
        <w:t xml:space="preserve"> — </w:t>
      </w:r>
      <w:r w:rsidRPr="0098135B">
        <w:rPr>
          <w:rStyle w:val="StyleUnderline"/>
        </w:rPr>
        <w:t>are designed</w:t>
      </w:r>
      <w:r w:rsidRPr="0098135B">
        <w:rPr>
          <w:sz w:val="16"/>
        </w:rPr>
        <w:t xml:space="preserve">, at least in part, </w:t>
      </w:r>
      <w:r w:rsidRPr="0098135B">
        <w:rPr>
          <w:rStyle w:val="StyleUnderline"/>
        </w:rPr>
        <w:t>to influence or shape behavior overseas by individuals and nonstate actors,</w:t>
      </w:r>
      <w:r w:rsidRPr="0098135B">
        <w:rPr>
          <w:sz w:val="16"/>
        </w:rPr>
        <w:t xml:space="preserve"> including both prospective immigrants (contemplating either legal or illegal channels) and smuggling organizations. For example, the decision (part of Operation Streamline45) to prosecute a high percentage of simple entrants without inspection caught along the southern border, causing them to spend some time in jail or prison before being repatriated, has been criticized as disproportionate to the inherent nature of this misdemeanor offense.46 But this critique misunderstands the policy decision. Operation Streamline is primarily meant to send a deterrent message to others contemplating a future clandestine crossing.47 The same is true of decisions to repatriate violators to a distant part of the land border rather than back to the border town from which they entered and where their coyote may be waiting to help them try again to enter.48 To take another example, in 1994, the Clinton administration decided to decouple the grant of work authorization from the simple act of filing for asylum, as had been provided under earlier regulations, though this change would mean that many applicants would be without a means of support, other than private or family charity, for as long as 180 days. This austere step was taken, in significant part, to discourage people planning to come to the United States to file an ill-founded claim that previously would have </w:t>
      </w:r>
      <w:r w:rsidRPr="0098135B">
        <w:rPr>
          <w:sz w:val="16"/>
          <w:szCs w:val="2"/>
        </w:rPr>
        <w:t xml:space="preserve">45. See Donald Kerwin &amp; Kristen McCabe, Arrested on Entry: Operation Streamline and the Prosecution of Immigration Crimes, MIGRATION POL’Y INST. (Apr. 29, 2010), http:// www. migrationpolicy.org/article/arrested-entry-operation-streamline-and-prosecution-immgration-cr imes. 46. E.g., Joanna Lydgate, Assembly-Line Justice: A Review of Operation Streamline, POL’Y BRIEF, Jan. 2010, at 7, available at https://www.law.berkeley.edu/files/Operation_ Streamline_Policy_Brief.pdf. 47. See Successful Border Program Assures Consequences, HOMELAND SECURITY NEWSWIRE, Feb. 2011, http://www.homelandsecuritynewswire.com/successful-border-progr am-ensures-consequences. U.S. Customs and Border Protection Commissioner Alan Bersin explained the strategy imposing more severe consequences as a way to “[l]et the word go out” to potential future border crossers. Id.; see also Alan D. Bersin &amp; Judith S. Feigin, The Rule of Law at the Border: Reinventing Prosecution Policy in the Southern District of California, 12 GEO. IMMIGR. L. REV. 285 (1998) (describing an earlier administration’s effort to use prosecution strategically). 48. THOMAS ALEXANDER ALEINIKOFF, DAVID A. MARTIN, HIROSHI MOTOMURA &amp; MARYELLEN FULLERTON, IMMIGRATION AND CITIZENSHIP: PROCESS AND POLICY 932-41 (7th ed. 2012); LISA SEGHETTI, CONG. RESEARCH SERV., R42138, BORDER SECURITY: IMMIGRATION ENFORCEMENT BETWEEN PORTS OF ENTRY 7-12 (2014). 46 OKLAHOMA LAW REVIEW [Vol. 68:29 </w:t>
      </w:r>
      <w:r w:rsidRPr="0098135B">
        <w:rPr>
          <w:sz w:val="16"/>
        </w:rPr>
        <w:t xml:space="preserve">secured several years of residence and lawful work while they awaited a hearing.49 </w:t>
      </w:r>
      <w:r w:rsidRPr="0098135B">
        <w:rPr>
          <w:rStyle w:val="StyleUnderline"/>
        </w:rPr>
        <w:t>Changes to the treatment or opportunities of noncitizens in the United States, whether in the direction of restriction or liberalization, almost inevitably affect the decisions of people and organizations abroad who are thinking about organizing or participating in migration to the United States</w:t>
      </w:r>
      <w:r w:rsidRPr="0098135B">
        <w:rPr>
          <w:sz w:val="16"/>
        </w:rPr>
        <w:t>. Smuggling organizations, in fact, often build their business plans around finding and exploiting weak spots in immigration laws or processes.50 As a result, some U.</w:t>
      </w:r>
      <w:r w:rsidRPr="0098135B">
        <w:rPr>
          <w:rStyle w:val="StyleUnderline"/>
        </w:rPr>
        <w:t>S. government measures take on a more severe or restrictive aspect than might initially seem to be warranted by the acts of the individuals most immediately affected</w:t>
      </w:r>
      <w:r w:rsidRPr="0098135B">
        <w:rPr>
          <w:sz w:val="16"/>
        </w:rPr>
        <w:t xml:space="preserve">. This is because the policymakers mean the action not just for those who are the direct object of enforcement on U.S. soil but also for the message sent to others they want to deter. This dynamic appears to explain, in significant part, the Obama administration’s decisions to respond to the southwest border migration surge in summer of 2014 with a surprisingly severe set of measures, including sustained detention, even though the subjects were mainly children traveling with a mother or other relative. The executive branch also implemented accelerated removal processing where the law permitted such action, and assured substantial publicity for the flight whenever recent migrants were deported by airplane to their home country.51 Despite sharp criticism, these </w:t>
      </w:r>
      <w:r w:rsidRPr="0098135B">
        <w:rPr>
          <w:sz w:val="16"/>
          <w:szCs w:val="4"/>
        </w:rPr>
        <w:t xml:space="preserve">49. See David A. Martin, Making Asylum Policy: The 1994 Reforms, 70 WASH. L. REV. 725 (1995). 50. Peter Andreas, The Transformation of Migrant Smuggling Across the U.S.-Mexico Border, in GLOBAL HUMAN SMUGGLING: COMPARATIVE PERSPECTIVES 107-22 (David Kyle &amp; Rey Koslowski eds., 2001). 51. See Julia Preston, Detention Center Presented as Deterrent to Border Crossings, N.Y. TIMES, Dec. 15, 2014, http://www.nytimes.com/2014/12/16/us/homeland-security-chief-opens- largest-immigration-detention-center-in-us.html; Julia Preston, In Remote Detention Center, a Battle on Fast </w:t>
      </w:r>
      <w:r w:rsidRPr="0098135B">
        <w:rPr>
          <w:sz w:val="16"/>
          <w:szCs w:val="4"/>
        </w:rPr>
        <w:lastRenderedPageBreak/>
        <w:t xml:space="preserve">Deportations, N.Y. TIMES, Sept. 5, 2014, http://www.nytimes. com/2014/09/06/us/in-remote-detention-center-a-battle-on-fast-deportations.html; M.S.P.C. v. Johnson, AM. CIVIL LIBERTIES UNION, Jan. 30, 2015, https://www.aclu.org/ immigrants- rights/mspc-v-johnson (fact sheet on pending litigation). In his November 20, 2014, speech announcing what was otherwise a wide range of liberalizing immigration measures taken on the unilateral authority of the executive branch, President Obama somewhat uncharacteristically emphasized his administration’s successful efforts to stem this flow, as a sign of his commitment to rigorous border control in the future. See Press Release, The White House, Remarks by the President in Address to the Nation on Immigration (Nov. 20, 2014), available at http://www.whitehouse.gov/the-press-office/2014/11/20/remarks-president-addre ss-nation-immigration. I present a more complete analysis of the administration’s reaction to the 2014 migrant surge in David A. Martin, Resolute Enforcement Is Not Just for 2015] WHY THE PLENARY POWER DOCTRINE ENDURES 47 </w:t>
      </w:r>
      <w:r w:rsidRPr="0098135B">
        <w:rPr>
          <w:sz w:val="16"/>
        </w:rPr>
        <w:t xml:space="preserve">practices persisted, and they seem to have had much of the desired deterrent impact in the foreign nations at issue. In fact, monthly arrivals of unaccompanied minors from these countries declined from 10,631 in June 2014 to 2,432 in September.52 This kind of </w:t>
      </w:r>
      <w:r w:rsidRPr="0098135B">
        <w:rPr>
          <w:rStyle w:val="StyleUnderline"/>
        </w:rPr>
        <w:t>deterrence-based action</w:t>
      </w:r>
      <w:r w:rsidRPr="0098135B">
        <w:rPr>
          <w:sz w:val="16"/>
        </w:rPr>
        <w:t xml:space="preserve">, focused on overseas individuals and nongovernmental players, </w:t>
      </w:r>
      <w:r w:rsidRPr="0098135B">
        <w:rPr>
          <w:rStyle w:val="StyleUnderline"/>
        </w:rPr>
        <w:t xml:space="preserve">is also an aspect of foreign affairs, even though it falls below the plane of high-level geopolitics. </w:t>
      </w:r>
      <w:r w:rsidRPr="0098135B">
        <w:rPr>
          <w:sz w:val="16"/>
        </w:rPr>
        <w:t xml:space="preserve">It likewise may need to take the form of rough-hewn trial-and-error, like the more traditional foreign-relations actions directed at governments. </w:t>
      </w:r>
      <w:r w:rsidRPr="0098135B">
        <w:rPr>
          <w:rStyle w:val="Emphasis"/>
        </w:rPr>
        <w:t>The Supreme Court’s case law over the years appears to consider such policy choices equally worthy of foreign-affairs deference.</w:t>
      </w:r>
      <w:r w:rsidRPr="0098135B">
        <w:rPr>
          <w:sz w:val="16"/>
        </w:rPr>
        <w:t xml:space="preserve">53 This analysis is not meant as advocacy for the quick or expansive use of immigration restrictions to respond to objectionable or unwelcome actions of foreign governments or nonstate actors. For reasons of both policy and proportion, immigration sanctions of this type should be sparingly deployed. But </w:t>
      </w:r>
      <w:r w:rsidRPr="0098135B">
        <w:rPr>
          <w:rStyle w:val="Emphasis"/>
        </w:rPr>
        <w:t>the Court’s doctrine of deference in Chae Chan Ping and later cases is based on the recognition that even for relatively liberal foreign-affairs decisionmakers, rough-hewn actions that initially seem outsized or individually unfair might need to be in the mix to respond to, or to help shape, actions that others are taking abroad</w:t>
      </w:r>
      <w:r w:rsidRPr="0098135B">
        <w:rPr>
          <w:sz w:val="16"/>
        </w:rPr>
        <w:t>.54 R</w:t>
      </w:r>
      <w:r w:rsidRPr="0098135B">
        <w:rPr>
          <w:sz w:val="16"/>
          <w:szCs w:val="6"/>
        </w:rPr>
        <w:t>estrictionists: Building a Stable and Efficient Immigration Enforcement System, 30 J. L. &amp; POLITICS 411, 418-24 (2015). 52. See U.S. BORDER PATROL, TOTAL MONTHLY UNACCOMPANIED ALIEN APPREHENSIONS BY MONTH, BY SECTOR (FY 2010 – FY 2014), Dec. 19, 2014, http:// www.cbp.gov/sites/default/files/documents/BP%20Total%20Monthly%20UACs%20by%20 Sector%2C%20FY10.-FY14.pdf (indicating that the monthly flow averaged approximately 2,000 in FY 2012 and approximately 3,200 in FY 2013; the flow rose sharply in 2014, ultimately exceeding 10,000 arrivals in May and June before falling below 2,500 in September as a result of the executive branch’s policy responses). 53. E.g., I.N.S. v. Aguirre-Aguirre, 526 U.S. 415, 424-25 (1999); Sale v. Haitian Centers Council, Inc., 509 U.S. 155, 187-88 (1993). 54. President Clinton’s decision to continue across-the-board interdiction of Haitian migrants when he assumed office, even though he had sharply criticized this policy during his campaign, provides an illustration. See DAVID A. MARTIN, THOMAS ALEXANDER ALEINIKOFF, HIROSHI MOTOMURA, &amp; MARYELLEN FULLERTON, FORCED MIGRATION: LAW AND POLICY 775- 90 (2d ed. 2013). The Supreme Court approved his action on an eight-to-one vote, despite expressing policy concerns about the harshness of this outcome. Sale v. Haitian Centers Council, Inc., 509 U.S. 155, 159, 179 (1993). But for Clinton this was not the end of the story. Uneasiness about the continuation of interdiction, despite the Court’s affirmance of its legality, contributed to the President’s ultimate decision to use military deployments, under UN Security Council authority, to oust the Haitian generals and restore the democratically elected president, Jean-Bertrand Aristide. MARTIN, et al., supra, at 775-90. For reflections both on the Clinton experience in Haiti and more generally on the occasional need for rough-hewn policy measures 48 OKLAHOMA LAW REVIEW [Vol. 68:29 III</w:t>
      </w:r>
      <w:r w:rsidRPr="0098135B">
        <w:rPr>
          <w:sz w:val="16"/>
        </w:rPr>
        <w:t xml:space="preserve">. Why the Court Resists Even Moderate Proposals for a More Active Judicial Role A more nuanced branch of the Chae Chan Ping criticism accepts that foreign affairs considerations may well be at stake in some immigration decisions, but would modify the doctrine to allow for a carefully structured closer judicial look.55 The courts, such observers contend, should not take political branch assertions as controlling, but instead should perform an initial judicial probe of the asserted reasons, to decide whether the challenged immigration restriction rests on a significant foreign affairs foundation. If the answer is yes, then the reviewing court should treat the political branches’ decision as dispositive — essentially, as a political question not subject to judicial review. But if not, then the court should apply ordinary modes of constitutional review, which might well bring a form of heightened scrutiny. At first glance, this kind of proposal would seem to offer an attractive middle ground to the Supreme Court. Yet </w:t>
      </w:r>
      <w:r w:rsidRPr="0098135B">
        <w:rPr>
          <w:rStyle w:val="Emphasis"/>
        </w:rPr>
        <w:t>the Court</w:t>
      </w:r>
      <w:r w:rsidRPr="0098135B">
        <w:rPr>
          <w:rStyle w:val="StyleUnderline"/>
        </w:rPr>
        <w:t xml:space="preserve"> in practice </w:t>
      </w:r>
      <w:r w:rsidRPr="0098135B">
        <w:rPr>
          <w:rStyle w:val="Emphasis"/>
        </w:rPr>
        <w:t>has manifested great resistance to</w:t>
      </w:r>
      <w:r w:rsidRPr="0098135B">
        <w:rPr>
          <w:rStyle w:val="StyleUnderline"/>
        </w:rPr>
        <w:t xml:space="preserve"> these </w:t>
      </w:r>
      <w:r w:rsidRPr="0098135B">
        <w:rPr>
          <w:rStyle w:val="Emphasis"/>
        </w:rPr>
        <w:t>scholarly invitations</w:t>
      </w:r>
      <w:r w:rsidRPr="0098135B">
        <w:rPr>
          <w:sz w:val="16"/>
        </w:rPr>
        <w:t xml:space="preserve">. Why? In my view, </w:t>
      </w:r>
      <w:r w:rsidRPr="0098135B">
        <w:rPr>
          <w:rStyle w:val="Emphasis"/>
        </w:rPr>
        <w:t>a majority of the Justices harbor a deep skepticism that lower courts can be trusted to give sufficient weight to foreign policy concerns in making any such threshold assessment. The very nature of immigration litigation in the courts of appeals</w:t>
      </w:r>
      <w:r w:rsidRPr="0098135B">
        <w:rPr>
          <w:sz w:val="16"/>
        </w:rPr>
        <w:t xml:space="preserve">, with an actual and often sympathetic human being front and center, </w:t>
      </w:r>
      <w:r w:rsidRPr="0098135B">
        <w:rPr>
          <w:rStyle w:val="Emphasis"/>
        </w:rPr>
        <w:t>makes a reviewing judge far more likely to overvalue the individual interests</w:t>
      </w:r>
      <w:r w:rsidRPr="0098135B">
        <w:rPr>
          <w:rStyle w:val="StyleUnderline"/>
        </w:rPr>
        <w:t xml:space="preserve"> </w:t>
      </w:r>
      <w:r w:rsidRPr="0098135B">
        <w:rPr>
          <w:sz w:val="16"/>
        </w:rPr>
        <w:t xml:space="preserve">at stake </w:t>
      </w:r>
      <w:r w:rsidRPr="0098135B">
        <w:rPr>
          <w:rStyle w:val="Emphasis"/>
        </w:rPr>
        <w:t xml:space="preserve">and undervalue the more subtle and complex reasons why a particular measure may be needed for system stability or to influence behavior beyond our borders — connections that often would not become fully apparent until broader damage is manifested months or years after an interventionist judicial decision.56 </w:t>
      </w:r>
      <w:r w:rsidRPr="0098135B">
        <w:rPr>
          <w:sz w:val="16"/>
          <w:szCs w:val="6"/>
        </w:rPr>
        <w:t xml:space="preserve">with regard to immigration, see David A. Martin, Interdiction of Asylum Seekers: The Realms of Policy and Law in Refugee Protection, in YALE LAW SCHOOL SALE SYMPOSIUM (2014), OPINIO JURIS (Mar. </w:t>
      </w:r>
      <w:r w:rsidRPr="0098135B">
        <w:rPr>
          <w:sz w:val="16"/>
          <w:szCs w:val="6"/>
        </w:rPr>
        <w:lastRenderedPageBreak/>
        <w:t xml:space="preserve">15, 2014), http://opiniojuris.org/2014/03/15/yls-sale-symposium-interdic tion-asylum-seekers-realms-policy-law-refugee-protection/. 55. See, e.g., Legomsky, supra note 38, at 255, 262-63. 56. A revealing example, involving the interplay between the district court and the court of appeals, is provided by litigation involving Hany Kiareldeen. The district court found due process violations in the government’s use of secret evidence to keep Kiareldeen in detention pending final resolution of his deportation case. Kiareldeen v. Reno, 71 F. Supp. 2d 402 (D.N.J. 1999). The government maintained that he was linked to terrorist organizations. Id. at 404. Eventually the government yielded to the district court’s demands, dropped its appeal of the initial merits ruling, released Kiareldeen, and ceased its efforts to deport him. Kiareldeen v. Reno, 92 F. Supp. 2d 403, 404-05 (D.N.J. 2000). The district court then awarded attorney’s fees to Kiareldeen, finding that the government’s position was not </w:t>
      </w:r>
      <w:r w:rsidRPr="0098135B">
        <w:rPr>
          <w:sz w:val="16"/>
        </w:rPr>
        <w:t xml:space="preserve">2015] WHY THE PLENARY POWER DOCTRINE ENDURES 49 Anna Law’s book, The Immigration Battle in American Courts, documents </w:t>
      </w:r>
      <w:r w:rsidRPr="0098135B">
        <w:rPr>
          <w:rStyle w:val="StyleUnderline"/>
        </w:rPr>
        <w:t>this disparity in outlook between the Supreme Court</w:t>
      </w:r>
      <w:r w:rsidRPr="0098135B">
        <w:rPr>
          <w:sz w:val="16"/>
        </w:rPr>
        <w:t xml:space="preserve"> and the lower courts quite revealingly. She describes “how [lower court] judges can disregard congressional edicts limiting their scope of review in order to reach a desired result,”57 and can usually get away with it because the Supreme Court can review only a tiny fraction of their decisions.58 Professor Law regards this stance by the courts of appeals as a virtue, but the Supreme Court doubtless views it otherwise. </w:t>
      </w:r>
      <w:r w:rsidRPr="0098135B">
        <w:rPr>
          <w:rStyle w:val="Emphasis"/>
        </w:rPr>
        <w:t xml:space="preserve">Keeping the plenary power doctrine categorical gives the Supreme Court greater assurance that lower courts will preserve the space needed for government actions to meet real foreign affairs imperatives </w:t>
      </w:r>
      <w:r w:rsidRPr="0098135B">
        <w:rPr>
          <w:rStyle w:val="StyleUnderline"/>
        </w:rPr>
        <w:t xml:space="preserve">(even if this stance inevitably also leaves room for some ill-motivated actions adopted by the political branches). </w:t>
      </w:r>
      <w:r w:rsidRPr="0098135B">
        <w:rPr>
          <w:sz w:val="16"/>
        </w:rPr>
        <w:t xml:space="preserve">If this symposium were being held at the time of Chae Chan Ping’s centennial, in 1989, we might have had greater reason to expect some softening by the Supreme Court regarding the deference doctrine in the foreign affairs arena. Exactly twenty-five years before the week when this symposium convened in Norman, Oklahoma, the Berlin Wall fell, signaling that the Soviet bloc was coming apart, about to be replaced, in many instances, by democratic governments. Lengthy wars were ending in Latin America, and dictators were being forced from office. It appeared we were on the cusp of a far more benign world order — one that might permit the rapid flowering of more protective international legal institutions and thereby reduce reliance on crude action-and-response in the international arena. Today’s global scene is far more grim. Not only has the United States experienced the trauma of al Qaeda’s September 11 attacks, which revealed a genuine need for more vigilant immigration screening, but </w:t>
      </w:r>
      <w:r w:rsidRPr="0098135B">
        <w:rPr>
          <w:rStyle w:val="StyleUnderline"/>
        </w:rPr>
        <w:t>democratic nations are also facing new global threats</w:t>
      </w:r>
      <w:r w:rsidRPr="0098135B">
        <w:rPr>
          <w:sz w:val="16"/>
        </w:rPr>
        <w:t xml:space="preserve"> from other nongovernmental actors who actually glorify the use of beheadings, crucifixion, and slavery, in addition to other players using more old-fashioned forms of terrorism directed at civilians. Failed states are more common, and well-armed insurgencies have proliferated. The march of democracy has slowed and, in substantially justified. Id. at 409. The government appealed that award. Kiareldeen v. Ashcroft, 273 F.3d 542 (3d Cir. 2001). The Third Circuit wound up ruling on that ancillary appeal after the 9/11 terror attacks. Partially in light of the 9/11 experience, the higher court reversed the award, leveling harsh criticism at the district court’s initial rulings, essentially for being naïve about the need for secrecy to protect intelligence sources and about the range of necessary government responses to terrorism. Id. at 555-57. 57. ANNA O. LAW, THE IMMIGRATION BATTLE IN AMERICAN COURTS 139 (2010). 58. See id. at 126-43, 231-36. 50 OKLAHOMA LAW REVIEW [Vol. 68:29 several countries, reversed. Climate change and even plague-like diseases presage more complicated foreign policy challenges, many of which will have a migration dimension. The risks to the United States, if our government’s foreign-policy-linked initiatives are unsuccessful, now seem far higher than in 1989. Thus, I </w:t>
      </w:r>
      <w:r w:rsidRPr="0098135B">
        <w:rPr>
          <w:rStyle w:val="Emphasis"/>
        </w:rPr>
        <w:t>do not foresee the Supreme Court retreating significantly from the strong deference doctrines derived from Chae Chan Ping</w:t>
      </w:r>
      <w:r w:rsidRPr="0098135B">
        <w:rPr>
          <w:sz w:val="16"/>
        </w:rPr>
        <w:t>.59</w:t>
      </w:r>
    </w:p>
    <w:p w:rsidR="00012B0E" w:rsidRPr="0098135B" w:rsidRDefault="00012B0E" w:rsidP="00012B0E">
      <w:pPr>
        <w:pStyle w:val="Heading3"/>
        <w:rPr>
          <w:rFonts w:cs="Calibri"/>
        </w:rPr>
      </w:pPr>
      <w:r w:rsidRPr="0098135B">
        <w:rPr>
          <w:rFonts w:cs="Calibri"/>
        </w:rPr>
        <w:lastRenderedPageBreak/>
        <w:t xml:space="preserve">No Spillover – AT: National Security </w:t>
      </w:r>
    </w:p>
    <w:p w:rsidR="00012B0E" w:rsidRPr="0098135B" w:rsidRDefault="00012B0E" w:rsidP="00012B0E">
      <w:pPr>
        <w:pStyle w:val="Heading4"/>
        <w:rPr>
          <w:rFonts w:cs="Calibri"/>
        </w:rPr>
      </w:pPr>
      <w:r w:rsidRPr="0098135B">
        <w:rPr>
          <w:rFonts w:cs="Calibri"/>
        </w:rPr>
        <w:t xml:space="preserve">The Court can </w:t>
      </w:r>
      <w:r w:rsidRPr="0098135B">
        <w:rPr>
          <w:rFonts w:cs="Calibri"/>
          <w:u w:val="single"/>
        </w:rPr>
        <w:t>balance</w:t>
      </w:r>
      <w:r w:rsidRPr="0098135B">
        <w:rPr>
          <w:rFonts w:cs="Calibri"/>
        </w:rPr>
        <w:t xml:space="preserve"> national security with </w:t>
      </w:r>
      <w:r w:rsidRPr="0098135B">
        <w:rPr>
          <w:rFonts w:cs="Calibri"/>
          <w:u w:val="single"/>
        </w:rPr>
        <w:t>judicial scrutiny</w:t>
      </w:r>
      <w:r w:rsidRPr="0098135B">
        <w:rPr>
          <w:rFonts w:cs="Calibri"/>
        </w:rPr>
        <w:t xml:space="preserve"> over immigration.</w:t>
      </w:r>
    </w:p>
    <w:p w:rsidR="00012B0E" w:rsidRPr="0098135B" w:rsidRDefault="00012B0E" w:rsidP="00012B0E">
      <w:pPr>
        <w:rPr>
          <w:sz w:val="16"/>
        </w:rPr>
      </w:pPr>
      <w:r w:rsidRPr="0098135B">
        <w:rPr>
          <w:rStyle w:val="Style13ptBold"/>
        </w:rPr>
        <w:t>Fields ’17</w:t>
      </w:r>
      <w:r w:rsidRPr="0098135B">
        <w:t xml:space="preserve"> </w:t>
      </w:r>
      <w:r w:rsidRPr="0098135B">
        <w:rPr>
          <w:sz w:val="16"/>
        </w:rPr>
        <w:t xml:space="preserve">(Shawn E; Professor of Legal Writing at the University of San Diego School of Law, J.D. from the Boston University School of Law; 2017; “The Unreviewable Executive: National Security and the Limits of Plenary Power”; </w:t>
      </w:r>
      <w:hyperlink r:id="rId40" w:history="1">
        <w:r w:rsidRPr="0098135B">
          <w:rPr>
            <w:rStyle w:val="Hyperlink"/>
            <w:sz w:val="16"/>
          </w:rPr>
          <w:t>https://papers.ssrn.com/sol3/papers.cfm?abstract_id=3008972</w:t>
        </w:r>
      </w:hyperlink>
      <w:r w:rsidRPr="0098135B">
        <w:rPr>
          <w:sz w:val="16"/>
        </w:rPr>
        <w:t>; Tennessee Law Review, Vol. 84, No. 3; accessed 6/26/18; TV)</w:t>
      </w:r>
    </w:p>
    <w:p w:rsidR="00012B0E" w:rsidRPr="0098135B" w:rsidRDefault="00012B0E" w:rsidP="00012B0E">
      <w:pPr>
        <w:rPr>
          <w:sz w:val="16"/>
        </w:rPr>
      </w:pPr>
      <w:r w:rsidRPr="0098135B">
        <w:rPr>
          <w:rStyle w:val="StyleUnderline"/>
        </w:rPr>
        <w:t xml:space="preserve">The </w:t>
      </w:r>
      <w:r w:rsidRPr="0098135B">
        <w:rPr>
          <w:sz w:val="16"/>
        </w:rPr>
        <w:t xml:space="preserve">Fourth Circuit's </w:t>
      </w:r>
      <w:r w:rsidRPr="0098135B">
        <w:rPr>
          <w:rStyle w:val="StyleUnderline"/>
        </w:rPr>
        <w:t xml:space="preserve">decision </w:t>
      </w:r>
      <w:r w:rsidRPr="0098135B">
        <w:rPr>
          <w:rStyle w:val="StyleUnderline"/>
          <w:highlight w:val="green"/>
        </w:rPr>
        <w:t>striking down</w:t>
      </w:r>
      <w:r w:rsidRPr="0098135B">
        <w:rPr>
          <w:rStyle w:val="StyleUnderline"/>
        </w:rPr>
        <w:t xml:space="preserve"> </w:t>
      </w:r>
      <w:r w:rsidRPr="0098135B">
        <w:rPr>
          <w:sz w:val="16"/>
        </w:rPr>
        <w:t xml:space="preserve">Trump's </w:t>
      </w:r>
      <w:r w:rsidRPr="0098135B">
        <w:rPr>
          <w:rStyle w:val="StyleUnderline"/>
        </w:rPr>
        <w:t xml:space="preserve">executive </w:t>
      </w:r>
      <w:r w:rsidRPr="0098135B">
        <w:rPr>
          <w:rStyle w:val="StyleUnderline"/>
          <w:highlight w:val="green"/>
        </w:rPr>
        <w:t xml:space="preserve">orders as unconstitutional </w:t>
      </w:r>
      <w:r w:rsidRPr="0098135B">
        <w:rPr>
          <w:rStyle w:val="Emphasis"/>
          <w:highlight w:val="green"/>
        </w:rPr>
        <w:t>did not require</w:t>
      </w:r>
      <w:r w:rsidRPr="0098135B">
        <w:rPr>
          <w:rStyle w:val="StyleUnderline"/>
          <w:highlight w:val="green"/>
        </w:rPr>
        <w:t xml:space="preserve"> the court to </w:t>
      </w:r>
      <w:r w:rsidRPr="0098135B">
        <w:rPr>
          <w:rStyle w:val="Emphasis"/>
          <w:highlight w:val="green"/>
        </w:rPr>
        <w:t>overrule the plenary power doctrine</w:t>
      </w:r>
      <w:r w:rsidRPr="0098135B">
        <w:rPr>
          <w:sz w:val="16"/>
        </w:rPr>
        <w:t xml:space="preserve"> in its entirety. </w:t>
      </w:r>
      <w:r w:rsidRPr="0098135B">
        <w:rPr>
          <w:rStyle w:val="StyleUnderline"/>
        </w:rPr>
        <w:t>The court only ruled</w:t>
      </w:r>
      <w:r w:rsidRPr="0098135B">
        <w:rPr>
          <w:sz w:val="16"/>
        </w:rPr>
        <w:t xml:space="preserve"> that </w:t>
      </w:r>
      <w:r w:rsidRPr="0098135B">
        <w:rPr>
          <w:rStyle w:val="StyleUnderline"/>
        </w:rPr>
        <w:t xml:space="preserve">the doctrine is </w:t>
      </w:r>
      <w:r w:rsidRPr="0098135B">
        <w:rPr>
          <w:rStyle w:val="Emphasis"/>
        </w:rPr>
        <w:t>not so sweeping</w:t>
      </w:r>
      <w:r w:rsidRPr="0098135B">
        <w:rPr>
          <w:rStyle w:val="StyleUnderline"/>
        </w:rPr>
        <w:t xml:space="preserve"> as to permit</w:t>
      </w:r>
      <w:r w:rsidRPr="0098135B">
        <w:rPr>
          <w:sz w:val="16"/>
        </w:rPr>
        <w:t xml:space="preserve"> blatant </w:t>
      </w:r>
      <w:r w:rsidRPr="0098135B">
        <w:rPr>
          <w:rStyle w:val="StyleUnderline"/>
        </w:rPr>
        <w:t>religious discrimination</w:t>
      </w:r>
      <w:r w:rsidRPr="0098135B">
        <w:rPr>
          <w:sz w:val="16"/>
        </w:rPr>
        <w:t xml:space="preserve"> unsupported by any reasonable security rationale. As discussed supra, courts evaluating the executive orders have struggled to determine whether national security concerns actually played any significant role in the challenged immigration actions as opposed to bare religious animus. But </w:t>
      </w:r>
      <w:r w:rsidRPr="0098135B">
        <w:rPr>
          <w:rStyle w:val="StyleUnderline"/>
        </w:rPr>
        <w:t xml:space="preserve">assuming that the </w:t>
      </w:r>
      <w:r w:rsidRPr="0098135B">
        <w:rPr>
          <w:rStyle w:val="Emphasis"/>
        </w:rPr>
        <w:t>next case</w:t>
      </w:r>
      <w:r w:rsidRPr="0098135B">
        <w:rPr>
          <w:rStyle w:val="StyleUnderline"/>
        </w:rPr>
        <w:t xml:space="preserve"> presents</w:t>
      </w:r>
      <w:r w:rsidRPr="0098135B">
        <w:rPr>
          <w:sz w:val="16"/>
        </w:rPr>
        <w:t xml:space="preserve"> the Court with </w:t>
      </w:r>
      <w:r w:rsidRPr="0098135B">
        <w:rPr>
          <w:rStyle w:val="StyleUnderline"/>
        </w:rPr>
        <w:t>an immigration action taken</w:t>
      </w:r>
      <w:r w:rsidRPr="0098135B">
        <w:rPr>
          <w:sz w:val="16"/>
        </w:rPr>
        <w:t xml:space="preserve"> clearly </w:t>
      </w:r>
      <w:r w:rsidRPr="0098135B">
        <w:rPr>
          <w:rStyle w:val="StyleUnderline"/>
        </w:rPr>
        <w:t xml:space="preserve">for national security reasons, </w:t>
      </w:r>
      <w:r w:rsidRPr="0098135B">
        <w:rPr>
          <w:rStyle w:val="StyleUnderline"/>
          <w:highlight w:val="green"/>
        </w:rPr>
        <w:t>the question</w:t>
      </w:r>
      <w:r w:rsidRPr="0098135B">
        <w:rPr>
          <w:sz w:val="16"/>
        </w:rPr>
        <w:t xml:space="preserve"> then </w:t>
      </w:r>
      <w:r w:rsidRPr="0098135B">
        <w:rPr>
          <w:rStyle w:val="StyleUnderline"/>
          <w:highlight w:val="green"/>
        </w:rPr>
        <w:t xml:space="preserve">becomes what </w:t>
      </w:r>
      <w:r w:rsidRPr="0098135B">
        <w:rPr>
          <w:rStyle w:val="Emphasis"/>
          <w:highlight w:val="green"/>
        </w:rPr>
        <w:t>standard</w:t>
      </w:r>
      <w:r w:rsidRPr="0098135B">
        <w:rPr>
          <w:rStyle w:val="Emphasis"/>
        </w:rPr>
        <w:t xml:space="preserve"> of review</w:t>
      </w:r>
      <w:r w:rsidRPr="0098135B">
        <w:rPr>
          <w:rStyle w:val="StyleUnderline"/>
        </w:rPr>
        <w:t xml:space="preserve"> </w:t>
      </w:r>
      <w:r w:rsidRPr="0098135B">
        <w:rPr>
          <w:rStyle w:val="StyleUnderline"/>
          <w:highlight w:val="green"/>
        </w:rPr>
        <w:t>should apply</w:t>
      </w:r>
      <w:r w:rsidRPr="0098135B">
        <w:rPr>
          <w:rStyle w:val="StyleUnderline"/>
        </w:rPr>
        <w:t xml:space="preserve"> to evaluating these</w:t>
      </w:r>
      <w:r w:rsidRPr="0098135B">
        <w:rPr>
          <w:sz w:val="16"/>
        </w:rPr>
        <w:t xml:space="preserve"> security </w:t>
      </w:r>
      <w:r w:rsidRPr="0098135B">
        <w:rPr>
          <w:rStyle w:val="StyleUnderline"/>
        </w:rPr>
        <w:t>rationales. In</w:t>
      </w:r>
      <w:r w:rsidRPr="0098135B">
        <w:rPr>
          <w:sz w:val="16"/>
        </w:rPr>
        <w:t xml:space="preserve"> the area of </w:t>
      </w:r>
      <w:r w:rsidRPr="0098135B">
        <w:rPr>
          <w:rStyle w:val="StyleUnderline"/>
        </w:rPr>
        <w:t>national security</w:t>
      </w:r>
      <w:r w:rsidRPr="0098135B">
        <w:rPr>
          <w:sz w:val="16"/>
        </w:rPr>
        <w:t xml:space="preserve"> specifically, </w:t>
      </w:r>
      <w:r w:rsidRPr="0098135B">
        <w:rPr>
          <w:rStyle w:val="StyleUnderline"/>
          <w:highlight w:val="green"/>
        </w:rPr>
        <w:t>courts should apply a</w:t>
      </w:r>
      <w:r w:rsidRPr="0098135B">
        <w:rPr>
          <w:rStyle w:val="StyleUnderline"/>
        </w:rPr>
        <w:t xml:space="preserve"> </w:t>
      </w:r>
      <w:r w:rsidRPr="0098135B">
        <w:rPr>
          <w:rStyle w:val="Emphasis"/>
        </w:rPr>
        <w:t>low level, deferential standard</w:t>
      </w:r>
      <w:r w:rsidRPr="0098135B">
        <w:rPr>
          <w:rStyle w:val="StyleUnderline"/>
        </w:rPr>
        <w:t xml:space="preserve"> of review to immigration</w:t>
      </w:r>
      <w:r w:rsidRPr="0098135B">
        <w:rPr>
          <w:sz w:val="16"/>
        </w:rPr>
        <w:t xml:space="preserve"> challenges, </w:t>
      </w:r>
      <w:r w:rsidRPr="0098135B">
        <w:rPr>
          <w:rStyle w:val="StyleUnderline"/>
        </w:rPr>
        <w:t>even if those challenges assert</w:t>
      </w:r>
      <w:r w:rsidRPr="0098135B">
        <w:rPr>
          <w:sz w:val="16"/>
        </w:rPr>
        <w:t xml:space="preserve"> fundamental </w:t>
      </w:r>
      <w:r w:rsidRPr="0098135B">
        <w:rPr>
          <w:rStyle w:val="StyleUnderline"/>
        </w:rPr>
        <w:t>constitutional rights.</w:t>
      </w:r>
      <w:r w:rsidRPr="0098135B">
        <w:rPr>
          <w:sz w:val="16"/>
        </w:rPr>
        <w:t xml:space="preserve"> In this sense, </w:t>
      </w:r>
      <w:r w:rsidRPr="0098135B">
        <w:rPr>
          <w:rStyle w:val="StyleUnderline"/>
        </w:rPr>
        <w:t>this</w:t>
      </w:r>
      <w:r w:rsidRPr="0098135B">
        <w:rPr>
          <w:sz w:val="16"/>
        </w:rPr>
        <w:t xml:space="preserve"> Article </w:t>
      </w:r>
      <w:r w:rsidRPr="0098135B">
        <w:rPr>
          <w:rStyle w:val="StyleUnderline"/>
        </w:rPr>
        <w:t xml:space="preserve">advocates for </w:t>
      </w:r>
      <w:r w:rsidRPr="0098135B">
        <w:rPr>
          <w:rStyle w:val="StyleUnderline"/>
          <w:highlight w:val="green"/>
        </w:rPr>
        <w:t xml:space="preserve">a </w:t>
      </w:r>
      <w:r w:rsidRPr="0098135B">
        <w:rPr>
          <w:rStyle w:val="Emphasis"/>
          <w:highlight w:val="green"/>
        </w:rPr>
        <w:t>modified plenary power</w:t>
      </w:r>
      <w:r w:rsidRPr="0098135B">
        <w:rPr>
          <w:rStyle w:val="StyleUnderline"/>
          <w:highlight w:val="green"/>
        </w:rPr>
        <w:t xml:space="preserve"> with a</w:t>
      </w:r>
      <w:r w:rsidRPr="0098135B">
        <w:rPr>
          <w:sz w:val="16"/>
        </w:rPr>
        <w:t xml:space="preserve"> more </w:t>
      </w:r>
      <w:r w:rsidRPr="0098135B">
        <w:rPr>
          <w:rStyle w:val="Emphasis"/>
          <w:highlight w:val="green"/>
        </w:rPr>
        <w:t>limited scope</w:t>
      </w:r>
      <w:r w:rsidRPr="0098135B">
        <w:rPr>
          <w:sz w:val="16"/>
        </w:rPr>
        <w:t xml:space="preserve"> but which walks and talks like traditional plenary power within that scope. In other words, </w:t>
      </w:r>
      <w:r w:rsidRPr="0098135B">
        <w:rPr>
          <w:rStyle w:val="StyleUnderline"/>
        </w:rPr>
        <w:t xml:space="preserve">the </w:t>
      </w:r>
      <w:r w:rsidRPr="0098135B">
        <w:rPr>
          <w:rStyle w:val="StyleUnderline"/>
          <w:highlight w:val="green"/>
        </w:rPr>
        <w:t>plenary power</w:t>
      </w:r>
      <w:r w:rsidRPr="0098135B">
        <w:rPr>
          <w:rStyle w:val="StyleUnderline"/>
        </w:rPr>
        <w:t xml:space="preserve"> doctrine </w:t>
      </w:r>
      <w:r w:rsidRPr="0098135B">
        <w:rPr>
          <w:rStyle w:val="StyleUnderline"/>
          <w:highlight w:val="green"/>
        </w:rPr>
        <w:t xml:space="preserve">should </w:t>
      </w:r>
      <w:r w:rsidRPr="0098135B">
        <w:rPr>
          <w:rStyle w:val="Emphasis"/>
          <w:highlight w:val="green"/>
        </w:rPr>
        <w:t>only</w:t>
      </w:r>
      <w:r w:rsidRPr="0098135B">
        <w:rPr>
          <w:rStyle w:val="StyleUnderline"/>
          <w:highlight w:val="green"/>
        </w:rPr>
        <w:t xml:space="preserve"> apply to cases implicating</w:t>
      </w:r>
      <w:r w:rsidRPr="0098135B">
        <w:rPr>
          <w:rStyle w:val="StyleUnderline"/>
        </w:rPr>
        <w:t xml:space="preserve"> </w:t>
      </w:r>
      <w:r w:rsidRPr="0098135B">
        <w:rPr>
          <w:rStyle w:val="Emphasis"/>
        </w:rPr>
        <w:t xml:space="preserve">true </w:t>
      </w:r>
      <w:r w:rsidRPr="0098135B">
        <w:rPr>
          <w:rStyle w:val="Emphasis"/>
          <w:highlight w:val="green"/>
        </w:rPr>
        <w:t>national security</w:t>
      </w:r>
      <w:r w:rsidRPr="0098135B">
        <w:rPr>
          <w:rStyle w:val="Emphasis"/>
        </w:rPr>
        <w:t xml:space="preserve"> concerns</w:t>
      </w:r>
      <w:r w:rsidRPr="0098135B">
        <w:rPr>
          <w:sz w:val="16"/>
        </w:rPr>
        <w:t xml:space="preserve">, but </w:t>
      </w:r>
      <w:r w:rsidRPr="0098135B">
        <w:rPr>
          <w:rStyle w:val="StyleUnderline"/>
          <w:highlight w:val="green"/>
        </w:rPr>
        <w:t>in those cases plenary power should</w:t>
      </w:r>
      <w:r w:rsidRPr="0098135B">
        <w:rPr>
          <w:rStyle w:val="StyleUnderline"/>
        </w:rPr>
        <w:t xml:space="preserve"> still</w:t>
      </w:r>
      <w:r w:rsidRPr="0098135B">
        <w:rPr>
          <w:sz w:val="16"/>
        </w:rPr>
        <w:t xml:space="preserve"> largely </w:t>
      </w:r>
      <w:r w:rsidRPr="0098135B">
        <w:rPr>
          <w:rStyle w:val="StyleUnderline"/>
        </w:rPr>
        <w:t xml:space="preserve">operate as a mechanism to </w:t>
      </w:r>
      <w:r w:rsidRPr="0098135B">
        <w:rPr>
          <w:rStyle w:val="StyleUnderline"/>
          <w:highlight w:val="green"/>
        </w:rPr>
        <w:t>grant</w:t>
      </w:r>
      <w:r w:rsidRPr="0098135B">
        <w:rPr>
          <w:sz w:val="16"/>
        </w:rPr>
        <w:t xml:space="preserve"> the political branches </w:t>
      </w:r>
      <w:r w:rsidRPr="0098135B">
        <w:rPr>
          <w:rStyle w:val="Emphasis"/>
          <w:highlight w:val="green"/>
        </w:rPr>
        <w:t>broad deference</w:t>
      </w:r>
      <w:r w:rsidRPr="0098135B">
        <w:rPr>
          <w:rStyle w:val="StyleUnderline"/>
        </w:rPr>
        <w:t xml:space="preserve"> to make immigration decisions</w:t>
      </w:r>
      <w:r w:rsidRPr="0098135B">
        <w:rPr>
          <w:sz w:val="16"/>
        </w:rPr>
        <w:t xml:space="preserve">. While the exact phrasing of the standard of review matters little, both </w:t>
      </w:r>
      <w:r w:rsidRPr="0098135B">
        <w:rPr>
          <w:rStyle w:val="StyleUnderline"/>
        </w:rPr>
        <w:t>the Court</w:t>
      </w:r>
      <w:r w:rsidRPr="0098135B">
        <w:rPr>
          <w:sz w:val="16"/>
        </w:rPr>
        <w:t xml:space="preserve"> in Kleindienst and Judge Robart in the first executive order litigation </w:t>
      </w:r>
      <w:r w:rsidRPr="0098135B">
        <w:rPr>
          <w:rStyle w:val="StyleUnderline"/>
        </w:rPr>
        <w:t>have articulated standards that reflect the</w:t>
      </w:r>
      <w:r w:rsidRPr="0098135B">
        <w:rPr>
          <w:sz w:val="16"/>
        </w:rPr>
        <w:t xml:space="preserve"> appropriately </w:t>
      </w:r>
      <w:r w:rsidRPr="0098135B">
        <w:rPr>
          <w:rStyle w:val="Emphasis"/>
        </w:rPr>
        <w:t>deferential attitude</w:t>
      </w:r>
      <w:r w:rsidRPr="0098135B">
        <w:rPr>
          <w:rStyle w:val="StyleUnderline"/>
        </w:rPr>
        <w:t xml:space="preserve"> towards</w:t>
      </w:r>
      <w:r w:rsidRPr="0098135B">
        <w:rPr>
          <w:sz w:val="16"/>
        </w:rPr>
        <w:t xml:space="preserve"> cases involve actual cases of </w:t>
      </w:r>
      <w:r w:rsidRPr="0098135B">
        <w:rPr>
          <w:rStyle w:val="StyleUnderline"/>
        </w:rPr>
        <w:t>national security</w:t>
      </w:r>
      <w:r w:rsidRPr="0098135B">
        <w:rPr>
          <w:sz w:val="16"/>
        </w:rPr>
        <w:t xml:space="preserve">.1 86 </w:t>
      </w:r>
      <w:r w:rsidRPr="0098135B">
        <w:rPr>
          <w:rStyle w:val="StyleUnderline"/>
        </w:rPr>
        <w:t>Two</w:t>
      </w:r>
      <w:r w:rsidRPr="0098135B">
        <w:rPr>
          <w:sz w:val="16"/>
        </w:rPr>
        <w:t xml:space="preserve"> primary </w:t>
      </w:r>
      <w:r w:rsidRPr="0098135B">
        <w:rPr>
          <w:rStyle w:val="StyleUnderline"/>
        </w:rPr>
        <w:t>justifications exist for this</w:t>
      </w:r>
      <w:r w:rsidRPr="0098135B">
        <w:rPr>
          <w:sz w:val="16"/>
        </w:rPr>
        <w:t xml:space="preserve"> continued </w:t>
      </w:r>
      <w:r w:rsidRPr="0098135B">
        <w:rPr>
          <w:rStyle w:val="StyleUnderline"/>
        </w:rPr>
        <w:t>adherence to deference</w:t>
      </w:r>
      <w:r w:rsidRPr="0098135B">
        <w:rPr>
          <w:sz w:val="16"/>
        </w:rPr>
        <w:t xml:space="preserve"> in the field of national security. </w:t>
      </w:r>
      <w:r w:rsidRPr="0098135B">
        <w:rPr>
          <w:rStyle w:val="StyleUnderline"/>
        </w:rPr>
        <w:t xml:space="preserve">First, </w:t>
      </w:r>
      <w:r w:rsidRPr="0098135B">
        <w:rPr>
          <w:rStyle w:val="StyleUnderline"/>
          <w:highlight w:val="green"/>
        </w:rPr>
        <w:t>courts have proven</w:t>
      </w:r>
      <w:r w:rsidRPr="0098135B">
        <w:rPr>
          <w:rStyle w:val="StyleUnderline"/>
        </w:rPr>
        <w:t xml:space="preserve"> themselves </w:t>
      </w:r>
      <w:r w:rsidRPr="0098135B">
        <w:rPr>
          <w:rStyle w:val="Emphasis"/>
          <w:highlight w:val="green"/>
        </w:rPr>
        <w:t>well-equipped</w:t>
      </w:r>
      <w:r w:rsidRPr="0098135B">
        <w:rPr>
          <w:sz w:val="16"/>
        </w:rPr>
        <w:t xml:space="preserve"> over two centuries </w:t>
      </w:r>
      <w:r w:rsidRPr="0098135B">
        <w:rPr>
          <w:rStyle w:val="StyleUnderline"/>
          <w:highlight w:val="green"/>
        </w:rPr>
        <w:t>to</w:t>
      </w:r>
      <w:r w:rsidRPr="0098135B">
        <w:rPr>
          <w:sz w:val="16"/>
        </w:rPr>
        <w:t xml:space="preserve"> appropriately </w:t>
      </w:r>
      <w:r w:rsidRPr="0098135B">
        <w:rPr>
          <w:rStyle w:val="StyleUnderline"/>
          <w:highlight w:val="green"/>
        </w:rPr>
        <w:t>balance</w:t>
      </w:r>
      <w:r w:rsidRPr="0098135B">
        <w:rPr>
          <w:sz w:val="16"/>
        </w:rPr>
        <w:t xml:space="preserve"> individual </w:t>
      </w:r>
      <w:r w:rsidRPr="0098135B">
        <w:rPr>
          <w:rStyle w:val="StyleUnderline"/>
        </w:rPr>
        <w:t xml:space="preserve">constitutional </w:t>
      </w:r>
      <w:r w:rsidRPr="0098135B">
        <w:rPr>
          <w:rStyle w:val="StyleUnderline"/>
          <w:highlight w:val="green"/>
        </w:rPr>
        <w:t>rights with</w:t>
      </w:r>
      <w:r w:rsidRPr="0098135B">
        <w:rPr>
          <w:sz w:val="16"/>
        </w:rPr>
        <w:t xml:space="preserve"> the domestic concerns of</w:t>
      </w:r>
      <w:r w:rsidRPr="0098135B">
        <w:rPr>
          <w:rStyle w:val="StyleUnderline"/>
        </w:rPr>
        <w:t xml:space="preserve"> </w:t>
      </w:r>
      <w:r w:rsidRPr="0098135B">
        <w:rPr>
          <w:rStyle w:val="StyleUnderline"/>
          <w:highlight w:val="green"/>
        </w:rPr>
        <w:t>a government</w:t>
      </w:r>
      <w:r w:rsidRPr="0098135B">
        <w:rPr>
          <w:rStyle w:val="StyleUnderline"/>
        </w:rPr>
        <w:t xml:space="preserve"> infringing on those rights</w:t>
      </w:r>
      <w:r w:rsidRPr="0098135B">
        <w:rPr>
          <w:sz w:val="16"/>
        </w:rPr>
        <w:t xml:space="preserve">. However, the Court has long "harbor[ed] a deep skepticism that lower courts can be trusted to give sufficient weight to foreign policy concerns in making any such threshold assessment. . . . Keeping the plenary power doctrine categorical gives the Supreme Court greater assurance that lower courts will preserve the space needed for government actions to meet real foreign affairs imperatives (even if this stance inevitably also leaves room for some ill-motivated actions adopted by the political branches)."1 87 </w:t>
      </w:r>
      <w:r w:rsidRPr="0098135B">
        <w:rPr>
          <w:rStyle w:val="StyleUnderline"/>
        </w:rPr>
        <w:t>Second</w:t>
      </w:r>
      <w:r w:rsidRPr="0098135B">
        <w:rPr>
          <w:sz w:val="16"/>
        </w:rPr>
        <w:t xml:space="preserve">, and relatedly, </w:t>
      </w:r>
      <w:r w:rsidRPr="0098135B">
        <w:rPr>
          <w:rStyle w:val="StyleUnderline"/>
        </w:rPr>
        <w:t>the changing nature of our</w:t>
      </w:r>
      <w:r w:rsidRPr="0098135B">
        <w:rPr>
          <w:sz w:val="16"/>
        </w:rPr>
        <w:t xml:space="preserve"> global </w:t>
      </w:r>
      <w:r w:rsidRPr="0098135B">
        <w:rPr>
          <w:rStyle w:val="StyleUnderline"/>
        </w:rPr>
        <w:t>world</w:t>
      </w:r>
      <w:r w:rsidRPr="0098135B">
        <w:rPr>
          <w:sz w:val="16"/>
        </w:rPr>
        <w:t xml:space="preserve"> in the nearly thirty years since the end of the Cold War </w:t>
      </w:r>
      <w:r w:rsidRPr="0098135B">
        <w:rPr>
          <w:rStyle w:val="StyleUnderline"/>
        </w:rPr>
        <w:t>has been marked less by</w:t>
      </w:r>
      <w:r w:rsidRPr="0098135B">
        <w:rPr>
          <w:sz w:val="16"/>
        </w:rPr>
        <w:t xml:space="preserve"> increased global </w:t>
      </w:r>
      <w:r w:rsidRPr="0098135B">
        <w:rPr>
          <w:rStyle w:val="StyleUnderline"/>
        </w:rPr>
        <w:t>cooperation and safety than</w:t>
      </w:r>
      <w:r w:rsidRPr="0098135B">
        <w:rPr>
          <w:sz w:val="16"/>
        </w:rPr>
        <w:t xml:space="preserve"> by increased </w:t>
      </w:r>
      <w:r w:rsidRPr="0098135B">
        <w:rPr>
          <w:rStyle w:val="Emphasis"/>
        </w:rPr>
        <w:t>isolation</w:t>
      </w:r>
      <w:r w:rsidRPr="0098135B">
        <w:rPr>
          <w:rStyle w:val="StyleUnderline"/>
        </w:rPr>
        <w:t xml:space="preserve">, nation-state distrust, and </w:t>
      </w:r>
      <w:r w:rsidRPr="0098135B">
        <w:rPr>
          <w:rStyle w:val="Emphasis"/>
        </w:rPr>
        <w:t>transnational terrorism</w:t>
      </w:r>
      <w:r w:rsidRPr="0098135B">
        <w:rPr>
          <w:sz w:val="16"/>
        </w:rPr>
        <w:t xml:space="preserve">. As Professor Martin explains: It appeared we were on the cusp of a far more benign world order - one that might permit the rapid flowering of more protective international legal institutions and thereby reduce reliance on crude action-and-response in the international arena. </w:t>
      </w:r>
      <w:r w:rsidRPr="0098135B">
        <w:rPr>
          <w:rStyle w:val="Emphasis"/>
        </w:rPr>
        <w:t>Today's global scene is</w:t>
      </w:r>
      <w:r w:rsidRPr="0098135B">
        <w:rPr>
          <w:sz w:val="16"/>
        </w:rPr>
        <w:t xml:space="preserve"> far more </w:t>
      </w:r>
      <w:r w:rsidRPr="0098135B">
        <w:rPr>
          <w:rStyle w:val="Emphasis"/>
        </w:rPr>
        <w:t>grim</w:t>
      </w:r>
      <w:r w:rsidRPr="0098135B">
        <w:rPr>
          <w:rStyle w:val="StyleUnderline"/>
        </w:rPr>
        <w:t>. Not only has the U</w:t>
      </w:r>
      <w:r w:rsidRPr="0098135B">
        <w:rPr>
          <w:sz w:val="16"/>
        </w:rPr>
        <w:t xml:space="preserve">nited </w:t>
      </w:r>
      <w:r w:rsidRPr="0098135B">
        <w:rPr>
          <w:rStyle w:val="StyleUnderline"/>
        </w:rPr>
        <w:t>S</w:t>
      </w:r>
      <w:r w:rsidRPr="0098135B">
        <w:rPr>
          <w:sz w:val="16"/>
        </w:rPr>
        <w:t xml:space="preserve">tates </w:t>
      </w:r>
      <w:r w:rsidRPr="0098135B">
        <w:rPr>
          <w:rStyle w:val="StyleUnderline"/>
        </w:rPr>
        <w:t>experienced</w:t>
      </w:r>
      <w:r w:rsidRPr="0098135B">
        <w:rPr>
          <w:sz w:val="16"/>
        </w:rPr>
        <w:t xml:space="preserve"> the trauma of </w:t>
      </w:r>
      <w:r w:rsidRPr="0098135B">
        <w:rPr>
          <w:rStyle w:val="StyleUnderline"/>
        </w:rPr>
        <w:t>al Qaeda's September 11 attacks</w:t>
      </w:r>
      <w:r w:rsidRPr="0098135B">
        <w:rPr>
          <w:sz w:val="16"/>
        </w:rPr>
        <w:t xml:space="preserve">, which revealed a genuine need for more vigilant immigration screening, </w:t>
      </w:r>
      <w:r w:rsidRPr="0098135B">
        <w:rPr>
          <w:rStyle w:val="StyleUnderline"/>
        </w:rPr>
        <w:t xml:space="preserve">but </w:t>
      </w:r>
      <w:r w:rsidRPr="0098135B">
        <w:rPr>
          <w:rStyle w:val="StyleUnderline"/>
          <w:highlight w:val="green"/>
        </w:rPr>
        <w:t>democratic nations are</w:t>
      </w:r>
      <w:r w:rsidRPr="0098135B">
        <w:rPr>
          <w:sz w:val="16"/>
        </w:rPr>
        <w:t xml:space="preserve"> also </w:t>
      </w:r>
      <w:r w:rsidRPr="0098135B">
        <w:rPr>
          <w:rStyle w:val="StyleUnderline"/>
          <w:highlight w:val="green"/>
        </w:rPr>
        <w:t>facing</w:t>
      </w:r>
      <w:r w:rsidRPr="0098135B">
        <w:rPr>
          <w:sz w:val="16"/>
        </w:rPr>
        <w:t xml:space="preserve"> new </w:t>
      </w:r>
      <w:r w:rsidRPr="0098135B">
        <w:rPr>
          <w:rStyle w:val="Emphasis"/>
          <w:highlight w:val="green"/>
        </w:rPr>
        <w:t>global threats</w:t>
      </w:r>
      <w:r w:rsidRPr="0098135B">
        <w:rPr>
          <w:sz w:val="16"/>
        </w:rPr>
        <w:t xml:space="preserve"> </w:t>
      </w:r>
      <w:r w:rsidRPr="0098135B">
        <w:rPr>
          <w:rStyle w:val="StyleUnderline"/>
        </w:rPr>
        <w:t>from</w:t>
      </w:r>
      <w:r w:rsidRPr="0098135B">
        <w:rPr>
          <w:sz w:val="16"/>
        </w:rPr>
        <w:t xml:space="preserve"> other </w:t>
      </w:r>
      <w:r w:rsidRPr="0098135B">
        <w:rPr>
          <w:rStyle w:val="StyleUnderline"/>
        </w:rPr>
        <w:t>nongovernmental actors who</w:t>
      </w:r>
      <w:r w:rsidRPr="0098135B">
        <w:rPr>
          <w:sz w:val="16"/>
        </w:rPr>
        <w:t xml:space="preserve"> actually </w:t>
      </w:r>
      <w:r w:rsidRPr="0098135B">
        <w:rPr>
          <w:rStyle w:val="StyleUnderline"/>
        </w:rPr>
        <w:t>glorify</w:t>
      </w:r>
      <w:r w:rsidRPr="0098135B">
        <w:rPr>
          <w:sz w:val="16"/>
        </w:rPr>
        <w:t xml:space="preserve"> the use of </w:t>
      </w:r>
      <w:r w:rsidRPr="0098135B">
        <w:rPr>
          <w:rStyle w:val="StyleUnderline"/>
        </w:rPr>
        <w:t>beheadings, crucifixion, and slavery, in addition to</w:t>
      </w:r>
      <w:r w:rsidRPr="0098135B">
        <w:rPr>
          <w:sz w:val="16"/>
        </w:rPr>
        <w:t xml:space="preserve"> other players using more </w:t>
      </w:r>
      <w:r w:rsidRPr="0098135B">
        <w:rPr>
          <w:rStyle w:val="StyleUnderline"/>
        </w:rPr>
        <w:t>old-fashioned</w:t>
      </w:r>
      <w:r w:rsidRPr="0098135B">
        <w:rPr>
          <w:sz w:val="16"/>
        </w:rPr>
        <w:t xml:space="preserve"> forms of </w:t>
      </w:r>
      <w:r w:rsidRPr="0098135B">
        <w:rPr>
          <w:rStyle w:val="Emphasis"/>
        </w:rPr>
        <w:t>terrorism</w:t>
      </w:r>
      <w:r w:rsidRPr="0098135B">
        <w:rPr>
          <w:sz w:val="16"/>
        </w:rPr>
        <w:t xml:space="preserve"> directed at civilians. </w:t>
      </w:r>
      <w:r w:rsidRPr="0098135B">
        <w:rPr>
          <w:rStyle w:val="Emphasis"/>
        </w:rPr>
        <w:t>Failed states</w:t>
      </w:r>
      <w:r w:rsidRPr="0098135B">
        <w:rPr>
          <w:rStyle w:val="StyleUnderline"/>
        </w:rPr>
        <w:t xml:space="preserve"> are</w:t>
      </w:r>
      <w:r w:rsidRPr="0098135B">
        <w:rPr>
          <w:sz w:val="16"/>
        </w:rPr>
        <w:t xml:space="preserve"> more </w:t>
      </w:r>
      <w:r w:rsidRPr="0098135B">
        <w:rPr>
          <w:rStyle w:val="StyleUnderline"/>
        </w:rPr>
        <w:t>common</w:t>
      </w:r>
      <w:r w:rsidRPr="0098135B">
        <w:rPr>
          <w:sz w:val="16"/>
        </w:rPr>
        <w:t xml:space="preserve">, and </w:t>
      </w:r>
      <w:r w:rsidRPr="0098135B">
        <w:rPr>
          <w:rStyle w:val="StyleUnderline"/>
        </w:rPr>
        <w:t xml:space="preserve">well-armed insurgencies have </w:t>
      </w:r>
      <w:r w:rsidRPr="0098135B">
        <w:rPr>
          <w:rStyle w:val="Emphasis"/>
        </w:rPr>
        <w:t>proliferated</w:t>
      </w:r>
      <w:r w:rsidRPr="0098135B">
        <w:rPr>
          <w:sz w:val="16"/>
        </w:rPr>
        <w:t xml:space="preserve">. The march of </w:t>
      </w:r>
      <w:r w:rsidRPr="0098135B">
        <w:rPr>
          <w:rStyle w:val="Emphasis"/>
        </w:rPr>
        <w:t>democracy</w:t>
      </w:r>
      <w:r w:rsidRPr="0098135B">
        <w:rPr>
          <w:rStyle w:val="StyleUnderline"/>
        </w:rPr>
        <w:t xml:space="preserve"> has slowed and</w:t>
      </w:r>
      <w:r w:rsidRPr="0098135B">
        <w:rPr>
          <w:sz w:val="16"/>
        </w:rPr>
        <w:t xml:space="preserve">, in several countries, </w:t>
      </w:r>
      <w:r w:rsidRPr="0098135B">
        <w:rPr>
          <w:rStyle w:val="StyleUnderline"/>
        </w:rPr>
        <w:t xml:space="preserve">reversed. </w:t>
      </w:r>
      <w:r w:rsidRPr="0098135B">
        <w:rPr>
          <w:rStyle w:val="Emphasis"/>
        </w:rPr>
        <w:t>Climate change</w:t>
      </w:r>
      <w:r w:rsidRPr="0098135B">
        <w:rPr>
          <w:rStyle w:val="StyleUnderline"/>
        </w:rPr>
        <w:t xml:space="preserve"> and</w:t>
      </w:r>
      <w:r w:rsidRPr="0098135B">
        <w:rPr>
          <w:sz w:val="16"/>
        </w:rPr>
        <w:t xml:space="preserve"> even plague-like </w:t>
      </w:r>
      <w:r w:rsidRPr="0098135B">
        <w:rPr>
          <w:rStyle w:val="Emphasis"/>
        </w:rPr>
        <w:t>diseases</w:t>
      </w:r>
      <w:r w:rsidRPr="0098135B">
        <w:rPr>
          <w:rStyle w:val="StyleUnderline"/>
        </w:rPr>
        <w:t xml:space="preserve"> presage</w:t>
      </w:r>
      <w:r w:rsidRPr="0098135B">
        <w:rPr>
          <w:sz w:val="16"/>
        </w:rPr>
        <w:t xml:space="preserve"> more </w:t>
      </w:r>
      <w:r w:rsidRPr="0098135B">
        <w:rPr>
          <w:rStyle w:val="StyleUnderline"/>
        </w:rPr>
        <w:t>complicated foreign policy challenges</w:t>
      </w:r>
      <w:r w:rsidRPr="0098135B">
        <w:rPr>
          <w:sz w:val="16"/>
        </w:rPr>
        <w:t xml:space="preserve">, many of which will have a migration dimension. </w:t>
      </w:r>
      <w:r w:rsidRPr="0098135B">
        <w:rPr>
          <w:rStyle w:val="StyleUnderline"/>
        </w:rPr>
        <w:t>The risks to the U</w:t>
      </w:r>
      <w:r w:rsidRPr="0098135B">
        <w:rPr>
          <w:sz w:val="16"/>
        </w:rPr>
        <w:t xml:space="preserve">nited </w:t>
      </w:r>
      <w:r w:rsidRPr="0098135B">
        <w:rPr>
          <w:rStyle w:val="StyleUnderline"/>
        </w:rPr>
        <w:t>S</w:t>
      </w:r>
      <w:r w:rsidRPr="0098135B">
        <w:rPr>
          <w:sz w:val="16"/>
        </w:rPr>
        <w:t xml:space="preserve">tates, if our government's foreign-policy-linked initiatives are unsuccessful, now </w:t>
      </w:r>
      <w:r w:rsidRPr="0098135B">
        <w:rPr>
          <w:rStyle w:val="StyleUnderline"/>
        </w:rPr>
        <w:t>seem far higher</w:t>
      </w:r>
      <w:r w:rsidRPr="0098135B">
        <w:rPr>
          <w:sz w:val="16"/>
        </w:rPr>
        <w:t xml:space="preserve"> than in 1989.1s8 </w:t>
      </w:r>
      <w:r w:rsidRPr="0098135B">
        <w:rPr>
          <w:rStyle w:val="StyleUnderline"/>
        </w:rPr>
        <w:t xml:space="preserve">This </w:t>
      </w:r>
      <w:r w:rsidRPr="0098135B">
        <w:rPr>
          <w:rStyle w:val="Emphasis"/>
        </w:rPr>
        <w:t>bleak geopolitical reality</w:t>
      </w:r>
      <w:r w:rsidRPr="0098135B">
        <w:rPr>
          <w:sz w:val="16"/>
        </w:rPr>
        <w:t xml:space="preserve"> in no way justifies disregarding the rights of individuals guaranteed under the Constitution. But it does </w:t>
      </w:r>
      <w:r w:rsidRPr="0098135B">
        <w:rPr>
          <w:rStyle w:val="StyleUnderline"/>
        </w:rPr>
        <w:t>highlight the</w:t>
      </w:r>
      <w:r w:rsidRPr="0098135B">
        <w:rPr>
          <w:sz w:val="16"/>
        </w:rPr>
        <w:t xml:space="preserve"> increasingly </w:t>
      </w:r>
      <w:r w:rsidRPr="0098135B">
        <w:rPr>
          <w:rStyle w:val="StyleUnderline"/>
        </w:rPr>
        <w:t xml:space="preserve">complex, </w:t>
      </w:r>
      <w:r w:rsidRPr="0098135B">
        <w:rPr>
          <w:rStyle w:val="Emphasis"/>
        </w:rPr>
        <w:t>multipolar</w:t>
      </w:r>
      <w:r w:rsidRPr="0098135B">
        <w:rPr>
          <w:rStyle w:val="StyleUnderline"/>
        </w:rPr>
        <w:t xml:space="preserve">, interconnected world </w:t>
      </w:r>
      <w:r w:rsidRPr="0098135B">
        <w:rPr>
          <w:sz w:val="16"/>
        </w:rPr>
        <w:t xml:space="preserve">in which we live, </w:t>
      </w:r>
      <w:r w:rsidRPr="0098135B">
        <w:rPr>
          <w:rStyle w:val="StyleUnderline"/>
        </w:rPr>
        <w:t xml:space="preserve">and </w:t>
      </w:r>
      <w:r w:rsidRPr="0098135B">
        <w:rPr>
          <w:sz w:val="16"/>
        </w:rPr>
        <w:t xml:space="preserve">thus </w:t>
      </w:r>
      <w:r w:rsidRPr="0098135B">
        <w:rPr>
          <w:rStyle w:val="StyleUnderline"/>
        </w:rPr>
        <w:t xml:space="preserve">the </w:t>
      </w:r>
      <w:r w:rsidRPr="0098135B">
        <w:rPr>
          <w:sz w:val="16"/>
        </w:rPr>
        <w:t xml:space="preserve">increasing </w:t>
      </w:r>
      <w:r w:rsidRPr="0098135B">
        <w:rPr>
          <w:rStyle w:val="StyleUnderline"/>
        </w:rPr>
        <w:t xml:space="preserve">inability to predict </w:t>
      </w:r>
      <w:r w:rsidRPr="0098135B">
        <w:rPr>
          <w:sz w:val="16"/>
        </w:rPr>
        <w:t xml:space="preserve">with any certain </w:t>
      </w:r>
      <w:r w:rsidRPr="0098135B">
        <w:rPr>
          <w:rStyle w:val="StyleUnderline"/>
        </w:rPr>
        <w:t xml:space="preserve">the </w:t>
      </w:r>
      <w:r w:rsidRPr="0098135B">
        <w:rPr>
          <w:rStyle w:val="Emphasis"/>
        </w:rPr>
        <w:t>long-term impact</w:t>
      </w:r>
      <w:r w:rsidRPr="0098135B">
        <w:rPr>
          <w:rStyle w:val="StyleUnderline"/>
        </w:rPr>
        <w:t xml:space="preserve"> of</w:t>
      </w:r>
      <w:r w:rsidRPr="0098135B">
        <w:rPr>
          <w:sz w:val="16"/>
        </w:rPr>
        <w:t xml:space="preserve"> governmental </w:t>
      </w:r>
      <w:r w:rsidRPr="0098135B">
        <w:rPr>
          <w:rStyle w:val="StyleUnderline"/>
        </w:rPr>
        <w:t xml:space="preserve">foreign policy actions - including immigration </w:t>
      </w:r>
      <w:r w:rsidRPr="0098135B">
        <w:rPr>
          <w:sz w:val="16"/>
        </w:rPr>
        <w:t xml:space="preserve">actions. For better or worse, we no longer live in a pre-internet world with two readily defined </w:t>
      </w:r>
      <w:r w:rsidRPr="0098135B">
        <w:rPr>
          <w:sz w:val="16"/>
        </w:rPr>
        <w:lastRenderedPageBreak/>
        <w:t xml:space="preserve">nationstate superpowers, where international actions and reactions were at least moderately more predictable and stable. Today, the </w:t>
      </w:r>
      <w:r w:rsidRPr="0098135B">
        <w:rPr>
          <w:rStyle w:val="StyleUnderline"/>
        </w:rPr>
        <w:t>proliferation of powerful</w:t>
      </w:r>
      <w:r w:rsidRPr="0098135B">
        <w:rPr>
          <w:sz w:val="16"/>
        </w:rPr>
        <w:t xml:space="preserve"> non-state foreign </w:t>
      </w:r>
      <w:r w:rsidRPr="0098135B">
        <w:rPr>
          <w:rStyle w:val="StyleUnderline"/>
        </w:rPr>
        <w:t xml:space="preserve">aggressors with </w:t>
      </w:r>
      <w:r w:rsidRPr="0098135B">
        <w:rPr>
          <w:rStyle w:val="Emphasis"/>
        </w:rPr>
        <w:t>global cyberstrategic capabilities</w:t>
      </w:r>
      <w:r w:rsidRPr="0098135B">
        <w:rPr>
          <w:sz w:val="16"/>
        </w:rPr>
        <w:t xml:space="preserve">, combined with the other complicating factors outlined by Martin above, </w:t>
      </w:r>
      <w:r w:rsidRPr="0098135B">
        <w:rPr>
          <w:rStyle w:val="StyleUnderline"/>
        </w:rPr>
        <w:t>render the judiciary</w:t>
      </w:r>
      <w:r w:rsidRPr="0098135B">
        <w:rPr>
          <w:sz w:val="16"/>
        </w:rPr>
        <w:t xml:space="preserve"> that much </w:t>
      </w:r>
      <w:r w:rsidRPr="0098135B">
        <w:rPr>
          <w:rStyle w:val="StyleUnderline"/>
        </w:rPr>
        <w:t xml:space="preserve">more </w:t>
      </w:r>
      <w:r w:rsidRPr="0098135B">
        <w:rPr>
          <w:rStyle w:val="Emphasis"/>
        </w:rPr>
        <w:t>incapable</w:t>
      </w:r>
      <w:r w:rsidRPr="0098135B">
        <w:rPr>
          <w:rStyle w:val="StyleUnderline"/>
        </w:rPr>
        <w:t xml:space="preserve"> of</w:t>
      </w:r>
      <w:r w:rsidRPr="0098135B">
        <w:rPr>
          <w:sz w:val="16"/>
        </w:rPr>
        <w:t xml:space="preserve"> precisely </w:t>
      </w:r>
      <w:r w:rsidRPr="0098135B">
        <w:rPr>
          <w:rStyle w:val="StyleUnderline"/>
        </w:rPr>
        <w:t>weighing the benefits of</w:t>
      </w:r>
      <w:r w:rsidRPr="0098135B">
        <w:rPr>
          <w:sz w:val="16"/>
        </w:rPr>
        <w:t xml:space="preserve"> a </w:t>
      </w:r>
      <w:r w:rsidRPr="0098135B">
        <w:rPr>
          <w:rStyle w:val="StyleUnderline"/>
        </w:rPr>
        <w:t>national security</w:t>
      </w:r>
      <w:r w:rsidRPr="0098135B">
        <w:rPr>
          <w:sz w:val="16"/>
        </w:rPr>
        <w:t xml:space="preserve"> objective </w:t>
      </w:r>
      <w:r w:rsidRPr="0098135B">
        <w:rPr>
          <w:rStyle w:val="StyleUnderline"/>
        </w:rPr>
        <w:t>against</w:t>
      </w:r>
      <w:r w:rsidRPr="0098135B">
        <w:rPr>
          <w:sz w:val="16"/>
        </w:rPr>
        <w:t xml:space="preserve"> the costs of </w:t>
      </w:r>
      <w:r w:rsidRPr="0098135B">
        <w:rPr>
          <w:rStyle w:val="StyleUnderline"/>
        </w:rPr>
        <w:t>a</w:t>
      </w:r>
      <w:r w:rsidRPr="0098135B">
        <w:rPr>
          <w:sz w:val="16"/>
        </w:rPr>
        <w:t xml:space="preserve"> potential </w:t>
      </w:r>
      <w:r w:rsidRPr="0098135B">
        <w:rPr>
          <w:rStyle w:val="StyleUnderline"/>
        </w:rPr>
        <w:t>constitutional violation. It is for this reason</w:t>
      </w:r>
      <w:r w:rsidRPr="0098135B">
        <w:rPr>
          <w:sz w:val="16"/>
        </w:rPr>
        <w:t xml:space="preserve"> as much as any other that </w:t>
      </w:r>
      <w:r w:rsidRPr="0098135B">
        <w:rPr>
          <w:rStyle w:val="StyleUnderline"/>
          <w:highlight w:val="green"/>
        </w:rPr>
        <w:t>this</w:t>
      </w:r>
      <w:r w:rsidRPr="0098135B">
        <w:rPr>
          <w:rStyle w:val="StyleUnderline"/>
        </w:rPr>
        <w:t xml:space="preserve"> Article </w:t>
      </w:r>
      <w:r w:rsidRPr="0098135B">
        <w:rPr>
          <w:rStyle w:val="StyleUnderline"/>
          <w:highlight w:val="green"/>
        </w:rPr>
        <w:t>advocates for a</w:t>
      </w:r>
      <w:r w:rsidRPr="0098135B">
        <w:rPr>
          <w:sz w:val="16"/>
        </w:rPr>
        <w:t xml:space="preserve"> most </w:t>
      </w:r>
      <w:r w:rsidRPr="0098135B">
        <w:rPr>
          <w:rStyle w:val="Emphasis"/>
          <w:highlight w:val="green"/>
        </w:rPr>
        <w:t>searching and exacting threshold</w:t>
      </w:r>
      <w:r w:rsidRPr="0098135B">
        <w:rPr>
          <w:rStyle w:val="StyleUnderline"/>
        </w:rPr>
        <w:t xml:space="preserve"> judicial inquiry </w:t>
      </w:r>
      <w:r w:rsidRPr="0098135B">
        <w:rPr>
          <w:rStyle w:val="StyleUnderline"/>
          <w:highlight w:val="green"/>
        </w:rPr>
        <w:t>to determine whether an</w:t>
      </w:r>
      <w:r w:rsidRPr="0098135B">
        <w:rPr>
          <w:rStyle w:val="StyleUnderline"/>
        </w:rPr>
        <w:t xml:space="preserve"> immigration </w:t>
      </w:r>
      <w:r w:rsidRPr="0098135B">
        <w:rPr>
          <w:rStyle w:val="StyleUnderline"/>
          <w:highlight w:val="green"/>
        </w:rPr>
        <w:t>action</w:t>
      </w:r>
      <w:r w:rsidRPr="0098135B">
        <w:rPr>
          <w:sz w:val="16"/>
        </w:rPr>
        <w:t xml:space="preserve"> truly </w:t>
      </w:r>
      <w:r w:rsidRPr="0098135B">
        <w:rPr>
          <w:rStyle w:val="StyleUnderline"/>
          <w:highlight w:val="green"/>
        </w:rPr>
        <w:t>was motivated by national security</w:t>
      </w:r>
      <w:r w:rsidRPr="0098135B">
        <w:rPr>
          <w:sz w:val="16"/>
        </w:rPr>
        <w:t xml:space="preserve"> concerns: because once that determination has been made, the prudent course is for the judicial branch to grant wide latitude to the political branches to act as they see fit in keeping with traditional notions of plenary power. In other words, because the consequences of categorizing an immigration action as one implicating national security are significant, that categorization should not be made lightly.</w:t>
      </w:r>
    </w:p>
    <w:p w:rsidR="00012B0E" w:rsidRPr="0098135B" w:rsidRDefault="00012B0E" w:rsidP="00012B0E">
      <w:pPr>
        <w:pStyle w:val="Heading4"/>
        <w:rPr>
          <w:rFonts w:cs="Calibri"/>
        </w:rPr>
      </w:pPr>
      <w:r w:rsidRPr="0098135B">
        <w:rPr>
          <w:rFonts w:cs="Calibri"/>
        </w:rPr>
        <w:t xml:space="preserve">Repudiating Plenary Power over Immigration doesn’t undermine national security authority </w:t>
      </w:r>
    </w:p>
    <w:p w:rsidR="00012B0E" w:rsidRDefault="00012B0E" w:rsidP="00012B0E">
      <w:pPr>
        <w:rPr>
          <w:rStyle w:val="StyleUnderline"/>
        </w:rPr>
      </w:pPr>
      <w:r w:rsidRPr="0098135B">
        <w:rPr>
          <w:rStyle w:val="Style13ptBold"/>
        </w:rPr>
        <w:t>Chilton and Lakier 17</w:t>
      </w:r>
      <w:r w:rsidRPr="0098135B">
        <w:rPr>
          <w:sz w:val="16"/>
        </w:rPr>
        <w:t xml:space="preserve"> – (Adam Chilton is an assistant professor of law at the University of Chicago Law School where he teaches immigration law. Genevieve Lakier is an assistant professor of law at the University of Chicago Law School where she teaches constitutional law. “The potential silver lining in Trump’s travel ban,” July 5, 2017, https://www.washingtonpost.com/opinions/the-potential-silver-lining-in-trumps-travel-ban/2017/07/05/fe913a54-61a0-11e7-84a1-a26b75ad39fe_story.html?utm_term=.5741dc04f84bThe plenary power doctrine dates to 1889, when the Supreme Court unanimously upheld a law that barred Chinese laborers from returning to the United States after leaving the country. The case, Chae Chan Ping v. United States, has come to stand for the proposition that the political branches enjoy extremely broad discretion over whom to admit to the United States and that courts should not scrutinize their choices too closely. For more than a century</w:t>
      </w:r>
      <w:r w:rsidRPr="0098135B">
        <w:rPr>
          <w:rStyle w:val="StyleUnderline"/>
        </w:rPr>
        <w:t xml:space="preserve">, courts have relied on the plenary power doctrine to uphold the constitutionality of distinctions in immigration cases </w:t>
      </w:r>
      <w:r w:rsidRPr="0098135B">
        <w:rPr>
          <w:sz w:val="16"/>
        </w:rPr>
        <w:t xml:space="preserve">that would not be permitted in other areas of law. For example, the Supreme Court used the doctrine to uphold the constitutionality of laws banning communists from entering the United States unless they were provided a waiver by the attorney general. It also used the doctrine to uphold the constitutionality of laws that made it more difficult for men than women to pass on U.S. citizenship to their children. The Supreme Court has never overturned these precedents. Nevertheless, the lower courts that addressed the challenges to Trump’s travel ban seemingly did not want to ignore evidence that the travel ban was motivated by religious animus, so they found creative ways to argue that the ban does not deserve the extraordinary deference provided by the plenary power doctrine. It’s easy to understand why: Lower courts do not have the authority to overturn Supreme Court opinions. But the Supreme Court can overturn its own precedents, and it should take this opportunity to squarely reject the plenary power doctrine as both outdated and unnecessary. </w:t>
      </w:r>
      <w:r w:rsidRPr="0098135B">
        <w:rPr>
          <w:rStyle w:val="StyleUnderline"/>
        </w:rPr>
        <w:t>The doctrine is outdated because of its racist origins.</w:t>
      </w:r>
      <w:r w:rsidRPr="0098135B">
        <w:rPr>
          <w:sz w:val="16"/>
        </w:rPr>
        <w:t xml:space="preserve"> The Chinese exclusion laws that the Supreme Court upheld in Chae Chan Ping were motivated by virulent stereotypes of Chinese people as inferior and dangerous. </w:t>
      </w:r>
      <w:r w:rsidRPr="0098135B">
        <w:rPr>
          <w:rStyle w:val="StyleUnderline"/>
        </w:rPr>
        <w:t>These kinds of racist and xenophobic sentiments are no longer considered a valid basis for formulating government policy. Why should they be permissible here? The doctrine is also unnecessary</w:t>
      </w:r>
      <w:r w:rsidRPr="0098135B">
        <w:rPr>
          <w:sz w:val="16"/>
        </w:rPr>
        <w:t xml:space="preserve">. </w:t>
      </w:r>
      <w:r w:rsidRPr="0098135B">
        <w:rPr>
          <w:rStyle w:val="Emphasis"/>
        </w:rPr>
        <w:t xml:space="preserve">Applying ordinary constitutional principles to immigration laws would not deprive the government of any necessary policymaking authority. The government would still be able to distinguish among aliens to promote diplomatic, national security and other legitimate goals. It simply could not do so based on animus against their religion, gender or race. </w:t>
      </w:r>
      <w:r w:rsidRPr="0098135B">
        <w:rPr>
          <w:sz w:val="16"/>
        </w:rPr>
        <w:t xml:space="preserve">In the case of the travel ban, if the plenary power doctrine did not apply, the government would only have to show that the ban was motivated by a rational rather than discriminatory purpose. This is a relatively easy burden for the government to satisfy in most cases — although it might prove challenging in this one. If the plenary power doctrine does apply, however, the travel ban would be upheld even if the government confessed that it was deliberately designed to target Muslims. </w:t>
      </w:r>
      <w:r w:rsidRPr="0098135B">
        <w:rPr>
          <w:rStyle w:val="StyleUnderline"/>
        </w:rPr>
        <w:t>Likely because of the plenary power’s odious history and obsoleteness, the Supreme Court has narrowed the scope of the doctrine considerably</w:t>
      </w:r>
      <w:r w:rsidRPr="0098135B">
        <w:rPr>
          <w:sz w:val="16"/>
        </w:rPr>
        <w:t xml:space="preserve"> over the past few decades. Last month, </w:t>
      </w:r>
      <w:r w:rsidRPr="0098135B">
        <w:rPr>
          <w:rStyle w:val="StyleUnderline"/>
        </w:rPr>
        <w:t>it issued an opinion that concluded that the plenary power doctrine should not apply to laws on the conferral of citizenship. In other cases, it has simply ignored the plenary power precedents</w:t>
      </w:r>
      <w:r w:rsidRPr="0098135B">
        <w:rPr>
          <w:sz w:val="16"/>
        </w:rPr>
        <w:t xml:space="preserve">. There are reasons, however, that both </w:t>
      </w:r>
      <w:r w:rsidRPr="0098135B">
        <w:rPr>
          <w:rStyle w:val="Emphasis"/>
        </w:rPr>
        <w:t>liberal and conservative justices should support finally getting rid of the doctrine</w:t>
      </w:r>
      <w:r w:rsidRPr="0098135B">
        <w:rPr>
          <w:rStyle w:val="StyleUnderline"/>
        </w:rPr>
        <w:t>. Liberal justices should support doing so because the doctrine</w:t>
      </w:r>
      <w:r w:rsidRPr="0098135B">
        <w:rPr>
          <w:sz w:val="16"/>
        </w:rPr>
        <w:t xml:space="preserve">, even in its narrowed form, </w:t>
      </w:r>
      <w:r w:rsidRPr="0098135B">
        <w:rPr>
          <w:rStyle w:val="StyleUnderline"/>
        </w:rPr>
        <w:t xml:space="preserve">provides cover for what would otherwise be unconstitutional discrimination. Conservative justices should support getting rid of the doctrine because there is no textual basis in the </w:t>
      </w:r>
      <w:r w:rsidRPr="0098135B">
        <w:rPr>
          <w:rStyle w:val="StyleUnderline"/>
        </w:rPr>
        <w:lastRenderedPageBreak/>
        <w:t>Constitution for excusing immigration law and policy from constitutional constraints.</w:t>
      </w:r>
      <w:r w:rsidRPr="0098135B">
        <w:rPr>
          <w:sz w:val="16"/>
        </w:rPr>
        <w:t xml:space="preserve"> </w:t>
      </w:r>
      <w:r w:rsidRPr="0098135B">
        <w:rPr>
          <w:rStyle w:val="Emphasis"/>
        </w:rPr>
        <w:t>If the Supreme Court continues to narrow or ignores the plenary power doctrine instead of explicitly rejecting it</w:t>
      </w:r>
      <w:r w:rsidRPr="0098135B">
        <w:rPr>
          <w:sz w:val="16"/>
        </w:rPr>
        <w:t>,</w:t>
      </w:r>
      <w:r w:rsidRPr="0098135B">
        <w:rPr>
          <w:rStyle w:val="Emphasis"/>
        </w:rPr>
        <w:t xml:space="preserve"> it will leave the door open for the government and courts to rely on it in future cases.</w:t>
      </w:r>
      <w:r w:rsidRPr="0098135B">
        <w:rPr>
          <w:sz w:val="16"/>
        </w:rPr>
        <w:t xml:space="preserve"> </w:t>
      </w:r>
      <w:r w:rsidRPr="0098135B">
        <w:rPr>
          <w:rStyle w:val="StyleUnderline"/>
        </w:rPr>
        <w:t>If the justices instead use the case of Trump’s travel ban to eliminate this obsolete doctrine, they could at least get something positive out of this disgraceful episode.</w:t>
      </w:r>
    </w:p>
    <w:p w:rsidR="00B568C6" w:rsidRDefault="00B568C6" w:rsidP="00B568C6">
      <w:pPr>
        <w:pStyle w:val="Heading3"/>
      </w:pPr>
      <w:r>
        <w:lastRenderedPageBreak/>
        <w:t>N</w:t>
      </w:r>
      <w:r w:rsidR="00F50683">
        <w:t>o Link</w:t>
      </w:r>
      <w:r>
        <w:t xml:space="preserve"> – AT: Due Process</w:t>
      </w:r>
    </w:p>
    <w:p w:rsidR="00B568C6" w:rsidRDefault="00B568C6" w:rsidP="00B568C6">
      <w:pPr>
        <w:pStyle w:val="Heading4"/>
      </w:pPr>
      <w:r>
        <w:t xml:space="preserve">The link is </w:t>
      </w:r>
      <w:r w:rsidRPr="00B568C6">
        <w:rPr>
          <w:u w:val="single"/>
        </w:rPr>
        <w:t>non-unique</w:t>
      </w:r>
      <w:r>
        <w:t xml:space="preserve"> – providing due process rights </w:t>
      </w:r>
      <w:r w:rsidRPr="004B6B47">
        <w:t>hasn’t disrupted plenary power precedent</w:t>
      </w:r>
      <w:r>
        <w:t xml:space="preserve">. </w:t>
      </w:r>
    </w:p>
    <w:p w:rsidR="00B568C6" w:rsidRPr="00C21AF6" w:rsidRDefault="00B568C6" w:rsidP="00B568C6">
      <w:pPr>
        <w:rPr>
          <w:sz w:val="16"/>
        </w:rPr>
      </w:pPr>
      <w:r w:rsidRPr="00D5164D">
        <w:rPr>
          <w:rStyle w:val="Style13ptBold"/>
        </w:rPr>
        <w:t>Hill ‘7</w:t>
      </w:r>
      <w:r>
        <w:t xml:space="preserve"> </w:t>
      </w:r>
      <w:r w:rsidRPr="00C21AF6">
        <w:rPr>
          <w:sz w:val="16"/>
        </w:rPr>
        <w:t xml:space="preserve">(Linda Kelly; M. Dale Palmer Professor of Law at Indiana University, J.D. from the University of Virginia; 2007; “HOLDING THE DUE PROCESS LINE FOR ASYLUM”; </w:t>
      </w:r>
      <w:hyperlink r:id="rId41" w:history="1">
        <w:r w:rsidRPr="00C21AF6">
          <w:rPr>
            <w:rStyle w:val="Hyperlink"/>
            <w:sz w:val="16"/>
          </w:rPr>
          <w:t>https://law.hofstra.edu/pdf/academics/journals/lawreview/lrv_issues_v36n01_cc3_kellyhill_36_1.pdf</w:t>
        </w:r>
      </w:hyperlink>
      <w:r w:rsidRPr="00C21AF6">
        <w:rPr>
          <w:sz w:val="16"/>
        </w:rPr>
        <w:t>; Hofstra Law Review, Vol. 36; accessed 6/28/18; TV)</w:t>
      </w:r>
    </w:p>
    <w:p w:rsidR="00B568C6" w:rsidRPr="00AA5742" w:rsidRDefault="00B568C6" w:rsidP="00B568C6">
      <w:pPr>
        <w:rPr>
          <w:sz w:val="16"/>
        </w:rPr>
      </w:pPr>
      <w:r w:rsidRPr="001D67E3">
        <w:rPr>
          <w:rStyle w:val="StyleUnderline"/>
          <w:highlight w:val="green"/>
        </w:rPr>
        <w:t>The</w:t>
      </w:r>
      <w:r w:rsidRPr="00A95246">
        <w:rPr>
          <w:rStyle w:val="StyleUnderline"/>
        </w:rPr>
        <w:t xml:space="preserve"> </w:t>
      </w:r>
      <w:r w:rsidRPr="00AA5742">
        <w:rPr>
          <w:sz w:val="16"/>
        </w:rPr>
        <w:t xml:space="preserve">insufficiency, </w:t>
      </w:r>
      <w:r w:rsidRPr="001D67E3">
        <w:rPr>
          <w:rStyle w:val="StyleUnderline"/>
          <w:highlight w:val="green"/>
        </w:rPr>
        <w:t>inadequacy</w:t>
      </w:r>
      <w:r w:rsidRPr="00AA5742">
        <w:rPr>
          <w:sz w:val="16"/>
        </w:rPr>
        <w:t xml:space="preserve">, and at times, impropriety, </w:t>
      </w:r>
      <w:r w:rsidRPr="001D67E3">
        <w:rPr>
          <w:rStyle w:val="StyleUnderline"/>
          <w:highlight w:val="green"/>
        </w:rPr>
        <w:t xml:space="preserve">of administrative measures leaves the judiciary as the </w:t>
      </w:r>
      <w:r w:rsidRPr="001D67E3">
        <w:rPr>
          <w:rStyle w:val="Emphasis"/>
          <w:highlight w:val="green"/>
        </w:rPr>
        <w:t>last refuge</w:t>
      </w:r>
      <w:r w:rsidRPr="001D67E3">
        <w:rPr>
          <w:rStyle w:val="StyleUnderline"/>
          <w:highlight w:val="green"/>
        </w:rPr>
        <w:t xml:space="preserve"> for</w:t>
      </w:r>
      <w:r w:rsidRPr="00A95246">
        <w:rPr>
          <w:rStyle w:val="StyleUnderline"/>
        </w:rPr>
        <w:t xml:space="preserve"> ensuring </w:t>
      </w:r>
      <w:r w:rsidRPr="001D67E3">
        <w:rPr>
          <w:rStyle w:val="Emphasis"/>
          <w:highlight w:val="green"/>
        </w:rPr>
        <w:t>procedural protection</w:t>
      </w:r>
      <w:r w:rsidRPr="00A95246">
        <w:rPr>
          <w:rStyle w:val="StyleUnderline"/>
        </w:rPr>
        <w:t xml:space="preserve"> </w:t>
      </w:r>
      <w:r w:rsidRPr="00AA5742">
        <w:rPr>
          <w:sz w:val="16"/>
        </w:rPr>
        <w:t xml:space="preserve">is provided </w:t>
      </w:r>
      <w:r w:rsidRPr="00A95246">
        <w:rPr>
          <w:rStyle w:val="StyleUnderline"/>
        </w:rPr>
        <w:t>to individuals in</w:t>
      </w:r>
      <w:r w:rsidRPr="00AA5742">
        <w:rPr>
          <w:sz w:val="16"/>
        </w:rPr>
        <w:t xml:space="preserve"> our </w:t>
      </w:r>
      <w:r w:rsidRPr="00A95246">
        <w:rPr>
          <w:rStyle w:val="StyleUnderline"/>
        </w:rPr>
        <w:t>immigration courts.</w:t>
      </w:r>
      <w:r w:rsidRPr="00AA5742">
        <w:rPr>
          <w:sz w:val="16"/>
        </w:rPr>
        <w:t xml:space="preserve"> While this may seem a natural recourse, </w:t>
      </w:r>
      <w:r w:rsidRPr="00A95246">
        <w:rPr>
          <w:rStyle w:val="StyleUnderline"/>
        </w:rPr>
        <w:t xml:space="preserve">the circuits’ response has been </w:t>
      </w:r>
      <w:r w:rsidRPr="00CC002F">
        <w:rPr>
          <w:rStyle w:val="Emphasis"/>
        </w:rPr>
        <w:t>disappointing</w:t>
      </w:r>
      <w:r w:rsidRPr="00AA5742">
        <w:rPr>
          <w:sz w:val="16"/>
        </w:rPr>
        <w:t xml:space="preserve">. Despite lamenting both the poor quality of these administrative adjudications and the longstanding nature of the problem, </w:t>
      </w:r>
      <w:r w:rsidRPr="00A95246">
        <w:rPr>
          <w:rStyle w:val="StyleUnderline"/>
        </w:rPr>
        <w:t>a</w:t>
      </w:r>
      <w:r w:rsidRPr="00AA5742">
        <w:rPr>
          <w:sz w:val="16"/>
        </w:rPr>
        <w:t xml:space="preserve"> typical </w:t>
      </w:r>
      <w:r w:rsidRPr="00A95246">
        <w:rPr>
          <w:rStyle w:val="StyleUnderline"/>
        </w:rPr>
        <w:t xml:space="preserve">refrain remains: the “power of correction” </w:t>
      </w:r>
      <w:r w:rsidRPr="00A95246">
        <w:rPr>
          <w:rStyle w:val="Emphasis"/>
        </w:rPr>
        <w:t>lays within the executive</w:t>
      </w:r>
      <w:r w:rsidRPr="00A95246">
        <w:rPr>
          <w:rStyle w:val="StyleUnderline"/>
        </w:rPr>
        <w:t xml:space="preserve"> </w:t>
      </w:r>
      <w:r w:rsidRPr="00AA5742">
        <w:rPr>
          <w:sz w:val="16"/>
        </w:rPr>
        <w:t xml:space="preserve">branch.29 The courts’ call for administrative reform may be, at least in part, a desperate last plea in reaction to their own dwindling rights of review.30 With the passage of the Real ID Act of 2005, Congress has again restricted judicial review, this time by statutorily endorsing an immigration judge’s adverse credibility determination, even when only based upon minor inconsistencies which do not go “to the heart of the applicant’s claim.”31 As Justice Marshall reminded the Court, </w:t>
      </w:r>
      <w:r w:rsidRPr="001D67E3">
        <w:rPr>
          <w:rStyle w:val="StyleUnderline"/>
          <w:highlight w:val="green"/>
        </w:rPr>
        <w:t>although “</w:t>
      </w:r>
      <w:r w:rsidRPr="001D67E3">
        <w:rPr>
          <w:rStyle w:val="Emphasis"/>
          <w:highlight w:val="green"/>
        </w:rPr>
        <w:t>plenary power</w:t>
      </w:r>
      <w:r w:rsidRPr="001D67E3">
        <w:rPr>
          <w:rStyle w:val="StyleUnderline"/>
          <w:highlight w:val="green"/>
        </w:rPr>
        <w:t>” is vested in</w:t>
      </w:r>
      <w:r w:rsidRPr="0072548B">
        <w:rPr>
          <w:rStyle w:val="StyleUnderline"/>
        </w:rPr>
        <w:t xml:space="preserve"> the </w:t>
      </w:r>
      <w:r w:rsidRPr="001D67E3">
        <w:rPr>
          <w:rStyle w:val="StyleUnderline"/>
          <w:highlight w:val="green"/>
        </w:rPr>
        <w:t>political branches</w:t>
      </w:r>
      <w:r w:rsidRPr="0072548B">
        <w:rPr>
          <w:rStyle w:val="StyleUnderline"/>
        </w:rPr>
        <w:t xml:space="preserve"> to regulate</w:t>
      </w:r>
      <w:r w:rsidRPr="00AA5742">
        <w:rPr>
          <w:sz w:val="16"/>
        </w:rPr>
        <w:t xml:space="preserve"> the admission and expulsion of </w:t>
      </w:r>
      <w:r w:rsidRPr="0072548B">
        <w:rPr>
          <w:rStyle w:val="StyleUnderline"/>
        </w:rPr>
        <w:t xml:space="preserve">aliens, </w:t>
      </w:r>
      <w:r w:rsidRPr="001D67E3">
        <w:rPr>
          <w:rStyle w:val="StyleUnderline"/>
          <w:highlight w:val="green"/>
        </w:rPr>
        <w:t>the judiciary is</w:t>
      </w:r>
      <w:r w:rsidRPr="001D67E3">
        <w:rPr>
          <w:rStyle w:val="Emphasis"/>
          <w:highlight w:val="green"/>
        </w:rPr>
        <w:t xml:space="preserve"> not “toothless.”</w:t>
      </w:r>
      <w:r w:rsidRPr="00AA5742">
        <w:rPr>
          <w:sz w:val="16"/>
        </w:rPr>
        <w:t xml:space="preserve">32 </w:t>
      </w:r>
      <w:r w:rsidRPr="001D67E3">
        <w:rPr>
          <w:rStyle w:val="StyleUnderline"/>
          <w:highlight w:val="green"/>
        </w:rPr>
        <w:t>The judiciary has</w:t>
      </w:r>
      <w:r w:rsidRPr="00AA5742">
        <w:rPr>
          <w:sz w:val="16"/>
        </w:rPr>
        <w:t xml:space="preserve"> both </w:t>
      </w:r>
      <w:r w:rsidRPr="001D67E3">
        <w:rPr>
          <w:rStyle w:val="StyleUnderline"/>
          <w:highlight w:val="green"/>
        </w:rPr>
        <w:t>the</w:t>
      </w:r>
      <w:r w:rsidRPr="0072548B">
        <w:rPr>
          <w:rStyle w:val="StyleUnderline"/>
        </w:rPr>
        <w:t xml:space="preserve"> </w:t>
      </w:r>
      <w:r w:rsidRPr="0072548B">
        <w:rPr>
          <w:rStyle w:val="Emphasis"/>
        </w:rPr>
        <w:t>ability and</w:t>
      </w:r>
      <w:r w:rsidRPr="00AA5742">
        <w:rPr>
          <w:sz w:val="16"/>
        </w:rPr>
        <w:t xml:space="preserve"> the </w:t>
      </w:r>
      <w:r w:rsidRPr="001D67E3">
        <w:rPr>
          <w:rStyle w:val="Emphasis"/>
          <w:highlight w:val="green"/>
        </w:rPr>
        <w:t>responsibility</w:t>
      </w:r>
      <w:r w:rsidRPr="001D67E3">
        <w:rPr>
          <w:sz w:val="16"/>
          <w:highlight w:val="green"/>
        </w:rPr>
        <w:t xml:space="preserve"> </w:t>
      </w:r>
      <w:r w:rsidRPr="001D67E3">
        <w:rPr>
          <w:rStyle w:val="StyleUnderline"/>
          <w:highlight w:val="green"/>
        </w:rPr>
        <w:t>to ensure</w:t>
      </w:r>
      <w:r w:rsidRPr="0072548B">
        <w:rPr>
          <w:rStyle w:val="StyleUnderline"/>
        </w:rPr>
        <w:t xml:space="preserve"> that</w:t>
      </w:r>
      <w:r w:rsidRPr="00AA5742">
        <w:rPr>
          <w:sz w:val="16"/>
        </w:rPr>
        <w:t xml:space="preserve"> the </w:t>
      </w:r>
      <w:r w:rsidRPr="0072548B">
        <w:rPr>
          <w:rStyle w:val="StyleUnderline"/>
        </w:rPr>
        <w:t xml:space="preserve">basic principles of </w:t>
      </w:r>
      <w:r w:rsidRPr="001D67E3">
        <w:rPr>
          <w:rStyle w:val="Emphasis"/>
          <w:highlight w:val="green"/>
        </w:rPr>
        <w:t>due process</w:t>
      </w:r>
      <w:r w:rsidRPr="0072548B">
        <w:rPr>
          <w:rStyle w:val="StyleUnderline"/>
        </w:rPr>
        <w:t xml:space="preserve"> are observed.</w:t>
      </w:r>
      <w:r w:rsidRPr="00AA5742">
        <w:rPr>
          <w:sz w:val="16"/>
        </w:rPr>
        <w:t xml:space="preserve"> Instead, </w:t>
      </w:r>
      <w:r w:rsidRPr="0072548B">
        <w:rPr>
          <w:rStyle w:val="StyleUnderline"/>
        </w:rPr>
        <w:t xml:space="preserve">the </w:t>
      </w:r>
      <w:r w:rsidRPr="001D67E3">
        <w:rPr>
          <w:rStyle w:val="StyleUnderline"/>
          <w:highlight w:val="green"/>
        </w:rPr>
        <w:t>circuits</w:t>
      </w:r>
      <w:r w:rsidRPr="00AA5742">
        <w:rPr>
          <w:sz w:val="16"/>
        </w:rPr>
        <w:t xml:space="preserve"> </w:t>
      </w:r>
      <w:r w:rsidRPr="001D67E3">
        <w:rPr>
          <w:sz w:val="16"/>
        </w:rPr>
        <w:t xml:space="preserve">today </w:t>
      </w:r>
      <w:r w:rsidRPr="001D67E3">
        <w:rPr>
          <w:rStyle w:val="StyleUnderline"/>
          <w:highlight w:val="green"/>
        </w:rPr>
        <w:t>are avoiding</w:t>
      </w:r>
      <w:r w:rsidRPr="0072548B">
        <w:rPr>
          <w:rStyle w:val="StyleUnderline"/>
        </w:rPr>
        <w:t xml:space="preserve"> </w:t>
      </w:r>
      <w:r w:rsidRPr="0072548B">
        <w:rPr>
          <w:rStyle w:val="Emphasis"/>
        </w:rPr>
        <w:t xml:space="preserve">legitimate due process </w:t>
      </w:r>
      <w:r w:rsidRPr="001D67E3">
        <w:rPr>
          <w:rStyle w:val="Emphasis"/>
          <w:highlight w:val="green"/>
        </w:rPr>
        <w:t>challenges</w:t>
      </w:r>
      <w:r w:rsidRPr="001D67E3">
        <w:rPr>
          <w:rStyle w:val="StyleUnderline"/>
        </w:rPr>
        <w:t xml:space="preserve"> brought </w:t>
      </w:r>
      <w:r w:rsidRPr="001D67E3">
        <w:rPr>
          <w:rStyle w:val="StyleUnderline"/>
          <w:highlight w:val="green"/>
        </w:rPr>
        <w:t xml:space="preserve">by </w:t>
      </w:r>
      <w:r w:rsidRPr="001D67E3">
        <w:rPr>
          <w:rStyle w:val="Emphasis"/>
          <w:highlight w:val="green"/>
        </w:rPr>
        <w:t>asylum seekers</w:t>
      </w:r>
      <w:r w:rsidRPr="0072548B">
        <w:rPr>
          <w:rStyle w:val="StyleUnderline"/>
        </w:rPr>
        <w:t>.</w:t>
      </w:r>
      <w:r w:rsidRPr="00AA5742">
        <w:rPr>
          <w:sz w:val="16"/>
        </w:rPr>
        <w:t xml:space="preserve"> In so doing, </w:t>
      </w:r>
      <w:r w:rsidRPr="00A830D8">
        <w:rPr>
          <w:rStyle w:val="StyleUnderline"/>
        </w:rPr>
        <w:t xml:space="preserve">circuits are </w:t>
      </w:r>
      <w:r w:rsidRPr="0098275D">
        <w:rPr>
          <w:rStyle w:val="Emphasis"/>
        </w:rPr>
        <w:t>failing to create reliable precedent</w:t>
      </w:r>
      <w:r w:rsidRPr="00A830D8">
        <w:rPr>
          <w:rStyle w:val="StyleUnderline"/>
        </w:rPr>
        <w:t xml:space="preserve"> for</w:t>
      </w:r>
      <w:r w:rsidRPr="00AA5742">
        <w:rPr>
          <w:sz w:val="16"/>
        </w:rPr>
        <w:t xml:space="preserve"> immigration </w:t>
      </w:r>
      <w:r w:rsidRPr="00A830D8">
        <w:rPr>
          <w:rStyle w:val="StyleUnderline"/>
        </w:rPr>
        <w:t xml:space="preserve">courts in </w:t>
      </w:r>
      <w:r w:rsidRPr="0098275D">
        <w:rPr>
          <w:rStyle w:val="Emphasis"/>
        </w:rPr>
        <w:t>dire need</w:t>
      </w:r>
      <w:r w:rsidRPr="00A830D8">
        <w:rPr>
          <w:rStyle w:val="StyleUnderline"/>
        </w:rPr>
        <w:t xml:space="preserve"> of direction</w:t>
      </w:r>
      <w:r w:rsidRPr="00AA5742">
        <w:rPr>
          <w:sz w:val="16"/>
        </w:rPr>
        <w:t xml:space="preserve">. Critically, </w:t>
      </w:r>
      <w:r w:rsidRPr="001D67E3">
        <w:rPr>
          <w:rStyle w:val="StyleUnderline"/>
          <w:highlight w:val="green"/>
        </w:rPr>
        <w:t>such</w:t>
      </w:r>
      <w:r w:rsidRPr="0098275D">
        <w:rPr>
          <w:rStyle w:val="StyleUnderline"/>
        </w:rPr>
        <w:t xml:space="preserve"> judicial </w:t>
      </w:r>
      <w:r w:rsidRPr="001D67E3">
        <w:rPr>
          <w:rStyle w:val="StyleUnderline"/>
          <w:highlight w:val="green"/>
        </w:rPr>
        <w:t>avoidance</w:t>
      </w:r>
      <w:r w:rsidRPr="00AA5742">
        <w:rPr>
          <w:sz w:val="16"/>
        </w:rPr>
        <w:t xml:space="preserve"> also </w:t>
      </w:r>
      <w:r w:rsidRPr="001D67E3">
        <w:rPr>
          <w:rStyle w:val="StyleUnderline"/>
          <w:highlight w:val="green"/>
        </w:rPr>
        <w:t>risks</w:t>
      </w:r>
      <w:r w:rsidRPr="0098275D">
        <w:rPr>
          <w:rStyle w:val="StyleUnderline"/>
        </w:rPr>
        <w:t xml:space="preserve"> creating </w:t>
      </w:r>
      <w:r w:rsidRPr="001D67E3">
        <w:rPr>
          <w:rStyle w:val="Emphasis"/>
          <w:highlight w:val="green"/>
        </w:rPr>
        <w:t>misleading precedent</w:t>
      </w:r>
      <w:r w:rsidRPr="001D67E3">
        <w:rPr>
          <w:rStyle w:val="StyleUnderline"/>
        </w:rPr>
        <w:t>, setting</w:t>
      </w:r>
      <w:r w:rsidRPr="00AA5742">
        <w:rPr>
          <w:sz w:val="16"/>
        </w:rPr>
        <w:t xml:space="preserve"> the </w:t>
      </w:r>
      <w:r w:rsidRPr="001D67E3">
        <w:rPr>
          <w:rStyle w:val="StyleUnderline"/>
        </w:rPr>
        <w:t>due process</w:t>
      </w:r>
      <w:r w:rsidRPr="00AA5742">
        <w:rPr>
          <w:sz w:val="16"/>
        </w:rPr>
        <w:t xml:space="preserve"> line </w:t>
      </w:r>
      <w:r w:rsidRPr="001D67E3">
        <w:rPr>
          <w:rStyle w:val="Emphasis"/>
        </w:rPr>
        <w:t>higher</w:t>
      </w:r>
      <w:r w:rsidRPr="001D67E3">
        <w:rPr>
          <w:rStyle w:val="StyleUnderline"/>
        </w:rPr>
        <w:t xml:space="preserve"> than the Constitution dictates</w:t>
      </w:r>
      <w:r w:rsidRPr="00AA5742">
        <w:rPr>
          <w:sz w:val="16"/>
        </w:rPr>
        <w:t xml:space="preserve">. As statutory review is further constricted, </w:t>
      </w:r>
      <w:r w:rsidRPr="00202177">
        <w:rPr>
          <w:rStyle w:val="StyleUnderline"/>
        </w:rPr>
        <w:t xml:space="preserve">the </w:t>
      </w:r>
      <w:r w:rsidRPr="00202177">
        <w:rPr>
          <w:rStyle w:val="Emphasis"/>
        </w:rPr>
        <w:t>normalization</w:t>
      </w:r>
      <w:r w:rsidRPr="00202177">
        <w:rPr>
          <w:rStyle w:val="StyleUnderline"/>
        </w:rPr>
        <w:t xml:space="preserve"> of</w:t>
      </w:r>
      <w:r w:rsidRPr="00AA5742">
        <w:rPr>
          <w:sz w:val="16"/>
        </w:rPr>
        <w:t xml:space="preserve"> such </w:t>
      </w:r>
      <w:r w:rsidRPr="00202177">
        <w:rPr>
          <w:rStyle w:val="StyleUnderline"/>
        </w:rPr>
        <w:t>improper constitutional standards will translate into</w:t>
      </w:r>
      <w:r w:rsidRPr="00AA5742">
        <w:rPr>
          <w:sz w:val="16"/>
        </w:rPr>
        <w:t xml:space="preserve"> a </w:t>
      </w:r>
      <w:r w:rsidRPr="00202177">
        <w:rPr>
          <w:rStyle w:val="Emphasis"/>
        </w:rPr>
        <w:t>complete denial of judicial review</w:t>
      </w:r>
      <w:r w:rsidRPr="00202177">
        <w:rPr>
          <w:rStyle w:val="StyleUnderline"/>
        </w:rPr>
        <w:t xml:space="preserve"> for aliens</w:t>
      </w:r>
      <w:r w:rsidRPr="00AA5742">
        <w:rPr>
          <w:sz w:val="16"/>
        </w:rPr>
        <w:t xml:space="preserve"> abused by the administrative process. </w:t>
      </w:r>
      <w:r w:rsidRPr="001D67E3">
        <w:rPr>
          <w:rStyle w:val="StyleUnderline"/>
          <w:highlight w:val="green"/>
        </w:rPr>
        <w:t xml:space="preserve">The circuits must </w:t>
      </w:r>
      <w:r w:rsidRPr="001D67E3">
        <w:rPr>
          <w:rStyle w:val="Emphasis"/>
          <w:highlight w:val="green"/>
        </w:rPr>
        <w:t>hold the line</w:t>
      </w:r>
      <w:r w:rsidRPr="001D67E3">
        <w:rPr>
          <w:rStyle w:val="StyleUnderline"/>
          <w:highlight w:val="green"/>
        </w:rPr>
        <w:t xml:space="preserve"> and </w:t>
      </w:r>
      <w:r w:rsidRPr="001D67E3">
        <w:rPr>
          <w:rStyle w:val="Emphasis"/>
          <w:highlight w:val="green"/>
        </w:rPr>
        <w:t>restore due process</w:t>
      </w:r>
      <w:r w:rsidRPr="00202177">
        <w:rPr>
          <w:rStyle w:val="StyleUnderline"/>
        </w:rPr>
        <w:t xml:space="preserve"> </w:t>
      </w:r>
      <w:r w:rsidRPr="00AA5742">
        <w:rPr>
          <w:sz w:val="16"/>
        </w:rPr>
        <w:t xml:space="preserve">in our immigration courts. This Article takes up this judicial call by first providing the historical backdrop of the federal political branches’ “plenary power” over substantive immigration matters and the judicial custody of procedural rights in Part II. In Part III, the dichotomy created between the process theoretically recognized and practically afforded by the circuits to asylum seekers is explored. Recognizing the many costs associated with the failure to provide due process in Part IV, Part V argues </w:t>
      </w:r>
      <w:r w:rsidRPr="00A47B8F">
        <w:rPr>
          <w:rStyle w:val="StyleUnderline"/>
        </w:rPr>
        <w:t>the circuits may ensure due process is upheld and</w:t>
      </w:r>
      <w:r w:rsidRPr="00AA5742">
        <w:rPr>
          <w:sz w:val="16"/>
        </w:rPr>
        <w:t xml:space="preserve">, in turn, </w:t>
      </w:r>
      <w:r w:rsidRPr="00A47B8F">
        <w:rPr>
          <w:rStyle w:val="StyleUnderline"/>
        </w:rPr>
        <w:t>respected by</w:t>
      </w:r>
      <w:r w:rsidRPr="00AA5742">
        <w:rPr>
          <w:sz w:val="16"/>
        </w:rPr>
        <w:t xml:space="preserve"> the </w:t>
      </w:r>
      <w:r w:rsidRPr="00A47B8F">
        <w:rPr>
          <w:rStyle w:val="StyleUnderline"/>
        </w:rPr>
        <w:t xml:space="preserve">immigration courts by </w:t>
      </w:r>
      <w:r w:rsidRPr="00A47B8F">
        <w:rPr>
          <w:rStyle w:val="Emphasis"/>
        </w:rPr>
        <w:t>routinely protecting</w:t>
      </w:r>
      <w:r w:rsidRPr="00A47B8F">
        <w:rPr>
          <w:rStyle w:val="StyleUnderline"/>
        </w:rPr>
        <w:t xml:space="preserve"> such right</w:t>
      </w:r>
      <w:r w:rsidRPr="00AA5742">
        <w:rPr>
          <w:sz w:val="16"/>
        </w:rPr>
        <w:t xml:space="preserve"> in conjunction with various paralegal tactics. </w:t>
      </w:r>
      <w:r w:rsidRPr="00A47B8F">
        <w:rPr>
          <w:rStyle w:val="StyleUnderline"/>
        </w:rPr>
        <w:t>While</w:t>
      </w:r>
      <w:r w:rsidRPr="00AA5742">
        <w:rPr>
          <w:sz w:val="16"/>
        </w:rPr>
        <w:t xml:space="preserve"> the </w:t>
      </w:r>
      <w:r w:rsidRPr="00A47B8F">
        <w:rPr>
          <w:rStyle w:val="StyleUnderline"/>
        </w:rPr>
        <w:t>“plenary power” is</w:t>
      </w:r>
      <w:r w:rsidRPr="00AA5742">
        <w:rPr>
          <w:sz w:val="16"/>
        </w:rPr>
        <w:t xml:space="preserve"> a </w:t>
      </w:r>
      <w:r w:rsidRPr="00A47B8F">
        <w:rPr>
          <w:rStyle w:val="StyleUnderline"/>
        </w:rPr>
        <w:t>longstanding</w:t>
      </w:r>
      <w:r w:rsidRPr="00AA5742">
        <w:rPr>
          <w:sz w:val="16"/>
        </w:rPr>
        <w:t xml:space="preserve">, albeit much criticized tradition, </w:t>
      </w:r>
      <w:r w:rsidRPr="00A47B8F">
        <w:rPr>
          <w:rStyle w:val="StyleUnderline"/>
        </w:rPr>
        <w:t>th</w:t>
      </w:r>
      <w:r w:rsidRPr="001D67E3">
        <w:rPr>
          <w:rStyle w:val="StyleUnderline"/>
          <w:highlight w:val="green"/>
        </w:rPr>
        <w:t>ere is</w:t>
      </w:r>
      <w:r w:rsidRPr="00AA5742">
        <w:rPr>
          <w:sz w:val="16"/>
        </w:rPr>
        <w:t xml:space="preserve"> also </w:t>
      </w:r>
      <w:r w:rsidRPr="001D67E3">
        <w:rPr>
          <w:rStyle w:val="StyleUnderline"/>
          <w:highlight w:val="green"/>
        </w:rPr>
        <w:t xml:space="preserve">a </w:t>
      </w:r>
      <w:r w:rsidRPr="001D67E3">
        <w:rPr>
          <w:rStyle w:val="Emphasis"/>
          <w:highlight w:val="green"/>
        </w:rPr>
        <w:t>strong tradition</w:t>
      </w:r>
      <w:r w:rsidRPr="001D67E3">
        <w:rPr>
          <w:rStyle w:val="StyleUnderline"/>
          <w:highlight w:val="green"/>
        </w:rPr>
        <w:t xml:space="preserve"> of recognizing</w:t>
      </w:r>
      <w:r w:rsidRPr="00AA5742">
        <w:rPr>
          <w:sz w:val="16"/>
        </w:rPr>
        <w:t xml:space="preserve"> procedural </w:t>
      </w:r>
      <w:r w:rsidRPr="001D67E3">
        <w:rPr>
          <w:rStyle w:val="StyleUnderline"/>
          <w:highlight w:val="green"/>
        </w:rPr>
        <w:t>due process rights for aliens</w:t>
      </w:r>
      <w:r w:rsidRPr="00AA5742">
        <w:rPr>
          <w:sz w:val="16"/>
        </w:rPr>
        <w:t xml:space="preserve"> physically </w:t>
      </w:r>
      <w:r w:rsidRPr="00A47B8F">
        <w:rPr>
          <w:rStyle w:val="StyleUnderline"/>
        </w:rPr>
        <w:t>in the U.S.</w:t>
      </w:r>
      <w:r w:rsidRPr="00AA5742">
        <w:rPr>
          <w:sz w:val="16"/>
        </w:rPr>
        <w:t xml:space="preserve"> who are </w:t>
      </w:r>
      <w:r w:rsidRPr="00A47B8F">
        <w:rPr>
          <w:rStyle w:val="StyleUnderline"/>
        </w:rPr>
        <w:t>subject to immigration proceedings</w:t>
      </w:r>
      <w:r w:rsidRPr="00AA5742">
        <w:rPr>
          <w:sz w:val="16"/>
        </w:rPr>
        <w:t>.33 In fact, t</w:t>
      </w:r>
      <w:r w:rsidRPr="00A47B8F">
        <w:rPr>
          <w:rStyle w:val="StyleUnderline"/>
        </w:rPr>
        <w:t xml:space="preserve">he procedural guarantees for aliens developed </w:t>
      </w:r>
      <w:r w:rsidRPr="00A47B8F">
        <w:rPr>
          <w:rStyle w:val="Emphasis"/>
        </w:rPr>
        <w:t>concomitantly</w:t>
      </w:r>
      <w:r w:rsidRPr="00A47B8F">
        <w:rPr>
          <w:rStyle w:val="StyleUnderline"/>
        </w:rPr>
        <w:t xml:space="preserve"> with</w:t>
      </w:r>
      <w:r w:rsidRPr="00AA5742">
        <w:rPr>
          <w:sz w:val="16"/>
        </w:rPr>
        <w:t xml:space="preserve"> the </w:t>
      </w:r>
      <w:r w:rsidRPr="00A47B8F">
        <w:rPr>
          <w:rStyle w:val="StyleUnderline"/>
        </w:rPr>
        <w:t>plenary power</w:t>
      </w:r>
      <w:r w:rsidRPr="00AA5742">
        <w:rPr>
          <w:sz w:val="16"/>
        </w:rPr>
        <w:t xml:space="preserve"> doctrine. Unfortunately, while </w:t>
      </w:r>
      <w:r w:rsidRPr="00A47B8F">
        <w:rPr>
          <w:rStyle w:val="StyleUnderline"/>
        </w:rPr>
        <w:t xml:space="preserve">such procedural constants provide </w:t>
      </w:r>
      <w:r w:rsidRPr="00A47B8F">
        <w:rPr>
          <w:rStyle w:val="Emphasis"/>
        </w:rPr>
        <w:t>wide theoretical breadth</w:t>
      </w:r>
      <w:r w:rsidRPr="00AA5742">
        <w:rPr>
          <w:sz w:val="16"/>
        </w:rPr>
        <w:t xml:space="preserve">, the practical coverage is consistently narrow. At the turn of the twentieth century, the Supreme Court authorized the federal plenary power over the admission and expulsion of aliens through two well known cases. When Chae Chan Ping was denied entry (that is, admission) to the United States as a result of an amendment to the Chinese Exclusion Act, the Supreme Court in 1889 endorsed such legislation despite Chae Chan Ping’s twelve years of lawful U.S. residency and the amendment voiding the re-entry authorization Chae Chan Ping had secured prior to his departure.34 The Supreme Court easily rationalized that as Congress has the right to protect the country from invading armies, it surely has an inherent right to protect the country from “vast hordes of . . . people crowding in upon us.”35 Four years later, the petitioners in Fong Yue Ting met a similar fate when they challenged their deportation (that is, expulsion).36 Deportation was a result of another amendment to the Chinese Exclusion Act which allowed Chinese residents to be deported if they could not obtain proof of residency through proper certification or the testimony of “one credible white witness.”37 Consistently, the Court found the right to deport aliens, like the right to exclude them, is “an inherent and inalienable right of every sovereign and independent nation, essential to its safety, its independence and its welfare.”38 B. The Procedural Foundation </w:t>
      </w:r>
      <w:r w:rsidRPr="00AA5742">
        <w:rPr>
          <w:rStyle w:val="StyleUnderline"/>
        </w:rPr>
        <w:t>Despite ceding the political branches</w:t>
      </w:r>
      <w:r w:rsidRPr="00AA5742">
        <w:rPr>
          <w:sz w:val="16"/>
        </w:rPr>
        <w:t xml:space="preserve"> such </w:t>
      </w:r>
      <w:r w:rsidRPr="00AA5742">
        <w:rPr>
          <w:rStyle w:val="Emphasis"/>
        </w:rPr>
        <w:t>sweeping</w:t>
      </w:r>
      <w:r w:rsidRPr="00AA5742">
        <w:rPr>
          <w:sz w:val="16"/>
        </w:rPr>
        <w:t xml:space="preserve"> substantive </w:t>
      </w:r>
      <w:r w:rsidRPr="00AA5742">
        <w:rPr>
          <w:rStyle w:val="StyleUnderline"/>
        </w:rPr>
        <w:t>immigration powers, the Court</w:t>
      </w:r>
      <w:r w:rsidRPr="00AA5742">
        <w:rPr>
          <w:sz w:val="16"/>
        </w:rPr>
        <w:t xml:space="preserve"> quickly </w:t>
      </w:r>
      <w:r w:rsidRPr="00AA5742">
        <w:rPr>
          <w:rStyle w:val="StyleUnderline"/>
        </w:rPr>
        <w:t xml:space="preserve">acknowledged that </w:t>
      </w:r>
      <w:r w:rsidRPr="00AA5742">
        <w:rPr>
          <w:rStyle w:val="Emphasis"/>
        </w:rPr>
        <w:t>individual procedural rights</w:t>
      </w:r>
      <w:r w:rsidRPr="00AA5742">
        <w:rPr>
          <w:rStyle w:val="StyleUnderline"/>
        </w:rPr>
        <w:t xml:space="preserve"> were,</w:t>
      </w:r>
      <w:r w:rsidRPr="00AA5742">
        <w:rPr>
          <w:sz w:val="16"/>
        </w:rPr>
        <w:t xml:space="preserve"> at least in theory, </w:t>
      </w:r>
      <w:r w:rsidRPr="00AA5742">
        <w:rPr>
          <w:rStyle w:val="StyleUnderline"/>
        </w:rPr>
        <w:t xml:space="preserve">to be more </w:t>
      </w:r>
      <w:r w:rsidRPr="00AA5742">
        <w:rPr>
          <w:rStyle w:val="Emphasis"/>
        </w:rPr>
        <w:t>closely guarded</w:t>
      </w:r>
      <w:r w:rsidRPr="00AA5742">
        <w:rPr>
          <w:rStyle w:val="StyleUnderline"/>
        </w:rPr>
        <w:t xml:space="preserve"> by the judiciary</w:t>
      </w:r>
      <w:r w:rsidRPr="00AA5742">
        <w:rPr>
          <w:sz w:val="16"/>
        </w:rPr>
        <w:t xml:space="preserve">.39 </w:t>
      </w:r>
    </w:p>
    <w:p w:rsidR="00B568C6" w:rsidRDefault="00B568C6" w:rsidP="00B568C6">
      <w:pPr>
        <w:rPr>
          <w:rStyle w:val="Emphasis"/>
        </w:rPr>
      </w:pPr>
      <w:r>
        <w:rPr>
          <w:rStyle w:val="Emphasis"/>
        </w:rPr>
        <w:lastRenderedPageBreak/>
        <w:t>– Begin footnote 39 –</w:t>
      </w:r>
    </w:p>
    <w:p w:rsidR="00B568C6" w:rsidRPr="000E7261" w:rsidRDefault="00B568C6" w:rsidP="00B568C6">
      <w:pPr>
        <w:rPr>
          <w:sz w:val="16"/>
        </w:rPr>
      </w:pPr>
      <w:r w:rsidRPr="000E7261">
        <w:rPr>
          <w:sz w:val="16"/>
        </w:rPr>
        <w:t xml:space="preserve">Hiroshi </w:t>
      </w:r>
      <w:r w:rsidRPr="0077012C">
        <w:rPr>
          <w:rStyle w:val="StyleUnderline"/>
        </w:rPr>
        <w:t>Motomura offers valid reasons for the Court’s effort to create a “</w:t>
      </w:r>
      <w:r w:rsidRPr="0077012C">
        <w:rPr>
          <w:rStyle w:val="Emphasis"/>
        </w:rPr>
        <w:t>procedural due process exception</w:t>
      </w:r>
      <w:r w:rsidRPr="0077012C">
        <w:rPr>
          <w:rStyle w:val="StyleUnderline"/>
        </w:rPr>
        <w:t>” to</w:t>
      </w:r>
      <w:r w:rsidRPr="000E7261">
        <w:rPr>
          <w:sz w:val="16"/>
        </w:rPr>
        <w:t xml:space="preserve"> the </w:t>
      </w:r>
      <w:r w:rsidRPr="0077012C">
        <w:rPr>
          <w:rStyle w:val="StyleUnderline"/>
        </w:rPr>
        <w:t>plenary power</w:t>
      </w:r>
      <w:r w:rsidRPr="000E7261">
        <w:rPr>
          <w:sz w:val="16"/>
        </w:rPr>
        <w:t xml:space="preserve"> doctrine. </w:t>
      </w:r>
      <w:r w:rsidRPr="001D67E3">
        <w:rPr>
          <w:rStyle w:val="StyleUnderline"/>
          <w:highlight w:val="green"/>
        </w:rPr>
        <w:t>Unlike</w:t>
      </w:r>
      <w:r w:rsidRPr="001D67E3">
        <w:rPr>
          <w:rStyle w:val="StyleUnderline"/>
        </w:rPr>
        <w:t xml:space="preserve"> judicial </w:t>
      </w:r>
      <w:r w:rsidRPr="001D67E3">
        <w:rPr>
          <w:rStyle w:val="StyleUnderline"/>
          <w:highlight w:val="green"/>
        </w:rPr>
        <w:t>involvement in “</w:t>
      </w:r>
      <w:r w:rsidRPr="001D67E3">
        <w:rPr>
          <w:rStyle w:val="Emphasis"/>
          <w:highlight w:val="green"/>
        </w:rPr>
        <w:t>substantive</w:t>
      </w:r>
      <w:r w:rsidRPr="001D67E3">
        <w:rPr>
          <w:rStyle w:val="StyleUnderline"/>
          <w:highlight w:val="green"/>
        </w:rPr>
        <w:t>” immigration</w:t>
      </w:r>
      <w:r w:rsidRPr="0077012C">
        <w:rPr>
          <w:rStyle w:val="StyleUnderline"/>
        </w:rPr>
        <w:t xml:space="preserve"> matters,</w:t>
      </w:r>
      <w:r w:rsidRPr="000E7261">
        <w:rPr>
          <w:sz w:val="16"/>
        </w:rPr>
        <w:t xml:space="preserve"> court </w:t>
      </w:r>
      <w:r w:rsidRPr="001D67E3">
        <w:rPr>
          <w:rStyle w:val="StyleUnderline"/>
          <w:highlight w:val="green"/>
        </w:rPr>
        <w:t>protection of “</w:t>
      </w:r>
      <w:r w:rsidRPr="001D67E3">
        <w:rPr>
          <w:rStyle w:val="Emphasis"/>
          <w:highlight w:val="green"/>
        </w:rPr>
        <w:t>process</w:t>
      </w:r>
      <w:r w:rsidRPr="001D67E3">
        <w:rPr>
          <w:rStyle w:val="StyleUnderline"/>
          <w:highlight w:val="green"/>
        </w:rPr>
        <w:t>” may be</w:t>
      </w:r>
      <w:r w:rsidRPr="000E7261">
        <w:rPr>
          <w:sz w:val="16"/>
        </w:rPr>
        <w:t xml:space="preserve"> viewed as </w:t>
      </w:r>
      <w:r w:rsidRPr="001D67E3">
        <w:rPr>
          <w:rStyle w:val="Emphasis"/>
          <w:highlight w:val="green"/>
        </w:rPr>
        <w:t>less threatening</w:t>
      </w:r>
      <w:r w:rsidRPr="0077012C">
        <w:rPr>
          <w:rStyle w:val="Emphasis"/>
        </w:rPr>
        <w:t xml:space="preserve"> </w:t>
      </w:r>
      <w:r w:rsidRPr="0077012C">
        <w:rPr>
          <w:rStyle w:val="StyleUnderline"/>
        </w:rPr>
        <w:t xml:space="preserve">by the political branches. </w:t>
      </w:r>
      <w:r w:rsidRPr="001D67E3">
        <w:rPr>
          <w:rStyle w:val="StyleUnderline"/>
          <w:highlight w:val="green"/>
        </w:rPr>
        <w:t>Failure</w:t>
      </w:r>
      <w:r w:rsidRPr="001D67E3">
        <w:rPr>
          <w:rStyle w:val="StyleUnderline"/>
        </w:rPr>
        <w:t xml:space="preserve"> to afford</w:t>
      </w:r>
      <w:r w:rsidRPr="000E7261">
        <w:rPr>
          <w:sz w:val="16"/>
        </w:rPr>
        <w:t xml:space="preserve"> such </w:t>
      </w:r>
      <w:r w:rsidRPr="001D67E3">
        <w:rPr>
          <w:rStyle w:val="StyleUnderline"/>
        </w:rPr>
        <w:t xml:space="preserve">safeguards </w:t>
      </w:r>
      <w:r w:rsidRPr="001D67E3">
        <w:rPr>
          <w:rStyle w:val="StyleUnderline"/>
          <w:highlight w:val="green"/>
        </w:rPr>
        <w:t>may</w:t>
      </w:r>
      <w:r w:rsidRPr="000E7261">
        <w:rPr>
          <w:sz w:val="16"/>
        </w:rPr>
        <w:t xml:space="preserve"> even </w:t>
      </w:r>
      <w:r w:rsidRPr="001D67E3">
        <w:rPr>
          <w:rStyle w:val="StyleUnderline"/>
          <w:highlight w:val="green"/>
        </w:rPr>
        <w:t>be</w:t>
      </w:r>
      <w:r w:rsidRPr="000E7261">
        <w:rPr>
          <w:sz w:val="16"/>
        </w:rPr>
        <w:t xml:space="preserve"> seen as </w:t>
      </w:r>
      <w:r w:rsidRPr="001D67E3">
        <w:rPr>
          <w:rStyle w:val="StyleUnderline"/>
          <w:highlight w:val="green"/>
        </w:rPr>
        <w:t xml:space="preserve">an </w:t>
      </w:r>
      <w:r w:rsidRPr="001D67E3">
        <w:rPr>
          <w:rStyle w:val="Emphasis"/>
          <w:highlight w:val="green"/>
        </w:rPr>
        <w:t>abdication of judicial duties</w:t>
      </w:r>
      <w:r w:rsidRPr="000E7261">
        <w:rPr>
          <w:sz w:val="16"/>
        </w:rPr>
        <w:t xml:space="preserve">. Motomura, Procedural Surrogates, supra note 26, at 1646. However, Motomura also notes the judicial “reluctance to give real content to procedural due process.” Id. at 1650. He then argues that the </w:t>
      </w:r>
      <w:r w:rsidRPr="000E7261">
        <w:rPr>
          <w:rStyle w:val="StyleUnderline"/>
        </w:rPr>
        <w:t>combinations of</w:t>
      </w:r>
      <w:r w:rsidRPr="000E7261">
        <w:rPr>
          <w:sz w:val="16"/>
        </w:rPr>
        <w:t xml:space="preserve"> such </w:t>
      </w:r>
      <w:r w:rsidRPr="000E7261">
        <w:rPr>
          <w:rStyle w:val="StyleUnderline"/>
        </w:rPr>
        <w:t>substantive and procedural limitations on the judicial role</w:t>
      </w:r>
      <w:r w:rsidRPr="000E7261">
        <w:rPr>
          <w:sz w:val="16"/>
        </w:rPr>
        <w:t xml:space="preserve"> in immigration </w:t>
      </w:r>
      <w:r w:rsidRPr="000E7261">
        <w:rPr>
          <w:rStyle w:val="StyleUnderline"/>
        </w:rPr>
        <w:t>have given rise to “procedural surrogates,”</w:t>
      </w:r>
      <w:r w:rsidRPr="000E7261">
        <w:rPr>
          <w:sz w:val="16"/>
        </w:rPr>
        <w:t xml:space="preserve"> a means by which the judiciary stretches procedural rights to address extreme substantive problems which may arise when immigration law and policy implicate such matters as gender or detention. Id. at 1656-79. T. Alexander Aleinikoff makes similar observations regarding the Court’s close scrutiny of procedural rights in deportation cases. T. Alexander Aleinikoff, Aliens, Due Process and “Community Ties”: A Response to David Martin, 44 U. PITT. L. REV. 237, 238 (1983).</w:t>
      </w:r>
    </w:p>
    <w:p w:rsidR="00B568C6" w:rsidRPr="00CF11A2" w:rsidRDefault="00B568C6" w:rsidP="00B568C6">
      <w:pPr>
        <w:rPr>
          <w:b/>
          <w:iCs/>
          <w:u w:val="single"/>
        </w:rPr>
      </w:pPr>
      <w:r>
        <w:rPr>
          <w:rStyle w:val="Emphasis"/>
        </w:rPr>
        <w:t>– End footnote 39 –</w:t>
      </w:r>
    </w:p>
    <w:p w:rsidR="00B568C6" w:rsidRPr="00B568C6" w:rsidRDefault="00B568C6" w:rsidP="00012B0E">
      <w:pPr>
        <w:rPr>
          <w:rStyle w:val="StyleUnderline"/>
          <w:sz w:val="16"/>
          <w:u w:val="none"/>
        </w:rPr>
      </w:pPr>
      <w:r w:rsidRPr="000E7261">
        <w:rPr>
          <w:rStyle w:val="StyleUnderline"/>
        </w:rPr>
        <w:t>In</w:t>
      </w:r>
      <w:r w:rsidRPr="000E7261">
        <w:rPr>
          <w:sz w:val="16"/>
        </w:rPr>
        <w:t xml:space="preserve"> 1903, </w:t>
      </w:r>
      <w:r w:rsidRPr="000E7261">
        <w:rPr>
          <w:rStyle w:val="StyleUnderline"/>
        </w:rPr>
        <w:t>Yamataya v. Fisher</w:t>
      </w:r>
      <w:r w:rsidRPr="000E7261">
        <w:rPr>
          <w:sz w:val="16"/>
        </w:rPr>
        <w:t xml:space="preserve"> set the standard.40 Subject to an investigation instituted four days after her entry to determine whether she was illegally in the country, Mrs. Yamataya challenged the statutory basis for the investigation, arguing that the statute failed to provide her notice of the charges and the opportunity to be heard.41 Breathing constitutional life into the statute, </w:t>
      </w:r>
      <w:r w:rsidRPr="000E7261">
        <w:rPr>
          <w:rStyle w:val="StyleUnderline"/>
        </w:rPr>
        <w:t xml:space="preserve">the Court decreed that </w:t>
      </w:r>
      <w:r w:rsidRPr="00EE13E9">
        <w:rPr>
          <w:rStyle w:val="StyleUnderline"/>
          <w:highlight w:val="green"/>
        </w:rPr>
        <w:t>while</w:t>
      </w:r>
      <w:r w:rsidRPr="000E7261">
        <w:rPr>
          <w:rStyle w:val="StyleUnderline"/>
        </w:rPr>
        <w:t xml:space="preserve"> it is “settled” that </w:t>
      </w:r>
      <w:r w:rsidRPr="00EE13E9">
        <w:rPr>
          <w:rStyle w:val="StyleUnderline"/>
          <w:highlight w:val="green"/>
        </w:rPr>
        <w:t>the power to exclude</w:t>
      </w:r>
      <w:r w:rsidRPr="000E7261">
        <w:rPr>
          <w:sz w:val="16"/>
        </w:rPr>
        <w:t xml:space="preserve"> or expel </w:t>
      </w:r>
      <w:r w:rsidRPr="000E7261">
        <w:rPr>
          <w:rStyle w:val="StyleUnderline"/>
        </w:rPr>
        <w:t xml:space="preserve">aliens </w:t>
      </w:r>
      <w:r w:rsidRPr="00EE13E9">
        <w:rPr>
          <w:rStyle w:val="StyleUnderline"/>
          <w:highlight w:val="green"/>
        </w:rPr>
        <w:t xml:space="preserve">belongs to the </w:t>
      </w:r>
      <w:r w:rsidRPr="00EE13E9">
        <w:rPr>
          <w:rStyle w:val="Emphasis"/>
          <w:highlight w:val="green"/>
        </w:rPr>
        <w:t>political branches</w:t>
      </w:r>
      <w:r w:rsidRPr="00EE13E9">
        <w:rPr>
          <w:rStyle w:val="StyleUnderline"/>
          <w:highlight w:val="green"/>
        </w:rPr>
        <w:t>,</w:t>
      </w:r>
      <w:r w:rsidRPr="000E7261">
        <w:rPr>
          <w:rStyle w:val="StyleUnderline"/>
        </w:rPr>
        <w:t xml:space="preserve"> procedural </w:t>
      </w:r>
      <w:r w:rsidRPr="00EE13E9">
        <w:rPr>
          <w:rStyle w:val="Emphasis"/>
          <w:highlight w:val="green"/>
        </w:rPr>
        <w:t>due process is</w:t>
      </w:r>
      <w:r w:rsidRPr="000E7261">
        <w:rPr>
          <w:sz w:val="16"/>
        </w:rPr>
        <w:t xml:space="preserve"> still </w:t>
      </w:r>
      <w:r w:rsidRPr="00EE13E9">
        <w:rPr>
          <w:rStyle w:val="Emphasis"/>
          <w:highlight w:val="green"/>
        </w:rPr>
        <w:t>guaranteed</w:t>
      </w:r>
      <w:r w:rsidRPr="000E7261">
        <w:rPr>
          <w:sz w:val="16"/>
        </w:rPr>
        <w:t>.42</w:t>
      </w:r>
    </w:p>
    <w:p w:rsidR="0098135B" w:rsidRPr="0098135B" w:rsidRDefault="0098135B" w:rsidP="0098135B">
      <w:pPr>
        <w:pStyle w:val="Heading2"/>
        <w:rPr>
          <w:rFonts w:cs="Calibri"/>
        </w:rPr>
      </w:pPr>
      <w:r w:rsidRPr="0098135B">
        <w:rPr>
          <w:rFonts w:cs="Calibri"/>
        </w:rPr>
        <w:lastRenderedPageBreak/>
        <w:t xml:space="preserve">Plenary Power Low </w:t>
      </w:r>
    </w:p>
    <w:p w:rsidR="0098135B" w:rsidRPr="0098135B" w:rsidRDefault="0098135B" w:rsidP="0098135B">
      <w:pPr>
        <w:pStyle w:val="Heading3"/>
        <w:rPr>
          <w:rFonts w:cs="Calibri"/>
        </w:rPr>
      </w:pPr>
      <w:r w:rsidRPr="0098135B">
        <w:rPr>
          <w:rFonts w:cs="Calibri"/>
        </w:rPr>
        <w:lastRenderedPageBreak/>
        <w:t xml:space="preserve">PP Low – Generic </w:t>
      </w:r>
    </w:p>
    <w:p w:rsidR="0098135B" w:rsidRPr="0098135B" w:rsidRDefault="0098135B" w:rsidP="0098135B">
      <w:pPr>
        <w:pStyle w:val="Heading4"/>
        <w:rPr>
          <w:rFonts w:cs="Calibri"/>
        </w:rPr>
      </w:pPr>
      <w:r w:rsidRPr="0098135B">
        <w:rPr>
          <w:rFonts w:cs="Calibri"/>
        </w:rPr>
        <w:t xml:space="preserve">Plenary power is dead – frequent cases disprove spillover </w:t>
      </w:r>
    </w:p>
    <w:p w:rsidR="0098135B" w:rsidRPr="0098135B" w:rsidRDefault="0098135B" w:rsidP="0098135B">
      <w:r w:rsidRPr="0098135B">
        <w:t xml:space="preserve">Catherine Y. </w:t>
      </w:r>
      <w:r w:rsidRPr="0098135B">
        <w:rPr>
          <w:rStyle w:val="Style13ptBold"/>
        </w:rPr>
        <w:t>Kim</w:t>
      </w:r>
      <w:r w:rsidRPr="0098135B">
        <w:t xml:space="preserve"> 20</w:t>
      </w:r>
      <w:r w:rsidRPr="0098135B">
        <w:rPr>
          <w:rStyle w:val="Style13ptBold"/>
        </w:rPr>
        <w:t>17</w:t>
      </w:r>
      <w:r w:rsidRPr="0098135B">
        <w:t xml:space="preserve">, George R. Ward Term Professor and Associate Professor of Law, University of North Carolina School of Law, PLENARY POWER IN THE MODERN ADMINISTRATIVE STATE, </w:t>
      </w:r>
      <w:hyperlink r:id="rId42" w:history="1">
        <w:r w:rsidRPr="0098135B">
          <w:rPr>
            <w:rStyle w:val="Hyperlink"/>
          </w:rPr>
          <w:t>http://www.lexisnexis.com.proxy.lib.umich.edu/lnacui2api/auth/checkbrowser.do?ipcounter=1&amp;cookieState=0&amp;rand=0.6227135223243739&amp;bhcp=1</w:t>
        </w:r>
      </w:hyperlink>
      <w:r w:rsidRPr="0098135B">
        <w:t xml:space="preserve"> //AP</w:t>
      </w:r>
    </w:p>
    <w:p w:rsidR="0098135B" w:rsidRPr="0098135B" w:rsidRDefault="0098135B" w:rsidP="0098135B">
      <w:pPr>
        <w:rPr>
          <w:sz w:val="8"/>
        </w:rPr>
      </w:pPr>
      <w:r w:rsidRPr="0098135B">
        <w:rPr>
          <w:sz w:val="8"/>
        </w:rPr>
        <w:t xml:space="preserve">A. The Shift in Immigration Jurisprudence </w:t>
      </w:r>
      <w:r w:rsidRPr="0098135B">
        <w:rPr>
          <w:u w:val="single"/>
        </w:rPr>
        <w:t xml:space="preserve">The Supreme Court's contemporary immigration jurisprudence </w:t>
      </w:r>
      <w:r w:rsidRPr="0098135B">
        <w:rPr>
          <w:b/>
          <w:u w:val="single"/>
        </w:rPr>
        <w:t>bears little resemblance to its historical precedent.</w:t>
      </w:r>
      <w:r w:rsidRPr="0098135B">
        <w:rPr>
          <w:u w:val="single"/>
        </w:rPr>
        <w:t xml:space="preserve"> During what scholars refer to as the "classical" era of immigration law, roughly dating from the late nineteenth century through the Cold War, n18 the Supreme Court routinely sustained government decisions that would plainly violate constitutional rights had they occurred outside of the immigration context, reasoning that the political branches possess "plenary power"</w:t>
      </w:r>
      <w:r w:rsidRPr="0098135B">
        <w:rPr>
          <w:sz w:val="8"/>
        </w:rPr>
        <w:t xml:space="preserve"> to exclude, deport, and detain noncitizens without judicial restraint. </w:t>
      </w:r>
      <w:r w:rsidRPr="0098135B">
        <w:rPr>
          <w:u w:val="single"/>
        </w:rPr>
        <w:t>Today</w:t>
      </w:r>
      <w:r w:rsidRPr="0098135B">
        <w:rPr>
          <w:sz w:val="8"/>
        </w:rPr>
        <w:t xml:space="preserve">, by contrast, </w:t>
      </w:r>
      <w:r w:rsidRPr="0098135B">
        <w:rPr>
          <w:u w:val="single"/>
        </w:rPr>
        <w:t>the Court routinely exercises</w:t>
      </w:r>
      <w:r w:rsidRPr="0098135B">
        <w:rPr>
          <w:sz w:val="8"/>
        </w:rPr>
        <w:t xml:space="preserve"> [*84] close </w:t>
      </w:r>
      <w:r w:rsidRPr="0098135B">
        <w:rPr>
          <w:u w:val="single"/>
        </w:rPr>
        <w:t>scrutiny over immigration decisions</w:t>
      </w:r>
      <w:r w:rsidRPr="0098135B">
        <w:rPr>
          <w:sz w:val="8"/>
        </w:rPr>
        <w:t xml:space="preserve">, </w:t>
      </w:r>
      <w:r w:rsidRPr="0098135B">
        <w:rPr>
          <w:b/>
          <w:u w:val="single"/>
        </w:rPr>
        <w:t>typically without even mentioning plenary power principles</w:t>
      </w:r>
      <w:r w:rsidRPr="0098135B">
        <w:rPr>
          <w:sz w:val="8"/>
        </w:rPr>
        <w:t xml:space="preserve">. 1. The Classical Era </w:t>
      </w:r>
      <w:r w:rsidRPr="0098135B">
        <w:rPr>
          <w:u w:val="single"/>
        </w:rPr>
        <w:t>The Court first announced what came to be known as the plenary power doctrine in Chae Chan Ping v. United States</w:t>
      </w:r>
      <w:r w:rsidRPr="0098135B">
        <w:rPr>
          <w:sz w:val="8"/>
        </w:rPr>
        <w:t xml:space="preserve">, n19 a case challenging the exclusion of Chinese nationals from the United States. n20 In 1882, Congress enacted the first of a series of Chinese Exclusion Acts, which prohibited the entry of noncitizens of Chinese ancestry, but allowed such individuals to depart and re-enter if they had already established residence in the United States and obtained a government certificate of reentry prior to their departure. n21 Chae was a longtime legal resident of the United States who had left the country for a temporary trip to China in 1887 after securing the requisite reentry certificate. n22 While he was abroad, however, Congress enacted a new statute barring the entry of all Chinese noncitizens, including returning legal residents who had a valid certificate for reentry. n23 When Chae was denied reentry, he challenged his race-based exclusion and further claimed that the refusal to honor his certificate of reentry violated his due process rights. n24 Rejecting these claims, a unanimous Supreme Court concluded: If, therefore, the government of the United States, through its legislative department, considers the presence of foreigners of a different race in this country, who will not assimilate with us, to be dangerous to its peace and security, their exclusion is not to be stayed . . . . [I]ts determination is conclusive upon the judiciary. n25 [*85] </w:t>
      </w:r>
      <w:r w:rsidRPr="0098135B">
        <w:rPr>
          <w:u w:val="single"/>
        </w:rPr>
        <w:t>Chae Chan Ping now stands for the proposition that decisions to exclude noncitizens at the border are not subject to judicial review and are instead vested exclusively in the political branches</w:t>
      </w:r>
      <w:r w:rsidRPr="0098135B">
        <w:rPr>
          <w:i/>
          <w:u w:val="single"/>
        </w:rPr>
        <w:t>.</w:t>
      </w:r>
      <w:r w:rsidRPr="0098135B">
        <w:rPr>
          <w:sz w:val="8"/>
        </w:rPr>
        <w:t xml:space="preserve"> n26 The Court affirmed these plenary power principles four years later in Fong Yue Ting v. United States, n27 challenging another iteration of the Chinese Exclusion Act, this one mandating the arrest and deportation of all Chinese immigrants within the country who failed to produce at least one "credible white witness" to testify to their lawful presence. n28 Fong Yue Ting was ordered deported pursuant to this provision, even though the testimony of his non-white witnesses was sufficient to persuade the reviewing judge that Fong was, in fact, present in the United States lawfully. n29 These restrictions--the racial qualifications for testimonial witnesses and imposition of the burden on the accused to effectively prove her innocence in order to avoid detention and exile--clearly would not survive constitutional scrutiny had they been imposed on citizens. Yet the Court relied on its reasoning in Chae Chan Ping to sustain these restrictions in Fong's case, finding that the political branches' power to detain and remove noncitizens within the nation's borders is as plenary and unreviewable as the power to exclude noncitizens from its territorial soil: "The right of a nation to expel or deport foreigners, who have not been naturalized . . . , rests upon the same grounds, and is as absolute and unqualified as the right to prohibit and prevent their entrance into the country." n30 In doing so, the Court denied noncitizens any constitutionally cognizable interest not only in returning to, but also in remaining in, the United States. </w:t>
      </w:r>
      <w:r w:rsidRPr="0098135B">
        <w:rPr>
          <w:u w:val="single"/>
        </w:rPr>
        <w:t>Importantly, even before either Chae Chan Ping</w:t>
      </w:r>
      <w:r w:rsidRPr="0098135B">
        <w:rPr>
          <w:sz w:val="8"/>
        </w:rPr>
        <w:t xml:space="preserve"> or Fong Yue Ting was decided, </w:t>
      </w:r>
      <w:r w:rsidRPr="0098135B">
        <w:rPr>
          <w:u w:val="single"/>
        </w:rPr>
        <w:t>the Court made clear in Yick Wo v. Hopkins</w:t>
      </w:r>
      <w:r w:rsidRPr="0098135B">
        <w:rPr>
          <w:sz w:val="8"/>
        </w:rPr>
        <w:t xml:space="preserve"> n31 </w:t>
      </w:r>
      <w:r w:rsidRPr="0098135B">
        <w:rPr>
          <w:u w:val="single"/>
        </w:rPr>
        <w:t>that the Constitution's guarantee of equal protection applied to aliens and citizens alike.</w:t>
      </w:r>
      <w:r w:rsidRPr="0098135B">
        <w:rPr>
          <w:sz w:val="8"/>
        </w:rPr>
        <w:t xml:space="preserve"> n32 Invalidating a San Francisco ordinance that had been [*86] used to discriminatorily deny licenses to Chinese laundry operators, Yick Wo unequivocally held: </w:t>
      </w:r>
      <w:r w:rsidRPr="0098135B">
        <w:rPr>
          <w:u w:val="single"/>
        </w:rPr>
        <w:t>The rights of the petitioners</w:t>
      </w:r>
      <w:r w:rsidRPr="0098135B">
        <w:rPr>
          <w:sz w:val="8"/>
        </w:rPr>
        <w:t xml:space="preserve"> . . . </w:t>
      </w:r>
      <w:r w:rsidRPr="0098135B">
        <w:rPr>
          <w:u w:val="single"/>
        </w:rPr>
        <w:t>are not less because they are aliens</w:t>
      </w:r>
      <w:r w:rsidRPr="0098135B">
        <w:rPr>
          <w:sz w:val="8"/>
        </w:rPr>
        <w:t xml:space="preserve"> . . </w:t>
      </w:r>
      <w:r w:rsidRPr="0098135B">
        <w:rPr>
          <w:u w:val="single"/>
        </w:rPr>
        <w:t>. . The Fourteenth Amendment to the Constitution is not confined to the protection of citizens</w:t>
      </w:r>
      <w:r w:rsidRPr="0098135B">
        <w:rPr>
          <w:sz w:val="8"/>
        </w:rPr>
        <w:t xml:space="preserve">. . . . </w:t>
      </w:r>
      <w:r w:rsidRPr="0098135B">
        <w:rPr>
          <w:u w:val="single"/>
        </w:rPr>
        <w:t>[Its] provisions are universal in their application, to all persons within the territorial jurisdiction, without regard to any differences of race, of color, or of nationality.</w:t>
      </w:r>
      <w:r w:rsidRPr="0098135B">
        <w:rPr>
          <w:sz w:val="8"/>
        </w:rPr>
        <w:t xml:space="preserve"> n33 The Supreme Court, however, distinguished cases involving the entry and removal of noncitizens from ordinary domestic regulation such as that at issue in Yick Wo. n34 While the latter remained subject to ordinary standards of review, the Court made clear in Fong Yue Ting that the former was categorically immunized from judicial scrutiny: Chinese laborers . . . like all other aliens residing in the United States for a shorter or longer time, are entitled, so long as they are permitted by the government of the United States to remain in the country, to the safeguards of the constitution . . . . But they continue to be aliens . . . and therefore remain subject to the power of congress to expel them, or to order them to be removed and deported from the country, whenever, in its judgment, their removal is necessary or expedient for the public interest. n35 After Fong Yue Ting, noncitizens within the United States would be entitled to the full protection of the Constitution on domestic regulatory matters but denied any legal protection with respect to their removal from the United States under the plenary power doctrine. n36 [*87] During the Cold War, the Court extended plenary power principles further. In United States ex rel. Knauff v. Shaughnessy, n37 the Court held that noncitizens have no constitutional right to challenge, or even learn the reasons for, their exclusion, stating "[w]hatever the procedure authorized by Congress is, it is due process as far as an alien denied entry is concerned. n38 In doing so, it held that noncitizens not only have no substantive right to enter the United States, but also lack any procedural rights to challenge a denial of entry. n39 Then, in Shaughnessy v. United States ex rel. Mezei, n40 it went so far as to deny review over an exclusion decision that resulted in the prolonged and potentially permanent detention of the noncitizen. n41 In that case, the government, on the basis of secret evidence and without hearing, denied reentry to Mezei, a longtime legal permanent resident who sought to return to his U.S. citizen family after a trip overseas. n42 Because no other country was willing to repatriate him, Mezei was placed in detention, where he remained for years, with little prospect for release. n43 Rejecting his constitutional claims, the Court reasoned that Mezei's detention was a mere byproduct of the exclusion decision and thus immunized from judicial intervention: "Whatever our individual estimate of [the government's] policy and the fears on which it rests, respondent's right to enter the United States depends on the congressional will, and courts cannot substitute their judgment for the legislative mandate." n44 By the 1950s, then, the plenary power principles extended so far as to sustain even the prolonged and potentially permanent detention of noncitizens without hearing. n45 2. The Contemporary Era </w:t>
      </w:r>
      <w:r w:rsidRPr="0098135B">
        <w:rPr>
          <w:u w:val="single"/>
        </w:rPr>
        <w:t xml:space="preserve">Contemporary immigration jurisprudence today bears little resemblance to the early plenary power cases. </w:t>
      </w:r>
      <w:r w:rsidRPr="0098135B">
        <w:rPr>
          <w:rStyle w:val="Emphasis"/>
        </w:rPr>
        <w:t>Today, federal courts routinely exercise close scrutiny over immigration decisions, often [*88] without mentioning plenary power at all</w:t>
      </w:r>
      <w:r w:rsidRPr="0098135B">
        <w:rPr>
          <w:u w:val="single"/>
        </w:rPr>
        <w:t>.</w:t>
      </w:r>
      <w:r w:rsidRPr="0098135B">
        <w:rPr>
          <w:sz w:val="8"/>
        </w:rPr>
        <w:t xml:space="preserve"> Over the past quarter century in particular, the Supreme Court in case after case has applied generally applicable standards of judicial review to vacate decisions to exclude, detain, and deport noncitizens</w:t>
      </w:r>
      <w:r w:rsidRPr="0098135B">
        <w:rPr>
          <w:rStyle w:val="Emphasis"/>
        </w:rPr>
        <w:t>. In</w:t>
      </w:r>
      <w:r w:rsidRPr="0098135B">
        <w:rPr>
          <w:u w:val="single"/>
        </w:rPr>
        <w:t xml:space="preserve"> one of the clearest departures from prior doctrine, the Court in </w:t>
      </w:r>
      <w:r w:rsidRPr="0098135B">
        <w:rPr>
          <w:rStyle w:val="Emphasis"/>
        </w:rPr>
        <w:t>Zadvydas</w:t>
      </w:r>
      <w:r w:rsidRPr="0098135B">
        <w:rPr>
          <w:u w:val="single"/>
        </w:rPr>
        <w:t xml:space="preserve"> v. Davis n46 </w:t>
      </w:r>
      <w:r w:rsidRPr="0098135B">
        <w:rPr>
          <w:rStyle w:val="Emphasis"/>
        </w:rPr>
        <w:t>discarded plenary power principles to curtail the government's power to detain noncitizens</w:t>
      </w:r>
      <w:r w:rsidRPr="0098135B">
        <w:rPr>
          <w:u w:val="single"/>
        </w:rPr>
        <w:t>.</w:t>
      </w:r>
      <w:r w:rsidRPr="0098135B">
        <w:rPr>
          <w:sz w:val="8"/>
        </w:rPr>
        <w:t xml:space="preserve"> n47 </w:t>
      </w:r>
      <w:r w:rsidRPr="0098135B">
        <w:rPr>
          <w:u w:val="single"/>
        </w:rPr>
        <w:t>Zadvydas was a longtime legal permanent resident who had been ordered deported on the basis of a criminal offense.</w:t>
      </w:r>
      <w:r w:rsidRPr="0098135B">
        <w:rPr>
          <w:sz w:val="8"/>
        </w:rPr>
        <w:t xml:space="preserve"> n48 He was placed in detention pending his removal, but, like the noncitizen in Mezei, faced the prospect of prolonged detention because no other country was willing to repatriate him. n49 Yet </w:t>
      </w:r>
      <w:r w:rsidRPr="0098135B">
        <w:rPr>
          <w:u w:val="single"/>
        </w:rPr>
        <w:t xml:space="preserve">the Supreme Court held in Zadvydas that the indefinite detention of noncitizens posed a sufficiently grave threat to constitutional rights to necessitate the </w:t>
      </w:r>
      <w:r w:rsidRPr="0098135B">
        <w:rPr>
          <w:u w:val="single"/>
        </w:rPr>
        <w:lastRenderedPageBreak/>
        <w:t>imposition of a judicial time limit on the length of</w:t>
      </w:r>
      <w:r w:rsidRPr="0098135B">
        <w:rPr>
          <w:sz w:val="8"/>
        </w:rPr>
        <w:t xml:space="preserve"> statutorily </w:t>
      </w:r>
      <w:r w:rsidRPr="0098135B">
        <w:rPr>
          <w:u w:val="single"/>
        </w:rPr>
        <w:t>authorized detention.</w:t>
      </w:r>
      <w:r w:rsidRPr="0098135B">
        <w:rPr>
          <w:sz w:val="8"/>
        </w:rPr>
        <w:t xml:space="preserve"> n50 In the modern era, </w:t>
      </w:r>
      <w:r w:rsidRPr="0098135B">
        <w:rPr>
          <w:rStyle w:val="Emphasis"/>
        </w:rPr>
        <w:t>the Supreme Court has exercised review over decisions to exclude, detain, and deport noncitizens with striking regularity. It has granted cert</w:t>
      </w:r>
      <w:r w:rsidRPr="0098135B">
        <w:rPr>
          <w:sz w:val="8"/>
        </w:rPr>
        <w:t xml:space="preserve">iorari </w:t>
      </w:r>
      <w:r w:rsidRPr="0098135B">
        <w:rPr>
          <w:rStyle w:val="Emphasis"/>
        </w:rPr>
        <w:t>in a</w:t>
      </w:r>
      <w:r w:rsidRPr="0098135B">
        <w:rPr>
          <w:rStyle w:val="StyleUnderline"/>
        </w:rPr>
        <w:t xml:space="preserve">t </w:t>
      </w:r>
      <w:r w:rsidRPr="0098135B">
        <w:rPr>
          <w:rStyle w:val="Emphasis"/>
        </w:rPr>
        <w:t>least one immigration case every term since 2009 and vacated a government immigration decision roughly every other year</w:t>
      </w:r>
      <w:r w:rsidRPr="0098135B">
        <w:rPr>
          <w:rStyle w:val="StyleUnderline"/>
        </w:rPr>
        <w:t>. n51 And</w:t>
      </w:r>
      <w:r w:rsidRPr="0098135B">
        <w:rPr>
          <w:u w:val="single"/>
        </w:rPr>
        <w:t xml:space="preserve"> </w:t>
      </w:r>
      <w:r w:rsidRPr="0098135B">
        <w:rPr>
          <w:rStyle w:val="Emphasis"/>
        </w:rPr>
        <w:t>in the vast majority of these</w:t>
      </w:r>
      <w:r w:rsidRPr="0098135B">
        <w:rPr>
          <w:sz w:val="8"/>
        </w:rPr>
        <w:t xml:space="preserve">  [*89]  </w:t>
      </w:r>
      <w:r w:rsidRPr="0098135B">
        <w:rPr>
          <w:rStyle w:val="Emphasis"/>
        </w:rPr>
        <w:t xml:space="preserve">cases, the Court has applied ordinary standards of judicial review rather than granting plenary deference to the government. </w:t>
      </w:r>
      <w:r w:rsidRPr="0098135B">
        <w:rPr>
          <w:sz w:val="8"/>
        </w:rPr>
        <w:t>n52</w:t>
      </w:r>
    </w:p>
    <w:p w:rsidR="0098135B" w:rsidRPr="0098135B" w:rsidRDefault="0098135B" w:rsidP="0098135B">
      <w:pPr>
        <w:pStyle w:val="Heading4"/>
        <w:rPr>
          <w:rFonts w:cs="Calibri"/>
        </w:rPr>
      </w:pPr>
      <w:r w:rsidRPr="0098135B">
        <w:rPr>
          <w:rFonts w:cs="Calibri"/>
        </w:rPr>
        <w:t>Executive authority is no longer absolute or unqualified – the Court’s recent opinions and certiorari grants prove plenary power is diminishing</w:t>
      </w:r>
    </w:p>
    <w:p w:rsidR="0098135B" w:rsidRPr="0098135B" w:rsidRDefault="0098135B" w:rsidP="0098135B">
      <w:r w:rsidRPr="0098135B">
        <w:t xml:space="preserve">Shawn E. </w:t>
      </w:r>
      <w:r w:rsidRPr="0098135B">
        <w:rPr>
          <w:rStyle w:val="Style13ptBold"/>
        </w:rPr>
        <w:t>Fields</w:t>
      </w:r>
      <w:r w:rsidRPr="0098135B">
        <w:t xml:space="preserve"> 20</w:t>
      </w:r>
      <w:r w:rsidRPr="0098135B">
        <w:rPr>
          <w:rStyle w:val="Style13ptBold"/>
        </w:rPr>
        <w:t>17</w:t>
      </w:r>
      <w:r w:rsidRPr="0098135B">
        <w:t xml:space="preserve">, Professor of Legal Writing, University of San Diego School of Law, “ THE UNREVIEWABLE EXECUTIVE? NATIONAL SECURITY AND THE LIMITS OF PLENARY POWER”, </w:t>
      </w:r>
      <w:hyperlink r:id="rId43" w:history="1">
        <w:r w:rsidRPr="0098135B">
          <w:rPr>
            <w:rStyle w:val="Hyperlink"/>
          </w:rPr>
          <w:t>http://www.lexisnexis.com.proxy.lib.umich.edu/lnacui2api/results/docview/docview.do?docLinkInd=true&amp;risb=21_T27658207131&amp;format=GNBFI&amp;sort=RELEVANCE&amp;startDocNo=1&amp;resultsUrlKey=29_T27658207128&amp;cisb=22_T27658207133&amp;treeMax=true&amp;treeWidth=0&amp;csi=7418&amp;docNo=1</w:t>
        </w:r>
      </w:hyperlink>
      <w:r w:rsidRPr="0098135B">
        <w:t xml:space="preserve"> //AP</w:t>
      </w:r>
    </w:p>
    <w:p w:rsidR="0098135B" w:rsidRPr="0098135B" w:rsidRDefault="0098135B" w:rsidP="0098135B">
      <w:pPr>
        <w:rPr>
          <w:sz w:val="8"/>
        </w:rPr>
      </w:pPr>
      <w:r w:rsidRPr="0098135B">
        <w:rPr>
          <w:u w:val="single"/>
        </w:rPr>
        <w:t>To this end, courts should</w:t>
      </w:r>
      <w:r w:rsidRPr="0098135B">
        <w:rPr>
          <w:sz w:val="16"/>
        </w:rPr>
        <w:t xml:space="preserve"> carefully </w:t>
      </w:r>
      <w:r w:rsidRPr="0098135B">
        <w:rPr>
          <w:u w:val="single"/>
        </w:rPr>
        <w:t>examine the record and the arguments advanced by the</w:t>
      </w:r>
      <w:r w:rsidRPr="0098135B">
        <w:rPr>
          <w:sz w:val="16"/>
        </w:rPr>
        <w:t xml:space="preserve"> respective </w:t>
      </w:r>
      <w:r w:rsidRPr="0098135B">
        <w:rPr>
          <w:u w:val="single"/>
        </w:rPr>
        <w:t>parties in determining whether national security interests were central to the immigration action taken</w:t>
      </w:r>
      <w:r w:rsidRPr="0098135B">
        <w:rPr>
          <w:sz w:val="16"/>
        </w:rPr>
        <w:t xml:space="preserve">, merely incidental to the action taken, </w:t>
      </w:r>
      <w:r w:rsidRPr="0098135B">
        <w:rPr>
          <w:u w:val="single"/>
        </w:rPr>
        <w:t>or merely served as a pretext for a potentially more nefarious and less justifiable reason.</w:t>
      </w:r>
      <w:r w:rsidRPr="0098135B">
        <w:rPr>
          <w:sz w:val="16"/>
        </w:rPr>
        <w:t xml:space="preserve"> Hints of </w:t>
      </w:r>
      <w:r w:rsidRPr="0098135B">
        <w:rPr>
          <w:u w:val="single"/>
        </w:rPr>
        <w:t>this approach can be seen in Kerry v. Din, ostensibly a national security immigration case.</w:t>
      </w:r>
      <w:r w:rsidRPr="0098135B">
        <w:rPr>
          <w:sz w:val="16"/>
        </w:rPr>
        <w:t xml:space="preserve"> </w:t>
      </w:r>
      <w:r w:rsidRPr="0098135B">
        <w:rPr>
          <w:u w:val="single"/>
        </w:rPr>
        <w:t>Only</w:t>
      </w:r>
      <w:r w:rsidRPr="0098135B">
        <w:rPr>
          <w:sz w:val="16"/>
        </w:rPr>
        <w:t xml:space="preserve"> Justices </w:t>
      </w:r>
      <w:r w:rsidRPr="0098135B">
        <w:rPr>
          <w:u w:val="single"/>
        </w:rPr>
        <w:t>Kennedy and Alito</w:t>
      </w:r>
      <w:r w:rsidRPr="0098135B">
        <w:rPr>
          <w:sz w:val="16"/>
        </w:rPr>
        <w:t xml:space="preserve"> affirmatively </w:t>
      </w:r>
      <w:r w:rsidRPr="0098135B">
        <w:rPr>
          <w:u w:val="single"/>
        </w:rPr>
        <w:t xml:space="preserve">relied on plenary power </w:t>
      </w:r>
      <w:r w:rsidRPr="0098135B">
        <w:rPr>
          <w:sz w:val="16"/>
        </w:rPr>
        <w:t xml:space="preserve">as traditionally understood </w:t>
      </w:r>
      <w:r w:rsidRPr="0098135B">
        <w:rPr>
          <w:u w:val="single"/>
        </w:rPr>
        <w:t>to find that the federal government acted within its foreign affairs powers to deny</w:t>
      </w:r>
      <w:r w:rsidRPr="0098135B">
        <w:rPr>
          <w:sz w:val="16"/>
        </w:rPr>
        <w:t xml:space="preserve"> basic procedural </w:t>
      </w:r>
      <w:r w:rsidRPr="0098135B">
        <w:rPr>
          <w:u w:val="single"/>
        </w:rPr>
        <w:t>protections to an Afghan national and his American wife on vague national security grounds.</w:t>
      </w:r>
      <w:r w:rsidRPr="0098135B">
        <w:rPr>
          <w:sz w:val="16"/>
        </w:rPr>
        <w:t xml:space="preserve"> n164 Justice </w:t>
      </w:r>
      <w:r w:rsidRPr="0098135B">
        <w:rPr>
          <w:u w:val="single"/>
        </w:rPr>
        <w:t>Scalia, while siding with the government,</w:t>
      </w:r>
      <w:r w:rsidRPr="0098135B">
        <w:rPr>
          <w:sz w:val="16"/>
        </w:rPr>
        <w:t xml:space="preserve"> implicitly </w:t>
      </w:r>
      <w:r w:rsidRPr="0098135B">
        <w:rPr>
          <w:u w:val="single"/>
        </w:rPr>
        <w:t>rejected the contention that the case was about national security at all.</w:t>
      </w:r>
      <w:r w:rsidRPr="0098135B">
        <w:rPr>
          <w:sz w:val="16"/>
        </w:rPr>
        <w:t xml:space="preserve"> n165 Instead, he attacked the Court's fundamental rights jurisprudence in questioning whether Ms. Din had presented a valid liberty interest in the "right to live in the United States with her spouse." n166 </w:t>
      </w:r>
      <w:r w:rsidRPr="0098135B">
        <w:rPr>
          <w:u w:val="single"/>
        </w:rPr>
        <w:t xml:space="preserve">Thus, to </w:t>
      </w:r>
      <w:r w:rsidRPr="0098135B">
        <w:rPr>
          <w:sz w:val="16"/>
        </w:rPr>
        <w:t xml:space="preserve">Justice </w:t>
      </w:r>
      <w:r w:rsidRPr="0098135B">
        <w:rPr>
          <w:u w:val="single"/>
        </w:rPr>
        <w:t>Scalia, the case did not require balancing</w:t>
      </w:r>
      <w:r w:rsidRPr="0098135B">
        <w:rPr>
          <w:sz w:val="16"/>
        </w:rPr>
        <w:t xml:space="preserve"> individual </w:t>
      </w:r>
      <w:r w:rsidRPr="0098135B">
        <w:rPr>
          <w:u w:val="single"/>
        </w:rPr>
        <w:t>rights with national security</w:t>
      </w:r>
      <w:r w:rsidRPr="0098135B">
        <w:rPr>
          <w:sz w:val="16"/>
        </w:rPr>
        <w:t xml:space="preserve"> interests </w:t>
      </w:r>
      <w:r w:rsidRPr="0098135B">
        <w:rPr>
          <w:u w:val="single"/>
        </w:rPr>
        <w:t>so much as assessing the sufficiency of the individual rights claim itself, much like a traditional domestic civil rights case.</w:t>
      </w:r>
      <w:r w:rsidRPr="0098135B">
        <w:rPr>
          <w:sz w:val="16"/>
        </w:rPr>
        <w:t xml:space="preserve"> </w:t>
      </w:r>
      <w:r w:rsidRPr="0098135B">
        <w:rPr>
          <w:u w:val="single"/>
        </w:rPr>
        <w:t>The</w:t>
      </w:r>
      <w:r w:rsidRPr="0098135B">
        <w:t xml:space="preserve"> four </w:t>
      </w:r>
      <w:r w:rsidRPr="0098135B">
        <w:rPr>
          <w:u w:val="single"/>
        </w:rPr>
        <w:t>dissenting Justices</w:t>
      </w:r>
      <w:r w:rsidRPr="0098135B">
        <w:t>, meanwhile</w:t>
      </w:r>
      <w:r w:rsidRPr="0098135B">
        <w:rPr>
          <w:u w:val="single"/>
        </w:rPr>
        <w:t>, demanded much more from the federal government than a vague and unspecified reference to excluding terrorists</w:t>
      </w:r>
      <w:r w:rsidRPr="0098135B">
        <w:t xml:space="preserve"> from the country. Justice </w:t>
      </w:r>
      <w:r w:rsidRPr="0098135B">
        <w:rPr>
          <w:u w:val="single"/>
        </w:rPr>
        <w:t>Breyer's dissent insisted that the denial of a noncitizen's visa application interferes with a constitutional liberty interest</w:t>
      </w:r>
      <w:r w:rsidRPr="0098135B">
        <w:t xml:space="preserve"> and that such interference warrants "individualized adjudication," </w:t>
      </w:r>
      <w:r w:rsidRPr="0098135B">
        <w:rPr>
          <w:u w:val="single"/>
        </w:rPr>
        <w:t>including "the ordinary application of Due Process Clause procedures."</w:t>
      </w:r>
      <w:r w:rsidRPr="0098135B">
        <w:t xml:space="preserve"> n167 </w:t>
      </w:r>
      <w:r w:rsidRPr="0098135B">
        <w:rPr>
          <w:sz w:val="16"/>
        </w:rPr>
        <w:t xml:space="preserve">Once again, </w:t>
      </w:r>
      <w:r w:rsidRPr="0098135B">
        <w:rPr>
          <w:b/>
          <w:u w:val="single"/>
        </w:rPr>
        <w:t>the litigation surrounding Trump's executive orders throws this issue into sharp relief.</w:t>
      </w:r>
      <w:r w:rsidRPr="0098135B">
        <w:rPr>
          <w:u w:val="single"/>
        </w:rPr>
        <w:t xml:space="preserve"> The title of both</w:t>
      </w:r>
      <w:r w:rsidRPr="0098135B">
        <w:rPr>
          <w:sz w:val="16"/>
        </w:rPr>
        <w:t xml:space="preserve"> executive </w:t>
      </w:r>
      <w:r w:rsidRPr="0098135B">
        <w:rPr>
          <w:u w:val="single"/>
        </w:rPr>
        <w:t>orders--"Protecting the Nation from Foreign Terrorist Entry into the United States"--expressly articulates a national security justification</w:t>
      </w:r>
      <w:r w:rsidRPr="0098135B">
        <w:rPr>
          <w:sz w:val="16"/>
        </w:rPr>
        <w:t xml:space="preserve"> for the blanket immigration bans. </w:t>
      </w:r>
      <w:r w:rsidRPr="0098135B">
        <w:rPr>
          <w:b/>
          <w:u w:val="single"/>
        </w:rPr>
        <w:t>Under the more deferential plenary power standard</w:t>
      </w:r>
      <w:r w:rsidRPr="0098135B">
        <w:rPr>
          <w:u w:val="single"/>
        </w:rPr>
        <w:t xml:space="preserve"> </w:t>
      </w:r>
      <w:r w:rsidRPr="0098135B">
        <w:rPr>
          <w:sz w:val="16"/>
        </w:rPr>
        <w:t>of the mid-twentieth century,</w:t>
      </w:r>
      <w:r w:rsidRPr="0098135B">
        <w:rPr>
          <w:u w:val="single"/>
        </w:rPr>
        <w:t xml:space="preserve"> </w:t>
      </w:r>
      <w:r w:rsidRPr="0098135B">
        <w:rPr>
          <w:b/>
          <w:u w:val="single"/>
        </w:rPr>
        <w:t>this would have ended the inquiry.</w:t>
      </w:r>
      <w:r w:rsidRPr="0098135B">
        <w:rPr>
          <w:sz w:val="16"/>
        </w:rPr>
        <w:t xml:space="preserve"> The government has stated that is has a national security reason for its blanket ban, and that is enough. </w:t>
      </w:r>
      <w:r w:rsidRPr="0098135B">
        <w:rPr>
          <w:u w:val="single"/>
        </w:rPr>
        <w:t>But in 2017, merely putting the word "terrorist" in the title of an immigration order does not -- and should not -- suffice.</w:t>
      </w:r>
      <w:r w:rsidRPr="0098135B">
        <w:rPr>
          <w:sz w:val="16"/>
        </w:rPr>
        <w:t xml:space="preserve"> A more searching judicial inquiry is warranted. </w:t>
      </w:r>
      <w:r w:rsidRPr="0098135B">
        <w:rPr>
          <w:sz w:val="8"/>
        </w:rPr>
        <w:t xml:space="preserve">For example, </w:t>
      </w:r>
      <w:r w:rsidRPr="0098135B">
        <w:rPr>
          <w:u w:val="single"/>
        </w:rPr>
        <w:t>the Fourth Circuit acknowledged the government's attempt to proffer evidence in support of its argument that the second executive order's "primary purpose is related to national security," but found such evidence lacking.</w:t>
      </w:r>
      <w:r w:rsidRPr="0098135B">
        <w:rPr>
          <w:sz w:val="8"/>
        </w:rPr>
        <w:t xml:space="preserve"> n168 In particular </w:t>
      </w:r>
      <w:r w:rsidRPr="0098135B">
        <w:rPr>
          <w:u w:val="single"/>
        </w:rPr>
        <w:t>the Court noted that "the only examples [the government] provides of immigrants born aborad and convicted of terrorism-related crimes in the United States include two Iraqis -- Iraq is ont a designated country in EO-2 -</w:t>
      </w:r>
      <w:r w:rsidRPr="0098135B">
        <w:rPr>
          <w:u w:val="single"/>
        </w:rPr>
        <w:lastRenderedPageBreak/>
        <w:t>- and a Somalian refugee who entered the United States as a child and was radicalized here as an adult."</w:t>
      </w:r>
      <w:r w:rsidRPr="0098135B">
        <w:rPr>
          <w:sz w:val="8"/>
        </w:rPr>
        <w:t xml:space="preserve"> n169 </w:t>
      </w:r>
      <w:r w:rsidRPr="0098135B">
        <w:rPr>
          <w:u w:val="single"/>
        </w:rPr>
        <w:t>Rejecting this evidence as "unconvincing," the Fourth Circuit concluded that "any national security justification</w:t>
      </w:r>
      <w:r w:rsidRPr="0098135B">
        <w:rPr>
          <w:sz w:val="8"/>
        </w:rPr>
        <w:t xml:space="preserve"> for EO-2 </w:t>
      </w:r>
      <w:r w:rsidRPr="0098135B">
        <w:rPr>
          <w:u w:val="single"/>
        </w:rPr>
        <w:t>was secondary to its primary religious purpose</w:t>
      </w:r>
      <w:r w:rsidRPr="0098135B">
        <w:rPr>
          <w:sz w:val="8"/>
        </w:rPr>
        <w:t xml:space="preserve"> as was offered as more of a 'litigating position' than as the actual purpose of E0-2." n170</w:t>
      </w:r>
      <w:bookmarkStart w:id="1" w:name="_Hlk518075798"/>
    </w:p>
    <w:bookmarkEnd w:id="1"/>
    <w:p w:rsidR="0098135B" w:rsidRPr="0098135B" w:rsidRDefault="0098135B" w:rsidP="0098135B">
      <w:pPr>
        <w:pStyle w:val="Heading3"/>
        <w:rPr>
          <w:rFonts w:cs="Calibri"/>
        </w:rPr>
      </w:pPr>
      <w:r w:rsidRPr="0098135B">
        <w:rPr>
          <w:rFonts w:cs="Calibri"/>
        </w:rPr>
        <w:lastRenderedPageBreak/>
        <w:t xml:space="preserve">PP Low – Brink </w:t>
      </w:r>
    </w:p>
    <w:p w:rsidR="0098135B" w:rsidRPr="0098135B" w:rsidRDefault="0098135B" w:rsidP="0098135B">
      <w:pPr>
        <w:pStyle w:val="Heading4"/>
        <w:rPr>
          <w:rFonts w:cs="Calibri"/>
        </w:rPr>
      </w:pPr>
      <w:r w:rsidRPr="0098135B">
        <w:rPr>
          <w:rFonts w:cs="Calibri"/>
        </w:rPr>
        <w:t xml:space="preserve">The doctrine is not without cracks – application of constitutional norms could unravel decades of precedent </w:t>
      </w:r>
    </w:p>
    <w:p w:rsidR="0098135B" w:rsidRPr="0098135B" w:rsidRDefault="0098135B" w:rsidP="0098135B">
      <w:r w:rsidRPr="0098135B">
        <w:rPr>
          <w:rStyle w:val="Style13ptBold"/>
        </w:rPr>
        <w:t>Feere 9</w:t>
      </w:r>
      <w:r w:rsidRPr="0098135B">
        <w:t xml:space="preserve"> (Jon Feere, Former Legal Policy Analyst at Center for Immigration Studies, e received his B.A. in political science and communications from the University of California, Davis and his J.D. from American University's Washington College of Law. While in law school he worked in the U.S. House of Representatives Judiciary Committee, specifically, the Subcommittee on Immigration, Border Security, and Claims. He also interned as an Assistant Prosecutor for the Montgomery County Maryland Office of the State's Attorney. Plenary Power: Should Judges Control U.S. Immigration Policy?, </w:t>
      </w:r>
      <w:hyperlink r:id="rId44" w:history="1">
        <w:r w:rsidRPr="0098135B">
          <w:t>https://cis.org/Report/Plenary-Power-Should-Judges-Control-US-Immigration-Policy</w:t>
        </w:r>
      </w:hyperlink>
      <w:r w:rsidRPr="0098135B">
        <w:t>) // tsb</w:t>
      </w:r>
    </w:p>
    <w:p w:rsidR="0098135B" w:rsidRPr="0098135B" w:rsidRDefault="0098135B" w:rsidP="0098135B">
      <w:pPr>
        <w:rPr>
          <w:sz w:val="16"/>
        </w:rPr>
      </w:pPr>
      <w:r w:rsidRPr="0098135B">
        <w:rPr>
          <w:rStyle w:val="Emphasis"/>
        </w:rPr>
        <w:t>Despite decades of judicial support for the political branches’ plenary power over immigration, the doctrine is not without some cracks</w:t>
      </w:r>
      <w:r w:rsidRPr="0098135B">
        <w:rPr>
          <w:rStyle w:val="StyleUnderline"/>
        </w:rPr>
        <w:t>.</w:t>
      </w:r>
      <w:r w:rsidRPr="0098135B">
        <w:rPr>
          <w:sz w:val="16"/>
        </w:rPr>
        <w:t xml:space="preserve"> Soon after the early Chae Chan Ping, Ekiu, and Fong Yue Ting cases and prior to the Knauff decision in 1950</w:t>
      </w:r>
      <w:r w:rsidRPr="0098135B">
        <w:rPr>
          <w:rStyle w:val="StyleUnderline"/>
        </w:rPr>
        <w:t>, the Supreme Court softened the plenary power doctrine in a number of cases and carved out some exceptions</w:t>
      </w:r>
      <w:r w:rsidRPr="0098135B">
        <w:rPr>
          <w:sz w:val="16"/>
        </w:rPr>
        <w:t xml:space="preserve">, especially for individuals facing deportation who claimed to be U.S. citizens.43 But most of these small exceptions were short-lived as the plenary power was reinvigorated by Knauff, Mezei, and the other cases discussed above. Nevertheless, with the inevitable appointment of new justices to the Supreme Court and </w:t>
      </w:r>
      <w:r w:rsidRPr="0098135B">
        <w:rPr>
          <w:rStyle w:val="StyleUnderline"/>
        </w:rPr>
        <w:t xml:space="preserve">an increasing focus on individual rights during the 1960s and 70s came a judicial willingness to wield “a scalpel [and] dissect the administrative organization of the Federal Government,” </w:t>
      </w:r>
      <w:r w:rsidRPr="0098135B">
        <w:rPr>
          <w:sz w:val="16"/>
        </w:rPr>
        <w:t xml:space="preserve">at least according to a dissenting Justice Rehnquist in his defense of the plenary power doctrine.44 As </w:t>
      </w:r>
      <w:r w:rsidRPr="0098135B">
        <w:rPr>
          <w:rStyle w:val="StyleUnderline"/>
        </w:rPr>
        <w:t>the judicial branch expanded the number and types of immigration claims it would hear, the result was a chipping away of the plenary power doctrine</w:t>
      </w:r>
      <w:r w:rsidRPr="0098135B">
        <w:rPr>
          <w:sz w:val="16"/>
        </w:rPr>
        <w:t xml:space="preserve">. But trying to make sense of the high court’s inconsistent immigration decisions has justifiably been a challenge for the brightest of legal scholars. Quite simply, </w:t>
      </w:r>
      <w:r w:rsidRPr="0098135B">
        <w:rPr>
          <w:rStyle w:val="Emphasis"/>
        </w:rPr>
        <w:t>the agenda of judges opposed to the plenary power doctrine has been to slowly begin applying semi-constitutional norms</w:t>
      </w:r>
      <w:r w:rsidRPr="0098135B">
        <w:rPr>
          <w:sz w:val="16"/>
        </w:rPr>
        <w:t xml:space="preserve"> — what some academics call “phantom norms” — to </w:t>
      </w:r>
      <w:r w:rsidRPr="0098135B">
        <w:rPr>
          <w:rStyle w:val="StyleUnderline"/>
        </w:rPr>
        <w:t>basic immigration cases that would not otherwise escape the reach of the plenary power doctrin</w:t>
      </w:r>
      <w:r w:rsidRPr="0098135B">
        <w:rPr>
          <w:sz w:val="16"/>
        </w:rPr>
        <w:t xml:space="preserve">e.45 The thinking is that </w:t>
      </w:r>
      <w:r w:rsidRPr="0098135B">
        <w:rPr>
          <w:rStyle w:val="Emphasis"/>
        </w:rPr>
        <w:t>if the Supreme Court could squeak out a few cases that superficially apply constitutional norms in the immigration context</w:t>
      </w:r>
      <w:r w:rsidRPr="0098135B">
        <w:rPr>
          <w:rStyle w:val="StyleUnderline"/>
        </w:rPr>
        <w:t xml:space="preserve"> (e.g., the use of a First Amendment analysis as a bar against deportation, race-based civil rights claims as an argument against exclusion, protections against cruel and unusual punishment), </w:t>
      </w:r>
      <w:r w:rsidRPr="0098135B">
        <w:rPr>
          <w:rStyle w:val="Emphasis"/>
        </w:rPr>
        <w:t>then slowly, over time, the entire notion of dragging nearly every deportation or exclusion hearing into the judicial branch and granting constitutional protections to all aliens — both those within and outside the country — would become the status quo</w:t>
      </w:r>
      <w:r w:rsidRPr="0098135B">
        <w:rPr>
          <w:rStyle w:val="StyleUnderline"/>
        </w:rPr>
        <w:t>. The resulting decisions, logically, are much more sympathetic to the alien as the increasingly powerful judiciary finds more and more justifications for denying exclusions and deportations</w:t>
      </w:r>
      <w:r w:rsidRPr="0098135B">
        <w:rPr>
          <w:sz w:val="16"/>
        </w:rPr>
        <w:t xml:space="preserve">. The overall outcome is that political decision-making in immigration law becomes usurped by unelected, and largely unaccountable, Article III judges with little or no understanding of the political implications of their decisions. </w:t>
      </w:r>
      <w:r w:rsidRPr="0098135B">
        <w:rPr>
          <w:rStyle w:val="Emphasis"/>
        </w:rPr>
        <w:t>A few notable cases seem to have abandoned decades of precedent</w:t>
      </w:r>
      <w:r w:rsidRPr="0098135B">
        <w:rPr>
          <w:rStyle w:val="StyleUnderline"/>
        </w:rPr>
        <w:t xml:space="preserve"> while simultaneously enlarging the role of judges to that of immigration policymakers. Although some of the cases are heralded as “groundbreaking” by anti-plenary power attorneys, </w:t>
      </w:r>
      <w:r w:rsidRPr="0098135B">
        <w:rPr>
          <w:rStyle w:val="Emphasis"/>
        </w:rPr>
        <w:t>it is likely that these cases represent an anomalous, narrow, and temporary deviation that will not hold up</w:t>
      </w:r>
      <w:r w:rsidRPr="0098135B">
        <w:rPr>
          <w:sz w:val="16"/>
        </w:rPr>
        <w:t>, particularly after the deaths of nearly 3,000 people at the hands of 19 immigrants on September 11, 2001. Post-9/11 developments and possible strategies for reinvigorating the plenary power are discussed later in this report.</w:t>
      </w:r>
    </w:p>
    <w:p w:rsidR="0098135B" w:rsidRPr="0098135B" w:rsidRDefault="0098135B" w:rsidP="0098135B">
      <w:pPr>
        <w:pStyle w:val="Heading3"/>
        <w:rPr>
          <w:rFonts w:cs="Calibri"/>
        </w:rPr>
      </w:pPr>
      <w:r w:rsidRPr="0098135B">
        <w:rPr>
          <w:rFonts w:cs="Calibri"/>
        </w:rPr>
        <w:lastRenderedPageBreak/>
        <w:t>PP Low – Rights Application</w:t>
      </w:r>
    </w:p>
    <w:p w:rsidR="0098135B" w:rsidRPr="0098135B" w:rsidRDefault="0098135B" w:rsidP="0098135B">
      <w:pPr>
        <w:pStyle w:val="Heading4"/>
        <w:spacing w:before="0"/>
        <w:rPr>
          <w:rFonts w:cs="Calibri"/>
        </w:rPr>
      </w:pPr>
      <w:r w:rsidRPr="0098135B">
        <w:rPr>
          <w:rFonts w:cs="Calibri"/>
        </w:rPr>
        <w:t>Rights are being applied to immigration now – plenary powers are on the decline as immigration law becomes normalized</w:t>
      </w:r>
    </w:p>
    <w:p w:rsidR="0098135B" w:rsidRPr="0098135B" w:rsidRDefault="0098135B" w:rsidP="0098135B">
      <w:pPr>
        <w:pStyle w:val="NormalWeb"/>
        <w:spacing w:before="0" w:beforeAutospacing="0" w:after="0" w:afterAutospacing="0"/>
        <w:rPr>
          <w:rFonts w:ascii="Calibri" w:hAnsi="Calibri" w:cs="Calibri"/>
        </w:rPr>
      </w:pPr>
      <w:r w:rsidRPr="0098135B">
        <w:rPr>
          <w:rStyle w:val="Style13ptBold"/>
          <w:rFonts w:ascii="Calibri" w:hAnsi="Calibri" w:cs="Calibri"/>
        </w:rPr>
        <w:t>LeBuhn 17</w:t>
      </w:r>
      <w:r w:rsidRPr="0098135B">
        <w:rPr>
          <w:rFonts w:ascii="Calibri" w:hAnsi="Calibri" w:cs="Calibri"/>
        </w:rPr>
        <w:t xml:space="preserve"> (Mac LeBuhn , Judicial Clerk at US District Courts, J.D. from Northwestern School of Law, The Normalization of Immigration Law, 15 Nw. J. Hum. Rts. 91 (2017), </w:t>
      </w:r>
      <w:hyperlink r:id="rId45" w:history="1">
        <w:r w:rsidRPr="0098135B">
          <w:rPr>
            <w:rFonts w:ascii="Calibri" w:hAnsi="Calibri" w:cs="Calibri"/>
          </w:rPr>
          <w:t>http://scholarlycommons.law.northwestern.edu/njihr/vol15/iss1/3</w:t>
        </w:r>
      </w:hyperlink>
      <w:r w:rsidRPr="0098135B">
        <w:rPr>
          <w:rFonts w:ascii="Calibri" w:hAnsi="Calibri" w:cs="Calibri"/>
        </w:rPr>
        <w:t>) TSB</w:t>
      </w:r>
    </w:p>
    <w:p w:rsidR="0098135B" w:rsidRPr="0098135B" w:rsidRDefault="0098135B" w:rsidP="0098135B">
      <w:pPr>
        <w:spacing w:after="0"/>
        <w:rPr>
          <w:sz w:val="8"/>
        </w:rPr>
      </w:pPr>
      <w:r w:rsidRPr="0098135B">
        <w:rPr>
          <w:sz w:val="8"/>
        </w:rPr>
        <w:t xml:space="preserve">What explains immigration law’s uneven normalization? Unlike the picture described by Professors Wuerth and Sitaraman, </w:t>
      </w:r>
      <w:r w:rsidRPr="0098135B">
        <w:rPr>
          <w:rStyle w:val="StyleUnderline"/>
        </w:rPr>
        <w:t>immigration normalization has not occurred as fully or as thoroughly as it has in foreign relations law</w:t>
      </w:r>
      <w:r w:rsidRPr="0098135B">
        <w:rPr>
          <w:sz w:val="8"/>
        </w:rPr>
        <w:t xml:space="preserve">. This Part proposes that immigration normalization is best understood as a process of rights normalization: areas that were once considered exceptional foreign relations questions are increasingly normalized when a contrary decision could implicate immigrants’ rights. 258 Of course, any immigration issue can be said to affect the rights of immigrants in some way. However, as </w:t>
      </w:r>
      <w:r w:rsidRPr="0098135B">
        <w:rPr>
          <w:rStyle w:val="StyleUnderline"/>
        </w:rPr>
        <w:t xml:space="preserve">the following review of cases suggests, the Court appears ready to intervene on behalf of immigrants when it identifies a rights-related matter is in the foreground of a case. </w:t>
      </w:r>
      <w:r w:rsidRPr="0098135B">
        <w:rPr>
          <w:sz w:val="8"/>
        </w:rPr>
        <w:t xml:space="preserve">When those rights questions are not as pronounced, the process of rights normalization is not as likely to occur. Distinguishing between cases that are related to rights and those that are not is a matter of degree, not a matter of kind. </w:t>
      </w:r>
      <w:r w:rsidRPr="0098135B">
        <w:rPr>
          <w:rStyle w:val="StyleUnderline"/>
        </w:rPr>
        <w:t>Rights normalization occurs in immigration through a number of different channel</w:t>
      </w:r>
      <w:r w:rsidRPr="0098135B">
        <w:rPr>
          <w:sz w:val="8"/>
        </w:rPr>
        <w:t>s</w:t>
      </w:r>
      <w:r w:rsidRPr="0098135B">
        <w:rPr>
          <w:rStyle w:val="StyleUnderline"/>
        </w:rPr>
        <w:t xml:space="preserve">. Immigration exceptionalism has weakened through immigrants’ rights arguments resting on the Equal Protection Clause and the Due Process Clause, which Section A reviews; and through arguments resting on international human rights norms, </w:t>
      </w:r>
      <w:r w:rsidRPr="0098135B">
        <w:rPr>
          <w:sz w:val="8"/>
        </w:rPr>
        <w:t xml:space="preserve">which Section B reviews. A. Applying Constitutional Protections to Immigrants Given that </w:t>
      </w:r>
      <w:r w:rsidRPr="0098135B">
        <w:rPr>
          <w:rStyle w:val="Emphasis"/>
        </w:rPr>
        <w:t>immigration involves relations between foreign sovereigns, the federal government’s regulation of immigration is a plenary power, the Court originally concluded, and it allows very little judicial review.</w:t>
      </w:r>
      <w:r w:rsidRPr="0098135B">
        <w:rPr>
          <w:sz w:val="8"/>
        </w:rPr>
        <w:t xml:space="preserve"> Yet, the application of constitutional protections has weakened the position of immigration exceptionalism. Increasingly, the Court is increasingly likely to apply constitutional rights analysis to immigration law, through the use of equal protection and due process norms. 1. Equal Protection While distinctions based upon race or gender are all but eliminated from the rest of the Federal Code, immigration law continues to treat both citizens and aliens differently based upon both of these characteristics. Distinctions on both of these axes have long been permitted by reference to 258 This argument relates to Professor Motomura’s description of two jockeying accounts of immigration law: one that understands immigration as a matter of foreign relations and one that recognizes how immigration law may affect the rights of immigrants. Hiroshi Motomura, Federalism, International Human Rights, and Immigration Exceptionalism, 70 U. COLO. L. REV. 1361, 1394 (1999) (describing two views of immigration law: “the foreign affairs view subsumes the noncitizen under the relationship between sovereign countries. In contrast, the immigrants’ rights view separates the noncitizen from her native country and focuses on her as an individual.”). 117 NORTHWESTERN JOURNAL OF HUMAN RIGHTS [2017 the foreign relations character of immigration, but a spate of Supreme Court decisions abruptly challenged this posture. While the Court first skirted the intersection of racial equal protection issues in Jean v. Nelson,259 it chose to embrace equal protection issues relating to sex in two subsequent cases: Miller v. Albright260 and INS v. Nguyen.261 In Jean, Chief Justice Rehnquist, writing for the majority, narrowly avoided addressing whether a policy in which Haitians, unlike other undocumented aliens at the time, were automatically detained and excluded, rather than receiving temporary parole.262 The Haitian plaintiffs alleged that they were being denied parole on the basis of race and national origin in violation of the Equal Protection Clause.263 While the Eleventh Circuit had held that the Government’s plenary power rendered an equal protection argument unavailing, the Supreme Court declined to reach the question. Rather, it remanded the case to determine whether the policy with regard to Haitian migrants was administered according to regulations.264 Justice Marshall, writing in dissent, stated that the proper question was whether “the Government may discriminate on the basis of race and national origin even in the absence of any reasons closely related to immigration concerns.”265 To Justice Marshall, the Constitution “clearly” provided that the Government could not discriminate in this way.266 While Jean represented an opportunity for the Court to clarify the role of equal protection analysis in immigration, the Court ultimately declined the invitation. </w:t>
      </w:r>
      <w:r w:rsidRPr="0098135B">
        <w:rPr>
          <w:rStyle w:val="StyleUnderline"/>
        </w:rPr>
        <w:t>In Miller and Nguyen, the Court finally chose to apply the Equal Protection Clause to immigration law.267 Unlike Jean, which dealt with the equal protection implications of racial classifications,</w:t>
      </w:r>
      <w:r w:rsidRPr="0098135B">
        <w:rPr>
          <w:sz w:val="8"/>
        </w:rPr>
        <w:t xml:space="preserve"> Miller and Nguyen dealt with sex classifications. Professor Spiro notes the significance of the Supreme Court’s decision to adopt the familiar gender-based classification analysis for immigration law “without any alteration of the test to account for the immigration context.”268 Similarly, Professors Pillard and Aleinikoff described the significance of the shift from a foreign relations framework to a rights framework. The Equal Protection Clause cases “[do] more than cast doubt on sex-based citizenship laws. [They force] fundamental reconsideration of the plenary power doctrine.”269 Both Miller and Nguyen analyzed the same provision of the immigration statute. At issue was 259 472 U.S. 846 (1985). 260 523 U.S. 420 (1998). 261 533 U.S. 53 (2001). 262 Jean, 472 U.S. at 848. 263 Id. 264 Id. at 857 (“On remand the District Court must consider: (1) whether INS officials exercised their discretion under § 1182(d)(5)(A) to make individualized determinations of parole, and (2) whether INS officials exercised this broad discretion under the statutes and regulations without regard to race or national origin.”). 265 Id. at 881–82. 266 Id. at 882. 267 Critical readers may argue that these decisions focused on the narrower question of jus sanguinis citizenship, rather than the broader question of immigration. However, as Professors Aleinikoff and Pillard argue, it is </w:t>
      </w:r>
      <w:r w:rsidRPr="0098135B">
        <w:rPr>
          <w:rStyle w:val="StyleUnderline"/>
        </w:rPr>
        <w:t>difficult to cabin the Court’s decision to apply Equal Protection Clause analysis to this segment of immigration law. Immigration and citizenship determinations are closely intertwined.</w:t>
      </w:r>
      <w:r w:rsidRPr="0098135B">
        <w:rPr>
          <w:sz w:val="8"/>
        </w:rPr>
        <w:t xml:space="preserve"> See Cornelia T.L. Pillard &amp; T. Alexander Aleinikoff, Skeptical Scrutiny of Plenary Power: Judicial and Executive Branch Decision Making in Miller v. Albright, 1998 SUP. CT. REV. 1, 64 (1998) 268 Peter J. Spiro, Explaining the End of Plenary Power, 16 GEO. IMMIGR. L.J. 339, 342 (2002). 269 Pillard &amp; Aleinikoff, supra note 267, at 70. 118 Vol. 15:1] Mac LeBuhn a statutory requirement that established a different set of requirements for U.S. citizen-fathers of children born out of wedlock to secure citizenship for their children than the requirements for citizen-mothers.270 Miller, the first case in which the Court addressed the issue, produced a splintered Court. Professors Pillard and Aleinikoff noted that, in spite of the divided Court opinion, “no majority endorsed the statute’s constitutionality as a matter of equal protection . . . . Not a single Justice embraced the government’s suggestion that Ms. Miller was an alien lacking any Fifth Amendment rights.”271 Although the Court did not strike down the provision at issue as unconstitutional</w:t>
      </w:r>
      <w:r w:rsidRPr="0098135B">
        <w:rPr>
          <w:rStyle w:val="Emphasis"/>
        </w:rPr>
        <w:t>, its willingness to apply equal protection norms marked a significant shift in how the Court perceived justiciability, executive deference and inherent powers norms in immigration law</w:t>
      </w:r>
      <w:r w:rsidRPr="0098135B">
        <w:rPr>
          <w:sz w:val="8"/>
        </w:rPr>
        <w:t xml:space="preserve">.272 Addressing a gender-discrimination claim in the context of immigration shows the Court’s willingness to disregard earlier doctrines of non-justiciability. While the Government’s brief in Nguyen argued that the right to admit was “exercised by the Executive and Legislative Branches, not by the Judiciary,”273 the Court maintained its oversight over gender-discriminatory immigration decisions. Although federalism was not an issue before the Nguyen Court, the Court did have the opportunity to consider the plenary power. The Court, in evaluating the Equal Protection claim prior to its abbreviated and inconclusive treatment of the plenary power doctrine, clearly had an opportunity, which it chose not to take, of side-stepping the application of the Equal Protection Clause altogether. The Court’s deliberate unwillingness to use the plenary power as an excuse to avoid the gender-based analysis shows a Court less willing to defer to plenary power arguments.274 Though the Supreme Court also affirmed the constitutionality of the statute in Nguyen, its decision to evaluate the case through an unambiguous gender-classification analysis was remarkable.275 The Court’s analysis of the provision evaluated whether the statute furthered an “important interest” in a manner that was “tailored” to that interest—the familiar standard for gender-based classification that the Court would use in any other body of law.276 What is remarkable about both decisions is that the Court largely skips over the impacts on foreign affairs that one might imagine arising from invalidating this portion of the INA. Rather than attend to the traditional elements of foreign relations doctrine—justiciability, executive deference and inherent powers are all relevant arguments in this decision—the Court’s attention was focused much more closely on the rights of the immigrants at issue in each case. 2. Due Process While the Supreme Court has recognized that some due process protections are available to aliens since the 1903 decision in Yamataya v. Fisher,277 the </w:t>
      </w:r>
      <w:r w:rsidRPr="0098135B">
        <w:rPr>
          <w:rStyle w:val="StyleUnderline"/>
        </w:rPr>
        <w:t>procedural due process protections afforded were more formal than real.</w:t>
      </w:r>
      <w:r w:rsidRPr="0098135B">
        <w:rPr>
          <w:sz w:val="8"/>
        </w:rPr>
        <w:t xml:space="preserve">278 However, the Supreme Court’s initial reluctance gave way 270 Miller v. Albright, 523 U.S. 420, 424 (1998). 271 Pillard &amp; Aleinikoff, supra note 267, at 10. 272 See id. at 17 (describing the Miller decision as “a victory masquerading as a defeat”). 273 Brief for the Respondent at 24, Nguyen v. I.N.S., 533 U.S. 53 (2001) (No. 99-2071). 274 See Nguyen, 533 U.S. at 72–73. 275 Spiro, supra note 268, at 342. 276 Nguyen, 533 U.S. at 71. 277 189 U.S. 86, 100 (1903). 278 Hiroshi Motomura, The Curious Evolution of Immigration Law: Procedural Surrogates for Substantive 119 NORTHWESTERN JOURNAL OF HUMAN RIGHTS [2017 to a willingness to entertain individual claims of due process right, especially in the previous thirty years.279 Today, an alien seeking to enter the United States may challenge a decision to exclude280 and an alien facing deportation may challenge indefinite detention pending deportation.281 </w:t>
      </w:r>
      <w:r w:rsidRPr="0098135B">
        <w:rPr>
          <w:rStyle w:val="StyleUnderline"/>
        </w:rPr>
        <w:t xml:space="preserve">These extensions of procedural due process illustrate the manner in which due process norms have bloomed within immigration doctrine. </w:t>
      </w:r>
      <w:r w:rsidRPr="0098135B">
        <w:rPr>
          <w:sz w:val="8"/>
        </w:rPr>
        <w:t xml:space="preserve">When the Court originally applied the Due Process Clause to immigration, the application was a limited one. In Yamataya, the Supreme Court acknowledged that a Japanese individual who had been in the United States could claim due process protections regarding an exclusion order.282 The Court held that due process had been satisfied in the exclusion hearing, despite the fact that the individual had not received notice of the hearing, could not speak English and did not understand the subject of the hearing.283 Given the way that the plenary power doctrine crowded out meaningful due process norms in Yamataya, Professor Motomura characterized this as a “formal exception to the plenary power,” rather than a protection with any “real content.”284 The Supreme Court’s early Cold War decisions largely ratified the Yamataya approach. In Mezei, the Court held that Mezei, an alien returning from Eastern Europe, could be excluded on the basis of whatever process Congress saw fit, establishing the same exceedingly low threshold as Yamataya.285 The Mezei Court paid due to traditional norms of non-justiciability and deference to inherent powers by holding that a returning alien “has only such rights as Congress sees fit to grant in exclusion proceedings.”286 This holding stood without challenge for several decades. However, in Plasencia,287 the Supreme Court held that an alien resident returning to the United States could challenge her exclusion hearing using the Due Process Clause. Moreover, the Court directly applied the Mathews v. Eldridge balancing factors to the immigration hearing,288 thus using the same due process analysis as other areas of domestic law.289 While the alien at issue in Plasencia was in a similar position to the Mezei litigant—a resident alien on the threshold of the United States—the Court’s due process reasoning changed dramatically.290 Central to the Court’s reasoning in Plasencia were the alien’s ties to the United States. A returning resident alien had a stronger due process claim, recognizing that “once an alien gains admission to our country and begins to develop the ties that go with permanent residence, his Constitutional Rights, 92 COLUM. L. REV. 1625, 1646 (1992) (“The Court’s readiness to recognize procedural due process as a formal exception to the plenary power doctrine stood in tension with its unwillingness to give the procedural due process requirement any real content.”). 279 See, e.g., Landon v. Plasencia, 459 </w:t>
      </w:r>
      <w:r w:rsidRPr="0098135B">
        <w:rPr>
          <w:sz w:val="8"/>
        </w:rPr>
        <w:lastRenderedPageBreak/>
        <w:t xml:space="preserve">U.S. 21, 32 (1982). 280 Id. 281 Zadvydas v. Davis, 533 U.S. 678, 682 (2001). 282 See Yamataya, 189 U.S. at 100. 283 Id. at 102. 284 Motomura, supra note 278, at 1646. 285 Shaughnessy v. United States ex rel. Mezei, 345 U.S. 206, 212, 216 (1953). 286 Id. at 221 (Jackson, J., dissenting). 287 Landon v. Plasencia, 459 U.S. 21, 34 (1982). 288 See also Joseph Landau, Due Process and the Non-Citizen: A Revolution Reconsidered, 47 CONN. L. REV. 879, 879 (2015) (arguing that the due process “revolution” effectuated by the Mathews factors “undermines the categorical inquiries into sovereignty, citizenship, and territoriality that defined more than a century of immigration . . . law”). 289 Plasencia, 459 U.S. at 34. 290 Motomura, supra note 278, at 1653 (arguing that the expansion of due process rights “marked the arrival of the due process revolution in immigration law”). 120 Vol. 15:1] Mac LeBuhn constitutional status changes accordingly.”291 This emphasis on individual ties replaced the Mezei Court’s formalistic emphasis on foreign relations.292 In recent decisions, the Supreme Court has continued to extend the scope of due process protections available to aliens in detention. In Zadvydas, the Supreme Court held that the Government could not indefinitely detain an individual pending a deportation.293 Notably, the Court only devoted two sentences to the role that foreign relations played in its decision: The sole foreign policy consideration the Government mentions here is the concern lest courts interfere with “sensitive” repatriation negotiations. But neither the Government nor the dissents explain how a habeas court’s efforts to determine the likelihood of repatriation, if handled with appropriate sensitivity, could make a significant difference in this respect.294 Rather than reach the due process considerations after struggling through arguments of inherent power and non-justiciability, the Supreme Court sidelined the role that foreign relations played in Zadvydas.295 As Professor Spiro notes, the Court’s decision “seems to have stepped out of the discourse of immigration exceptionalism.”296 Rather, the Supreme Court re-read the immigration statute to require a “reasonable time” limitation that barred the federal government from holding detainees indefinitely.297 The Supreme Court reached this reading through reference to Zadvydas’ Fifth Amendment liberty interest.298 The Supreme Court thus thrust an alien’s quasi-Fifth Amendment rights into the core of a case nominally addressing statutory interpretation issues.299 Two years after Kim and four after Zadvydas, the Supreme Court re-applied a newly heightened Due Process Clause review to the ongoing detention of a Cuban individual who arrived in Florida during the Mariel boatlift. In Clark v. Martinez,300 the Supreme Court rejected the Government’s argument that the alien’s ongoing detention prior to deportation, which exceeded six months, was consistent with the Due Process Clause.301 As in Zadvydas, the Supreme Court briefly addressed the foreign relations arguments that were previously dominant in immigration law: “The Government fears that the security of our borders will be compromised if it must release 291 Plasencia, 459 U.S. at 33. 292 Motomura, supra note 278, at 1653 (noting that, unlike in Mezei, the Plasencia Court “looked past the statutory exclusion or deportation categories and thereby extended procedural due process in immigration law to a wider circle of aliens”). 293 Zadvydas v. Davis, 533 U.S. 678, 693–94 (2001). 294 Id. at 696. 295 While the Court’s subsequent decision in Demore v. Kim, 538 U.S. 510 (2003), which denied a similar challenge to an indefinite detention, complicates the role that Zadvydas plays, the Kim holding does not unsettle the fact that the Due Process Clause plays an increased role in detentions pending deportation. 296 Spiro, supra note 268, at 344–45. 297 Zadvydas, 533 U.S. at 689. 298 Id. (noting a “cardinal principle” of statutory interpretation that requires “that when an Act of Congress raises ‘a serious doubt’ as to its constitutionality, ‘this Court will first ascertain whether a construction of the statute is fairly possible by which the question may be avoided”). 299 See Matthew J. Lindsay, Disaggregating “Immigration Law”, 68 FLA. L. REV. 179, 230 (2016) (“[T]he [Zadvydas] majority refused to treat as dispositive one of the plenary power doctrine’s most foundational categorical presumptions: that courts owe the political branches broad deference based on the inextricable connection between the regulation of immigration and the conduct of foreign affairs and national security.”). 300 543 U.S. 371 (2005). 301 Id. at 374–76. 121 NORTHWESTERN JOURNAL OF HUMAN RIGHTS [2017 into the country inadmissible aliens who cannot be removed. If that is so, Congress can attend to it.”302 An increased emphasis on individual rights, made concrete through the Due Process Clause, produced more normalization in justiciability, deference and inherent powers areas of the foreign relations law than a broad review of immigration law otherwise predicts. B. Applying International Human Rights Norms to Immigration The role of immigration exceptionalism is challenged both by the rise of constitutional norms, reviewed in the previous Section, and the rise of international human rights norms, discussed in this Section. Much as constitutional arguments have displaced the framework of immigration as foreign relations with respect to issues like due process and equal protection claims, international human rights norms, codified through national treaties, have further eroded the commitments of immigration exceptionalism. Less than three decades ago, leading scholars dismissed the role that international human rights law could play in changing immigration law. Professor Henkin, writing on the continuing influence of Chae Chan Ping and other early plenary power cases, noted that “international human rights law has developed to help prevent such harms, but the executive branch has not seen fit to respect this law, and the courts have not yet ordered the executive to do so.”303 The role of international human rights law in immigration law since then has changed dramatically: immigration lawyers increasingly have a facility in wielding international human rights law before courts304 and courts increasingly recognize such arguments.305 Likewise, Justice Stephen Breyer, speaking before the American Society of International Law, reflected on the increasingly relevance of international human rights norms in immigration law.306 Describing an “ever-stronger consensus . . . on the importance of protecting basic human rights,” Justice Breyer applauded the manner in which international treaties and national judiciaries collaborated in advancing common human rights norms across national boundaries.307 The Supreme Court and lower federal courts have both sought to weaken immigration exceptionalism through the application of international human rights legal standards.308 INS v. Cardoza-Fonesca309 concerned the appeal of an alien seeking status as a refugee for fear of 302 543 U.S. at 374–76. 303 Henkin, supra note 41, at 885–86. 304 See Risa E. Kaufman, Human Rights in the United States: Reclaiming the History and Ensuring the Future, 40 COLUM. HUM. RTS. L. REV. 149, 149–50 (2008) (“[D]omestic lawyers are increasingly adopting human rights strategies. These include appeals to international human rights bodies, use of international human rights and comparative law in U.S. courts, and broader activism such as documentation, organizing, and education.”); see also Denise Gilman, Realizing Liberty: The Use of International Human Rights Law to Realign Immigration Detention in the United States, 36 FORDHAM INT’L L.J. 243, 288 (2013) (arguing that immigration law ought to be interpreted to promote consistency with international human rights standards to which the United States is a party). 305 See David Cole, The Idea of Humanity: Human Rights and Immigrants’ Rights, 37 COLUM. HUM. RTS. L. REV. 627, 645 (2006) (“Courts have been more hospitable, however, to arguments that international human rights norms are an appropriate guide for statutory or constitutional interpretation.”). 306 Justice Stephen G. Breyer, Keynote Address at the Ninety-Seventh Annual Meeting (April 4, 2003), in SELECTED SPEECHES BY JUSTICES OF THE U.S. SUPREME COURT ON FOREIGN AND INTERNATIONAL LAW 99 (Christopher J. Borgen ed., 2007). 307 Id. at 102. 308 See Cole, supra note 305, at 645. 309 480 U.S. 421 (1987). 122 Vol. 15:1] Mac LeBuhn persecution if she were returned to Nicaragua.310 At issue was whether the agency should apply a “well-founded fear” standard, as the alien proposed, or the more stringent “clear probability” standard, as the Government argued.311 The Court interpreted the INA with an eye towards the United Nations Protocol Relating to the Status of Refugees.312 In determining the proper standard for an individual’s refugee claim, the Court’s analysis was shaped by the Protocol, as well as additional guidance offered by the United Nations High Commissioner for Refugees.313 Finally, the Court also described its concern regarding the possibility that aliens, like the plaintiff, would be “subject to death or persecution if forced to return to his or her home country.”314 A more recent application of human rights law to immigration arises in Cabrera-Alvarez v. Gonzales.315 While the Ninth Circuit ultimately sided with the Government against the alien’s challenge, the decision is notable because the court did not resist the application of an international human rights agreement to the interpretation of domestic immigration law.316 At issue was whether the properly considered the interest of children as required by the United Nations Convention on the Rights of the Child317 when determining whether the deportation of a parent-alien would produce “exceptional and extremely unusual hardship.”318 The Convention on the Rights of the Child required that the Government weigh a child’s best interests as a “primary consideration” and the Ninth Circuit ultimately concluded that the “exceptional and extremely unusual hardship” weighed the interests appropriately.319 The advent of international human rights cases in immigration law demonstrate a federal judiciary more willing to hear cases than the plenary power doctrine would otherwise admit. The Court shows less deference to executive interpretations and less willingness to kowtow to the obligations of the plenary power doctrine. Normalization is not afoot everywhere in immigration law, but it appears much more active in the areas rights are implicated. What explains the willingness to normalize immigration law in these areas, while allowing deeply exceptional cases to persist in most other areas of immigration law? Part IV suggests that rights normalization explains the difference. As a descriptive argument, rights normalization holds that normalization proceeds more quickly in cases in which the rights of immigrants are at the forefront than in other cases. Consider justiciability concerns: while courts are discouraged from intervening in foreign affairs issues between sovereigns, courts are encouraged to protect the rights of immigrant minorities. While immigration law qua foreign relations law continues to entail unique approaches to justiciability, federalism, administrative deference and inherent powers, the exceptionalist posture weakens significantly once immigration law is no longer viewed as a subset of foreign affairs law. On net, immigration law becomes increasingly normalized as federal courts 310 480 U.S. at 424. 311 Id. at 426. 312 Id. at 424. 313 Id. at 438–39. 314 Id. at 449. 315 423 F.3d 1006 (9th Cir. 2005). 316 Id. at 1013. See also Cardoza-Fonesca, 480 U.S. at 429. 317 United Nations Convention on the Rights of the Child, Nov. 20, 1989, 1577 U.N.T.S. 3, 28 I.L.M. 1448, 1459. 318 8 U.S.C. § 1229(b) (West, Westlaw through PL 114-248). 319 Cabrera-Alvarez, 423 F.3d at 1013. 123 NORTHWESTERN JOURNAL OF HUMAN RIGHTS [2017 increasingly situate the rights of immigrants in their overall analysis.320 Rights normalization is not a causal argument, just as Professors Sitaraman and Wuerth’s normalization account is not a causal argument. The federal judiciary may not be normalizing immigration law because it is clashing with the rights of immigrants, though that seems to be a likely account. All this argument establishes is that normalization appears to encounter more fertile soil when the courts perceive the rights of immigrants to be at stake than when it is the foreign relations concerns of the United States.321 CONCLUSION </w:t>
      </w:r>
      <w:r w:rsidRPr="0098135B">
        <w:rPr>
          <w:rStyle w:val="Emphasis"/>
        </w:rPr>
        <w:t>The Supreme Court is slowly and surely shaping immigration law into a “normal” body of law—at least when the rights of immigrants are affected</w:t>
      </w:r>
      <w:r w:rsidRPr="0098135B">
        <w:rPr>
          <w:sz w:val="8"/>
        </w:rPr>
        <w:t xml:space="preserve">. Just as a broad survey may obscure specific trends within a population, a general overview of immigration decisions hides the areas in which normalization has occurred. Viewed as a monolith, immigration law has only slowly shifted, but viewed as a collection of constituent parts, </w:t>
      </w:r>
      <w:r w:rsidRPr="0098135B">
        <w:rPr>
          <w:rStyle w:val="Emphasis"/>
        </w:rPr>
        <w:t xml:space="preserve">immigration law has become increasingly normalized in particular areas that implicate immigrants’ rights. </w:t>
      </w:r>
      <w:r w:rsidRPr="0098135B">
        <w:rPr>
          <w:sz w:val="8"/>
        </w:rPr>
        <w:t xml:space="preserve">By analyzing immigration law through the framework of normalization, several lessons become evident. First, the manner in which Professors Sitaraman and Wuerth describe normalization—as a monolithic shift in law—ignores the ways in which foreign relations law can normalize at different rates, and in different places, within the broader body of doctrine. Relatedly, a promising area for future research is in the application of rights-focused frameworks elsewhere in foreign relations law.322 </w:t>
      </w:r>
      <w:r w:rsidRPr="0098135B">
        <w:rPr>
          <w:rStyle w:val="Emphasis"/>
        </w:rPr>
        <w:t>The habeas corpus decisions arising during the War on Terror, including Hamdi, Hamdan and Boumediene, are likely explicable as rights normalization decisions, in which an increased emphasis upon the rights of detainees hastened the pace of normalization in national security law</w:t>
      </w:r>
      <w:r w:rsidRPr="0098135B">
        <w:rPr>
          <w:sz w:val="8"/>
        </w:rPr>
        <w:t xml:space="preserve">.323 Rights normalization offers scholars a new story to understand the process of normalization. For those who wish to see greater normalization in foreign relations law, Professors Sitaraman and Wuerth offer an optimistic narrative of normalization: foreign relations law is striding into a new, normal world of doctrine. For those who focus on the Court’s persistently exceptional areas of law—such as the retention of the plenary power doctrine in immigration—a more pessimistic story 320 One area of persistent exceptionalism is immigration federalism. Yet, immigration exceptionalism in federalism is consistent with rights normalization, since the exclusion of the states from immigration law is likely favorable to immigrants’ rights. See David S. Rubenstein, Black-Box Immigration Federalism, 114 MICH. L. REV. 983, 984–86 (2016) (discussing arguments for and against the notion that federalism exceptionalism favors immigrants’ rights per se). 321 In some respects, this argument is similar to Professor Lindsay’s normative argument for the “disaggregation” of immigration law. Lindsay, supra note 299, at 180–86. Just as Professor Lindsay argues that the Supreme Court should treat immigration-as-foreign-relations-law differently from immigration-as-constitutional-rights-law differently, I argue that the Court does treat these strands of law differently, or is at least moving in this direction. 322 See, e.g., Landau, supra note 288 (arguing that the Mathews decision injected due process considerations into national security law, thereby “ushering in new rights protections and weakening doctrines of exceptionalism”). 323 Indeed, Professors Sitaraman and Wuerth describe the Supreme Court’s decisions regarding these habeas decisions with some surprise. See Sitaraman &amp; Wuerth, supra note 1, at 1924 (“[T]he war on terror posed the strongest possible challenge to the normalization project. In the context of wartime exigency, in which exceptionalist arguments should be at their strongest . . . the Supreme Court continued to proceed with normalization.”). Under the rights normalization account, this string of decisions seems less </w:t>
      </w:r>
      <w:r w:rsidRPr="0098135B">
        <w:rPr>
          <w:sz w:val="8"/>
          <w:szCs w:val="16"/>
        </w:rPr>
        <w:t>surprising and also provides an explanation for persistent exceptionalism in other War on Terror cases, such as Clapper v. Amnesty International USA, 133 S. Ct. 1138 (2013) (noting that “we have often found a lack of standing in cases in which the Judiciary has been requested to review actions of the political branches in the fields of intelligence gathering and foreign affairs”). 124 Vol. 15:1] Mac LeBuhn is apt. Normalization is not occurring here; immigration law remains stubbornly exceptional. Rights normalization offers a third story. Under the narrative of rights normalization, immigration law has become more normal in some areas of immigration law, while remaining stubbornly exceptional in others. This account is uniquely able to make sense of the Court’s seemingly conflicting decisions about justiciability, federalism, executive deference and inherent powers, while highlighting those areas of immigration law that remain exceptional.</w:t>
      </w:r>
      <w:r w:rsidRPr="0098135B">
        <w:rPr>
          <w:sz w:val="8"/>
        </w:rPr>
        <w:t xml:space="preserve"> </w:t>
      </w:r>
    </w:p>
    <w:p w:rsidR="0098135B" w:rsidRPr="0098135B" w:rsidRDefault="0098135B" w:rsidP="0098135B">
      <w:pPr>
        <w:pStyle w:val="Heading3"/>
        <w:rPr>
          <w:rFonts w:cs="Calibri"/>
        </w:rPr>
      </w:pPr>
      <w:r w:rsidRPr="0098135B">
        <w:rPr>
          <w:rFonts w:cs="Calibri"/>
        </w:rPr>
        <w:lastRenderedPageBreak/>
        <w:t xml:space="preserve">PP Low – Scholarly Consensus </w:t>
      </w:r>
    </w:p>
    <w:p w:rsidR="0098135B" w:rsidRPr="0098135B" w:rsidRDefault="0098135B" w:rsidP="0098135B">
      <w:pPr>
        <w:pStyle w:val="Heading4"/>
        <w:rPr>
          <w:rFonts w:cs="Calibri"/>
        </w:rPr>
      </w:pPr>
      <w:r w:rsidRPr="0098135B">
        <w:rPr>
          <w:rFonts w:cs="Calibri"/>
        </w:rPr>
        <w:t xml:space="preserve">It's scholarly consensus </w:t>
      </w:r>
    </w:p>
    <w:p w:rsidR="0098135B" w:rsidRPr="0098135B" w:rsidRDefault="0098135B" w:rsidP="0098135B">
      <w:pPr>
        <w:spacing w:after="0"/>
      </w:pPr>
      <w:r w:rsidRPr="0098135B">
        <w:t xml:space="preserve">Catherine Y. </w:t>
      </w:r>
      <w:r w:rsidRPr="0098135B">
        <w:rPr>
          <w:rStyle w:val="Style13ptBold"/>
        </w:rPr>
        <w:t>Kim</w:t>
      </w:r>
      <w:r w:rsidRPr="0098135B">
        <w:t xml:space="preserve"> 20</w:t>
      </w:r>
      <w:r w:rsidRPr="0098135B">
        <w:rPr>
          <w:rStyle w:val="Style13ptBold"/>
        </w:rPr>
        <w:t>17</w:t>
      </w:r>
      <w:r w:rsidRPr="0098135B">
        <w:t xml:space="preserve">, George R. Ward Term Professor and Associate Professor of Law, University of North Carolina School of Law, PLENARY POWER IN THE MODERN ADMINISTRATIVE STATE, </w:t>
      </w:r>
      <w:hyperlink r:id="rId46" w:history="1">
        <w:r w:rsidRPr="0098135B">
          <w:rPr>
            <w:rStyle w:val="Hyperlink"/>
          </w:rPr>
          <w:t>http://www.lexisnexis.com.proxy.lib.umich.edu/lnacui2api/auth/checkbrowser.do?ipcounter=1&amp;cookieState=0&amp;rand=0.6227135223243739&amp;bhcp=1</w:t>
        </w:r>
      </w:hyperlink>
      <w:r w:rsidRPr="0098135B">
        <w:t xml:space="preserve"> //AP</w:t>
      </w:r>
    </w:p>
    <w:p w:rsidR="0098135B" w:rsidRPr="0098135B" w:rsidRDefault="0098135B" w:rsidP="0098135B">
      <w:pPr>
        <w:spacing w:after="0"/>
      </w:pPr>
      <w:r w:rsidRPr="0098135B">
        <w:t xml:space="preserve">** NOTE – the author goes on to question the validity of this reasoning but she agrees that there’s near consensus that a decline to some degree is happening </w:t>
      </w:r>
    </w:p>
    <w:p w:rsidR="0098135B" w:rsidRPr="0098135B" w:rsidRDefault="0098135B" w:rsidP="0098135B">
      <w:pPr>
        <w:spacing w:after="0"/>
        <w:rPr>
          <w:sz w:val="8"/>
        </w:rPr>
      </w:pPr>
      <w:r w:rsidRPr="0098135B">
        <w:rPr>
          <w:b/>
          <w:u w:val="single"/>
        </w:rPr>
        <w:t>Scholars have been discussing the "demise" of plenary power for decades.</w:t>
      </w:r>
      <w:r w:rsidRPr="0098135B">
        <w:rPr>
          <w:sz w:val="8"/>
        </w:rPr>
        <w:t xml:space="preserve"> With few exceptions, </w:t>
      </w:r>
      <w:r w:rsidRPr="0098135B">
        <w:rPr>
          <w:u w:val="single"/>
        </w:rPr>
        <w:t>they have attributed it to broader public law developments expanding the scope of constitutionally protected individual rights.</w:t>
      </w:r>
      <w:r w:rsidRPr="0098135B">
        <w:rPr>
          <w:sz w:val="8"/>
        </w:rPr>
        <w:t xml:space="preserve"> n54 Peter </w:t>
      </w:r>
      <w:r w:rsidRPr="0098135B">
        <w:rPr>
          <w:u w:val="single"/>
        </w:rPr>
        <w:t>Schuck was among the first to observe a "fundamental transformation" of immigration law.</w:t>
      </w:r>
      <w:r w:rsidRPr="0098135B">
        <w:rPr>
          <w:sz w:val="8"/>
        </w:rPr>
        <w:t xml:space="preserve"> n55 Writing in 1984, </w:t>
      </w:r>
      <w:r w:rsidRPr="0098135B">
        <w:rPr>
          <w:u w:val="single"/>
        </w:rPr>
        <w:t>he characterized this shift as signaling judicial acceptance of "communitarian" public law norms rooted in "</w:t>
      </w:r>
      <w:r w:rsidRPr="0098135B">
        <w:rPr>
          <w:b/>
          <w:u w:val="single"/>
        </w:rPr>
        <w:t>universal rights</w:t>
      </w:r>
      <w:r w:rsidRPr="0098135B">
        <w:rPr>
          <w:sz w:val="8"/>
        </w:rPr>
        <w:t xml:space="preserve"> based upon individuals' essential and equal humanity." n56 Hiroshi </w:t>
      </w:r>
      <w:r w:rsidRPr="0098135B">
        <w:rPr>
          <w:u w:val="single"/>
        </w:rPr>
        <w:t>Motomura</w:t>
      </w:r>
      <w:r w:rsidRPr="0098135B">
        <w:rPr>
          <w:sz w:val="8"/>
        </w:rPr>
        <w:t xml:space="preserve"> similarly </w:t>
      </w:r>
      <w:r w:rsidRPr="0098135B">
        <w:rPr>
          <w:u w:val="single"/>
        </w:rPr>
        <w:t>conceptualized the</w:t>
      </w:r>
      <w:r w:rsidRPr="0098135B">
        <w:rPr>
          <w:sz w:val="8"/>
        </w:rPr>
        <w:t xml:space="preserve"> "gradual </w:t>
      </w:r>
      <w:r w:rsidRPr="0098135B">
        <w:rPr>
          <w:b/>
          <w:u w:val="single"/>
        </w:rPr>
        <w:t>demise</w:t>
      </w:r>
      <w:r w:rsidRPr="0098135B">
        <w:rPr>
          <w:sz w:val="8"/>
        </w:rPr>
        <w:t xml:space="preserve">" </w:t>
      </w:r>
      <w:r w:rsidRPr="0098135B">
        <w:rPr>
          <w:u w:val="single"/>
        </w:rPr>
        <w:t>of the plenary power doctrine as a response to</w:t>
      </w:r>
      <w:r w:rsidRPr="0098135B">
        <w:rPr>
          <w:sz w:val="8"/>
        </w:rPr>
        <w:t xml:space="preserve"> </w:t>
      </w:r>
      <w:r w:rsidRPr="0098135B">
        <w:t>the "gravitational pull" of norms "develop[ed] elsewhere in the constitutional law of individual rights and liberties," creating new</w:t>
      </w:r>
      <w:r w:rsidRPr="0098135B">
        <w:rPr>
          <w:sz w:val="8"/>
        </w:rPr>
        <w:t xml:space="preserve"> </w:t>
      </w:r>
      <w:r w:rsidRPr="0098135B">
        <w:rPr>
          <w:b/>
          <w:u w:val="single"/>
        </w:rPr>
        <w:t>"phantom norms"</w:t>
      </w:r>
      <w:r w:rsidRPr="0098135B">
        <w:rPr>
          <w:u w:val="single"/>
        </w:rPr>
        <w:t xml:space="preserve"> in the realm in immigration law.</w:t>
      </w:r>
      <w:r w:rsidRPr="0098135B">
        <w:rPr>
          <w:sz w:val="8"/>
        </w:rPr>
        <w:t xml:space="preserve"> n57 </w:t>
      </w:r>
      <w:r w:rsidRPr="0098135B">
        <w:rPr>
          <w:u w:val="single"/>
        </w:rPr>
        <w:t xml:space="preserve">These views have developed into a </w:t>
      </w:r>
      <w:r w:rsidRPr="0098135B">
        <w:rPr>
          <w:b/>
          <w:u w:val="single"/>
        </w:rPr>
        <w:t>near consensus</w:t>
      </w:r>
      <w:r w:rsidRPr="0098135B">
        <w:rPr>
          <w:sz w:val="8"/>
        </w:rPr>
        <w:t xml:space="preserve"> [*90] </w:t>
      </w:r>
      <w:r w:rsidRPr="0098135B">
        <w:rPr>
          <w:u w:val="single"/>
        </w:rPr>
        <w:t>tracing the evolution of immigration law to the expansion of equal protection and due process rights recognized in cases like Brown</w:t>
      </w:r>
      <w:r w:rsidRPr="0098135B">
        <w:rPr>
          <w:sz w:val="8"/>
        </w:rPr>
        <w:t xml:space="preserve"> v. Board of Education and Goldberg v. Kelly. n58</w:t>
      </w:r>
    </w:p>
    <w:p w:rsidR="0098135B" w:rsidRPr="0098135B" w:rsidRDefault="0098135B" w:rsidP="0098135B">
      <w:pPr>
        <w:pStyle w:val="Heading3"/>
        <w:rPr>
          <w:rFonts w:cs="Calibri"/>
        </w:rPr>
      </w:pPr>
      <w:r w:rsidRPr="0098135B">
        <w:rPr>
          <w:rFonts w:cs="Calibri"/>
        </w:rPr>
        <w:lastRenderedPageBreak/>
        <w:t>PP Low – Interbranch Collaboration</w:t>
      </w:r>
    </w:p>
    <w:p w:rsidR="0098135B" w:rsidRPr="0098135B" w:rsidRDefault="0098135B" w:rsidP="0098135B">
      <w:pPr>
        <w:pStyle w:val="Heading4"/>
        <w:rPr>
          <w:rFonts w:cs="Calibri"/>
        </w:rPr>
      </w:pPr>
      <w:r w:rsidRPr="0098135B">
        <w:rPr>
          <w:rFonts w:cs="Calibri"/>
        </w:rPr>
        <w:t xml:space="preserve">Interbranch co-op is changing precedent – it’s ushering in a </w:t>
      </w:r>
      <w:r w:rsidRPr="0098135B">
        <w:rPr>
          <w:rFonts w:cs="Calibri"/>
          <w:u w:val="single"/>
        </w:rPr>
        <w:t>due process revolution</w:t>
      </w:r>
      <w:r w:rsidRPr="0098135B">
        <w:rPr>
          <w:rFonts w:cs="Calibri"/>
        </w:rPr>
        <w:t xml:space="preserve"> and decreasing plenary power </w:t>
      </w:r>
    </w:p>
    <w:p w:rsidR="0098135B" w:rsidRPr="0098135B" w:rsidRDefault="0098135B" w:rsidP="0098135B">
      <w:pPr>
        <w:spacing w:after="0"/>
        <w:rPr>
          <w:sz w:val="26"/>
        </w:rPr>
      </w:pPr>
      <w:r w:rsidRPr="0098135B">
        <w:rPr>
          <w:rStyle w:val="Style13ptBold"/>
        </w:rPr>
        <w:t xml:space="preserve">Landau 15 </w:t>
      </w:r>
      <w:r w:rsidRPr="0098135B">
        <w:rPr>
          <w:rStyle w:val="Style13ptBold"/>
          <w:sz w:val="18"/>
          <w:szCs w:val="18"/>
        </w:rPr>
        <w:t xml:space="preserve">(Joseph Landau, Professor at Fordham University School of Law, Due Process and the Non-Citizen: A Revolution Reconsidered, 47 U. Conn. L. Rev. 879 (2015), </w:t>
      </w:r>
      <w:hyperlink r:id="rId47" w:history="1">
        <w:r w:rsidRPr="0098135B">
          <w:rPr>
            <w:rStyle w:val="Hyperlink"/>
            <w:sz w:val="18"/>
            <w:szCs w:val="18"/>
          </w:rPr>
          <w:t>http://ir.lawnet.fordham.edu/faculty_scholarship/615</w:t>
        </w:r>
      </w:hyperlink>
      <w:r w:rsidRPr="0098135B">
        <w:rPr>
          <w:rStyle w:val="Style13ptBold"/>
          <w:sz w:val="18"/>
          <w:szCs w:val="18"/>
        </w:rPr>
        <w:t xml:space="preserve">, </w:t>
      </w:r>
      <w:r w:rsidRPr="0098135B">
        <w:rPr>
          <w:sz w:val="18"/>
          <w:szCs w:val="18"/>
        </w:rPr>
        <w:t>pp. 932-6) // tsb</w:t>
      </w:r>
    </w:p>
    <w:p w:rsidR="0098135B" w:rsidRPr="0098135B" w:rsidRDefault="0098135B" w:rsidP="0098135B">
      <w:r w:rsidRPr="0098135B">
        <w:rPr>
          <w:sz w:val="16"/>
        </w:rPr>
        <w:t xml:space="preserve">B. Individuation and Inter-Branch Coordination As </w:t>
      </w:r>
      <w:r w:rsidRPr="0098135B">
        <w:rPr>
          <w:rStyle w:val="StyleUnderline"/>
        </w:rPr>
        <w:t>courts have examined</w:t>
      </w:r>
      <w:r w:rsidRPr="0098135B">
        <w:rPr>
          <w:sz w:val="16"/>
        </w:rPr>
        <w:t xml:space="preserve"> not just procedural fairness questions but also </w:t>
      </w:r>
      <w:r w:rsidRPr="0098135B">
        <w:rPr>
          <w:rStyle w:val="StyleUnderline"/>
        </w:rPr>
        <w:t xml:space="preserve">issues of agency and quasi-agency integrity and regularity, they have placed multi-pronged and open-textured frameworks such as Mathews in the service of more rule-of-law and human-rights-oriented outcomes. </w:t>
      </w:r>
      <w:r w:rsidRPr="0098135B">
        <w:rPr>
          <w:sz w:val="16"/>
        </w:rPr>
        <w:t xml:space="preserve">This assertion of institutional expertise appears unexpected because Mathews, to most scholars, reflects judicial restraint—not activism.378 However, </w:t>
      </w:r>
      <w:r w:rsidRPr="0098135B">
        <w:rPr>
          <w:rStyle w:val="StyleUnderline"/>
        </w:rPr>
        <w:t xml:space="preserve">the transplantation of </w:t>
      </w:r>
      <w:r w:rsidRPr="0098135B">
        <w:rPr>
          <w:rStyle w:val="Emphasis"/>
        </w:rPr>
        <w:t xml:space="preserve">Mathews </w:t>
      </w:r>
      <w:r w:rsidRPr="0098135B">
        <w:rPr>
          <w:rStyle w:val="StyleUnderline"/>
        </w:rPr>
        <w:t xml:space="preserve">to immigration and national security, and the case law decided subsequently, </w:t>
      </w:r>
      <w:r w:rsidRPr="0098135B">
        <w:rPr>
          <w:rStyle w:val="Emphasis"/>
        </w:rPr>
        <w:t>reveals a different style of judicial reasoning on sensitive matters</w:t>
      </w:r>
      <w:r w:rsidRPr="0098135B">
        <w:rPr>
          <w:rStyle w:val="StyleUnderline"/>
        </w:rPr>
        <w:t xml:space="preserve"> of policy</w:t>
      </w:r>
      <w:r w:rsidRPr="0098135B">
        <w:rPr>
          <w:sz w:val="16"/>
        </w:rPr>
        <w:t xml:space="preserve">. Recent cases demonstrate the idea of </w:t>
      </w:r>
      <w:r w:rsidRPr="0098135B">
        <w:rPr>
          <w:rStyle w:val="StyleUnderline"/>
        </w:rPr>
        <w:t>a legal process centered on institutional competence within certain limits while extending the boundaries of judicial competence to new areas</w:t>
      </w:r>
      <w:r w:rsidRPr="0098135B">
        <w:rPr>
          <w:sz w:val="16"/>
        </w:rPr>
        <w:t xml:space="preserve">.379 Unlike earlier models of legal process couched in limited judicial expertise,380 recent invocations of Mathews reveal </w:t>
      </w:r>
      <w:r w:rsidRPr="0098135B">
        <w:rPr>
          <w:rStyle w:val="Emphasis"/>
        </w:rPr>
        <w:t>a body of cases</w:t>
      </w:r>
      <w:r w:rsidRPr="0098135B">
        <w:rPr>
          <w:sz w:val="16"/>
        </w:rPr>
        <w:t xml:space="preserve"> </w:t>
      </w:r>
      <w:r w:rsidRPr="0098135B">
        <w:rPr>
          <w:sz w:val="16"/>
          <w:szCs w:val="6"/>
        </w:rPr>
        <w:t>2014, the Obama Administration expanded the population eligible for DACA and extended the deferred action and work authorization period from two years to three years. 376 See Executive Actions on Immigration, supra note 374 (noting that applicants for deferred action are considered on a case-by-case basis and that successful applicants must not be an enforcement priority, which includes posing a threat to national security or public safety). 377 Morton Memo, supra note 368, at 4 (“ICE officers, agents, and attorneys should always consider prosecutorial discretion on a case-by-case basis. The decisions should be based on the totality of the circumstances, with the goal of conforming to ICE’s enforcement priorities.”). 378 E.g., Robert L. Rabin, Federal Regulation in Historical Perspective, 38 STAN. L. REV. 1189, 1314 (1986) (arguing that Mathews v. Eldridge “provides further evidence of a wide-ranging shift towards greater judicial restraint”); see also supra notes 2, 3, and 50 and accompanying text. 379 See Edward L. Rubin, Commentary, The New Legal Process, the Synthesis of Discourse, and the Microanalysis of Institutions, 109 HARV. L. REV. 1393, 1396 (1996) (discussing the concept of institutional competence and judicial review). 380 Legal Process has historically focused on procedural institutional discretion—something that was derived from the competence of an institution within its own domain—and thus has claimed allegiance to a theory based in “neutral principles” without reference to substantive law—satisfying realist complaints about political influence on judicial decision-making. Jack M. Balkin &amp; Sanford Levinson, Law and the Humanities: An Uneasy Relationship, 18 YALE J.L. &amp; HUMAN. 155, 170–71 (2006) (“[P]roceduralism became the favored response to what some considered the ‘nihilism’ of legal realism.”). For Legal Process theorists, “the particular result in a given case was far less important than the analytical tools used to justify the result.” Ronald J. Krotoszynsk, Jr., The New Legal Process</w:t>
      </w:r>
      <w:r w:rsidRPr="0098135B">
        <w:rPr>
          <w:sz w:val="16"/>
        </w:rPr>
        <w:t xml:space="preserve">: 2015] DUE PROCESS AND THE NON-CITIZEN 933 </w:t>
      </w:r>
      <w:r w:rsidRPr="0098135B">
        <w:rPr>
          <w:rStyle w:val="Emphasis"/>
        </w:rPr>
        <w:t>reflecting a more involved judiciary. Immigration and national security decisions emphasize</w:t>
      </w:r>
      <w:r w:rsidRPr="0098135B">
        <w:rPr>
          <w:rStyle w:val="StyleUnderline"/>
        </w:rPr>
        <w:t xml:space="preserve">, perhaps </w:t>
      </w:r>
      <w:r w:rsidRPr="0098135B">
        <w:rPr>
          <w:rStyle w:val="Emphasis"/>
        </w:rPr>
        <w:t xml:space="preserve">unexpectedly, a deeper relationship between concepts such as due process </w:t>
      </w:r>
      <w:r w:rsidRPr="0098135B">
        <w:rPr>
          <w:rStyle w:val="StyleUnderline"/>
        </w:rPr>
        <w:t xml:space="preserve">and the values of reason, justice, and procedural regularity that are common to the rule of law. </w:t>
      </w:r>
      <w:r w:rsidRPr="0098135B">
        <w:rPr>
          <w:sz w:val="16"/>
        </w:rPr>
        <w:t xml:space="preserve">Moreover, Mathews appears part of a larger dialogue among the coordinate branches that avoids the types of fractious power grabs often associated with decision-making in these complex arenas. Rather than simply overruling the political branches outright, the judiciary has used due process as part of a broader incrementalist strategy and a mechanism for conversation regarding policy decisions. In that sense, one can understand the judiciary’s use of Mathews as consistent with its application of Chevron and Youngstown381—as well as other procedural devices382—to bring the coordinate branches to some kind of agreement where the border and national security are concerned. While a full account of the relationship between open-textured frameworks, judicial review, and legal process will be saved for future work, it is important to highlight how </w:t>
      </w:r>
      <w:r w:rsidRPr="0098135B">
        <w:rPr>
          <w:rStyle w:val="StyleUnderline"/>
        </w:rPr>
        <w:t xml:space="preserve">the judiciary’s application of individuated approaches to immigration and national security cuts against the grain of realist accounts of judicial review over exceptional areas of law. </w:t>
      </w:r>
      <w:r w:rsidRPr="0098135B">
        <w:rPr>
          <w:sz w:val="16"/>
        </w:rPr>
        <w:t xml:space="preserve">Adrian Vermeule, for example, rejects the idea that open-textured tests of administrative law can enhance the rule of law, at least where national security is concerned.383 He argues that administrative-law frameworks tend to be at best a weak form of protection for the rights of foreign nationals.384 Because of institutional realities, such as the size and scope of the administrative state385 and lawmakers’ inability to perfectly Games People Play and the Quest for Legitimate Judicial Decision Making, 77 WASH. U. L.Q. 993, 993 (1999). On the legal process account, the judiciary could legislate through the grant of power inherent in the common law and the Constitution, but otherwise only decide discrete cases through reasoned argument. Id. 381 See Joseph Landau, Chevron Meets Youngstown: National Security and the Administrative State, 92 B.U. L. REV. 1917, 1977 (2012) (noting </w:t>
      </w:r>
      <w:r w:rsidRPr="0098135B">
        <w:rPr>
          <w:rStyle w:val="StyleUnderline"/>
        </w:rPr>
        <w:t xml:space="preserve">that “recent national security decisions have been catalytic rather than </w:t>
      </w:r>
      <w:r w:rsidRPr="0098135B">
        <w:rPr>
          <w:rStyle w:val="StyleUnderline"/>
        </w:rPr>
        <w:lastRenderedPageBreak/>
        <w:t>preclusive, promoting clash, conversation, and dialogue within the political branches” and that “[t]hose decisions are remarkably consistent with the development of deference doctrines in the ordinary administrative law context, pointing to a vital interplay between the national security and domestic cases that highlights the vitality of inter-branch solutions to questions in both legal domains</w:t>
      </w:r>
      <w:r w:rsidRPr="0098135B">
        <w:rPr>
          <w:sz w:val="16"/>
        </w:rPr>
        <w:t xml:space="preserve">”). predict when future emergencies will arise and what those emergencies will be,386 statutes and legal standards must be flexible. But that flexibility will inevitably preclude review altogether in certain situations and, in others, allow courts to make judicial review a mere façade.387 According to Vermeule, courts interpret these “adjustable parameters” by “dialing down” review—at least in national security cases—such that judicial review becomes more apparent than real. Vermeule flat-out rejects the possibility “that executive action arising from war or emergency should be governed by ‘ordinary’ administrative law, as opposed to some extraordinary law applicable during emergencies.”388 Unlike the new and invigorated form of legal process reflective of current Supreme Court decisions,389 Vermeule’s argument appears to follow a realist methodology390 by posing a testable hypothesis regarding the open-ended parameters of administrative law and then demonstrating the truth of that hypothesis.391 And it reflects the realist sensibility that any appearance of reasoning apolitically and deductively from abstract principles to concrete rules is illusory392 and that the personality of the judge, rather, must play some role in the outcome.393 National security law post-9/11 has been a fertile area for this type of neo-realist investigation. The Supreme Court has long held that courts ought to generally defer to the executive on matters of national security,394 </w:t>
      </w:r>
      <w:r w:rsidRPr="0098135B">
        <w:rPr>
          <w:sz w:val="16"/>
          <w:szCs w:val="6"/>
        </w:rPr>
        <w:t xml:space="preserve">386 Id. 387 Id. at 1136. 388 Id. at 1102. 389 Cf. Abebe &amp; Posner, supra note 9, at 508 (“The conflict with al Qaeda has generated . . . some cases that reflect a new legalist sensibility in tension with the old commitment to executive primacy.”). 390 A number of commentators have associated Vermeule’s work with legal realism. See, e.g., Victoria Nourse &amp; Gregory Shaffer, Varieties of New Legal Realism: Can a New World Order Prompt a New Legal Theory?, 95 CORNELL L. REV. 61, 103 (2009) (“Vermeule provides a highly sophisticated version of formalism, which gestures toward new realism. . . .”); see also Benjamin </w:t>
      </w:r>
      <w:r w:rsidRPr="007B47F5">
        <w:rPr>
          <w:sz w:val="16"/>
          <w:szCs w:val="6"/>
        </w:rPr>
        <w:t>Kleinerman</w:t>
      </w:r>
      <w:r w:rsidRPr="0098135B">
        <w:rPr>
          <w:sz w:val="16"/>
          <w:szCs w:val="6"/>
        </w:rPr>
        <w:t xml:space="preserve">, Book Review, The Executive Unbound: After the Madisonian Republic, 90 TEX. L. REV. 943, 946 (2012) (“In a certain sense, Posner and Vermeule exemplify an endemic feature of the school of legal realism from which they emerge.”). 391 Legal Realists rejected the idea that law could be separated from politics and disputed the formalist aspiration toward “an autonomous and self-executing system of legal discourse.” See MORTON J. HORWITZ, THE TRANSFORMATION OF AMERICAN LAW, 1870-1960: THE CRISIS OF LEGAL ORTHODOXY 193 (1992); see also Akhil Reed Amar, Law Story: Hart and Wechsler’s The Federal Courts and the Federal System, 102 HARV. L. REV. 688, 693 (1989) (“According to the legal realists, adjudication was not, and could never be, wholly mechanical and apolitical.”). 392 See HORWITZ, supra note 391, at 200; see also Thomas J. Miles &amp; Cass R. Sunstein, The New Legal Realism, 75 U. CHI. L. REV. 831, 832 (2008) (“[Realists] believed that, much of the time, existing law did not compel particular outcomes, in the sense that the available sources would not require a rational and fair-minded judge to reach only one result.”). 393 See Miles &amp; Sunstein, supra note 392, at 832 (discussing the impact of the personalities of judges on case outcomes). 394 See United States v. Curtiss-Wright Export Corp., 299 U.S. 304, 320 (1936) (finding some “plenary” executive powers in foreign relations). </w:t>
      </w:r>
      <w:r w:rsidRPr="0098135B">
        <w:rPr>
          <w:sz w:val="16"/>
        </w:rPr>
        <w:t xml:space="preserve">and </w:t>
      </w:r>
      <w:r w:rsidRPr="0098135B">
        <w:rPr>
          <w:rStyle w:val="StyleUnderline"/>
        </w:rPr>
        <w:t xml:space="preserve">scholars have sought to quantify whether, when, and to what extent courts have in fact adopted a regime of deference </w:t>
      </w:r>
      <w:r w:rsidRPr="0098135B">
        <w:rPr>
          <w:sz w:val="16"/>
        </w:rPr>
        <w:t xml:space="preserve">to the executive post- 9/11. These investigations have looked at, inter alia, invalidation rates, party affiliation, panel effects,395 the long-term impact of wartime jurisprudence on rights protections,396 and the types of remedies courts have issued in the national security context.397 Despite this attention, empirical, data-driven accounts of judicial behavior in the modern national security context have been rare; discussion has largely centered on normative questions.398 Applied to national security, the </w:t>
      </w:r>
      <w:r w:rsidRPr="0098135B">
        <w:rPr>
          <w:rStyle w:val="StyleUnderline"/>
        </w:rPr>
        <w:t>realist inquiry tends to take the position that courts should increase their deference to executive decision-making during crises.</w:t>
      </w:r>
      <w:r w:rsidRPr="0098135B">
        <w:rPr>
          <w:sz w:val="16"/>
        </w:rPr>
        <w:t xml:space="preserve">399 Yet the Supreme Court’s twenty-first century decisions—from St. Cyr through Kucana and from Rasul through Boumediene—provide an important counterweight to the realist thesis. Across all of these cases, the Court refused to dial down its review, despite the government’s protestations,400 and asserted a larger role in resolving questions regarding the rights of foreign nationals in the immigration and national security contexts. </w:t>
      </w:r>
      <w:r w:rsidRPr="0098135B">
        <w:rPr>
          <w:rStyle w:val="Emphasis"/>
        </w:rPr>
        <w:t>The Court’s habeas rulings strike at the very heart of plenary political branch powers doctrine by construing the reach of the habeas writ very broadly, even if the scope of their review is arguably narrow. In both the national security and immigration contexts, courts have engaged in a creative process of interpretation to bring statutory provisions in line with broader notions of rationality and justice</w:t>
      </w:r>
      <w:r w:rsidRPr="0098135B">
        <w:rPr>
          <w:sz w:val="16"/>
        </w:rPr>
        <w:t xml:space="preserve">.401 Cases such as St. Cyr, </w:t>
      </w:r>
      <w:r w:rsidRPr="0098135B">
        <w:rPr>
          <w:rStyle w:val="Emphasis"/>
        </w:rPr>
        <w:t>Zadvydas, Hamdan, and Boumediene</w:t>
      </w:r>
      <w:r w:rsidRPr="0098135B">
        <w:rPr>
          <w:sz w:val="16"/>
        </w:rPr>
        <w:t xml:space="preserve"> speak of a conversation with the political branches in which coordinate institutions have overlapping areas of expertise relevant to national security and immigration matters. This </w:t>
      </w:r>
      <w:r w:rsidRPr="0098135B">
        <w:rPr>
          <w:sz w:val="16"/>
          <w:szCs w:val="6"/>
        </w:rPr>
        <w:t xml:space="preserve">395 Cass Sunstein, Judging National Security Post-9/11: An Empirical Investigation, 2008 SUP. CT. REV. 269, 269. 396 Lee Epstein et al., The Supreme Court During Crisis, 80 N.Y.U. L. REV. 1, 1 (2005). 397 Aziz. Z. Huq, Against National Security Exceptionalism, 2009 SUP. CT. REV. 225, 234–35. 398 Id. at 225. See generally Abebe &amp; Posner, supra note 9 (laying out the normative case for executive primary in foreign affairs). 399 See Abebe &amp; Posner, supra note 9, at 547–48. 400 The government’s brief in both cases urged deference to the executive branch prerogative. In St. Cyr, the government rejected the premise that “the Great Writ requires a judicial forum for an alien to present the claim that he has a ‘right’ to be considered for an exercise of a power that Congress has placed in the discretion of the Attorney General to dispense with the deportation of an alien.” See Brief for Petitioner at 27, INS v. St. Cyr, 533 U.S. 289 </w:t>
      </w:r>
      <w:r w:rsidRPr="0098135B">
        <w:rPr>
          <w:sz w:val="16"/>
          <w:szCs w:val="6"/>
        </w:rPr>
        <w:lastRenderedPageBreak/>
        <w:t xml:space="preserve">(2001) (No. 00-767). The government argued that its discretion in such cases was “unfettered,” precluding the judiciary from exercising any role. Id. at 28. The government argued similarly in Rasul that Guantánamo Bay was a veritable legal black hole beyond the Court’s power. Brief for Respondents at 13–14, Rasul v. Bush, 542 U.S. 466 (2004) (Nos. 03-334, 03-343). 401 Cf. William N. Eskridge, Jr., Interpretation of Statutes, in A COMPANION TO PHILOSOPHY OF LAW AND LEGAL THEORY 200, 206 (Dennis Patterson ed., 1996) (discussing, in the context of legislation theory, a version of “process progressivism” defined by “creative law-making by courts and agencies . . . to ensure rationality and justice in law”). = reflects a vision more akin to legal process, which stresses “the importance of dialogue or conversation as the means by which innovative lawmaking can be validated in a democratic polity and by which the rule of law can best be defended against charges of unfairness or illegitimacy.”402 While the unfolding of that process is still taking shape, the convergence toward individuated analyses highlights the possibility of a shared approach among the collective branches that could pave the way toward more durable immigration and national security policies in the future. </w:t>
      </w:r>
      <w:r w:rsidRPr="0098135B">
        <w:rPr>
          <w:sz w:val="16"/>
        </w:rPr>
        <w:t xml:space="preserve">VI. CONCLUSION The </w:t>
      </w:r>
      <w:r w:rsidRPr="0098135B">
        <w:rPr>
          <w:rStyle w:val="Emphasis"/>
        </w:rPr>
        <w:t>Mathewsization of immigration and national security may be a way station between the constraining exceptionalist doctrines of the past and the law of the future</w:t>
      </w:r>
      <w:r w:rsidRPr="0098135B">
        <w:rPr>
          <w:sz w:val="16"/>
        </w:rPr>
        <w:t xml:space="preserve">. Nevertheless, Mathews’ transplantation has brought important changes to the formal inquiries that generally made it impossible to take the rights of foreign nationals seriously. </w:t>
      </w:r>
      <w:r w:rsidRPr="0098135B">
        <w:rPr>
          <w:rStyle w:val="Emphasis"/>
        </w:rPr>
        <w:t>The judiciary’s individuated approach, and its enhanced competence vis-à-vis the political branches, arguably exemplifies a new phase in the due process revolution and the start of a renewed intersection among the collective branches, leading to stronger interbranch partnerships in the collective shaping of subsequent policies.</w:t>
      </w:r>
    </w:p>
    <w:p w:rsidR="0098135B" w:rsidRPr="0098135B" w:rsidRDefault="0098135B" w:rsidP="0098135B">
      <w:pPr>
        <w:pStyle w:val="Heading3"/>
        <w:rPr>
          <w:rFonts w:cs="Calibri"/>
        </w:rPr>
      </w:pPr>
      <w:r w:rsidRPr="0098135B">
        <w:rPr>
          <w:rFonts w:cs="Calibri"/>
        </w:rPr>
        <w:lastRenderedPageBreak/>
        <w:t xml:space="preserve">AT: Travel Ban Case </w:t>
      </w:r>
    </w:p>
    <w:p w:rsidR="0098135B" w:rsidRPr="0098135B" w:rsidRDefault="0098135B" w:rsidP="0098135B">
      <w:pPr>
        <w:pStyle w:val="Heading4"/>
        <w:rPr>
          <w:rFonts w:cs="Calibri"/>
        </w:rPr>
      </w:pPr>
      <w:r w:rsidRPr="0098135B">
        <w:rPr>
          <w:rFonts w:cs="Calibri"/>
        </w:rPr>
        <w:t>Court will continue to diminish immigration exceptionalism – increasing conservative judges won’t reverse</w:t>
      </w:r>
    </w:p>
    <w:p w:rsidR="0098135B" w:rsidRPr="0098135B" w:rsidRDefault="0098135B" w:rsidP="0098135B">
      <w:pPr>
        <w:spacing w:after="0"/>
        <w:rPr>
          <w:rStyle w:val="Style13ptBold"/>
          <w:b w:val="0"/>
          <w:sz w:val="20"/>
          <w:szCs w:val="20"/>
        </w:rPr>
      </w:pPr>
      <w:r w:rsidRPr="0098135B">
        <w:rPr>
          <w:rStyle w:val="Style13ptBold"/>
        </w:rPr>
        <w:t xml:space="preserve">Johnson 15 </w:t>
      </w:r>
      <w:r w:rsidRPr="007B47F5">
        <w:rPr>
          <w:rStyle w:val="Style13ptBold"/>
          <w:b w:val="0"/>
          <w:sz w:val="20"/>
          <w:szCs w:val="20"/>
        </w:rPr>
        <w:t xml:space="preserve">(Kevin R. Johnson, University of California at Davis, Immigration in the Supreme Court, 2009-13: A New Era of Immigration Law Unexceptionalism, 68 Okla. L. Rev. 57 (2015), </w:t>
      </w:r>
      <w:hyperlink r:id="rId48" w:history="1">
        <w:r w:rsidRPr="007B47F5">
          <w:rPr>
            <w:rStyle w:val="Hyperlink"/>
            <w:b/>
            <w:sz w:val="20"/>
            <w:szCs w:val="20"/>
          </w:rPr>
          <w:t>https://digitalcommons.law.ou.edu/cgi/viewcontent.cgi?article=1014&amp;context=olr</w:t>
        </w:r>
      </w:hyperlink>
      <w:r w:rsidRPr="007B47F5">
        <w:rPr>
          <w:rStyle w:val="Style13ptBold"/>
          <w:b w:val="0"/>
          <w:sz w:val="20"/>
          <w:szCs w:val="20"/>
        </w:rPr>
        <w:t>) // tsb</w:t>
      </w:r>
    </w:p>
    <w:p w:rsidR="0098135B" w:rsidRDefault="0098135B" w:rsidP="0098135B">
      <w:pPr>
        <w:spacing w:after="0"/>
        <w:rPr>
          <w:rStyle w:val="Emphasis"/>
        </w:rPr>
      </w:pPr>
      <w:r w:rsidRPr="0098135B">
        <w:rPr>
          <w:sz w:val="8"/>
        </w:rPr>
        <w:t xml:space="preserve">In keeping with its generally unexceptional approach to immigration, the Roberts Court also has adhered to its standard guidelines for selecting </w:t>
      </w:r>
      <w:r w:rsidRPr="0098135B">
        <w:rPr>
          <w:sz w:val="8"/>
          <w:szCs w:val="6"/>
        </w:rPr>
        <w:t xml:space="preserve">364. See, e.g., infra note 365 (citing authorities). 365. See, e.g., Moncrieffe v. Holder, 133 S. Ct. 1678, 1683 (2013); Vartelas v. Holder, 132 S. Ct. 1479, 1483 (2012); Carachuri-Rosendo v. Holder, 130 S. Ct. 2577, 2580-81 (2010); see also supra Parts I.B, III.D, and IV.A (analyzing these decisions). Similarly, in the 2015 Term, the Court rejected a removal order based on a drug paraphernalia conviction for possession of a sock used to conceal four tablets of a prescription drug. See Mellouli v. Lynch, 135 S. Ct. 1980 (2015). 366. See, e.g., Part III.B (analyzing Judulang v. Holder and the Court’s rejection of a BIA ruling that it found to be arbitrary and capricious). 367. See supra Part II.B (discussing Flores-Villar v. United States). 368. Similiarly, a splintered Court in 2015 did not invoke the doctrine of consular nonreviewablity, a close cousin of the plenary power doctrine, in reviewing the denial of a visa application by a noncitizen spouse of a U.S. citizen. See Kerry v. Din, 135 S. Ct. 2128 (2015). The Court previously rejected claims pressed by the U.S. government that judicial review of the legal challenges of detainees in the “war on terror” were not subject to judicial review. See Boumediene v. Bush, 553 U.S. 723, 796-98 (2008) (holding that detainees at Guantánamo Bay had the constitutional right to habeas corpus); Hamdan v. Rumsfeld, 548 U.S. 557, 633-35 (2006) (finding that military tribunals for Guantánamo detainees violated the Geneva Convention). https://digitalcommons.law.ou.edu/olr/vol68/iss1/5 2015] IMMIGRATION IN THE SUPREME COURT, 2009-13 113 </w:t>
      </w:r>
      <w:r w:rsidRPr="0098135B">
        <w:rPr>
          <w:sz w:val="8"/>
        </w:rPr>
        <w:t xml:space="preserve">which immigration decisions to accept for review. The Court has not stretched the rules to grant certiorari in controversial immigration cases, such as the California Supreme Court decision allowing undocumented immigrants to pay in-state fees at public universities or any of the numerous court of appeals decisions involving the constitutionality of state and local immigration enforcement laws.369 This caution reflects the work of a Court carefully adhering to its ordinary rules in selecting the immigration cases to review. All told, the Supreme Court has applied generally applicable legal principles to the immigration cases that it decides to accept for review. It is noteworthy that the Court rejected the U.S. government’s arguments in a number of immigration cases.370 It is difficult to discern significantly different treatment of immigration matters by the Court and any deviation from conventional legal doctrines. </w:t>
      </w:r>
      <w:r w:rsidRPr="0098135B">
        <w:rPr>
          <w:rStyle w:val="StyleUnderline"/>
        </w:rPr>
        <w:t>For its part, although taking aggressive positions in the high Court, the executive branch under President Obama does not zealously invoke the plenary power doctrine in an attempt to justify its policies in the way that the Bush administration did with respect to the adoption of the extraordinary “special registration” program directed at Arab and Muslim noncitizens.</w:t>
      </w:r>
      <w:r w:rsidRPr="0098135B">
        <w:rPr>
          <w:rStyle w:val="StyleUnderline"/>
          <w:sz w:val="6"/>
          <w:szCs w:val="6"/>
        </w:rPr>
        <w:t>3</w:t>
      </w:r>
      <w:r w:rsidRPr="0098135B">
        <w:rPr>
          <w:sz w:val="8"/>
          <w:szCs w:val="6"/>
        </w:rPr>
        <w:t xml:space="preserve">71 In fact, the Obama administration took the rare step in Kucana v. Holder of refusing to defend a court of appeals ruling in its favor that the courts lacked jurisdiction to review the denial of a motion to reopen removal proceedings.372 Consistent with past precedent, the Court ultimately held that motions to reopen were subject to judicial review (although that review continues to be quite deferential).373 369. See supra Parts II.C, IV.C, V.B. 370. See, e.g., supra Part III.B (analyzing Judulang v. Holder); Part IV.A (analyzing Moncrieffe v. Holder). 371. See supra text accompanying notes 10-11. One exception to this rule was in the 2014 Term in Kerry v. Din, 135 S. Ct. 2128 (2015) in which the U.S. government vigorously defended without reservation the doctrine of consular nonreviewablity, an outgrowth of the plenary power doctrine. See Kevin R. Johnson, Argument Preview: The Doctrine of Consular Non-Reviewability–Historical Relic or Good Law?, SCOTUSBLOG (Feb. 18, 2015, 9:55 AM), http://www.scotusblog.com/2015/02/argument-preview-the-doctrine-of-consular-non-reviewa bility-historical-relic-or-good-law/. 372. See supra Part I.C (analyzing Kucana v. Holder). The Solicitor General later made a similar decision not to defend another court of appeal’s ruling restricting jucidial review in a motion to reopen case. See Mata v. Lynch 135 S. Ct. 2154 (2015). 373. See Kucana v. Holder, 558 U.S. 233 (2010) (citing, inter alia, Gutierrez de Martinez v. Lamagno, 515 U.S. 417, 434 (1995)). Published by University of Oklahoma College of Law Digital Commons, 2015 114 OKLAHOMA LAW REVIEW [Vol. 68:57 </w:t>
      </w:r>
      <w:r w:rsidRPr="0098135B">
        <w:rPr>
          <w:sz w:val="8"/>
        </w:rPr>
        <w:t>Students of immigration law who have been well-schooled in the plenary power doctrine may find the unexceptional nature of the Supreme Court’s contemporary immigration decisions to be surprising.</w:t>
      </w:r>
      <w:r w:rsidRPr="0098135B">
        <w:rPr>
          <w:rStyle w:val="Emphasis"/>
        </w:rPr>
        <w:t xml:space="preserve">374 The truth of the matter is that the impact of that exceptional doctrine on the Roberts Court’s immigration jurisprudence appears to be, at most, negligible. </w:t>
      </w:r>
      <w:r w:rsidRPr="0098135B">
        <w:rPr>
          <w:sz w:val="8"/>
        </w:rPr>
        <w:t>It indeed is most surprising that neither the Court under Chief Justice Roberts nor the U.S. government under the leadership of President Obama, have paid much attention to the plenary power doctrine</w:t>
      </w:r>
      <w:r w:rsidRPr="0098135B">
        <w:rPr>
          <w:rStyle w:val="StyleUnderline"/>
        </w:rPr>
        <w:t>. Instead of deviating from ordinary judicial review principles, the Court has consistently reviewed the immigration decisions of the executive branch in a manner strikingly similar to its scrutiny of the decisions of other administrative agencies</w:t>
      </w:r>
      <w:r w:rsidRPr="0098135B">
        <w:rPr>
          <w:sz w:val="8"/>
        </w:rPr>
        <w:t xml:space="preserve">. This pattern suggests that the doctrine fits uncomfortably in modern American jurisprudence. Observers can draw several basic practical lessons of advocacy from the Roberts Court’s immigration decisions. </w:t>
      </w:r>
      <w:r w:rsidRPr="0098135B">
        <w:rPr>
          <w:rStyle w:val="StyleUnderline"/>
        </w:rPr>
        <w:t>One is that the Court in the ordinary immigration case in fact independently reviews the specific rulings of the BIA. At times, the Court has flatly rejected the BIA’s positions.375 Under traditional notions of agency deference, the Roberts Court has not hesitated to reverse removal decisions that it concludes are based on erroneous readings of the immigration statute.</w:t>
      </w:r>
      <w:r w:rsidRPr="0098135B">
        <w:rPr>
          <w:sz w:val="8"/>
        </w:rPr>
        <w:t xml:space="preserve">376 At the same time, the Court is ready and willing, </w:t>
      </w:r>
      <w:r w:rsidRPr="0098135B">
        <w:rPr>
          <w:rStyle w:val="StyleUnderline"/>
        </w:rPr>
        <w:t>when the immigration provision in question is ambiguous, to apply ordinary administrative law doctrines and defer to what it determines to be reasonable interpretations of statutory ambiguity by the BIA</w:t>
      </w:r>
      <w:r w:rsidRPr="0098135B">
        <w:rPr>
          <w:sz w:val="8"/>
        </w:rPr>
        <w:t xml:space="preserve">.377 It, </w:t>
      </w:r>
      <w:r w:rsidRPr="0098135B">
        <w:rPr>
          <w:rStyle w:val="Emphasis"/>
        </w:rPr>
        <w:t>however, has not applied any form of deference to agency immigration decisions even vaguely resembling the blanket deference called for by an unvarnished version of the plenary power doctrine.</w:t>
      </w:r>
      <w:r w:rsidRPr="0098135B">
        <w:rPr>
          <w:sz w:val="8"/>
        </w:rPr>
        <w:t xml:space="preserve"> Over at least the last decade, the Court has followed a consistent pattern with respect to deference to the BIA, with a rather unextraordinary body of immigration jurisprudence emerging as a result. That is not to suggest that the Court’s decisions have gone uncriticized, which is not the case. Commentators regularly question the Court’s interpretation of the laws, </w:t>
      </w:r>
      <w:r w:rsidRPr="0098135B">
        <w:rPr>
          <w:sz w:val="8"/>
          <w:szCs w:val="6"/>
        </w:rPr>
        <w:t>374. See supra text accompanying notes 1-11. 375. See, e.g., supra Part III.B (analyzing the Court’s decision in Judulang v. Holder, which found the BIA’s ruling to be unreasonable, arbitrary and capricious, and therefore unworthy of deference); supra Part IV.A (analyzing Court’s decision in Moncrieffe v. Holder). 376. See, e.g., id. 377. See supra Part III.E (discussing the Court’s decision in Holder v. Gutierrez); supra Part V.A (analyzing Scialabba v. Cuellar de Osorio).</w:t>
      </w:r>
      <w:r w:rsidRPr="0098135B">
        <w:rPr>
          <w:sz w:val="8"/>
        </w:rPr>
        <w:t xml:space="preserve"> https://digitalcommons.law.ou.edu/olr/vol68/iss1/5 2015] IMMIGRATION IN THE SUPREME COURT, 2009-13 115 deference to the agency, and application of generally applicable legal doctrines.378 Still, </w:t>
      </w:r>
      <w:r w:rsidRPr="0098135B">
        <w:rPr>
          <w:rStyle w:val="Emphasis"/>
        </w:rPr>
        <w:t xml:space="preserve">the Court’s immigration jurisprudence sits firmly in the jurisprudential mainstream, generally consistent with other bodies of substantive law. </w:t>
      </w:r>
      <w:r w:rsidRPr="0098135B">
        <w:rPr>
          <w:sz w:val="8"/>
        </w:rPr>
        <w:t xml:space="preserve">As is common in its approach to other bodies of law, the Roberts Court ordinarily begins by engaging in rigorous analysis of the text of the immigration statute.379 </w:t>
      </w:r>
      <w:r w:rsidRPr="0098135B">
        <w:rPr>
          <w:rStyle w:val="StyleUnderline"/>
        </w:rPr>
        <w:t>Immigration attorneys should take note of the Court’s careful attention to statutory construction, which is important given the well-known complexities of the Immigration and Nationality Act.</w:t>
      </w:r>
      <w:r w:rsidRPr="0098135B">
        <w:rPr>
          <w:sz w:val="8"/>
        </w:rPr>
        <w:t xml:space="preserve">380 Ultimately, </w:t>
      </w:r>
      <w:r w:rsidRPr="0098135B">
        <w:rPr>
          <w:rStyle w:val="Emphasis"/>
        </w:rPr>
        <w:t>immigration attorneys should expect ordinary—but not in any way extreme—deference by the Supreme Court to BIA interpretations of the immigration laws</w:t>
      </w:r>
      <w:r w:rsidRPr="0098135B">
        <w:rPr>
          <w:sz w:val="8"/>
        </w:rPr>
        <w:t xml:space="preserve">. As mentioned previously, the classic plenary power doctrine does not appear to meaningfully influence the Court’s review of ordinary BIA decisions. </w:t>
      </w:r>
      <w:r w:rsidRPr="0098135B">
        <w:rPr>
          <w:rStyle w:val="StyleUnderline"/>
        </w:rPr>
        <w:t xml:space="preserve">Calls for extraordinary deference rarely come up in the run-of-the-mill removal case, in which the Court focuses on parsing the language of the immigration laws and deciding on the appropriate deference to the agency. The Supreme Court has also embraced a mainstream </w:t>
      </w:r>
      <w:r w:rsidRPr="0098135B">
        <w:rPr>
          <w:rStyle w:val="StyleUnderline"/>
        </w:rPr>
        <w:lastRenderedPageBreak/>
        <w:t>approach in its decisions involving federal preemption of state and local immigration enforcement laws, which state and local governments have enacted with regularity in recent years.3</w:t>
      </w:r>
      <w:r w:rsidRPr="0098135B">
        <w:rPr>
          <w:sz w:val="8"/>
        </w:rPr>
        <w:t xml:space="preserve">81 The Court has done so despite the volatile political tensions over immigration enforcement and the heated controversy surrounding state and local immigration enforcement laws. The two merits decisions in the 2009-13 Terms deciding federal preemption of these kinds of laws reach contrary conclusions based on a straightforward interpretation of the statutory text of the immigration laws.382 Those decisions clarified the appropriate approach to federal preemption of state immigration enforcement laws and left little doubt about, consistent with past precedent, 378. See, e.g., supra text accompanying notes 147-48 (citing authorities criticizing Chamber of Commerce v. Whiting); supra note 306 (citing authorities criticizing Supreme Court’s decision in Chaidez v. United States). 379. See, e.g., supra Part I.B (analyzing Carachuri-Rosendo v. Holder); supra Part III.C (analyzing Kawashima v. Holder). 380. “With only a small degree of hyperbole, the immigration laws have been termed ‘second only to the Internal Revenue Code in complexity.’” Castro-O’Ryan v. INS, 821 F.2d 1415, 1419 (9th Cir. 1987) (citation omitted); see Lok v. INS, 548 F.2d 37, 38 (2d Cir. 1977) (observing that the Immigration and Nationality Act resembles “King Mino’s labyrinth in ancient Crete”); see, e.g., supra Part V.A (analyzing Scialabba v. Cuellar de Osorio and the complexities of the statutory provision in question). 381. See supra Parts II.A, Part III.A. 382. See supra Parts II.A, Part III.A. Published by University of Oklahoma College of Law Digital Commons, 2015 116 OKLAHOMA LAW REVIEW [Vol. 68:57 </w:t>
      </w:r>
      <w:r w:rsidRPr="0098135B">
        <w:rPr>
          <w:rStyle w:val="StyleUnderline"/>
        </w:rPr>
        <w:t>the primacy of federal power over immigration. Following its standard review practice, the Court also declined to review lower court decisions invalidating the core of the Alabama, Hazleton, Pennsylvania, and Farmers Branch, Texas (and upholding much of the Fremont, Nebraska) immigration enforcement laws.383 Beyond the fact that the decisions fit comfortably into the mainstream, the Supreme Court’s body of immigration decisions is difficult to categorize. The Court generally approaches each case on a factually and legally specific basis and applies conventional legal norms of statutory construction, agency deference, retroactivity analysis, and federal preemption doctrine.</w:t>
      </w:r>
      <w:r w:rsidRPr="0098135B">
        <w:rPr>
          <w:sz w:val="8"/>
        </w:rPr>
        <w:t xml:space="preserve"> The Court’s approach generally lacks ideological heavy-handedness, with a few isolated exceptions in opinions by individual Justices. Justice Scalia’s high-pitched dissent in Arizona v. United States arguably represents the exception that proves the general rule.384 Immigrants generally have won more than they have lost in the Supreme Court in the 2009-13 Terms. Such an outcome is not what one might predict from a Court led by a conservative Chief Justice, laws that have grown increasingly tough on immigrants385 and the considerable deference generally accorded to administrative agencies.386 That immigrants prevailed so frequently might be the most surprising—and telling—characteristic of the Roberts Court’s immigration decisions. B. Rejection of a More Protective Immigration Jurisprudence More than twenty years ago,387 I criticized a series of Supreme Court decisions that employed generally applicable principles of statutory construction and administrative law in the review of agency immigration decisions and found against the noncitizens.388 The thrust of the argument was that, given the weighty life and liberty issues at stake in immigration cases, including possible removal from the United States, the lack of direct political accountability of administrative agencies to noncitizens who 383. See supra Parts II.C, IV.C, V.B. 384. See supra text accompanying notes 188-92. 385. See, e.g., supra text accompanying notes 67-77 (discussing the focus of contemporary removal efforts on immigrants convicted of crimes). 386. See, e.g., supra text accompanying notes 336-40 (discussing the plurality’s reliance on Chevron deference in Scialabba v. Cuellar de Osorio). 387. See Kevin R. Johnson, Responding to the “Litigation Explosion”: The Plain Meaning of Executive Branch Primacy Over Immigration, 71 N.C. L. REV. 413 (1993). 388. The four decisions were INS v. Elias-Zacarias, 502 U.S. 478 (1992); INS v. Doherty, 502 U.S. 314 (1992); INS v. Nat’l Ctr. for Immigrants’ Rights, Inc., 502 U.S. 183 (1991); Ardestani v. INS, 502 U.S. 129 (1991). https://digitalcommons.law.ou.edu/olr/vol68/iss1/5 2015] IMMIGRATION IN THE SUPREME COURT, 2009-13 117 cannot vote, and evidence of a consistently high incidence of error and possible bias in the immigration bureaucracy,389 courts should engage in more exacting judicial review of agency immigration decisions to ensure compliance with the law, fundamental fairness, and due consideration of the life and liberty interests at stake. The Supreme Court, generally speaking, has not embraced anything resembling “hard look” review of the immigration decisions of the executive branch.390 Rather, it instead has consistently opted for standard judicial review of immigration decisions similar to that generally accorded administrative agencies. Even if disappointed by the Court’s rejection of more exacting judicial review, scholars should view positively the consistent individualized review of agency immigration decisions and the application of ordinary, not exceptional, deference principles to the rulings of the BIA. Conclusion A review of the Supreme Court’s immigration decisions in the 2009-13 Terms reveals that, as a practical matter, the Roberts Court’s conservative judicial philosophy has meant review of immigration cases through application of mainstream transsubstantive legal principles. That form of review contrasts sharply with the judicial hands-off approach popular on the Supreme Court in the heyday of the plenary power doctrine.391 Nor is there reason to believe that, absent unforeseeable developments, the Court’s approach to immigration cases will change much in the near future. The Justices seem firmly wedded to a mainstream interpretation and application of the U.S. immigration laws. Indeed, there is every reason to believe that the Supreme Court will continue to review immigration cases in a similar fashion. This is true even if the Court’s ideological composition changes. More liberal appointments might be predicted to lead to somewhat less deference to the BIA and a further move away from immigration exceptionalism. However, increased deference, or a revival of the plenary power doctrine, would appear much less likely with a more liberal Court and its likely predisposition to 389. See Johnson, supra note 387, at 442-54; see also Kevin R. Johnson, A “Hard Look” at the Executive Branch’s Asylum Decisions, 1991 UTAH L. REV. 279 (arguing for “hard look” judicial review of asylum decisions because of the life and death issues at stake). 390. One might argue that the Court’s decision in Judulang v. Holder, see supra Part III.B, represents more scrutinizing, or “hard look,” review of the BIA ruling than ordinarily given Board decisions. 391. See supra text accompanying notes 1-11. Published by University of Oklahoma College of Law Digital Commons, 2015 https://digitalcommons.law.ou.edu/olr/vol68/iss1/5 118 OKLAHOMA LAW REVIEW [Vol. 68:57 meaningful constitutional review of the immigration laws to ensure that agency decisions are consistent with the immigration statute. Conversely, it </w:t>
      </w:r>
      <w:r w:rsidRPr="0098135B">
        <w:rPr>
          <w:rStyle w:val="StyleUnderline"/>
        </w:rPr>
        <w:t>seems unlikely that the addition of more conservative Justices to the Court would result in a return to a full-fledged plenary power regime, or anything resembling immigration exceptionalism</w:t>
      </w:r>
      <w:r w:rsidRPr="0098135B">
        <w:rPr>
          <w:sz w:val="8"/>
        </w:rPr>
        <w:t xml:space="preserve">. </w:t>
      </w:r>
      <w:r w:rsidRPr="0098135B">
        <w:rPr>
          <w:rStyle w:val="StyleUnderline"/>
        </w:rPr>
        <w:t xml:space="preserve">Additional conservative Justices would likely result in reinforcing the current trend of the Court’s unexceptional and unremarkable immigration jurisprudence. However, greater deference to the immigration bureaucracy under generally applicable administrative law doctrines might be expected. </w:t>
      </w:r>
      <w:r w:rsidRPr="0098135B">
        <w:rPr>
          <w:sz w:val="8"/>
        </w:rPr>
        <w:t xml:space="preserve">In sum, </w:t>
      </w:r>
      <w:r w:rsidRPr="0098135B">
        <w:rPr>
          <w:rStyle w:val="Emphasis"/>
        </w:rPr>
        <w:t xml:space="preserve">the current trajectory of this Court’s immigration cases suggests that, </w:t>
      </w:r>
      <w:r w:rsidRPr="0098135B">
        <w:rPr>
          <w:sz w:val="8"/>
        </w:rPr>
        <w:t>absent unexpected developments</w:t>
      </w:r>
      <w:r w:rsidRPr="0098135B">
        <w:rPr>
          <w:rStyle w:val="Emphasis"/>
        </w:rPr>
        <w:t>, the trend toward a normalized and unexceptional immigration jurisprudence is likely to continue. Immigration exceptionalism—and, with it, the Chinese Exclusion Case—after 125 years appears to slowly but surely be on its way out.</w:t>
      </w:r>
    </w:p>
    <w:p w:rsidR="00B20134" w:rsidRPr="00E6750B" w:rsidRDefault="00B20134" w:rsidP="00B20134">
      <w:pPr>
        <w:pStyle w:val="Heading2"/>
        <w:rPr>
          <w:rFonts w:cs="Calibri"/>
        </w:rPr>
      </w:pPr>
      <w:r w:rsidRPr="00E6750B">
        <w:rPr>
          <w:rFonts w:cs="Calibri"/>
        </w:rPr>
        <w:lastRenderedPageBreak/>
        <w:t>Racism</w:t>
      </w:r>
    </w:p>
    <w:p w:rsidR="00B20134" w:rsidRPr="00E6750B" w:rsidRDefault="00B20134" w:rsidP="00B20134">
      <w:pPr>
        <w:pStyle w:val="Heading3"/>
        <w:rPr>
          <w:rFonts w:cs="Calibri"/>
        </w:rPr>
      </w:pPr>
      <w:r w:rsidRPr="00E6750B">
        <w:rPr>
          <w:rFonts w:cs="Calibri"/>
        </w:rPr>
        <w:lastRenderedPageBreak/>
        <w:t>2AC – Racism</w:t>
      </w:r>
    </w:p>
    <w:p w:rsidR="00B20134" w:rsidRPr="00E6750B" w:rsidRDefault="00B20134" w:rsidP="00B20134">
      <w:pPr>
        <w:pStyle w:val="Heading4"/>
        <w:rPr>
          <w:rFonts w:cs="Calibri"/>
        </w:rPr>
      </w:pPr>
      <w:r w:rsidRPr="00E6750B">
        <w:rPr>
          <w:rFonts w:cs="Calibri"/>
        </w:rPr>
        <w:t>Plenary power sustains nationalist, xenophobic racism in immigration policy</w:t>
      </w:r>
    </w:p>
    <w:p w:rsidR="00B20134" w:rsidRPr="00E6750B" w:rsidRDefault="00B20134" w:rsidP="00B20134">
      <w:r w:rsidRPr="00E6750B">
        <w:t xml:space="preserve">Carrie </w:t>
      </w:r>
      <w:r w:rsidRPr="00E6750B">
        <w:rPr>
          <w:rStyle w:val="Style13ptBold"/>
        </w:rPr>
        <w:t>Rosenbaum</w:t>
      </w:r>
      <w:r w:rsidRPr="00E6750B">
        <w:t xml:space="preserve"> 20</w:t>
      </w:r>
      <w:r w:rsidRPr="00E6750B">
        <w:rPr>
          <w:rStyle w:val="Style13ptBold"/>
        </w:rPr>
        <w:t>18</w:t>
      </w:r>
      <w:r w:rsidRPr="00E6750B">
        <w:t xml:space="preserve">, adjunct law professor at Golden Gate University and immigration attorney, “IMMIGRATION LAW’S DUE PROCESS DEFICIT AND THE PERSISTENCE OF PLENARY POWER” </w:t>
      </w:r>
      <w:hyperlink r:id="rId49" w:history="1">
        <w:r w:rsidRPr="00E6750B">
          <w:rPr>
            <w:rStyle w:val="Hyperlink"/>
          </w:rPr>
          <w:t>https://scholarship.law.berkeley.edu/cgi/viewcontent.cgi?article=1277&amp;context=blrlj</w:t>
        </w:r>
      </w:hyperlink>
      <w:r w:rsidRPr="00E6750B">
        <w:t xml:space="preserve"> //AP</w:t>
      </w:r>
    </w:p>
    <w:p w:rsidR="00B20134" w:rsidRPr="00E6750B" w:rsidRDefault="00B20134" w:rsidP="00B20134">
      <w:pPr>
        <w:rPr>
          <w:u w:val="single"/>
        </w:rPr>
      </w:pPr>
      <w:r w:rsidRPr="00E6750B">
        <w:rPr>
          <w:u w:val="single"/>
        </w:rPr>
        <w:t xml:space="preserve">In the Chinese Exclusion cases, </w:t>
      </w:r>
      <w:r w:rsidRPr="00E6750B">
        <w:rPr>
          <w:highlight w:val="cyan"/>
          <w:u w:val="single"/>
        </w:rPr>
        <w:t>where the plenary power doctrine</w:t>
      </w:r>
      <w:r w:rsidRPr="00E6750B">
        <w:rPr>
          <w:u w:val="single"/>
        </w:rPr>
        <w:t xml:space="preserve"> was born, </w:t>
      </w:r>
      <w:r w:rsidRPr="00E6750B">
        <w:rPr>
          <w:highlight w:val="cyan"/>
          <w:u w:val="single"/>
        </w:rPr>
        <w:t>the</w:t>
      </w:r>
      <w:r w:rsidRPr="00E6750B">
        <w:rPr>
          <w:u w:val="single"/>
        </w:rPr>
        <w:t xml:space="preserve"> Chae Chan Ping </w:t>
      </w:r>
      <w:r w:rsidRPr="00E6750B">
        <w:rPr>
          <w:highlight w:val="cyan"/>
          <w:u w:val="single"/>
        </w:rPr>
        <w:t>Court held that a noncitizen returning resident could be excluded for</w:t>
      </w:r>
      <w:r w:rsidRPr="00E6750B">
        <w:rPr>
          <w:u w:val="single"/>
        </w:rPr>
        <w:t xml:space="preserve"> any reason Congress proposed, including </w:t>
      </w:r>
      <w:r w:rsidRPr="00E6750B">
        <w:rPr>
          <w:sz w:val="8"/>
        </w:rPr>
        <w:t>his</w:t>
      </w:r>
      <w:r w:rsidRPr="00E6750B">
        <w:rPr>
          <w:u w:val="single"/>
        </w:rPr>
        <w:t xml:space="preserve"> </w:t>
      </w:r>
      <w:r w:rsidRPr="00E6750B">
        <w:rPr>
          <w:b/>
          <w:highlight w:val="cyan"/>
          <w:u w:val="single"/>
        </w:rPr>
        <w:t>race.</w:t>
      </w:r>
      <w:r w:rsidRPr="00E6750B">
        <w:rPr>
          <w:sz w:val="8"/>
        </w:rPr>
        <w:t xml:space="preserve">204 Similarly, in Fong Yue Ting v. United States, the Court upheld deportation on the basis of race.205 Now less explicit than in the past, </w:t>
      </w:r>
      <w:r w:rsidRPr="00E6750B">
        <w:rPr>
          <w:highlight w:val="cyan"/>
          <w:u w:val="single"/>
        </w:rPr>
        <w:t>what would be</w:t>
      </w:r>
      <w:r w:rsidRPr="00E6750B">
        <w:rPr>
          <w:sz w:val="8"/>
        </w:rPr>
        <w:t xml:space="preserve"> improper and </w:t>
      </w:r>
      <w:r w:rsidRPr="00E6750B">
        <w:rPr>
          <w:b/>
          <w:highlight w:val="cyan"/>
          <w:u w:val="single"/>
        </w:rPr>
        <w:t>unlawful racial bias</w:t>
      </w:r>
      <w:r w:rsidRPr="00E6750B">
        <w:rPr>
          <w:b/>
          <w:u w:val="single"/>
        </w:rPr>
        <w:t xml:space="preserve"> in all other areas of domestic law </w:t>
      </w:r>
      <w:r w:rsidRPr="00E6750B">
        <w:rPr>
          <w:b/>
          <w:highlight w:val="cyan"/>
          <w:u w:val="single"/>
        </w:rPr>
        <w:t>is permissible in immigration</w:t>
      </w:r>
      <w:r w:rsidRPr="00E6750B">
        <w:rPr>
          <w:b/>
          <w:u w:val="single"/>
        </w:rPr>
        <w:t xml:space="preserve"> law</w:t>
      </w:r>
      <w:r w:rsidRPr="00E6750B">
        <w:rPr>
          <w:sz w:val="8"/>
        </w:rPr>
        <w:t xml:space="preserve">.206 </w:t>
      </w:r>
      <w:r w:rsidRPr="00E6750B">
        <w:rPr>
          <w:u w:val="single"/>
        </w:rPr>
        <w:t xml:space="preserve">The </w:t>
      </w:r>
      <w:r w:rsidRPr="00E6750B">
        <w:rPr>
          <w:highlight w:val="cyan"/>
          <w:u w:val="single"/>
        </w:rPr>
        <w:t>disparate treatment of noncitizens</w:t>
      </w:r>
      <w:r w:rsidRPr="00E6750B">
        <w:rPr>
          <w:u w:val="single"/>
        </w:rPr>
        <w:t xml:space="preserve"> with respect to immigration incarceration, and the lack of full due process protection continues to </w:t>
      </w:r>
      <w:r w:rsidRPr="00E6750B">
        <w:rPr>
          <w:highlight w:val="cyan"/>
          <w:u w:val="single"/>
        </w:rPr>
        <w:t xml:space="preserve">implicate the existence of systemic bias shielded by </w:t>
      </w:r>
      <w:r w:rsidRPr="00E6750B">
        <w:rPr>
          <w:b/>
          <w:highlight w:val="cyan"/>
          <w:u w:val="single"/>
        </w:rPr>
        <w:t>plenary power</w:t>
      </w:r>
      <w:r w:rsidRPr="00E6750B">
        <w:rPr>
          <w:b/>
          <w:u w:val="single"/>
        </w:rPr>
        <w:t xml:space="preserve">. </w:t>
      </w:r>
      <w:r w:rsidRPr="00E6750B">
        <w:rPr>
          <w:sz w:val="8"/>
        </w:rPr>
        <w:t xml:space="preserve">When </w:t>
      </w:r>
      <w:r w:rsidRPr="00E6750B">
        <w:rPr>
          <w:b/>
          <w:u w:val="single"/>
        </w:rPr>
        <w:t>the plenary power doctrine</w:t>
      </w:r>
      <w:r w:rsidRPr="00E6750B">
        <w:rPr>
          <w:sz w:val="8"/>
        </w:rPr>
        <w:t xml:space="preserve"> is justified by the notion of nationalism or sovereignty, it </w:t>
      </w:r>
      <w:r w:rsidRPr="00E6750B">
        <w:rPr>
          <w:u w:val="single"/>
        </w:rPr>
        <w:t xml:space="preserve">serves as </w:t>
      </w:r>
      <w:r w:rsidRPr="00E6750B">
        <w:rPr>
          <w:highlight w:val="cyan"/>
          <w:u w:val="single"/>
        </w:rPr>
        <w:t>a cover for</w:t>
      </w:r>
      <w:r w:rsidRPr="00E6750B">
        <w:rPr>
          <w:u w:val="single"/>
        </w:rPr>
        <w:t xml:space="preserve"> ethnic or </w:t>
      </w:r>
      <w:r w:rsidRPr="00E6750B">
        <w:rPr>
          <w:highlight w:val="cyan"/>
          <w:u w:val="single"/>
        </w:rPr>
        <w:t>racial bias because nativism has been a</w:t>
      </w:r>
      <w:r w:rsidRPr="00E6750B">
        <w:rPr>
          <w:u w:val="single"/>
        </w:rPr>
        <w:t xml:space="preserve"> proxy or </w:t>
      </w:r>
      <w:r w:rsidRPr="00E6750B">
        <w:rPr>
          <w:highlight w:val="cyan"/>
          <w:u w:val="single"/>
        </w:rPr>
        <w:t>substitute for racism</w:t>
      </w:r>
      <w:r w:rsidRPr="00E6750B">
        <w:rPr>
          <w:u w:val="single"/>
        </w:rPr>
        <w:t xml:space="preserve">. “Defensive </w:t>
      </w:r>
      <w:r w:rsidRPr="00E6750B">
        <w:rPr>
          <w:highlight w:val="cyan"/>
          <w:u w:val="single"/>
        </w:rPr>
        <w:t>nationalism” justifies</w:t>
      </w:r>
      <w:r w:rsidRPr="00E6750B">
        <w:rPr>
          <w:u w:val="single"/>
        </w:rPr>
        <w:t xml:space="preserve"> and erases </w:t>
      </w:r>
      <w:r w:rsidRPr="00E6750B">
        <w:rPr>
          <w:highlight w:val="cyan"/>
          <w:u w:val="single"/>
        </w:rPr>
        <w:t>racialized harms</w:t>
      </w:r>
      <w:r w:rsidRPr="00E6750B">
        <w:rPr>
          <w:u w:val="single"/>
        </w:rPr>
        <w:t xml:space="preserve"> caused by laws defended as necessary for nationalism and sovereignty.</w:t>
      </w:r>
      <w:r w:rsidRPr="00E6750B">
        <w:rPr>
          <w:sz w:val="8"/>
        </w:rPr>
        <w:t xml:space="preserve"> 207 Nationalism, like sovereignty, fortified by plenary power, are responsible for treatment of immigrants that would not meet constitutional muster if meted out on citizens.208 </w:t>
      </w:r>
      <w:r w:rsidRPr="00E6750B">
        <w:rPr>
          <w:u w:val="single"/>
        </w:rPr>
        <w:t xml:space="preserve">When </w:t>
      </w:r>
      <w:r w:rsidRPr="00E6750B">
        <w:rPr>
          <w:highlight w:val="cyan"/>
          <w:u w:val="single"/>
        </w:rPr>
        <w:t>the plenary power doctrine enables non-recognition of</w:t>
      </w:r>
      <w:r w:rsidRPr="00E6750B">
        <w:rPr>
          <w:u w:val="single"/>
        </w:rPr>
        <w:t xml:space="preserve"> </w:t>
      </w:r>
      <w:r w:rsidRPr="00E6750B">
        <w:rPr>
          <w:highlight w:val="cyan"/>
          <w:u w:val="single"/>
        </w:rPr>
        <w:t>discrimination</w:t>
      </w:r>
      <w:r w:rsidRPr="00E6750B">
        <w:rPr>
          <w:u w:val="single"/>
        </w:rPr>
        <w:t xml:space="preserve"> based on nativism, patterns of discrimination directed </w:t>
      </w:r>
      <w:r w:rsidRPr="00E6750B">
        <w:rPr>
          <w:highlight w:val="cyan"/>
          <w:u w:val="single"/>
        </w:rPr>
        <w:t>against racialized Latinxs</w:t>
      </w:r>
      <w:r w:rsidRPr="00E6750B">
        <w:rPr>
          <w:u w:val="single"/>
        </w:rPr>
        <w:t xml:space="preserve"> are obscured.</w:t>
      </w:r>
      <w:r w:rsidRPr="00E6750B">
        <w:rPr>
          <w:sz w:val="8"/>
        </w:rPr>
        <w:t xml:space="preserve"> </w:t>
      </w:r>
      <w:r w:rsidRPr="00E6750B">
        <w:rPr>
          <w:u w:val="single"/>
        </w:rPr>
        <w:t>This</w:t>
      </w:r>
      <w:r w:rsidRPr="00E6750B">
        <w:rPr>
          <w:sz w:val="8"/>
        </w:rPr>
        <w:t xml:space="preserve"> obfuscation </w:t>
      </w:r>
      <w:r w:rsidRPr="00E6750B">
        <w:rPr>
          <w:u w:val="single"/>
        </w:rPr>
        <w:t>is evident in the underpinnings of constitutional immigration law decisions denying equal rights to noncitizens.</w:t>
      </w:r>
      <w:r w:rsidRPr="00E6750B">
        <w:rPr>
          <w:sz w:val="8"/>
        </w:rPr>
        <w:t xml:space="preserve">209 By exposing nativism as a smokescreen for racism, previous and current patterns of prejudice and discrimination directed against immigrants that proceeded under the cover of defensive nationalism can be made more visible. </w:t>
      </w:r>
      <w:r w:rsidRPr="00E6750B">
        <w:rPr>
          <w:u w:val="single"/>
        </w:rPr>
        <w:t xml:space="preserve">Allowing nationalism or nativism to erase racialization may also </w:t>
      </w:r>
      <w:r w:rsidRPr="00E6750B">
        <w:rPr>
          <w:highlight w:val="cyan"/>
          <w:u w:val="single"/>
        </w:rPr>
        <w:t>normalize</w:t>
      </w:r>
      <w:r w:rsidRPr="00E6750B">
        <w:rPr>
          <w:sz w:val="8"/>
        </w:rPr>
        <w:t xml:space="preserve"> immigration </w:t>
      </w:r>
      <w:r w:rsidRPr="00E6750B">
        <w:rPr>
          <w:highlight w:val="cyan"/>
          <w:u w:val="single"/>
        </w:rPr>
        <w:t>detention of Latinx peoples</w:t>
      </w:r>
      <w:r w:rsidRPr="00E6750B">
        <w:rPr>
          <w:u w:val="single"/>
        </w:rPr>
        <w:t>.</w:t>
      </w:r>
      <w:r w:rsidRPr="00E6750B">
        <w:rPr>
          <w:sz w:val="8"/>
        </w:rPr>
        <w:t xml:space="preserve"> </w:t>
      </w:r>
      <w:r w:rsidRPr="00E6750B">
        <w:rPr>
          <w:u w:val="single"/>
        </w:rPr>
        <w:t>In spite of some signs of a departure from the plenary power doctrine</w:t>
      </w:r>
      <w:r w:rsidRPr="00E6750B">
        <w:rPr>
          <w:sz w:val="8"/>
        </w:rPr>
        <w:t xml:space="preserve">,210 </w:t>
      </w:r>
      <w:r w:rsidRPr="00E6750B">
        <w:rPr>
          <w:u w:val="single"/>
        </w:rPr>
        <w:t>the Court still gives</w:t>
      </w:r>
      <w:r w:rsidRPr="00E6750B">
        <w:rPr>
          <w:sz w:val="8"/>
        </w:rPr>
        <w:t xml:space="preserve"> significant </w:t>
      </w:r>
      <w:r w:rsidRPr="00E6750B">
        <w:rPr>
          <w:u w:val="single"/>
        </w:rPr>
        <w:t>deference to Congress in the area of immigration</w:t>
      </w:r>
      <w:r w:rsidRPr="00E6750B">
        <w:rPr>
          <w:sz w:val="8"/>
        </w:rPr>
        <w:t xml:space="preserve"> law. </w:t>
      </w:r>
      <w:r w:rsidRPr="00E6750B">
        <w:rPr>
          <w:u w:val="single"/>
        </w:rPr>
        <w:t>Justice Frankfurter declared</w:t>
      </w:r>
      <w:r w:rsidRPr="00E6750B">
        <w:rPr>
          <w:sz w:val="8"/>
        </w:rPr>
        <w:t xml:space="preserve"> in his Harisiades concurrence that </w:t>
      </w:r>
      <w:r w:rsidRPr="00E6750B">
        <w:rPr>
          <w:u w:val="single"/>
        </w:rPr>
        <w:t>“it was not the Court’s job to re-write the laws to eliminate such xenophobia and bias,” but instead, is “up to Congress” still rings true.</w:t>
      </w:r>
      <w:r w:rsidRPr="00E6750B">
        <w:rPr>
          <w:sz w:val="8"/>
        </w:rPr>
        <w:t xml:space="preserve">211 While judicial review could “ripen . . . into a judicial standard that would strike down a modern reincarnation of the Chinese Exclusion Act,” this has yet to occur.212 </w:t>
      </w:r>
      <w:r w:rsidRPr="00E6750B">
        <w:rPr>
          <w:highlight w:val="cyan"/>
          <w:u w:val="single"/>
        </w:rPr>
        <w:t xml:space="preserve">Plenary power’s persistence in </w:t>
      </w:r>
      <w:r w:rsidRPr="00E6750B">
        <w:rPr>
          <w:b/>
          <w:highlight w:val="cyan"/>
          <w:u w:val="single"/>
        </w:rPr>
        <w:t>sustaining colorblind racism</w:t>
      </w:r>
      <w:r w:rsidRPr="00E6750B">
        <w:rPr>
          <w:u w:val="single"/>
        </w:rPr>
        <w:t xml:space="preserve"> </w:t>
      </w:r>
      <w:r w:rsidRPr="00E6750B">
        <w:rPr>
          <w:b/>
          <w:u w:val="single"/>
        </w:rPr>
        <w:t>within immigration law</w:t>
      </w:r>
      <w:r w:rsidRPr="00E6750B">
        <w:rPr>
          <w:u w:val="single"/>
        </w:rPr>
        <w:t xml:space="preserve"> </w:t>
      </w:r>
      <w:r w:rsidRPr="00E6750B">
        <w:rPr>
          <w:highlight w:val="cyan"/>
          <w:u w:val="single"/>
        </w:rPr>
        <w:t>manifests in</w:t>
      </w:r>
      <w:r w:rsidRPr="00E6750B">
        <w:rPr>
          <w:u w:val="single"/>
        </w:rPr>
        <w:t xml:space="preserve"> the </w:t>
      </w:r>
      <w:r w:rsidRPr="00E6750B">
        <w:rPr>
          <w:highlight w:val="cyan"/>
          <w:u w:val="single"/>
        </w:rPr>
        <w:t>racialized harm of immigration imprisonment</w:t>
      </w:r>
      <w:r w:rsidRPr="00E6750B">
        <w:rPr>
          <w:u w:val="single"/>
        </w:rPr>
        <w:t xml:space="preserve"> which lacks substantive due process protections relevant in other civil preventive detention contexts.</w:t>
      </w:r>
    </w:p>
    <w:p w:rsidR="00B20134" w:rsidRPr="00E6750B" w:rsidRDefault="00B20134" w:rsidP="00B20134">
      <w:pPr>
        <w:pStyle w:val="Heading4"/>
        <w:rPr>
          <w:rFonts w:cs="Calibri"/>
        </w:rPr>
      </w:pPr>
      <w:r w:rsidRPr="00E6750B">
        <w:rPr>
          <w:rFonts w:cs="Calibri"/>
        </w:rPr>
        <w:t xml:space="preserve">Unchecked Trump immigration policy solidifies religious hostility and white supremacy – judicial action is necessary to check his bigoted policies and a return to reconstruction era governing </w:t>
      </w:r>
    </w:p>
    <w:p w:rsidR="00B20134" w:rsidRPr="00E6750B" w:rsidRDefault="00B20134" w:rsidP="00B20134">
      <w:r w:rsidRPr="00E6750B">
        <w:rPr>
          <w:rStyle w:val="Style13ptBold"/>
        </w:rPr>
        <w:t>Serwer 6/26</w:t>
      </w:r>
      <w:r w:rsidRPr="00E6750B">
        <w:t xml:space="preserve">- Adam Serwer is a senior editor at The Atlantic, covering politics. (Adam, 6/26/18, The Atlantic, “The Supreme Court’s Green Light to Discriminate”, </w:t>
      </w:r>
      <w:hyperlink r:id="rId50" w:history="1">
        <w:r w:rsidRPr="00E6750B">
          <w:rPr>
            <w:rStyle w:val="Hyperlink"/>
          </w:rPr>
          <w:t>https://www.theatlantic.com/politics/archive/2018/06/the-supreme-courts-green-light-to-discriminate/563756/</w:t>
        </w:r>
      </w:hyperlink>
      <w:r w:rsidRPr="00E6750B">
        <w:rPr>
          <w:rStyle w:val="Hyperlink"/>
        </w:rPr>
        <w:t>) // CDLG</w:t>
      </w:r>
    </w:p>
    <w:p w:rsidR="00B20134" w:rsidRPr="00E6750B" w:rsidRDefault="00B20134" w:rsidP="00B20134">
      <w:r w:rsidRPr="00E6750B">
        <w:t>Bigotry exists. But laws that secure people’s rights against that bigotry are what have occupied Roberts’s concern.</w:t>
      </w:r>
    </w:p>
    <w:p w:rsidR="00B20134" w:rsidRPr="00E6750B" w:rsidRDefault="00B20134" w:rsidP="00B20134">
      <w:pPr>
        <w:rPr>
          <w:rStyle w:val="Emphasis"/>
        </w:rPr>
      </w:pPr>
      <w:r w:rsidRPr="00E6750B">
        <w:rPr>
          <w:sz w:val="16"/>
        </w:rPr>
        <w:t xml:space="preserve">Roberts’s approach to the question of prejudice was perhaps best articulated in his 2007 opinion striking down school-desegregation plans that consider race, in which he wrote that “the way to stop discrimination on the basis of race is to stop discriminating on the basis of race.” As long as there is no clear evidence of an intent to discriminate, Roberts argued, discrimination has not taken place, no matter how obvious the impact. But if you acknowledge that a group is being discriminated against and extend it protections or benefits in the process of trying to address that discrimination, that is the real racism. Roberts’s jurisprudence puts into the polite </w:t>
      </w:r>
      <w:r w:rsidRPr="00E6750B">
        <w:rPr>
          <w:sz w:val="16"/>
        </w:rPr>
        <w:lastRenderedPageBreak/>
        <w:t>language of the law the belief that accusations of prejudice are worse than prejudice itself.</w:t>
      </w:r>
      <w:r w:rsidRPr="00E6750B">
        <w:rPr>
          <w:rStyle w:val="StyleUnderline"/>
        </w:rPr>
        <w:t xml:space="preserve"> That philosophy, that addressing bigotry is worse than bigotry, has reached its natural conclusion in Roberts’s opinion upholding President Trump’s travel ban</w:t>
      </w:r>
      <w:r w:rsidRPr="00E6750B">
        <w:rPr>
          <w:sz w:val="16"/>
        </w:rPr>
        <w:t xml:space="preserve"> targeting travelers from several mostly Muslim countries. As Roberts acknowledges in his opinion, </w:t>
      </w:r>
      <w:r w:rsidRPr="00E6750B">
        <w:rPr>
          <w:rStyle w:val="StyleUnderline"/>
        </w:rPr>
        <w:t>Trump made no secret of his animus towards Muslims</w:t>
      </w:r>
      <w:r w:rsidRPr="00E6750B">
        <w:rPr>
          <w:sz w:val="16"/>
        </w:rPr>
        <w:t xml:space="preserve"> during the campaign, including vowing to ban Muslims from the country entirely, saying “Islam hates us,” and that America has problems “with Muslims coming into the country.” Nevertheless, </w:t>
      </w:r>
      <w:r w:rsidRPr="00E6750B">
        <w:rPr>
          <w:rStyle w:val="StyleUnderline"/>
        </w:rPr>
        <w:t>Roberts argues, because the order itself doesn’t mention Islam</w:t>
      </w:r>
      <w:r w:rsidRPr="00E6750B">
        <w:rPr>
          <w:sz w:val="16"/>
        </w:rPr>
        <w:t xml:space="preserve">, the president’s remarks about the travel ban, and </w:t>
      </w:r>
      <w:r w:rsidRPr="00E6750B">
        <w:rPr>
          <w:rStyle w:val="StyleUnderline"/>
        </w:rPr>
        <w:t xml:space="preserve">his express intent in imposing it, can be safely ignored. </w:t>
      </w:r>
      <w:r w:rsidRPr="00E6750B">
        <w:rPr>
          <w:sz w:val="16"/>
        </w:rPr>
        <w:t xml:space="preserve">“The text says nothing about religion,” Roberts writes. “Plaintiffs and the dissent nonetheless emphasize that five of the seven nations currently included in the Proclamation have Muslim-majority populations. Yet </w:t>
      </w:r>
      <w:r w:rsidRPr="00E6750B">
        <w:rPr>
          <w:rStyle w:val="StyleUnderline"/>
        </w:rPr>
        <w:t>that fact alone does not support</w:t>
      </w:r>
      <w:r w:rsidRPr="00E6750B">
        <w:rPr>
          <w:sz w:val="16"/>
        </w:rPr>
        <w:t xml:space="preserve"> an inference of </w:t>
      </w:r>
      <w:r w:rsidRPr="00E6750B">
        <w:rPr>
          <w:rStyle w:val="StyleUnderline"/>
        </w:rPr>
        <w:t>religious hostility</w:t>
      </w:r>
      <w:r w:rsidRPr="00E6750B">
        <w:rPr>
          <w:sz w:val="16"/>
        </w:rPr>
        <w:t xml:space="preserve">, </w:t>
      </w:r>
      <w:r w:rsidRPr="00E6750B">
        <w:rPr>
          <w:rStyle w:val="StyleUnderline"/>
        </w:rPr>
        <w:t>given that the policy covers just 8% of the world’s Muslim population</w:t>
      </w:r>
      <w:r w:rsidRPr="00E6750B">
        <w:rPr>
          <w:sz w:val="16"/>
        </w:rPr>
        <w:t xml:space="preserve"> and is limited to countries that were previously designated by Congress or prior administrations as posing national security risks.” </w:t>
      </w:r>
      <w:r w:rsidRPr="00E6750B">
        <w:rPr>
          <w:rStyle w:val="Emphasis"/>
          <w:highlight w:val="cyan"/>
        </w:rPr>
        <w:t>Roberts’s logic</w:t>
      </w:r>
      <w:r w:rsidRPr="00E6750B">
        <w:rPr>
          <w:rStyle w:val="Emphasis"/>
        </w:rPr>
        <w:t xml:space="preserve"> is baffling.</w:t>
      </w:r>
      <w:r w:rsidRPr="00E6750B">
        <w:rPr>
          <w:sz w:val="16"/>
        </w:rPr>
        <w:t xml:space="preserve"> </w:t>
      </w:r>
      <w:r w:rsidRPr="00E6750B">
        <w:rPr>
          <w:rStyle w:val="StyleUnderline"/>
        </w:rPr>
        <w:t>The chief justice argues</w:t>
      </w:r>
      <w:r w:rsidRPr="00E6750B">
        <w:rPr>
          <w:sz w:val="16"/>
        </w:rPr>
        <w:t xml:space="preserve"> that </w:t>
      </w:r>
      <w:r w:rsidRPr="00E6750B">
        <w:rPr>
          <w:rStyle w:val="StyleUnderline"/>
        </w:rPr>
        <w:t>since it discriminates against some Muslims, rather than against every Muslim, the order is not motivated by hostility</w:t>
      </w:r>
      <w:r w:rsidRPr="00E6750B">
        <w:rPr>
          <w:sz w:val="16"/>
        </w:rPr>
        <w:t xml:space="preserve"> against Muslims. But </w:t>
      </w:r>
      <w:r w:rsidRPr="00E6750B">
        <w:rPr>
          <w:rStyle w:val="StyleUnderline"/>
        </w:rPr>
        <w:t>the order</w:t>
      </w:r>
      <w:r w:rsidRPr="00E6750B">
        <w:rPr>
          <w:sz w:val="16"/>
        </w:rPr>
        <w:t xml:space="preserve"> was expressly motivated by anti-Muslim prejudice, and so it </w:t>
      </w:r>
      <w:r w:rsidRPr="00E6750B">
        <w:rPr>
          <w:rStyle w:val="Emphasis"/>
          <w:highlight w:val="cyan"/>
        </w:rPr>
        <w:t>enshrines in law official disapproval of a particular religion</w:t>
      </w:r>
      <w:r w:rsidRPr="00E6750B">
        <w:rPr>
          <w:sz w:val="16"/>
        </w:rPr>
        <w:t xml:space="preserve">. Like all other discriminatory policies, once implemented, </w:t>
      </w:r>
      <w:r w:rsidRPr="00E6750B">
        <w:rPr>
          <w:rStyle w:val="Emphasis"/>
          <w:highlight w:val="cyan"/>
        </w:rPr>
        <w:t>it directly affects a fraction</w:t>
      </w:r>
      <w:r w:rsidRPr="00E6750B">
        <w:rPr>
          <w:rStyle w:val="Emphasis"/>
        </w:rPr>
        <w:t xml:space="preserve"> of the group it </w:t>
      </w:r>
      <w:r w:rsidRPr="00E6750B">
        <w:rPr>
          <w:rStyle w:val="Emphasis"/>
          <w:highlight w:val="cyan"/>
        </w:rPr>
        <w:t>targets</w:t>
      </w:r>
      <w:r w:rsidRPr="00E6750B">
        <w:rPr>
          <w:sz w:val="16"/>
          <w:highlight w:val="cyan"/>
        </w:rPr>
        <w:t>,</w:t>
      </w:r>
      <w:r w:rsidRPr="00E6750B">
        <w:rPr>
          <w:sz w:val="16"/>
        </w:rPr>
        <w:t xml:space="preserve"> </w:t>
      </w:r>
      <w:r w:rsidRPr="00E6750B">
        <w:rPr>
          <w:rStyle w:val="StyleUnderline"/>
        </w:rPr>
        <w:t xml:space="preserve">while </w:t>
      </w:r>
      <w:r w:rsidRPr="00E6750B">
        <w:rPr>
          <w:rStyle w:val="StyleUnderline"/>
          <w:highlight w:val="cyan"/>
        </w:rPr>
        <w:t>adopting official condemnation</w:t>
      </w:r>
      <w:r w:rsidRPr="00E6750B">
        <w:rPr>
          <w:rStyle w:val="StyleUnderline"/>
        </w:rPr>
        <w:t xml:space="preserve"> of that group</w:t>
      </w:r>
      <w:r w:rsidRPr="00E6750B">
        <w:rPr>
          <w:sz w:val="16"/>
        </w:rPr>
        <w:t xml:space="preserve">. And few </w:t>
      </w:r>
      <w:r w:rsidRPr="00E6750B">
        <w:rPr>
          <w:rStyle w:val="StyleUnderline"/>
        </w:rPr>
        <w:t>deliberately racist policies in American history</w:t>
      </w:r>
      <w:r w:rsidRPr="00E6750B">
        <w:rPr>
          <w:sz w:val="16"/>
        </w:rPr>
        <w:t xml:space="preserve"> have lacked for an explanation of why such laws were in the public interest, and many </w:t>
      </w:r>
      <w:r w:rsidRPr="00E6750B">
        <w:rPr>
          <w:rStyle w:val="Emphasis"/>
        </w:rPr>
        <w:t xml:space="preserve">were </w:t>
      </w:r>
      <w:r w:rsidRPr="00E6750B">
        <w:rPr>
          <w:rStyle w:val="Emphasis"/>
          <w:highlight w:val="cyan"/>
        </w:rPr>
        <w:t>said to be necessary for public safety</w:t>
      </w:r>
      <w:r w:rsidRPr="00E6750B">
        <w:rPr>
          <w:sz w:val="16"/>
        </w:rPr>
        <w:t xml:space="preserve">. </w:t>
      </w:r>
      <w:r w:rsidRPr="00E6750B">
        <w:rPr>
          <w:rStyle w:val="Emphasis"/>
        </w:rPr>
        <w:t>By Roberts’s logic,</w:t>
      </w:r>
      <w:r w:rsidRPr="00E6750B">
        <w:rPr>
          <w:sz w:val="16"/>
        </w:rPr>
        <w:t xml:space="preserve"> </w:t>
      </w:r>
      <w:r w:rsidRPr="00E6750B">
        <w:rPr>
          <w:rStyle w:val="StyleUnderline"/>
        </w:rPr>
        <w:t xml:space="preserve">cornerstones of Jim Crow law, the grandfather clause, and the literacy test would be entirely constitutional. </w:t>
      </w:r>
      <w:r w:rsidRPr="00E6750B">
        <w:rPr>
          <w:sz w:val="16"/>
        </w:rPr>
        <w:t xml:space="preserve">Grandfather clauses barred people from voting if they could not vote prior to emancipation, but there were free black Americans prior to the abolition of slavery, and there were blacks capable of passing literacy tests in states where those tests were not deliberately impossible to pass. </w:t>
      </w:r>
      <w:r w:rsidRPr="00E6750B">
        <w:rPr>
          <w:rStyle w:val="StyleUnderline"/>
        </w:rPr>
        <w:t xml:space="preserve">These </w:t>
      </w:r>
      <w:r w:rsidRPr="00E6750B">
        <w:rPr>
          <w:rStyle w:val="StyleUnderline"/>
          <w:highlight w:val="cyan"/>
        </w:rPr>
        <w:t>laws</w:t>
      </w:r>
      <w:r w:rsidRPr="00E6750B">
        <w:rPr>
          <w:rStyle w:val="StyleUnderline"/>
        </w:rPr>
        <w:t xml:space="preserve"> did not</w:t>
      </w:r>
      <w:r w:rsidRPr="00E6750B">
        <w:rPr>
          <w:sz w:val="16"/>
        </w:rPr>
        <w:t xml:space="preserve"> affect all black voters, and neither did they </w:t>
      </w:r>
      <w:r w:rsidRPr="00E6750B">
        <w:rPr>
          <w:rStyle w:val="StyleUnderline"/>
        </w:rPr>
        <w:t>explicitly mention race</w:t>
      </w:r>
      <w:r w:rsidRPr="00E6750B">
        <w:rPr>
          <w:sz w:val="16"/>
        </w:rPr>
        <w:t>—</w:t>
      </w:r>
      <w:r w:rsidRPr="00E6750B">
        <w:rPr>
          <w:rStyle w:val="StyleUnderline"/>
        </w:rPr>
        <w:t xml:space="preserve">so, to </w:t>
      </w:r>
      <w:r w:rsidRPr="00E6750B">
        <w:rPr>
          <w:rStyle w:val="StyleUnderline"/>
          <w:highlight w:val="cyan"/>
        </w:rPr>
        <w:t>apply the tests Roberts has proposed</w:t>
      </w:r>
      <w:r w:rsidRPr="00E6750B">
        <w:rPr>
          <w:rStyle w:val="StyleUnderline"/>
        </w:rPr>
        <w:t xml:space="preserve">, </w:t>
      </w:r>
      <w:r w:rsidRPr="00E6750B">
        <w:rPr>
          <w:rStyle w:val="Emphasis"/>
        </w:rPr>
        <w:t xml:space="preserve">these devices, </w:t>
      </w:r>
      <w:r w:rsidRPr="00E6750B">
        <w:rPr>
          <w:rStyle w:val="Emphasis"/>
          <w:highlight w:val="cyan"/>
        </w:rPr>
        <w:t>meant to secure white supremacy</w:t>
      </w:r>
      <w:r w:rsidRPr="00E6750B">
        <w:rPr>
          <w:rStyle w:val="Emphasis"/>
        </w:rPr>
        <w:t xml:space="preserve"> in the South after Reconstruction, </w:t>
      </w:r>
      <w:r w:rsidRPr="00E6750B">
        <w:rPr>
          <w:rStyle w:val="Emphasis"/>
          <w:highlight w:val="cyan"/>
        </w:rPr>
        <w:t>were not discriminatory</w:t>
      </w:r>
      <w:r w:rsidRPr="00E6750B">
        <w:rPr>
          <w:rStyle w:val="Emphasis"/>
        </w:rPr>
        <w:t xml:space="preserve">. </w:t>
      </w:r>
      <w:r w:rsidRPr="00E6750B">
        <w:rPr>
          <w:rStyle w:val="StyleUnderline"/>
        </w:rPr>
        <w:t xml:space="preserve">Whatever message the Court intended to send, the one that Trump and his administration will take from the ruling is that </w:t>
      </w:r>
      <w:r w:rsidRPr="00E6750B">
        <w:rPr>
          <w:rStyle w:val="StyleUnderline"/>
          <w:highlight w:val="cyan"/>
        </w:rPr>
        <w:t xml:space="preserve">the president is free to </w:t>
      </w:r>
      <w:r w:rsidRPr="00E6750B">
        <w:rPr>
          <w:rStyle w:val="Emphasis"/>
          <w:highlight w:val="cyan"/>
        </w:rPr>
        <w:t>implement any discriminatory policy he likes</w:t>
      </w:r>
      <w:r w:rsidRPr="00E6750B">
        <w:rPr>
          <w:rStyle w:val="StyleUnderline"/>
        </w:rPr>
        <w:t xml:space="preserve">, so long as his advisers launder the president’s bigotries </w:t>
      </w:r>
      <w:r w:rsidRPr="00E6750B">
        <w:rPr>
          <w:rStyle w:val="StyleUnderline"/>
          <w:highlight w:val="cyan"/>
        </w:rPr>
        <w:t xml:space="preserve">through </w:t>
      </w:r>
      <w:r w:rsidRPr="00E6750B">
        <w:rPr>
          <w:rStyle w:val="Emphasis"/>
          <w:highlight w:val="cyan"/>
        </w:rPr>
        <w:t>facially neutral language</w:t>
      </w:r>
      <w:r w:rsidRPr="00E6750B">
        <w:rPr>
          <w:rStyle w:val="StyleUnderline"/>
        </w:rPr>
        <w:t>.</w:t>
      </w:r>
      <w:r w:rsidRPr="00E6750B">
        <w:rPr>
          <w:sz w:val="16"/>
        </w:rPr>
        <w:t xml:space="preserve"> </w:t>
      </w:r>
      <w:r w:rsidRPr="00E6750B">
        <w:rPr>
          <w:rStyle w:val="StyleUnderline"/>
        </w:rPr>
        <w:t>Trump has derided Latino immigrants as “rapists”</w:t>
      </w:r>
      <w:r w:rsidRPr="00E6750B">
        <w:rPr>
          <w:sz w:val="16"/>
        </w:rPr>
        <w:t xml:space="preserve"> and “criminals” who want to “infest” the country, </w:t>
      </w:r>
      <w:r w:rsidRPr="00E6750B">
        <w:rPr>
          <w:rStyle w:val="StyleUnderline"/>
        </w:rPr>
        <w:t>called Muslims terrorists</w:t>
      </w:r>
      <w:r w:rsidRPr="00E6750B">
        <w:rPr>
          <w:sz w:val="16"/>
        </w:rPr>
        <w:t xml:space="preserve">, and </w:t>
      </w:r>
      <w:r w:rsidRPr="00E6750B">
        <w:rPr>
          <w:rStyle w:val="StyleUnderline"/>
        </w:rPr>
        <w:t xml:space="preserve">expressed anger about people from “shithole” </w:t>
      </w:r>
      <w:r w:rsidRPr="00E6750B">
        <w:rPr>
          <w:sz w:val="16"/>
        </w:rPr>
        <w:t xml:space="preserve">Caribbean and African </w:t>
      </w:r>
      <w:r w:rsidRPr="00E6750B">
        <w:rPr>
          <w:rStyle w:val="StyleUnderline"/>
        </w:rPr>
        <w:t>countries</w:t>
      </w:r>
      <w:r w:rsidRPr="00E6750B">
        <w:rPr>
          <w:sz w:val="16"/>
        </w:rPr>
        <w:t xml:space="preserve"> coming to the United States. </w:t>
      </w:r>
      <w:r w:rsidRPr="00E6750B">
        <w:rPr>
          <w:rStyle w:val="Emphasis"/>
        </w:rPr>
        <w:t xml:space="preserve">Roberts has given </w:t>
      </w:r>
      <w:r w:rsidRPr="00E6750B">
        <w:rPr>
          <w:rStyle w:val="Emphasis"/>
          <w:highlight w:val="cyan"/>
        </w:rPr>
        <w:t>Trump a green light to turn his prejudiced sentiments into public policy</w:t>
      </w:r>
      <w:r w:rsidRPr="00E6750B">
        <w:rPr>
          <w:rStyle w:val="Emphasis"/>
        </w:rPr>
        <w:t>, provided that he make a minimal effort to veil that prejudice, without fear that the Supreme Court will overturn them.</w:t>
      </w:r>
      <w:r w:rsidRPr="00E6750B">
        <w:rPr>
          <w:sz w:val="16"/>
        </w:rPr>
        <w:t xml:space="preserve"> In addressing the constitutionality of the order, Roberts writes, “we must consider not only the statements of a particular President, but also the authority of the Presidency itself.” So </w:t>
      </w:r>
      <w:r w:rsidRPr="00E6750B">
        <w:rPr>
          <w:rStyle w:val="StyleUnderline"/>
        </w:rPr>
        <w:t>the president need not even cease to make</w:t>
      </w:r>
      <w:r w:rsidRPr="00E6750B">
        <w:rPr>
          <w:sz w:val="16"/>
        </w:rPr>
        <w:t xml:space="preserve"> </w:t>
      </w:r>
      <w:r w:rsidRPr="00E6750B">
        <w:rPr>
          <w:rStyle w:val="StyleUnderline"/>
        </w:rPr>
        <w:t>bigoted generalizations</w:t>
      </w:r>
      <w:r w:rsidRPr="00E6750B">
        <w:rPr>
          <w:sz w:val="16"/>
        </w:rPr>
        <w:t xml:space="preserve"> about religious and ethnic minorities publicly—</w:t>
      </w:r>
      <w:r w:rsidRPr="00E6750B">
        <w:rPr>
          <w:rStyle w:val="StyleUnderline"/>
        </w:rPr>
        <w:t>the high court’s conservative justices will</w:t>
      </w:r>
      <w:r w:rsidRPr="00E6750B">
        <w:rPr>
          <w:sz w:val="16"/>
        </w:rPr>
        <w:t>, in evaluating the policies motivated by such prejudices</w:t>
      </w:r>
      <w:r w:rsidRPr="00E6750B">
        <w:rPr>
          <w:rStyle w:val="StyleUnderline"/>
        </w:rPr>
        <w:t xml:space="preserve">, disregard them, so long as they can find some other superficial basis for their existence. </w:t>
      </w:r>
      <w:r w:rsidRPr="00E6750B">
        <w:rPr>
          <w:sz w:val="16"/>
        </w:rPr>
        <w:t xml:space="preserve">For a president and administration whose guiding principles have been deliberate cruelty and the fervent, unpersuasive denial of that cruelty, it is a moment to celebrate. </w:t>
      </w:r>
      <w:r w:rsidRPr="00E6750B">
        <w:rPr>
          <w:rStyle w:val="StyleUnderline"/>
        </w:rPr>
        <w:t xml:space="preserve">Everyone else should understand that when the Trump administration comes for them, </w:t>
      </w:r>
      <w:r w:rsidRPr="00E6750B">
        <w:rPr>
          <w:rStyle w:val="Emphasis"/>
          <w:highlight w:val="cyan"/>
        </w:rPr>
        <w:t>America’s highest court will do nothing to stop it.</w:t>
      </w:r>
    </w:p>
    <w:p w:rsidR="00B20134" w:rsidRPr="00E6750B" w:rsidRDefault="00B20134" w:rsidP="00B20134">
      <w:pPr>
        <w:pStyle w:val="Heading3"/>
        <w:rPr>
          <w:rStyle w:val="StyleUnderline"/>
          <w:rFonts w:cs="Calibri"/>
        </w:rPr>
      </w:pPr>
      <w:r w:rsidRPr="00E6750B">
        <w:rPr>
          <w:rFonts w:cs="Calibri"/>
        </w:rPr>
        <w:lastRenderedPageBreak/>
        <w:t>2A</w:t>
      </w:r>
      <w:r>
        <w:rPr>
          <w:rFonts w:cs="Calibri"/>
        </w:rPr>
        <w:t>C –</w:t>
      </w:r>
      <w:r w:rsidRPr="00E6750B">
        <w:rPr>
          <w:rFonts w:cs="Calibri"/>
        </w:rPr>
        <w:t xml:space="preserve"> HR</w:t>
      </w:r>
    </w:p>
    <w:p w:rsidR="00B20134" w:rsidRPr="00E6750B" w:rsidRDefault="00B20134" w:rsidP="00B20134">
      <w:pPr>
        <w:pStyle w:val="Heading4"/>
        <w:rPr>
          <w:rFonts w:cs="Calibri"/>
        </w:rPr>
      </w:pPr>
      <w:r w:rsidRPr="00E6750B">
        <w:rPr>
          <w:rFonts w:cs="Calibri"/>
        </w:rPr>
        <w:t xml:space="preserve">Constitutional avoidance decimates human rights protections – its disparate impact on noncitizens of color necessitates repudiation </w:t>
      </w:r>
    </w:p>
    <w:p w:rsidR="00B20134" w:rsidRPr="00E6750B" w:rsidRDefault="00B20134" w:rsidP="00B20134">
      <w:r w:rsidRPr="00E6750B">
        <w:t xml:space="preserve">Carrie </w:t>
      </w:r>
      <w:r w:rsidRPr="00E6750B">
        <w:rPr>
          <w:rStyle w:val="Style13ptBold"/>
        </w:rPr>
        <w:t>Rosenbaum</w:t>
      </w:r>
      <w:r w:rsidRPr="00E6750B">
        <w:t xml:space="preserve"> 20</w:t>
      </w:r>
      <w:r w:rsidRPr="00E6750B">
        <w:rPr>
          <w:rStyle w:val="Style13ptBold"/>
        </w:rPr>
        <w:t>18</w:t>
      </w:r>
      <w:r w:rsidRPr="00E6750B">
        <w:t xml:space="preserve">, adjunct law professor at Golden Gate University and immigration attorney, “IMMIGRATION LAW’S DUE PROCESS DEFICIT AND THE PERSISTENCE OF PLENARY POWER” </w:t>
      </w:r>
      <w:hyperlink r:id="rId51" w:history="1">
        <w:r w:rsidRPr="00E6750B">
          <w:rPr>
            <w:rStyle w:val="Hyperlink"/>
          </w:rPr>
          <w:t>https://scholarship.law.berkeley.edu/cgi/viewcontent.cgi?article=1277&amp;context=blrlj</w:t>
        </w:r>
      </w:hyperlink>
      <w:r w:rsidRPr="00E6750B">
        <w:t xml:space="preserve"> //AP</w:t>
      </w:r>
    </w:p>
    <w:p w:rsidR="00B20134" w:rsidRDefault="00B20134" w:rsidP="00B20134">
      <w:pPr>
        <w:rPr>
          <w:sz w:val="8"/>
        </w:rPr>
      </w:pPr>
      <w:r w:rsidRPr="00E6750B">
        <w:rPr>
          <w:u w:val="single"/>
        </w:rPr>
        <w:t>D. Jennings v. Rodriguez The Jennings decision had the unfulfilled potential to contribute to a new path in the mainstreaming of constitutional due process.</w:t>
      </w:r>
      <w:r w:rsidRPr="00E6750B">
        <w:rPr>
          <w:sz w:val="8"/>
        </w:rPr>
        <w:t xml:space="preserve">85 The particular class of noncitizens considered in this article concerns one of the three Jennings’ classifications: asylum seekers who are “detained under Section 1225(b)(1)(B)(ii) . . . who presented themselves at the border and were found by an asylum officer to have a credible fear of persecution warranting consideration in a full removal proceeding.”86 Once proceedings have begun, detention is governed by § 1226(a), which authorizes detention “pending a decision on whether the alien is to be removed.” Regulations implementing that statute permit the immigration judge to decide whether an individual should be released on bond. </w:t>
      </w:r>
      <w:r w:rsidRPr="00E6750B">
        <w:rPr>
          <w:u w:val="single"/>
        </w:rPr>
        <w:t xml:space="preserve">In Jennings, the Court engaged in </w:t>
      </w:r>
      <w:r w:rsidRPr="00E6750B">
        <w:rPr>
          <w:b/>
          <w:highlight w:val="cyan"/>
          <w:u w:val="single"/>
        </w:rPr>
        <w:t>constitutional avoidance</w:t>
      </w:r>
      <w:r w:rsidRPr="00E6750B">
        <w:rPr>
          <w:sz w:val="8"/>
          <w:highlight w:val="cyan"/>
        </w:rPr>
        <w:t>87</w:t>
      </w:r>
      <w:r w:rsidRPr="00E6750B">
        <w:rPr>
          <w:sz w:val="8"/>
        </w:rPr>
        <w:t>—</w:t>
      </w:r>
      <w:r w:rsidRPr="00E6750B">
        <w:rPr>
          <w:b/>
          <w:u w:val="single"/>
        </w:rPr>
        <w:t xml:space="preserve">as </w:t>
      </w:r>
      <w:r w:rsidRPr="00E6750B">
        <w:rPr>
          <w:b/>
          <w:highlight w:val="cyan"/>
          <w:u w:val="single"/>
        </w:rPr>
        <w:t>has been a trend in</w:t>
      </w:r>
      <w:r w:rsidRPr="00E6750B">
        <w:rPr>
          <w:b/>
          <w:u w:val="single"/>
        </w:rPr>
        <w:t xml:space="preserve"> the prior </w:t>
      </w:r>
      <w:r w:rsidRPr="00E6750B">
        <w:rPr>
          <w:b/>
          <w:highlight w:val="cyan"/>
          <w:u w:val="single"/>
        </w:rPr>
        <w:t>detention cases</w:t>
      </w:r>
      <w:r w:rsidRPr="00E6750B">
        <w:rPr>
          <w:b/>
          <w:u w:val="single"/>
        </w:rPr>
        <w:t>.</w:t>
      </w:r>
      <w:r w:rsidRPr="00E6750B">
        <w:rPr>
          <w:sz w:val="8"/>
        </w:rPr>
        <w:t xml:space="preserve">88 All detainees shared the common characteristic of being in detention prior to having a final order of removal and were grouped together in the action based on the statutory section of the INA pertaining to their detention. One of the issues before the Court was the question of what detention period is “reasonably necessary” to effect removal when a noncitizen has only the narrowest chance of being removed.89 </w:t>
      </w:r>
      <w:r w:rsidRPr="00E6750B">
        <w:rPr>
          <w:u w:val="single"/>
        </w:rPr>
        <w:t>One of the three classes of detained noncitizens</w:t>
      </w:r>
      <w:r w:rsidRPr="00E6750B">
        <w:rPr>
          <w:sz w:val="8"/>
        </w:rPr>
        <w:t xml:space="preserve"> being </w:t>
      </w:r>
      <w:r w:rsidRPr="00E6750B">
        <w:rPr>
          <w:u w:val="single"/>
        </w:rPr>
        <w:t>considered by the Jennings Court are those subject to detention pursuant to “Section 1225(b)(1)(B)(ii) provides that arriving individuals who are otherwise subject to expedited removal, but establish a “credible fear of persecution” during an initial interview, “shall be detained for further consideration”</w:t>
      </w:r>
      <w:r w:rsidRPr="00E6750B">
        <w:rPr>
          <w:sz w:val="8"/>
        </w:rPr>
        <w:t xml:space="preserve"> of their application for asylum, which occurs at a removal hearing.90 The litigation is examined here from the perspectives of the role of the plenary power doctrine, immigration exceptionalism, normative conceptions of proportionality and justice,91 as well as the broader socio-political setting. After the federal district court issued an injunction requiring bond hearings for all three subclasses to assess the need for continued detention,92 the government appealed, and the Ninth Circuit affirmed the lower court’s ruling, finding that periodic review was necessary for the statute to be upheld.93 The Ninth Circuit considered the prolonged detention that many noncitizens face under discretionary, § 1226(a) detention,94 and found that the district court ruling regarding § 1226(a) was within its precedents that a noncitizen detained pursuant to that statute is entitled to a hearing to determine if they are a danger or flight risk.95 The appellate court indicated that immigration judges must provide bond hearings at least every six months, and release was required unless the government met its burden in proving the class member was a flight risk or danger.96 In finding that the government did have an obligation to provide periodic bond hearings, the Ninth Circuit emphasized the unique vulnerability of incarcerated immigrants and the court’s precedent indicating they had already ruled on that issue as well: Detainees, who typically have no choice but to proceed pro se, have limited access to legal resources, often lack English-language proficiency, and are sometimes illiterate. As a result, many class members are not aware of their right to a bond hearing and are poorly equipped to request one. Accordingly, we conclude that class members are entitled to automatic bond hearings after six months of detention.97 The government appealed the Ninth Circuit’s ruling. At the Supreme Court, the petitioner argued that the Court would erroneously re-writing the statute if it found for the respondents.98 The respondents asserted that 8 USC § 1226(a), and the other relevant sections did not authorize prolonged detention, were asylum seekers determined by DHS to have a credible fear of persecution, and retained Fifth Amendment rights prohibiting arbitrary imprisonment, and their civil commitment constituted a significant deprivation of liberty.”99 Writing for the majority, Justice Samuel Alito ruled that §§ 1225(b), 1226(a), and 1226(c) did not give any of the classes of noncitizens a right to periodic bond hearings during the course of their detention, reversing the Ninth Circuit, determining that it had misapplied the canon of constitutional avoidance.100 The question of whether the indefinite civil immigration detention without a bond hearing proscribed by the statue is constitutional, was sent back to the Ninth Circuit Court of Appeals.101 While Justice Thomas’ concurrence with the majority referenced Demore v. Kim, Reno v. Flores, and Shaughnessy v. United States ex rel. Mezei, 102 for the proposition that the Supreme Court has never held that detention during removal proceedings is unconstitutional; the Court has also never ruled, including in those cases, that detention without any bail or bond hearing whatsoever, to determine dangerousness or flight risk, is constitutional.103 Justice Breyer’s dissent also provided more thorough consideration of why these cases do not recognize such an extreme exceptionalizing of immigration law so as to abrogate the Due Process Clause for noncitizens.104 The Court chose not to follow the rationale of preventive detention cases outside of immigration law such as United States v. Salerno, where the Court upheld the pre-trial detention of criminal defendants only upon an individualized finding of dangerousness or flight risk at bond hearings.105 In Foucha v. Louisiana, the Court similarly required an individualized finding of mental illness and dangerousness for civil commitment.106 In Kansas v. Hendricks, the Court upheld the civil commitment of sex offenders after a hearing before a jury on the issue of dangerousness.107 But, the rationale of those cases did not persuade the majority. Engaging in constitutional avoidance, as many predicted, Justice Breyer’s dissenting opinion, joined by Justices Sonia Sotomayor and Ruth Bader Ginsburg, concluded the statute did not authorize indefinite or prolonged detention without a bond hearing. The dissent focused in large part, on the question of why these respondents’ detention should be treated differently than other classes of persons subject to civil or criminal preventive detention, or even other noncitizens afforded a right to a hearing. The dissent also emphasized that the majority seemingly ruled that the statute would not allow a bond hearing after a period of even six months of confinement, when no prior hearing had been conducted indicating that they were a danger or flight risk.108 Accordingly, the dissent found that that the majority interpretation of the statute rendered it unconstitutional, and that per Zadvydas, it must therefore require a bail hearing after six months of confinement.109 Justice Breyer was concerned that the groups included asylum seekers who immigration agents determined had a credible fear, noncitizens who completed time being criminal confined, or had a strong claim for admittance, combined with the reality that detention is lengthy, and thousands of people are impacted.110 Additionally, many of these noncitizens eventually obtain relief sought, and the asylum seekers at the border would have been entitled to a bond hearing had they been arrested in the United States rather than at the border, and conditions of confinement are “inappropriately poor.”111 </w:t>
      </w:r>
      <w:r w:rsidRPr="00E6750B">
        <w:rPr>
          <w:u w:val="single"/>
        </w:rPr>
        <w:t xml:space="preserve">Considering </w:t>
      </w:r>
      <w:r w:rsidRPr="00E6750B">
        <w:rPr>
          <w:highlight w:val="cyan"/>
          <w:u w:val="single"/>
        </w:rPr>
        <w:t>the tenets of</w:t>
      </w:r>
      <w:r w:rsidRPr="00E6750B">
        <w:rPr>
          <w:u w:val="single"/>
        </w:rPr>
        <w:t xml:space="preserve"> the </w:t>
      </w:r>
      <w:r w:rsidRPr="00E6750B">
        <w:rPr>
          <w:highlight w:val="cyan"/>
          <w:u w:val="single"/>
        </w:rPr>
        <w:t>Due Process</w:t>
      </w:r>
      <w:r w:rsidRPr="00E6750B">
        <w:rPr>
          <w:u w:val="single"/>
        </w:rPr>
        <w:t xml:space="preserve"> Clause </w:t>
      </w:r>
      <w:r w:rsidRPr="00E6750B">
        <w:rPr>
          <w:highlight w:val="cyan"/>
          <w:u w:val="single"/>
        </w:rPr>
        <w:t>and implicitly challenging immigration exceptionalism and the plenary power doctrine</w:t>
      </w:r>
      <w:r w:rsidRPr="00E6750B">
        <w:rPr>
          <w:sz w:val="8"/>
        </w:rPr>
        <w:t xml:space="preserve">, Justice </w:t>
      </w:r>
      <w:r w:rsidRPr="00E6750B">
        <w:rPr>
          <w:u w:val="single"/>
        </w:rPr>
        <w:t xml:space="preserve">Breyer explained that the Due Process Clause “foresees eligibility for bail as a part of ‘due process,’ and </w:t>
      </w:r>
      <w:r w:rsidRPr="00E6750B">
        <w:rPr>
          <w:highlight w:val="cyan"/>
          <w:u w:val="single"/>
        </w:rPr>
        <w:t>is ‘basic to our system of law</w:t>
      </w:r>
      <w:r w:rsidRPr="00E6750B">
        <w:rPr>
          <w:u w:val="single"/>
        </w:rPr>
        <w:t>.’</w:t>
      </w:r>
      <w:r w:rsidRPr="00E6750B">
        <w:rPr>
          <w:sz w:val="8"/>
        </w:rPr>
        <w:t xml:space="preserve">”112 Prevention of bail also interferes with preparation of a defense, or here, pursuit of affirmative relief from deportation or removal, and bail is designed to prevent infliction of punishment prior to conviction. 113 Bail is also intended to limit the Government’s ability to deprive one of physical liberty where it is not needed to protect the public or prevent flight risk and should apply to these detained individuals as much as anyone else.114 </w:t>
      </w:r>
      <w:r w:rsidRPr="00E6750B">
        <w:rPr>
          <w:u w:val="single"/>
        </w:rPr>
        <w:t xml:space="preserve">In keeping with these principles, the majority’s statutory interpretation could have mainstreamed the statute’s due process considerations, rather than exceptionalize immigration due process. The plenary power doctrine and immigration exceptionalism provide the unarticulated philosophy or meta-principles behind the Court’s ultimate conclusion and statutory interpretation. </w:t>
      </w:r>
      <w:r w:rsidRPr="00E6750B">
        <w:rPr>
          <w:sz w:val="8"/>
        </w:rPr>
        <w:t xml:space="preserve">Justice </w:t>
      </w:r>
      <w:r w:rsidRPr="00E6750B">
        <w:rPr>
          <w:u w:val="single"/>
        </w:rPr>
        <w:t>Breyer challenged the appropriateness of the legal fiction that asylum seekers should be afforded less rights, including denial of a bond hearing, because they legally have not entered the United States, even though they physically have entered.</w:t>
      </w:r>
      <w:r w:rsidRPr="00E6750B">
        <w:rPr>
          <w:sz w:val="8"/>
        </w:rPr>
        <w:t xml:space="preserve">115 Quite aptly and significantly, he reminded the majority that since the time of slavery, the Court has never held that persons can be held totally without constitutional protection.116 As far back as the American Revolution it has been wellsettled law that the right to bail exists in criminal and civil cases.117 These references conjure the underlying equality principles that lack an express remedy within existing immigration, or even equal protection jurisprudence for noncitizens. In addition, Justice Breyer proposed that the Eighth Amendment reinforces the notion that the Fifth Amendment’s Due Process Clause applied because the prevention of “excessive bail” is intended to avoid prevention of provisional release as otherwise is sanctioned here by the majority’s interpretation of the statute.118 The refusal to hold any bail hearing at all would impliedly raise an Eighth Amendment issue, and perhaps such arguments will be brought in the future. The relevance of criminal law and its relationship to civil immigration preventive detention was also explored by Justice Breyer. He emphasized these are not criminal cases, and implied that the civil-criminal distinction should not result in fewer protections for the person being detained. Instances of civil confinement outside of immigration detention are rare. However, even those with mental illnesses in civil settings have a right to a hearing prior to confinement although it may not technically be a “bail hearing.”119 Mentally-ill persons are detained because they are dangerous, yet are still entitled to periodic review for release after an initial assessment of dangerousness.120 Pursuant to the majority’s conclusion, under this statute, these noncitizens have less right to a hearing to determine suitability of release, prior to or after confinement, than mentally-ill persons who have already been deemed a danger to themselves or others. Justice Breyer concluded that the detention without bail is arbitrary, even if there were a reason to treat these noncitizens worse than ordinary criminal defendants, civilly committed citizens, noncitizens found in the United States, and noncitizens who have committed crimes, served sentences, and been ordered removed.121 The Constitution, its purpose, its history, and the cases all “point in the same interpretive direction”—away from an interpretation authorizing prolonged detention absent bail or bond proceedings.122 Justice Breyer’s conclusion reasonably considered the reality that the timeframe for detention varies significantly and tends to be increasing, and substantive due process has not historically been a question of duration (outside of the somewhat arbitrary finding of the Zadvydas Court). The dissent would have read the statue as constitutional by interpreting the provision to require bail proceedings where prolonged detention is at issue. </w:t>
      </w:r>
      <w:r w:rsidRPr="00E6750B">
        <w:rPr>
          <w:rStyle w:val="Emphasis"/>
        </w:rPr>
        <w:t xml:space="preserve">The outcome in Jennings demonstrated that </w:t>
      </w:r>
      <w:r w:rsidRPr="00E6750B">
        <w:rPr>
          <w:rStyle w:val="Emphasis"/>
          <w:highlight w:val="cyan"/>
        </w:rPr>
        <w:t>the plenary power doctrine</w:t>
      </w:r>
      <w:r w:rsidRPr="00E6750B">
        <w:rPr>
          <w:rStyle w:val="Emphasis"/>
        </w:rPr>
        <w:t xml:space="preserve"> has yet to fully recede in the context of statutory interpretation concerning immigration due process. </w:t>
      </w:r>
      <w:r w:rsidRPr="00E6750B">
        <w:rPr>
          <w:sz w:val="8"/>
        </w:rPr>
        <w:t xml:space="preserve">The socio-political context of these detentions, including the political climate, </w:t>
      </w:r>
      <w:r w:rsidRPr="00E6750B">
        <w:rPr>
          <w:u w:val="single"/>
        </w:rPr>
        <w:lastRenderedPageBreak/>
        <w:t>criminalization of Mexican and Central American immigrants, conditions of confinement, the vulnerability of the population, and international obligations may have been relevant</w:t>
      </w:r>
      <w:r w:rsidRPr="00E6750B">
        <w:rPr>
          <w:sz w:val="8"/>
        </w:rPr>
        <w:t xml:space="preserve"> subtext for the dissent, </w:t>
      </w:r>
      <w:r w:rsidRPr="00E6750B">
        <w:rPr>
          <w:u w:val="single"/>
        </w:rPr>
        <w:t>but did not persuade the majority to find that the statute required the same constitutional due process protections</w:t>
      </w:r>
      <w:r w:rsidRPr="00E6750B">
        <w:rPr>
          <w:sz w:val="8"/>
        </w:rPr>
        <w:t xml:space="preserve"> for these classes of noncitizens. 123 The resolution of the fundamental due process question failed to continue the trend of mainstreaming due process for noncitizens. The majority read the statute in a manner that implicitly failed to recognize credible fear asylum seekers as having a liberty interest mandating a right to a bail hearing equivalent to a citizen in criminal proceedings, or other civil detention contexts. Scholars have suggested that in recent years the Court has signaled a break from plenary power in general with respect to rights of noncitizens.124 Professor Jason Cade traced a trajectory of past fifteen years to speculate that in part, based on extrajudicial or implicit factors, the Court could have followed this trend and unexceptionalized immigration law.125 </w:t>
      </w:r>
      <w:r w:rsidRPr="00E6750B">
        <w:rPr>
          <w:u w:val="single"/>
        </w:rPr>
        <w:t>In spite of the trend departing from deference to the plenary power doctrine</w:t>
      </w:r>
      <w:r w:rsidRPr="00E6750B">
        <w:rPr>
          <w:sz w:val="8"/>
        </w:rPr>
        <w:t xml:space="preserve"> within the Supreme Court’s 2009–13 docket (and beyond), </w:t>
      </w:r>
      <w:r w:rsidRPr="00E6750B">
        <w:rPr>
          <w:u w:val="single"/>
        </w:rPr>
        <w:t xml:space="preserve">Professor Kevin Johnson correctly speculated that </w:t>
      </w:r>
      <w:r w:rsidRPr="00E6750B">
        <w:rPr>
          <w:b/>
          <w:u w:val="single"/>
        </w:rPr>
        <w:t>cases concerning mass migration could cause greater deference to plenary power.</w:t>
      </w:r>
      <w:r w:rsidRPr="00E6750B">
        <w:rPr>
          <w:sz w:val="8"/>
        </w:rPr>
        <w:t xml:space="preserve">126 </w:t>
      </w:r>
      <w:r w:rsidRPr="00E6750B">
        <w:rPr>
          <w:u w:val="single"/>
        </w:rPr>
        <w:t xml:space="preserve">The Jennings Court’s more deferential approach departed from the trend, and may have been perceived by the majority, as relevant to the issue of </w:t>
      </w:r>
      <w:r w:rsidRPr="00E6750B">
        <w:rPr>
          <w:b/>
          <w:u w:val="single"/>
        </w:rPr>
        <w:t>mass migration.</w:t>
      </w:r>
      <w:r w:rsidRPr="00E6750B">
        <w:rPr>
          <w:u w:val="single"/>
        </w:rPr>
        <w:t xml:space="preserve"> </w:t>
      </w:r>
      <w:r w:rsidRPr="00E6750B">
        <w:rPr>
          <w:sz w:val="8"/>
        </w:rPr>
        <w:t xml:space="preserve">As will be considered in the next section, </w:t>
      </w:r>
      <w:r w:rsidRPr="00E6750B">
        <w:rPr>
          <w:u w:val="single"/>
        </w:rPr>
        <w:t>in R.I.L-R v. Johnson, the U.S. District Court for the District of Columbia suggested that an official government policy deterring future asylum seekers and migrants by detaining those who had already arrived would amount to punishment of the migrants who were already detained, and therefore, an improper function of civil preventive detention and a violation of due process.</w:t>
      </w:r>
      <w:r w:rsidRPr="00E6750B">
        <w:rPr>
          <w:sz w:val="8"/>
        </w:rPr>
        <w:t xml:space="preserve">127 But, by erasing that language from policy directives, detention has avoided scrutiny as punitive where it is implicitly intended to deter migrants from coming, including asylum seekers. The coercive and punitive nature of preventive immigration detention, particularly with respect to asylum seekers, persists, and this ruling further shields that practice.128 </w:t>
      </w:r>
      <w:r w:rsidRPr="00E6750B">
        <w:rPr>
          <w:u w:val="single"/>
        </w:rPr>
        <w:t>Even when intended to deter migrants</w:t>
      </w:r>
      <w:r w:rsidRPr="00E6750B">
        <w:rPr>
          <w:sz w:val="8"/>
        </w:rPr>
        <w:t xml:space="preserve"> from coming to the United States, </w:t>
      </w:r>
      <w:r w:rsidRPr="00E6750B">
        <w:rPr>
          <w:u w:val="single"/>
        </w:rPr>
        <w:t>imprisoning asylum seekers</w:t>
      </w:r>
      <w:r w:rsidRPr="00E6750B">
        <w:rPr>
          <w:sz w:val="8"/>
        </w:rPr>
        <w:t xml:space="preserve"> metaphorically (and for practical intents and purposes even if not from a legal doctrinal standpoint) </w:t>
      </w:r>
      <w:r w:rsidRPr="00E6750B">
        <w:rPr>
          <w:u w:val="single"/>
        </w:rPr>
        <w:t>criminalizes immigrants. Deterrence is a rationale</w:t>
      </w:r>
      <w:r w:rsidRPr="00E6750B">
        <w:rPr>
          <w:sz w:val="8"/>
        </w:rPr>
        <w:t xml:space="preserve"> most </w:t>
      </w:r>
      <w:r w:rsidRPr="00E6750B">
        <w:rPr>
          <w:b/>
          <w:u w:val="single"/>
        </w:rPr>
        <w:t>associated with the criminal justice system</w:t>
      </w:r>
      <w:r w:rsidRPr="00E6750B">
        <w:rPr>
          <w:sz w:val="8"/>
        </w:rPr>
        <w:t xml:space="preserve">— albeit morally and pragmatically questionable there as well.129 Professor César Cuauhtémoc García Hernández has contended that </w:t>
      </w:r>
      <w:r w:rsidRPr="00E6750B">
        <w:rPr>
          <w:u w:val="single"/>
        </w:rPr>
        <w:t>the governments’ use of the deterrence rationale for civil immigration detentions rises to the level of punishment.</w:t>
      </w:r>
      <w:r w:rsidRPr="00E6750B">
        <w:rPr>
          <w:sz w:val="8"/>
        </w:rPr>
        <w:t xml:space="preserve">130 If such detention functions as punishment or deterrent, migrants lack the moral culpability implied by normative criminal justice deterrence-based policies. Simply removing that label— ”criminal”— however, without changing the nature of the confinement and the lack of procedural protections, does not undo the reality of the punitive and deterrent function of detention. </w:t>
      </w:r>
      <w:r w:rsidRPr="00E6750B">
        <w:rPr>
          <w:u w:val="single"/>
        </w:rPr>
        <w:t>Until the Court revisits the issue of due process in connection with such preventive detentions, these and similar rulings stand to undermine long-standing principles of</w:t>
      </w:r>
      <w:r w:rsidRPr="00E6750B">
        <w:rPr>
          <w:sz w:val="8"/>
        </w:rPr>
        <w:t xml:space="preserve"> constitutional </w:t>
      </w:r>
      <w:r w:rsidRPr="00E6750B">
        <w:rPr>
          <w:b/>
          <w:u w:val="single"/>
        </w:rPr>
        <w:t>democracy</w:t>
      </w:r>
      <w:r w:rsidRPr="00E6750B">
        <w:rPr>
          <w:u w:val="single"/>
        </w:rPr>
        <w:t>, in addition to fueling racialization of</w:t>
      </w:r>
      <w:r w:rsidRPr="00E6750B">
        <w:rPr>
          <w:sz w:val="8"/>
        </w:rPr>
        <w:t xml:space="preserve"> constitutional </w:t>
      </w:r>
      <w:r w:rsidRPr="00E6750B">
        <w:rPr>
          <w:b/>
          <w:u w:val="single"/>
        </w:rPr>
        <w:t>rights and protections</w:t>
      </w:r>
      <w:r w:rsidRPr="00E6750B">
        <w:rPr>
          <w:sz w:val="8"/>
        </w:rPr>
        <w:t xml:space="preserve">. </w:t>
      </w:r>
      <w:r w:rsidRPr="00E6750B">
        <w:rPr>
          <w:u w:val="single"/>
        </w:rPr>
        <w:t xml:space="preserve">There is a growing trend </w:t>
      </w:r>
      <w:r w:rsidRPr="00E6750B">
        <w:rPr>
          <w:sz w:val="8"/>
        </w:rPr>
        <w:t xml:space="preserve">in recent years </w:t>
      </w:r>
      <w:r w:rsidRPr="00E6750B">
        <w:rPr>
          <w:u w:val="single"/>
        </w:rPr>
        <w:t xml:space="preserve">of </w:t>
      </w:r>
      <w:r w:rsidRPr="00E6750B">
        <w:rPr>
          <w:sz w:val="8"/>
        </w:rPr>
        <w:t>nations increasingly</w:t>
      </w:r>
      <w:r w:rsidRPr="00E6750B">
        <w:rPr>
          <w:u w:val="single"/>
        </w:rPr>
        <w:t xml:space="preserve"> looking to incarceration of arriving immigrants in response to</w:t>
      </w:r>
      <w:r w:rsidRPr="00E6750B">
        <w:rPr>
          <w:sz w:val="8"/>
        </w:rPr>
        <w:t xml:space="preserve"> mass </w:t>
      </w:r>
      <w:r w:rsidRPr="00E6750B">
        <w:rPr>
          <w:u w:val="single"/>
        </w:rPr>
        <w:t xml:space="preserve">migration caused by political unrest, climate change, and other factors. </w:t>
      </w:r>
      <w:r w:rsidRPr="00E6750B">
        <w:rPr>
          <w:rStyle w:val="Emphasis"/>
        </w:rPr>
        <w:t>This practice</w:t>
      </w:r>
      <w:r w:rsidRPr="00E6750B">
        <w:rPr>
          <w:sz w:val="30"/>
          <w:szCs w:val="30"/>
          <w:u w:val="single"/>
        </w:rPr>
        <w:t xml:space="preserve"> </w:t>
      </w:r>
      <w:r w:rsidRPr="00E6750B">
        <w:rPr>
          <w:rStyle w:val="Emphasis"/>
          <w:highlight w:val="cyan"/>
        </w:rPr>
        <w:t>undermines international human rights standards and</w:t>
      </w:r>
      <w:r w:rsidRPr="00E6750B">
        <w:rPr>
          <w:rStyle w:val="Emphasis"/>
        </w:rPr>
        <w:t xml:space="preserve"> effectively </w:t>
      </w:r>
      <w:r w:rsidRPr="00E6750B">
        <w:rPr>
          <w:rStyle w:val="Emphasis"/>
          <w:highlight w:val="cyan"/>
        </w:rPr>
        <w:t>criminalizes the act of migration itself.</w:t>
      </w:r>
      <w:r w:rsidRPr="00E6750B">
        <w:rPr>
          <w:sz w:val="8"/>
        </w:rPr>
        <w:t xml:space="preserve"> Further, </w:t>
      </w:r>
      <w:r w:rsidRPr="00E6750B">
        <w:rPr>
          <w:rStyle w:val="Emphasis"/>
          <w:highlight w:val="cyan"/>
        </w:rPr>
        <w:t>this practice has a disparate impact on noncitizens of color</w:t>
      </w:r>
      <w:r w:rsidRPr="00E6750B">
        <w:rPr>
          <w:u w:val="single"/>
        </w:rPr>
        <w:t>.</w:t>
      </w:r>
      <w:r w:rsidRPr="00E6750B">
        <w:rPr>
          <w:sz w:val="8"/>
        </w:rPr>
        <w:t xml:space="preserve"> Any amount of </w:t>
      </w:r>
      <w:r w:rsidRPr="00E6750B">
        <w:rPr>
          <w:u w:val="single"/>
        </w:rPr>
        <w:t xml:space="preserve">detention </w:t>
      </w:r>
      <w:r w:rsidRPr="00E6750B">
        <w:rPr>
          <w:sz w:val="8"/>
        </w:rPr>
        <w:t xml:space="preserve">of asylum seekers (or any noncitizens), </w:t>
      </w:r>
      <w:r w:rsidRPr="00E6750B">
        <w:rPr>
          <w:u w:val="single"/>
        </w:rPr>
        <w:t xml:space="preserve">without an individualized bond hearing raises </w:t>
      </w:r>
      <w:r w:rsidRPr="00E6750B">
        <w:rPr>
          <w:b/>
          <w:u w:val="single"/>
        </w:rPr>
        <w:t>due process questions.</w:t>
      </w:r>
      <w:r w:rsidRPr="00E6750B">
        <w:rPr>
          <w:sz w:val="8"/>
        </w:rPr>
        <w:t xml:space="preserve">131 The Jennings decision had the potential to dissuade the use of detention as deterrence. It is no accident that </w:t>
      </w:r>
      <w:r w:rsidRPr="00E6750B">
        <w:rPr>
          <w:u w:val="single"/>
        </w:rPr>
        <w:t>migrants fleeing violence in Mexico and Central American in recent years have “fare[d] worse” as far as their treatment within the immigration adjudication system, including the process for determining whether they should be incarcerated, merely for coming.</w:t>
      </w:r>
      <w:r w:rsidRPr="00E6750B">
        <w:rPr>
          <w:sz w:val="8"/>
        </w:rPr>
        <w:t xml:space="preserve">132 </w:t>
      </w:r>
      <w:r w:rsidRPr="00E6750B">
        <w:rPr>
          <w:u w:val="single"/>
        </w:rPr>
        <w:t xml:space="preserve">However, the legal mechanisms to challenge the use of immigration incarceration in response to migration are </w:t>
      </w:r>
      <w:r w:rsidRPr="00E6750B">
        <w:rPr>
          <w:b/>
          <w:u w:val="single"/>
        </w:rPr>
        <w:t>doctrinally limited.</w:t>
      </w:r>
      <w:r w:rsidRPr="00E6750B">
        <w:rPr>
          <w:u w:val="single"/>
        </w:rPr>
        <w:t xml:space="preserve"> </w:t>
      </w:r>
      <w:r w:rsidRPr="00E6750B">
        <w:rPr>
          <w:sz w:val="8"/>
        </w:rPr>
        <w:t xml:space="preserve">In recent years, prior to President Trump’s inauguration, one district court examined use of detention as a deterrent, yet the resulting preliminary injunction left questions unanswered. Outside of the exceptional immigration law civil system, </w:t>
      </w:r>
      <w:r w:rsidRPr="00E6750B">
        <w:rPr>
          <w:u w:val="single"/>
        </w:rPr>
        <w:t>there are very few</w:t>
      </w:r>
      <w:r w:rsidRPr="00E6750B">
        <w:rPr>
          <w:sz w:val="8"/>
        </w:rPr>
        <w:t xml:space="preserve"> non-criminal, civil </w:t>
      </w:r>
      <w:r w:rsidRPr="00E6750B">
        <w:rPr>
          <w:u w:val="single"/>
        </w:rPr>
        <w:t>circumstances where the Supreme Court has considered incarceration or confinement to meet constitutional muster</w:t>
      </w:r>
      <w:r w:rsidRPr="00E6750B">
        <w:rPr>
          <w:sz w:val="8"/>
        </w:rPr>
        <w:t xml:space="preserve">, including the special and narrow situations where: (1) an individualized finding has been made determining that the individual is a noncitizen in removal proceedings and is a danger or flight risk;133 or (2) is dangerous due to a mental illness that prevents the individual from controlling their dangerousness; and (3) the person is an “enemy alien” during a declared war.134 The Court has not deemed constitutional the practice of using detention to deter migration. </w:t>
      </w:r>
      <w:r w:rsidRPr="00E6750B">
        <w:rPr>
          <w:u w:val="single"/>
        </w:rPr>
        <w:t>In the one case addressing detention as deterrence, the district court for the District of Columbia issued a preliminary injunction after immigration advocates sued DHS challenging the</w:t>
      </w:r>
      <w:r w:rsidRPr="00E6750B">
        <w:rPr>
          <w:sz w:val="8"/>
        </w:rPr>
        <w:t xml:space="preserve"> categorical </w:t>
      </w:r>
      <w:r w:rsidRPr="00E6750B">
        <w:rPr>
          <w:u w:val="single"/>
        </w:rPr>
        <w:t>detention of asylum-seeking families to deter</w:t>
      </w:r>
      <w:r w:rsidRPr="00E6750B">
        <w:rPr>
          <w:sz w:val="8"/>
        </w:rPr>
        <w:t xml:space="preserve"> future </w:t>
      </w:r>
      <w:r w:rsidRPr="00E6750B">
        <w:rPr>
          <w:u w:val="single"/>
        </w:rPr>
        <w:t xml:space="preserve">migrants. </w:t>
      </w:r>
      <w:r w:rsidRPr="00E6750B">
        <w:rPr>
          <w:sz w:val="8"/>
        </w:rPr>
        <w:t xml:space="preserve">135 The district court issued a preliminary injunction, finding that deterrence was not an acceptable rationale for detaining families or in making custody determinations. The high-bond or no-bond policy was one of the mechanisms of deterrence.136 The preliminary injunction affirmed the principle that immigrants cannot be detained without regard to the merits of their individual cases as a deterrent to future migration by others. In its due process analysis, the R.I.L-R court emphasized that because immigration detention is civil and not criminal, the government was required to articulate a legitimate government interest in requiring detention and that detention could not constitute punishment.137 Depriving one person or family of liberty to deter another potential future migrant was determined not to constitute a legitimate government interest justifying civil immigration detention. The court also noted that deterrence in this manner was unlikely to address any potential national security issue as argued by ICE, irrelevant in most cases asylum-seeking detainees, in general, and in the recent Jennings litigation. The R.I.L-R court asserted the detention at issue was “undisputedly civil— i.e., non-punitive in nature,” and found the detention failed to meet the relevant test— ”whether the Government’s justification for detention” was “sufficiently ‘special’ to outweigh Plaintiff’s protected liberty interest.”138 The court rejected the Government’s immigration exceptionalist claim that, because the class was comprised of noncitizens who lacked permission to enter the country, they had “extremely limited, if any, due process rights regarding [their] custody determinations.”139 The court recognized that “once an alien enters the country . . . the Due Process Clause applies” regardless of the nature of presence as lawful, unlawful, short or longer term;140 and “especially when it comes to deprivations of liberty,” asylum seekers in the United States were entitled to Due Process Clause protections. The court also considered the justification the government proposed with respect to the need for detention—”deterrence of mass migration”141 and implied that it was not a legitimate justification for civil immigration detention. In drawing this conclusion, the court found the government’s rationale for detention was impermissible because it was not based on characteristics of the detained individual, but those who had yet to attempt to come.142 The court noted that “general deterrence” is not mandated by the Supreme Court’s consideration of civil commitment of the sort urged by the government.143 The court referenced the Kansas holding that “[w]hile incapacitation is a goal common to both the criminal and civil systems of confinement, retribution and general deterrence are reserved for the criminal system alone.”144 Following the R.I.L-R litigation, in May 2015, DHS agreed to engage in individualized custody determinations but still asserted authority to detain for deterrence.145 If the detention is not criminal but is punishment, it is generally impermissible and violates substantive due process, unless the government establishes a substantial and permissible justification for such deterrence—which historically, only an enemy alien during war. If deterrence is viewed outside of the perspective of the Refugee Convention, deterrence may be mischaracterized as more rational and proportional than it actually is for those coming to seek protection.146 The question of proportionality may even be inappropriate if the detention is not designed, nor permitted to punish. Hypothetically, even deterring the same noncitizen from coming in the future could still be punishment disguised as deterrence, but the court did not consider this question. The court’s rationale fell short in failing to consider that detention could be punitive or retributive by another empirical measure, instead of relying on the assumption that civil immigration more detention is not punitive or criminal because the statutes </w:t>
      </w:r>
      <w:r w:rsidRPr="00E6750B">
        <w:rPr>
          <w:sz w:val="8"/>
        </w:rPr>
        <w:lastRenderedPageBreak/>
        <w:t>authorizing incarceration are within federal civil immigration law. In the relatively short duration of writing this article</w:t>
      </w:r>
      <w:r w:rsidRPr="00E6750B">
        <w:rPr>
          <w:rStyle w:val="Emphasis"/>
          <w:highlight w:val="cyan"/>
        </w:rPr>
        <w:t>, the current administration</w:t>
      </w:r>
      <w:r w:rsidRPr="00E6750B">
        <w:rPr>
          <w:u w:val="single"/>
        </w:rPr>
        <w:t xml:space="preserve"> has </w:t>
      </w:r>
      <w:r w:rsidRPr="00E6750B">
        <w:rPr>
          <w:rStyle w:val="Emphasis"/>
          <w:highlight w:val="cyan"/>
        </w:rPr>
        <w:t>increased detention of asylum</w:t>
      </w:r>
      <w:r w:rsidRPr="00E6750B">
        <w:rPr>
          <w:u w:val="single"/>
        </w:rPr>
        <w:t xml:space="preserve"> seekers and other categories of noncitizens</w:t>
      </w:r>
      <w:r w:rsidRPr="00E6750B">
        <w:rPr>
          <w:sz w:val="8"/>
        </w:rPr>
        <w:t xml:space="preserve">, in part by resurrecting the high-bond or no-bond policy of the prior administration. The </w:t>
      </w:r>
      <w:r w:rsidRPr="00E6750B">
        <w:rPr>
          <w:u w:val="single"/>
        </w:rPr>
        <w:t>Trump</w:t>
      </w:r>
      <w:r w:rsidRPr="00E6750B">
        <w:rPr>
          <w:sz w:val="8"/>
        </w:rPr>
        <w:t xml:space="preserve"> administration </w:t>
      </w:r>
      <w:r w:rsidRPr="00E6750B">
        <w:rPr>
          <w:u w:val="single"/>
        </w:rPr>
        <w:t>also commenced a policy of separating children from parents and incarcerating them in separate institutions—implicitly intended to deter migration.</w:t>
      </w:r>
      <w:r w:rsidRPr="00E6750B">
        <w:rPr>
          <w:sz w:val="8"/>
        </w:rPr>
        <w:t xml:space="preserve">147 While </w:t>
      </w:r>
      <w:r w:rsidRPr="00E6750B">
        <w:rPr>
          <w:u w:val="single"/>
        </w:rPr>
        <w:t>these issues</w:t>
      </w:r>
      <w:r w:rsidRPr="00E6750B">
        <w:rPr>
          <w:sz w:val="8"/>
        </w:rPr>
        <w:t xml:space="preserve"> were not raised in Jennings, they </w:t>
      </w:r>
      <w:r w:rsidRPr="00E6750B">
        <w:rPr>
          <w:u w:val="single"/>
        </w:rPr>
        <w:t xml:space="preserve">provide context for the </w:t>
      </w:r>
      <w:r w:rsidRPr="00E6750B">
        <w:rPr>
          <w:sz w:val="8"/>
        </w:rPr>
        <w:t xml:space="preserve">direness of </w:t>
      </w:r>
      <w:r w:rsidRPr="00E6750B">
        <w:rPr>
          <w:u w:val="single"/>
        </w:rPr>
        <w:t>punitive responses</w:t>
      </w:r>
      <w:r w:rsidRPr="00E6750B">
        <w:rPr>
          <w:sz w:val="8"/>
        </w:rPr>
        <w:t xml:space="preserve"> to migration </w:t>
      </w:r>
      <w:r w:rsidRPr="00E6750B">
        <w:rPr>
          <w:b/>
          <w:u w:val="single"/>
        </w:rPr>
        <w:t xml:space="preserve">that </w:t>
      </w:r>
      <w:r w:rsidRPr="00E6750B">
        <w:rPr>
          <w:b/>
          <w:highlight w:val="cyan"/>
          <w:u w:val="single"/>
        </w:rPr>
        <w:t>compromise constitutional protections and human rights</w:t>
      </w:r>
      <w:r w:rsidRPr="00E6750B">
        <w:rPr>
          <w:sz w:val="8"/>
        </w:rPr>
        <w:t xml:space="preserve"> and fall disproportionately on racialized communities of color.</w:t>
      </w:r>
    </w:p>
    <w:p w:rsidR="00B20134" w:rsidRPr="00E6750B" w:rsidRDefault="00B20134" w:rsidP="00B20134">
      <w:pPr>
        <w:pStyle w:val="Heading3"/>
        <w:rPr>
          <w:rFonts w:cs="Calibri"/>
        </w:rPr>
      </w:pPr>
      <w:r w:rsidRPr="00E6750B">
        <w:rPr>
          <w:rFonts w:cs="Calibri"/>
        </w:rPr>
        <w:lastRenderedPageBreak/>
        <w:t xml:space="preserve">I/L </w:t>
      </w:r>
      <w:r>
        <w:rPr>
          <w:rFonts w:cs="Calibri"/>
        </w:rPr>
        <w:t>–</w:t>
      </w:r>
      <w:r w:rsidRPr="00E6750B">
        <w:rPr>
          <w:rFonts w:cs="Calibri"/>
        </w:rPr>
        <w:t xml:space="preserve"> PP </w:t>
      </w:r>
      <w:r>
        <w:rPr>
          <w:rFonts w:cs="Calibri"/>
        </w:rPr>
        <w:t>Causes</w:t>
      </w:r>
      <w:r w:rsidRPr="00E6750B">
        <w:rPr>
          <w:rFonts w:cs="Calibri"/>
        </w:rPr>
        <w:t xml:space="preserve"> Racism</w:t>
      </w:r>
    </w:p>
    <w:p w:rsidR="00B20134" w:rsidRPr="00E6750B" w:rsidRDefault="00B20134" w:rsidP="00B20134">
      <w:pPr>
        <w:pStyle w:val="Heading4"/>
        <w:rPr>
          <w:rFonts w:cs="Calibri"/>
        </w:rPr>
      </w:pPr>
      <w:r w:rsidRPr="00E6750B">
        <w:rPr>
          <w:rFonts w:cs="Calibri"/>
        </w:rPr>
        <w:t xml:space="preserve">The Plenary Power Doctrine strips immigrants of their rights – causes racist detention policies </w:t>
      </w:r>
    </w:p>
    <w:p w:rsidR="00B20134" w:rsidRPr="00E6750B" w:rsidRDefault="00B20134" w:rsidP="00B20134">
      <w:r w:rsidRPr="00E6750B">
        <w:t xml:space="preserve">Carrie </w:t>
      </w:r>
      <w:r w:rsidRPr="00E6750B">
        <w:rPr>
          <w:rStyle w:val="Style13ptBold"/>
        </w:rPr>
        <w:t>Rosenbaum</w:t>
      </w:r>
      <w:r w:rsidRPr="00E6750B">
        <w:t xml:space="preserve"> 20</w:t>
      </w:r>
      <w:r w:rsidRPr="00E6750B">
        <w:rPr>
          <w:rStyle w:val="Style13ptBold"/>
        </w:rPr>
        <w:t>18</w:t>
      </w:r>
      <w:r w:rsidRPr="00E6750B">
        <w:t xml:space="preserve">, adjunct law professor at Golden Gate University and immigration attorney, “IMMIGRATION LAW’S DUE PROCESS DEFICIT AND THE PERSISTENCE OF PLENARY POWER” </w:t>
      </w:r>
      <w:hyperlink r:id="rId52" w:history="1">
        <w:r w:rsidRPr="00E6750B">
          <w:rPr>
            <w:rStyle w:val="Hyperlink"/>
          </w:rPr>
          <w:t>https://scholarship.law.berkeley.edu/cgi/viewcontent.cgi?article=1277&amp;context=blrlj</w:t>
        </w:r>
      </w:hyperlink>
      <w:r w:rsidRPr="00E6750B">
        <w:t xml:space="preserve"> //AP</w:t>
      </w:r>
    </w:p>
    <w:p w:rsidR="00B20134" w:rsidRPr="00E6750B" w:rsidRDefault="00B20134" w:rsidP="00B20134">
      <w:r w:rsidRPr="00E6750B">
        <w:rPr>
          <w:sz w:val="8"/>
        </w:rPr>
        <w:t xml:space="preserve">President </w:t>
      </w:r>
      <w:r w:rsidRPr="00E6750B">
        <w:rPr>
          <w:highlight w:val="cyan"/>
          <w:u w:val="single"/>
        </w:rPr>
        <w:t>Trump’s era of immigration enforcement harkens back to</w:t>
      </w:r>
      <w:r w:rsidRPr="00E6750B">
        <w:rPr>
          <w:u w:val="single"/>
        </w:rPr>
        <w:t xml:space="preserve"> some of the United States’ darkest, </w:t>
      </w:r>
      <w:r w:rsidRPr="00E6750B">
        <w:rPr>
          <w:b/>
          <w:highlight w:val="cyan"/>
          <w:u w:val="single"/>
        </w:rPr>
        <w:t>most nativist, racially, and ideologically-tinged immigration moments</w:t>
      </w:r>
      <w:r w:rsidRPr="00E6750B">
        <w:rPr>
          <w:b/>
          <w:u w:val="single"/>
        </w:rPr>
        <w:t>.</w:t>
      </w:r>
      <w:r w:rsidRPr="00E6750B">
        <w:rPr>
          <w:u w:val="single"/>
        </w:rPr>
        <w:t xml:space="preserve"> The new administration’s rhetoric and policies reinforces the myth of the Mexican or Central American “criminal alien.”</w:t>
      </w:r>
      <w:r w:rsidRPr="00E6750B">
        <w:rPr>
          <w:sz w:val="8"/>
        </w:rPr>
        <w:t xml:space="preserve"> </w:t>
      </w:r>
      <w:r w:rsidRPr="00E6750B">
        <w:rPr>
          <w:u w:val="single"/>
        </w:rPr>
        <w:t xml:space="preserve">Immigration detention of asylum seekers arriving via the U.S.-Mexico border is indicative of the </w:t>
      </w:r>
      <w:r w:rsidRPr="00E6750B">
        <w:rPr>
          <w:sz w:val="8"/>
        </w:rPr>
        <w:t>inherently</w:t>
      </w:r>
      <w:r w:rsidRPr="00E6750B">
        <w:rPr>
          <w:u w:val="single"/>
        </w:rPr>
        <w:t xml:space="preserve"> racialized response to migration</w:t>
      </w:r>
      <w:r w:rsidRPr="00E6750B">
        <w:rPr>
          <w:sz w:val="8"/>
        </w:rPr>
        <w:t xml:space="preserve"> from Central America and Mexico. </w:t>
      </w:r>
      <w:r w:rsidRPr="00E6750B">
        <w:rPr>
          <w:u w:val="single"/>
        </w:rPr>
        <w:t>Noncitizens are deemed “detained” in immigration prisons rather than incarcerated because immigration law is civil and immigration imprisonment is authorized by immigration law rather than criminal law.</w:t>
      </w:r>
      <w:r w:rsidRPr="00E6750B">
        <w:rPr>
          <w:sz w:val="8"/>
        </w:rPr>
        <w:t xml:space="preserve"> </w:t>
      </w:r>
      <w:r w:rsidRPr="00E6750B">
        <w:rPr>
          <w:u w:val="single"/>
        </w:rPr>
        <w:t>The legal characterization of this civil preventive immigration “detention” results in a unique constitutional due process analysis where noncitizens in immigration jails have less due process protection</w:t>
      </w:r>
      <w:r w:rsidRPr="00E6750B">
        <w:rPr>
          <w:sz w:val="8"/>
        </w:rPr>
        <w:t xml:space="preserve">, compared to those in criminal custody or other forms of civil preventive detention.1 The experience of confinement, however, is no less oppressive than the experience within the criminal justice system. </w:t>
      </w:r>
      <w:r w:rsidRPr="00E6750B">
        <w:rPr>
          <w:b/>
          <w:u w:val="single"/>
        </w:rPr>
        <w:t xml:space="preserve">Immigration </w:t>
      </w:r>
      <w:r w:rsidRPr="00E6750B">
        <w:rPr>
          <w:b/>
          <w:highlight w:val="cyan"/>
          <w:u w:val="single"/>
        </w:rPr>
        <w:t xml:space="preserve">exceptionalism and the plenary power doctrine explain </w:t>
      </w:r>
      <w:r w:rsidRPr="00E6750B">
        <w:rPr>
          <w:b/>
          <w:u w:val="single"/>
        </w:rPr>
        <w:t xml:space="preserve">in part </w:t>
      </w:r>
      <w:r w:rsidRPr="00E6750B">
        <w:rPr>
          <w:b/>
          <w:highlight w:val="cyan"/>
          <w:u w:val="single"/>
        </w:rPr>
        <w:t>why noncitizens have lesser</w:t>
      </w:r>
      <w:r w:rsidRPr="00E6750B">
        <w:rPr>
          <w:sz w:val="8"/>
        </w:rPr>
        <w:t xml:space="preserve"> due process </w:t>
      </w:r>
      <w:r w:rsidRPr="00E6750B">
        <w:rPr>
          <w:b/>
          <w:highlight w:val="cyan"/>
          <w:u w:val="single"/>
        </w:rPr>
        <w:t>rights than citizens in non-immigration contexts</w:t>
      </w:r>
      <w:r w:rsidRPr="00E6750B">
        <w:rPr>
          <w:sz w:val="8"/>
        </w:rPr>
        <w:t xml:space="preserve">. Historically, </w:t>
      </w:r>
      <w:r w:rsidRPr="00E6750B">
        <w:rPr>
          <w:u w:val="single"/>
        </w:rPr>
        <w:t>the</w:t>
      </w:r>
      <w:r w:rsidRPr="00E6750B">
        <w:rPr>
          <w:sz w:val="8"/>
        </w:rPr>
        <w:t xml:space="preserve"> U.S. </w:t>
      </w:r>
      <w:r w:rsidRPr="00E6750B">
        <w:rPr>
          <w:u w:val="single"/>
        </w:rPr>
        <w:t>Supreme Court has deferred to Congress in determining applicability of</w:t>
      </w:r>
      <w:r w:rsidRPr="00E6750B">
        <w:rPr>
          <w:sz w:val="8"/>
        </w:rPr>
        <w:t xml:space="preserve"> constitutional </w:t>
      </w:r>
      <w:r w:rsidRPr="00E6750B">
        <w:rPr>
          <w:u w:val="single"/>
        </w:rPr>
        <w:t>protections in the realm of immigration law.</w:t>
      </w:r>
      <w:r w:rsidRPr="00E6750B">
        <w:rPr>
          <w:sz w:val="8"/>
        </w:rPr>
        <w:t xml:space="preserve"> </w:t>
      </w:r>
      <w:r w:rsidRPr="00E6750B">
        <w:rPr>
          <w:b/>
          <w:u w:val="single"/>
        </w:rPr>
        <w:t xml:space="preserve">The </w:t>
      </w:r>
      <w:r w:rsidRPr="00E6750B">
        <w:rPr>
          <w:b/>
          <w:highlight w:val="cyan"/>
          <w:u w:val="single"/>
        </w:rPr>
        <w:t>Court’s reluctance</w:t>
      </w:r>
      <w:r w:rsidRPr="00E6750B">
        <w:rPr>
          <w:b/>
          <w:u w:val="single"/>
        </w:rPr>
        <w:t xml:space="preserve"> to recognize</w:t>
      </w:r>
      <w:r w:rsidRPr="00E6750B">
        <w:rPr>
          <w:u w:val="single"/>
        </w:rPr>
        <w:t xml:space="preserve"> </w:t>
      </w:r>
      <w:r w:rsidRPr="00E6750B">
        <w:rPr>
          <w:b/>
          <w:u w:val="single"/>
        </w:rPr>
        <w:t>constitutional</w:t>
      </w:r>
      <w:r w:rsidRPr="00E6750B">
        <w:rPr>
          <w:u w:val="single"/>
        </w:rPr>
        <w:t xml:space="preserve"> </w:t>
      </w:r>
      <w:r w:rsidRPr="00E6750B">
        <w:rPr>
          <w:b/>
          <w:u w:val="single"/>
        </w:rPr>
        <w:t>protections</w:t>
      </w:r>
      <w:r w:rsidRPr="00E6750B">
        <w:rPr>
          <w:sz w:val="8"/>
        </w:rPr>
        <w:t xml:space="preserve"> for noncitizens </w:t>
      </w:r>
      <w:r w:rsidRPr="00E6750B">
        <w:rPr>
          <w:b/>
          <w:highlight w:val="cyan"/>
          <w:u w:val="single"/>
        </w:rPr>
        <w:t>has</w:t>
      </w:r>
      <w:r w:rsidRPr="00E6750B">
        <w:rPr>
          <w:sz w:val="8"/>
        </w:rPr>
        <w:t xml:space="preserve"> also </w:t>
      </w:r>
      <w:r w:rsidRPr="00E6750B">
        <w:rPr>
          <w:b/>
          <w:highlight w:val="cyan"/>
          <w:u w:val="single"/>
        </w:rPr>
        <w:t>been attributed to exceptional deference</w:t>
      </w:r>
      <w:r w:rsidRPr="00E6750B">
        <w:rPr>
          <w:sz w:val="8"/>
        </w:rPr>
        <w:t xml:space="preserve"> to the political branches </w:t>
      </w:r>
      <w:r w:rsidRPr="00E6750B">
        <w:rPr>
          <w:b/>
          <w:u w:val="single"/>
        </w:rPr>
        <w:t>pursuant to the plenary power doctrine</w:t>
      </w:r>
      <w:r w:rsidRPr="00E6750B">
        <w:rPr>
          <w:u w:val="single"/>
        </w:rPr>
        <w:t>.</w:t>
      </w:r>
      <w:r w:rsidRPr="00E6750B">
        <w:rPr>
          <w:sz w:val="8"/>
        </w:rPr>
        <w:t xml:space="preserve">2 Particularly, Congress has curtailed the Court’s discretion since the 1996 immigration law reforms and following the events of September 11, 2001. Further, </w:t>
      </w:r>
      <w:r w:rsidRPr="00E6750B">
        <w:rPr>
          <w:u w:val="single"/>
        </w:rPr>
        <w:t>immigration enforcement has become increasingly punitive.</w:t>
      </w:r>
      <w:r w:rsidRPr="00E6750B">
        <w:rPr>
          <w:sz w:val="8"/>
        </w:rPr>
        <w:t xml:space="preserve"> Immigration </w:t>
      </w:r>
      <w:r w:rsidRPr="00E6750B">
        <w:rPr>
          <w:u w:val="single"/>
        </w:rPr>
        <w:t>authorities have exercised discretion in ways that have been criticized as</w:t>
      </w:r>
      <w:r w:rsidRPr="00E6750B">
        <w:rPr>
          <w:sz w:val="8"/>
        </w:rPr>
        <w:t xml:space="preserve"> undermining or further </w:t>
      </w:r>
      <w:r w:rsidRPr="00E6750B">
        <w:rPr>
          <w:u w:val="single"/>
        </w:rPr>
        <w:t>eroding rights and equality norms</w:t>
      </w:r>
      <w:r w:rsidRPr="00E6750B">
        <w:rPr>
          <w:sz w:val="8"/>
        </w:rPr>
        <w:t>.</w:t>
      </w:r>
      <w:r w:rsidRPr="00E6750B">
        <w:rPr>
          <w:sz w:val="8"/>
          <w:highlight w:val="cyan"/>
        </w:rPr>
        <w:t xml:space="preserve">3 </w:t>
      </w:r>
      <w:r w:rsidRPr="00E6750B">
        <w:rPr>
          <w:highlight w:val="cyan"/>
          <w:u w:val="single"/>
        </w:rPr>
        <w:t>Racialized immigrants</w:t>
      </w:r>
      <w:r w:rsidRPr="00E6750B">
        <w:rPr>
          <w:u w:val="single"/>
        </w:rPr>
        <w:t xml:space="preserve"> of color</w:t>
      </w:r>
      <w:r w:rsidRPr="00E6750B">
        <w:rPr>
          <w:sz w:val="8"/>
        </w:rPr>
        <w:t xml:space="preserve">, particularly Latinxs from Central America and Mexico, </w:t>
      </w:r>
      <w:r w:rsidRPr="00E6750B">
        <w:rPr>
          <w:u w:val="single"/>
        </w:rPr>
        <w:t xml:space="preserve">have </w:t>
      </w:r>
      <w:r w:rsidRPr="00E6750B">
        <w:rPr>
          <w:highlight w:val="cyan"/>
          <w:u w:val="single"/>
        </w:rPr>
        <w:t>borne the brunt of decreased rights</w:t>
      </w:r>
      <w:r w:rsidRPr="00E6750B">
        <w:rPr>
          <w:sz w:val="8"/>
          <w:highlight w:val="cyan"/>
        </w:rPr>
        <w:t xml:space="preserve"> </w:t>
      </w:r>
      <w:r w:rsidRPr="00E6750B">
        <w:rPr>
          <w:highlight w:val="cyan"/>
          <w:u w:val="single"/>
        </w:rPr>
        <w:t>and legal protections,</w:t>
      </w:r>
      <w:r w:rsidRPr="00E6750B">
        <w:rPr>
          <w:u w:val="single"/>
        </w:rPr>
        <w:t xml:space="preserve"> experiencing experiencing </w:t>
      </w:r>
      <w:r w:rsidRPr="00E6750B">
        <w:rPr>
          <w:b/>
          <w:u w:val="single"/>
        </w:rPr>
        <w:t>disproportionate apprehension and detention.</w:t>
      </w:r>
      <w:r w:rsidRPr="00E6750B">
        <w:rPr>
          <w:sz w:val="8"/>
        </w:rPr>
        <w:t xml:space="preserve"> One set of the Jennings v. Rodriguez class members, detained noncitizen asylum seekers with adjudicated credible fears [hereinafter credible fear asylum seekers], are representative of this problem.4</w:t>
      </w:r>
    </w:p>
    <w:p w:rsidR="00B20134" w:rsidRPr="00E6750B" w:rsidRDefault="00B20134" w:rsidP="00B20134">
      <w:pPr>
        <w:pStyle w:val="Heading4"/>
        <w:rPr>
          <w:rFonts w:cs="Calibri"/>
        </w:rPr>
      </w:pPr>
      <w:r w:rsidRPr="00E6750B">
        <w:rPr>
          <w:rFonts w:cs="Calibri"/>
        </w:rPr>
        <w:t>Allowing semantics to obscure animus sets a precedent that allows unchecked racism – deference here is abdication – uniquely bad under Trump</w:t>
      </w:r>
    </w:p>
    <w:p w:rsidR="00B20134" w:rsidRPr="00E6750B" w:rsidRDefault="00B20134" w:rsidP="00B20134">
      <w:r w:rsidRPr="00E6750B">
        <w:rPr>
          <w:rStyle w:val="Style13ptBold"/>
        </w:rPr>
        <w:t>Bump 6/26</w:t>
      </w:r>
      <w:r w:rsidRPr="00E6750B">
        <w:t xml:space="preserve">- Philip Bump is a correspondent for The Washington Post (6/26/18, Washington Post, “How a 1944 decision on Japanese internment affected the Supreme Court’s travel ban decision” </w:t>
      </w:r>
      <w:hyperlink r:id="rId53" w:history="1">
        <w:r w:rsidRPr="00E6750B">
          <w:rPr>
            <w:rStyle w:val="Hyperlink"/>
          </w:rPr>
          <w:t>https://www.washingtonpost.com/news/politics/wp/2018/06/26/how-a-1944-decision-on-japanese-internment-affected-the-supreme-courts-travel-ban-decision/?utm_term=.a9176f63a138</w:t>
        </w:r>
      </w:hyperlink>
      <w:r w:rsidRPr="00E6750B">
        <w:t>) // CDLG</w:t>
      </w:r>
    </w:p>
    <w:p w:rsidR="00B20134" w:rsidRDefault="00B20134" w:rsidP="00B20134">
      <w:pPr>
        <w:rPr>
          <w:rStyle w:val="StyleUnderline"/>
        </w:rPr>
      </w:pPr>
      <w:r w:rsidRPr="00E6750B">
        <w:rPr>
          <w:sz w:val="14"/>
        </w:rPr>
        <w:t xml:space="preserve">In Trump v. Hawaii, the issue of prejudice is trickier. “As in Korematsu, there are really powerful indications that the policy is motivated by animus,” Primus said. “As a factual matter, </w:t>
      </w:r>
      <w:r w:rsidRPr="00E6750B">
        <w:rPr>
          <w:rStyle w:val="StyleUnderline"/>
        </w:rPr>
        <w:t>the entry ban would not exist without Trump’s bigotry toward Muslims</w:t>
      </w:r>
      <w:r w:rsidRPr="00E6750B">
        <w:rPr>
          <w:sz w:val="14"/>
        </w:rPr>
        <w:t xml:space="preserve">. Justice Sotomayor is saying that — and even the majority doesn’t deny that. </w:t>
      </w:r>
      <w:r w:rsidRPr="00E6750B">
        <w:rPr>
          <w:rStyle w:val="StyleUnderline"/>
        </w:rPr>
        <w:t xml:space="preserve">The majority says irrespective of the president’s articulated attitudes, </w:t>
      </w:r>
      <w:r w:rsidRPr="00E6750B">
        <w:rPr>
          <w:rStyle w:val="StyleUnderline"/>
          <w:highlight w:val="cyan"/>
        </w:rPr>
        <w:t>the question</w:t>
      </w:r>
      <w:r w:rsidRPr="00E6750B">
        <w:rPr>
          <w:rStyle w:val="StyleUnderline"/>
        </w:rPr>
        <w:t xml:space="preserve"> </w:t>
      </w:r>
      <w:r w:rsidRPr="00E6750B">
        <w:rPr>
          <w:rStyle w:val="Emphasis"/>
        </w:rPr>
        <w:t xml:space="preserve">we should answer </w:t>
      </w:r>
      <w:r w:rsidRPr="00E6750B">
        <w:rPr>
          <w:rStyle w:val="Emphasis"/>
          <w:highlight w:val="cyan"/>
        </w:rPr>
        <w:t>is</w:t>
      </w:r>
      <w:r w:rsidRPr="00E6750B">
        <w:rPr>
          <w:rStyle w:val="Emphasis"/>
        </w:rPr>
        <w:t xml:space="preserve"> just </w:t>
      </w:r>
      <w:r w:rsidRPr="00E6750B">
        <w:rPr>
          <w:rStyle w:val="Emphasis"/>
          <w:highlight w:val="cyan"/>
        </w:rPr>
        <w:t>whether this policy could be</w:t>
      </w:r>
      <w:r w:rsidRPr="00E6750B">
        <w:rPr>
          <w:rStyle w:val="Emphasis"/>
        </w:rPr>
        <w:t xml:space="preserve"> </w:t>
      </w:r>
      <w:r w:rsidRPr="00E6750B">
        <w:rPr>
          <w:rStyle w:val="Emphasis"/>
          <w:highlight w:val="cyan"/>
        </w:rPr>
        <w:t>serving a legitimate interest</w:t>
      </w:r>
      <w:r w:rsidRPr="00E6750B">
        <w:rPr>
          <w:rStyle w:val="Emphasis"/>
        </w:rPr>
        <w:t xml:space="preserve">.” </w:t>
      </w:r>
      <w:r w:rsidRPr="00E6750B">
        <w:rPr>
          <w:sz w:val="14"/>
        </w:rPr>
        <w:t>Sotomayor’s dissent, Primus said, argues that “</w:t>
      </w:r>
      <w:r w:rsidRPr="00E6750B">
        <w:rPr>
          <w:rStyle w:val="Emphasis"/>
          <w:highlight w:val="cyan"/>
        </w:rPr>
        <w:t>we</w:t>
      </w:r>
      <w:r w:rsidRPr="00E6750B">
        <w:rPr>
          <w:rStyle w:val="Emphasis"/>
        </w:rPr>
        <w:t xml:space="preserve"> </w:t>
      </w:r>
      <w:r w:rsidRPr="00E6750B">
        <w:rPr>
          <w:rStyle w:val="Emphasis"/>
          <w:highlight w:val="cyan"/>
        </w:rPr>
        <w:t>are again giving the executive government a pass</w:t>
      </w:r>
      <w:r w:rsidRPr="00E6750B">
        <w:rPr>
          <w:rStyle w:val="Emphasis"/>
        </w:rPr>
        <w:t xml:space="preserve"> on an animus-based measure because the executive branch is hiding behind a national security claim</w:t>
      </w:r>
      <w:r w:rsidRPr="00E6750B">
        <w:rPr>
          <w:sz w:val="14"/>
        </w:rPr>
        <w:t xml:space="preserve">.” Both Roberts and Justice Anthony M. Kennedy in a concurring opinion seem to argue that they </w:t>
      </w:r>
      <w:r w:rsidRPr="00E6750B">
        <w:rPr>
          <w:sz w:val="14"/>
        </w:rPr>
        <w:lastRenderedPageBreak/>
        <w:t xml:space="preserve">have concerns about the motivations underlying the ban, Primus said. “The majority recognizes that the president has expressed ugly anti-Muslim attitudes,” he said. “Both the majority and the Kennedy concurrence all but come out and say the president is expressing attitudes that are contrary to American constitutional values. </w:t>
      </w:r>
      <w:r w:rsidRPr="00E6750B">
        <w:rPr>
          <w:rStyle w:val="StyleUnderline"/>
        </w:rPr>
        <w:t>It just doesn’t follow for them that they should consider the order to have unconstitutional motivations.” Why not</w:t>
      </w:r>
      <w:r w:rsidRPr="00E6750B">
        <w:rPr>
          <w:sz w:val="14"/>
        </w:rPr>
        <w:t xml:space="preserve">? </w:t>
      </w:r>
      <w:r w:rsidRPr="00E6750B">
        <w:rPr>
          <w:rStyle w:val="Emphasis"/>
        </w:rPr>
        <w:t xml:space="preserve">Because </w:t>
      </w:r>
      <w:r w:rsidRPr="00E6750B">
        <w:rPr>
          <w:rStyle w:val="Emphasis"/>
          <w:highlight w:val="cyan"/>
        </w:rPr>
        <w:t>the executive order doesn’t explicitly point to race</w:t>
      </w:r>
      <w:r w:rsidRPr="00E6750B">
        <w:rPr>
          <w:rStyle w:val="Emphasis"/>
        </w:rPr>
        <w:t xml:space="preserve"> or religion</w:t>
      </w:r>
      <w:r w:rsidRPr="00E6750B">
        <w:rPr>
          <w:sz w:val="14"/>
        </w:rPr>
        <w:t xml:space="preserve">. If a law includes discriminatory language on its face (as in an affirmative action policy) the courts apply “strict scrutiny.” But </w:t>
      </w:r>
      <w:r w:rsidRPr="00E6750B">
        <w:rPr>
          <w:rStyle w:val="StyleUnderline"/>
        </w:rPr>
        <w:t xml:space="preserve">since the travel ban didn’t explicitly use discriminatory language, the court used a looser standard that, in essence, </w:t>
      </w:r>
      <w:r w:rsidRPr="00E6750B">
        <w:rPr>
          <w:rStyle w:val="Emphasis"/>
          <w:highlight w:val="cyan"/>
        </w:rPr>
        <w:t>gives the administration the benefit of the doubt</w:t>
      </w:r>
      <w:r w:rsidRPr="00E6750B">
        <w:rPr>
          <w:rStyle w:val="Emphasis"/>
        </w:rPr>
        <w:t xml:space="preserve">. </w:t>
      </w:r>
      <w:r w:rsidRPr="00E6750B">
        <w:rPr>
          <w:sz w:val="14"/>
        </w:rPr>
        <w:t xml:space="preserve">“In evaluating this argument, one needs to remember that everyone knows that it is settled doctrine that discrimination on the face of the order invokes strict scrutiny,” Primus said, </w:t>
      </w:r>
      <w:r w:rsidRPr="00E6750B">
        <w:rPr>
          <w:rStyle w:val="Emphasis"/>
        </w:rPr>
        <w:t xml:space="preserve">“so no minimally competent government drafter will write the discrimination into the face of the order.” </w:t>
      </w:r>
      <w:r w:rsidRPr="00E6750B">
        <w:rPr>
          <w:sz w:val="14"/>
        </w:rPr>
        <w:t>“If all that doctrine means is, ‘don’t put it on the face of the order,’ ” he said, “it actually isn’t so helpful.” “</w:t>
      </w:r>
      <w:r w:rsidRPr="00E6750B">
        <w:rPr>
          <w:rStyle w:val="StyleUnderline"/>
        </w:rPr>
        <w:t>The majority’s opinion works by divorcing the order from the president</w:t>
      </w:r>
      <w:r w:rsidRPr="00E6750B">
        <w:rPr>
          <w:sz w:val="14"/>
        </w:rPr>
        <w:t xml:space="preserve"> and his actual attitudes and motivations,” he added. Rather, </w:t>
      </w:r>
      <w:r w:rsidRPr="00E6750B">
        <w:rPr>
          <w:rStyle w:val="StyleUnderline"/>
          <w:highlight w:val="cyan"/>
        </w:rPr>
        <w:t>it is considered</w:t>
      </w:r>
      <w:r w:rsidRPr="00E6750B">
        <w:rPr>
          <w:rStyle w:val="StyleUnderline"/>
        </w:rPr>
        <w:t xml:space="preserve"> largely </w:t>
      </w:r>
      <w:r w:rsidRPr="00E6750B">
        <w:rPr>
          <w:rStyle w:val="StyleUnderline"/>
          <w:highlight w:val="cyan"/>
        </w:rPr>
        <w:t>through the lens of Trump’s</w:t>
      </w:r>
      <w:r w:rsidRPr="00E6750B">
        <w:rPr>
          <w:rStyle w:val="StyleUnderline"/>
        </w:rPr>
        <w:t xml:space="preserve"> </w:t>
      </w:r>
      <w:r w:rsidRPr="00E6750B">
        <w:rPr>
          <w:rStyle w:val="StyleUnderline"/>
          <w:highlight w:val="cyan"/>
        </w:rPr>
        <w:t>national security powers</w:t>
      </w:r>
      <w:r w:rsidRPr="00E6750B">
        <w:rPr>
          <w:rStyle w:val="StyleUnderline"/>
        </w:rPr>
        <w:t xml:space="preserve"> and, through that lens, is upheld. </w:t>
      </w:r>
      <w:r w:rsidRPr="00E6750B">
        <w:rPr>
          <w:sz w:val="14"/>
        </w:rPr>
        <w:t>Primus was blunt in his assessment of that decision. “</w:t>
      </w:r>
      <w:r w:rsidRPr="00E6750B">
        <w:rPr>
          <w:rStyle w:val="Emphasis"/>
        </w:rPr>
        <w:t>It is an important premise in the constitutional system that the president gets a lot of deference in national security</w:t>
      </w:r>
      <w:r w:rsidRPr="00E6750B">
        <w:rPr>
          <w:sz w:val="14"/>
        </w:rPr>
        <w:t>,” he said. But, he added, “</w:t>
      </w:r>
      <w:r w:rsidRPr="00E6750B">
        <w:rPr>
          <w:rStyle w:val="StyleUnderline"/>
        </w:rPr>
        <w:t xml:space="preserve">that deference has long been premised on the assumption that presidents are intelligent, informed, responsible people.” </w:t>
      </w:r>
      <w:r w:rsidRPr="00E6750B">
        <w:rPr>
          <w:sz w:val="14"/>
        </w:rPr>
        <w:t>“</w:t>
      </w:r>
      <w:r w:rsidRPr="00E6750B">
        <w:rPr>
          <w:rStyle w:val="StyleUnderline"/>
        </w:rPr>
        <w:t xml:space="preserve">This case raises the question of when </w:t>
      </w:r>
      <w:r w:rsidRPr="00E6750B">
        <w:rPr>
          <w:rStyle w:val="StyleUnderline"/>
          <w:highlight w:val="cyan"/>
        </w:rPr>
        <w:t>deference becomes abdication</w:t>
      </w:r>
      <w:r w:rsidRPr="00E6750B">
        <w:rPr>
          <w:sz w:val="14"/>
        </w:rPr>
        <w:t>,” he said. “</w:t>
      </w:r>
      <w:r w:rsidRPr="00E6750B">
        <w:rPr>
          <w:rStyle w:val="StyleUnderline"/>
        </w:rPr>
        <w:t xml:space="preserve">It’s one thing to give the president the benefit of the doubt in national security cases. In this case the </w:t>
      </w:r>
      <w:r w:rsidRPr="00E6750B">
        <w:rPr>
          <w:rStyle w:val="StyleUnderline"/>
          <w:highlight w:val="cyan"/>
        </w:rPr>
        <w:t>doubt about the motivations</w:t>
      </w:r>
      <w:r w:rsidRPr="00E6750B">
        <w:rPr>
          <w:rStyle w:val="StyleUnderline"/>
        </w:rPr>
        <w:t xml:space="preserve"> [on the part of the court] </w:t>
      </w:r>
      <w:r w:rsidRPr="00E6750B">
        <w:rPr>
          <w:rStyle w:val="StyleUnderline"/>
          <w:highlight w:val="cyan"/>
        </w:rPr>
        <w:t>is manufactured</w:t>
      </w:r>
      <w:r w:rsidRPr="00E6750B">
        <w:rPr>
          <w:rStyle w:val="StyleUnderline"/>
        </w:rPr>
        <w:t xml:space="preserve">.” </w:t>
      </w:r>
      <w:r w:rsidRPr="00E6750B">
        <w:rPr>
          <w:sz w:val="14"/>
        </w:rPr>
        <w:t>Sotomayor concluded her dissent by again linking the majority opinion back to Korematsu. “By blindly accepting the Government’s misguided invitation to sanction a discriminatory policy motivated by animosity toward a disfavored group, all in the name of a superficial claim of national security,” she wrote, “</w:t>
      </w:r>
      <w:r w:rsidRPr="00E6750B">
        <w:rPr>
          <w:rStyle w:val="StyleUnderline"/>
        </w:rPr>
        <w:t xml:space="preserve">the </w:t>
      </w:r>
      <w:r w:rsidRPr="00E6750B">
        <w:rPr>
          <w:rStyle w:val="StyleUnderline"/>
          <w:highlight w:val="cyan"/>
        </w:rPr>
        <w:t>Court redeploys the same dangerous logic underlying Korematsu</w:t>
      </w:r>
      <w:r w:rsidRPr="00E6750B">
        <w:rPr>
          <w:rStyle w:val="StyleUnderline"/>
        </w:rPr>
        <w:t xml:space="preserve"> and merely replaces one ‘gravely wrong’ decision with another.”</w:t>
      </w:r>
    </w:p>
    <w:p w:rsidR="00CC1EFE" w:rsidRPr="00E6750B" w:rsidRDefault="00CC1EFE" w:rsidP="00CC1EFE">
      <w:pPr>
        <w:pStyle w:val="Heading2"/>
        <w:rPr>
          <w:rFonts w:cs="Calibri"/>
        </w:rPr>
      </w:pPr>
      <w:r w:rsidRPr="00E6750B">
        <w:rPr>
          <w:rFonts w:cs="Calibri"/>
        </w:rPr>
        <w:lastRenderedPageBreak/>
        <w:t>Natives</w:t>
      </w:r>
    </w:p>
    <w:p w:rsidR="00CC1EFE" w:rsidRPr="00E6750B" w:rsidRDefault="00CC1EFE" w:rsidP="00CC1EFE">
      <w:pPr>
        <w:pStyle w:val="Heading3"/>
        <w:rPr>
          <w:rFonts w:cs="Calibri"/>
        </w:rPr>
      </w:pPr>
      <w:r w:rsidRPr="00E6750B">
        <w:rPr>
          <w:rFonts w:cs="Calibri"/>
        </w:rPr>
        <w:lastRenderedPageBreak/>
        <w:t>2AC –</w:t>
      </w:r>
      <w:r w:rsidR="00616411">
        <w:rPr>
          <w:rFonts w:cs="Calibri"/>
        </w:rPr>
        <w:t xml:space="preserve"> </w:t>
      </w:r>
      <w:r w:rsidRPr="00E6750B">
        <w:rPr>
          <w:rFonts w:cs="Calibri"/>
        </w:rPr>
        <w:t>Natives</w:t>
      </w:r>
    </w:p>
    <w:p w:rsidR="00CC1EFE" w:rsidRPr="00E6750B" w:rsidRDefault="00CC1EFE" w:rsidP="00CC1EFE">
      <w:pPr>
        <w:pStyle w:val="Heading4"/>
        <w:rPr>
          <w:rFonts w:cs="Calibri"/>
        </w:rPr>
      </w:pPr>
      <w:r w:rsidRPr="00E6750B">
        <w:rPr>
          <w:rFonts w:cs="Calibri"/>
        </w:rPr>
        <w:t>Federal reliance on plenary power doctrine has undermined tribal sovereignty – federal regulations empirically undermine self-determination and abrogate treaty obligations</w:t>
      </w:r>
    </w:p>
    <w:p w:rsidR="00CC1EFE" w:rsidRPr="00E6750B" w:rsidRDefault="00CC1EFE" w:rsidP="00CC1EFE">
      <w:r w:rsidRPr="00E6750B">
        <w:rPr>
          <w:rStyle w:val="Style13ptBold"/>
        </w:rPr>
        <w:t>Hoffmann 18</w:t>
      </w:r>
      <w:r w:rsidRPr="00E6750B">
        <w:t xml:space="preserve"> – Professor of Law at Vermont Law School. (Hillary M., “Congressional Plenary Power and Indigenous Environmental Stewardship: the Limits of Environmental Federalism,” Oregon Law Review, Forthcoming, June 16, 2018, SSRN, p.2-6)//sy</w:t>
      </w:r>
    </w:p>
    <w:p w:rsidR="00CC1EFE" w:rsidRPr="00E6750B" w:rsidRDefault="00CC1EFE" w:rsidP="00CC1EFE">
      <w:pPr>
        <w:rPr>
          <w:sz w:val="16"/>
        </w:rPr>
      </w:pPr>
      <w:r w:rsidRPr="00E6750B">
        <w:rPr>
          <w:rStyle w:val="StyleUnderline"/>
          <w:highlight w:val="cyan"/>
        </w:rPr>
        <w:t>In</w:t>
      </w:r>
      <w:r w:rsidRPr="00E6750B">
        <w:rPr>
          <w:rStyle w:val="StyleUnderline"/>
        </w:rPr>
        <w:t xml:space="preserve"> the area of </w:t>
      </w:r>
      <w:r w:rsidRPr="00E6750B">
        <w:rPr>
          <w:rStyle w:val="StyleUnderline"/>
          <w:highlight w:val="cyan"/>
        </w:rPr>
        <w:t>environmental and land-use regulation</w:t>
      </w:r>
      <w:r w:rsidRPr="00E6750B">
        <w:rPr>
          <w:sz w:val="16"/>
        </w:rPr>
        <w:t xml:space="preserve"> specifically, </w:t>
      </w:r>
      <w:r w:rsidRPr="00E6750B">
        <w:rPr>
          <w:rStyle w:val="StyleUnderline"/>
          <w:highlight w:val="cyan"/>
        </w:rPr>
        <w:t>Congress</w:t>
      </w:r>
      <w:r w:rsidRPr="00E6750B">
        <w:rPr>
          <w:rStyle w:val="StyleUnderline"/>
        </w:rPr>
        <w:t xml:space="preserve"> has </w:t>
      </w:r>
      <w:r w:rsidRPr="00E6750B">
        <w:rPr>
          <w:rStyle w:val="StyleUnderline"/>
          <w:highlight w:val="cyan"/>
        </w:rPr>
        <w:t>used plenary power to impose</w:t>
      </w:r>
      <w:r w:rsidRPr="00E6750B">
        <w:rPr>
          <w:rStyle w:val="StyleUnderline"/>
        </w:rPr>
        <w:t xml:space="preserve"> </w:t>
      </w:r>
      <w:r w:rsidRPr="00E6750B">
        <w:rPr>
          <w:rStyle w:val="StyleUnderline"/>
          <w:highlight w:val="cyan"/>
        </w:rPr>
        <w:t>federal authority,</w:t>
      </w:r>
      <w:r w:rsidRPr="00E6750B">
        <w:rPr>
          <w:rStyle w:val="StyleUnderline"/>
        </w:rPr>
        <w:t xml:space="preserve"> directly and indirectly, </w:t>
      </w:r>
      <w:r w:rsidRPr="00E6750B">
        <w:rPr>
          <w:rStyle w:val="StyleUnderline"/>
          <w:highlight w:val="cyan"/>
        </w:rPr>
        <w:t>over tribes</w:t>
      </w:r>
      <w:r w:rsidRPr="00E6750B">
        <w:rPr>
          <w:sz w:val="16"/>
        </w:rPr>
        <w:t xml:space="preserve">. 8 At first, this legislation related to ownership and control of tribal lands – primarily the divestiture of massive tribal landholdings. 9 Later, </w:t>
      </w:r>
      <w:r w:rsidRPr="00E6750B">
        <w:rPr>
          <w:rStyle w:val="Emphasis"/>
        </w:rPr>
        <w:t xml:space="preserve">Congress inserted itself </w:t>
      </w:r>
      <w:r w:rsidRPr="00E6750B">
        <w:rPr>
          <w:rStyle w:val="Emphasis"/>
          <w:highlight w:val="cyan"/>
        </w:rPr>
        <w:t>into matters such as tribal authority</w:t>
      </w:r>
      <w:r w:rsidRPr="00E6750B">
        <w:rPr>
          <w:sz w:val="16"/>
        </w:rPr>
        <w:t xml:space="preserve"> </w:t>
      </w:r>
      <w:r w:rsidRPr="00E6750B">
        <w:rPr>
          <w:rStyle w:val="StyleUnderline"/>
          <w:highlight w:val="cyan"/>
        </w:rPr>
        <w:t>over natural resources</w:t>
      </w:r>
      <w:r w:rsidRPr="00E6750B">
        <w:rPr>
          <w:rStyle w:val="StyleUnderline"/>
        </w:rPr>
        <w:t>, abrogating treaties and authorizing federal control over tribal access to wild game, fish, and other species, as well as imposing federal oversight and authority in the areas of mineral extraction and timber harvesting.</w:t>
      </w:r>
      <w:r w:rsidRPr="00E6750B">
        <w:rPr>
          <w:sz w:val="16"/>
        </w:rPr>
        <w:t xml:space="preserve"> 10 More recently, Congress began passing amendments to several major environmental statutes, authorizing federal agencies to regulate tribal air quality, water quality, drinking water, and mining reclamation.11 These amendments, described in some statutes as delegations of federal authority to tribes, and in others, as recognition of inherent tribal sovereign authority12, have been widely lauded for the opportunities they created to expand tribal authority through the assumption of primacy in regulating the tribal environment.13 </w:t>
      </w:r>
      <w:r w:rsidRPr="00E6750B">
        <w:rPr>
          <w:rStyle w:val="StyleUnderline"/>
        </w:rPr>
        <w:t>It has also been argued that delegated environmental regulatory authority under these statutes expands tribal sovereignty</w:t>
      </w:r>
      <w:r w:rsidRPr="00E6750B">
        <w:rPr>
          <w:sz w:val="16"/>
        </w:rPr>
        <w:t xml:space="preserve">, particularly when exercised in a manner that regulates, restricts, or controls extra-territorial sources of pollution because tribes can regulate off-reservation polluting activities that impact tribal communities (which they would otherwise lack regulatory authority to accomplish, absent the delegation). 14 </w:t>
      </w:r>
      <w:r w:rsidRPr="00E6750B">
        <w:rPr>
          <w:rStyle w:val="StyleUnderline"/>
        </w:rPr>
        <w:t>Despite the excitement that these amendments initially brought, their value remains open for debate</w:t>
      </w:r>
      <w:r w:rsidRPr="00E6750B">
        <w:rPr>
          <w:sz w:val="16"/>
        </w:rPr>
        <w:t xml:space="preserve">. On the one hand, they represent the opportunity for increased regulatory control in a complex system of shared jurisdiction and authority. Yet, </w:t>
      </w:r>
      <w:r w:rsidRPr="00E6750B">
        <w:rPr>
          <w:rStyle w:val="Emphasis"/>
        </w:rPr>
        <w:t>the amendments themselves are an exercise of plenary power, based on the flawed assumption of an unequal degree of sovereign authority on the part of the federal government (greater) and tribes (lesser)</w:t>
      </w:r>
      <w:r w:rsidRPr="00E6750B">
        <w:rPr>
          <w:sz w:val="16"/>
        </w:rPr>
        <w:t xml:space="preserve">.15 The faulty legal foundation and the arguably low level of success of these amendments (at least on a percentage basis, when viewed across the entirety of tribal and indigenous lands in the United States) also call into question the continuing role and value of the Congressional Plenary Power Doctrine. </w:t>
      </w:r>
      <w:r w:rsidRPr="00E6750B">
        <w:rPr>
          <w:rStyle w:val="StyleUnderline"/>
        </w:rPr>
        <w:t>While the short-term goal of improving air or water quality might be achieved by the handful of tribes</w:t>
      </w:r>
      <w:r w:rsidRPr="00E6750B">
        <w:rPr>
          <w:sz w:val="16"/>
        </w:rPr>
        <w:t xml:space="preserve"> that can manage to satisfy the numerous criteria to obtain primacy in one or more areas, ultimately, </w:t>
      </w:r>
      <w:r w:rsidRPr="00E6750B">
        <w:rPr>
          <w:rStyle w:val="StyleUnderline"/>
        </w:rPr>
        <w:t>the federal government still controls the regulatory playing field for the vast majority of tribes</w:t>
      </w:r>
      <w:r w:rsidRPr="00E6750B">
        <w:rPr>
          <w:sz w:val="16"/>
        </w:rPr>
        <w:t xml:space="preserve">, potentially even for TAS tribes that have not obtained primacy over all possible areas. 16 </w:t>
      </w:r>
      <w:r w:rsidRPr="00E6750B">
        <w:rPr>
          <w:rStyle w:val="Emphasis"/>
          <w:highlight w:val="cyan"/>
        </w:rPr>
        <w:t>The</w:t>
      </w:r>
      <w:r w:rsidRPr="00E6750B">
        <w:rPr>
          <w:rStyle w:val="Emphasis"/>
        </w:rPr>
        <w:t xml:space="preserve"> continued </w:t>
      </w:r>
      <w:r w:rsidRPr="00E6750B">
        <w:rPr>
          <w:rStyle w:val="Emphasis"/>
          <w:highlight w:val="cyan"/>
        </w:rPr>
        <w:t>recognition of Congressional plenary power is anathema to true tribal</w:t>
      </w:r>
      <w:r w:rsidRPr="00E6750B">
        <w:rPr>
          <w:rStyle w:val="Emphasis"/>
        </w:rPr>
        <w:t xml:space="preserve"> environmental </w:t>
      </w:r>
      <w:r w:rsidRPr="00E6750B">
        <w:rPr>
          <w:rStyle w:val="Emphasis"/>
          <w:highlight w:val="cyan"/>
        </w:rPr>
        <w:t>sovereignty</w:t>
      </w:r>
      <w:r w:rsidRPr="00E6750B">
        <w:rPr>
          <w:sz w:val="16"/>
          <w:highlight w:val="cyan"/>
        </w:rPr>
        <w:t>,</w:t>
      </w:r>
      <w:r w:rsidRPr="00E6750B">
        <w:rPr>
          <w:sz w:val="16"/>
        </w:rPr>
        <w:t xml:space="preserve"> particularly </w:t>
      </w:r>
      <w:r w:rsidRPr="00E6750B">
        <w:rPr>
          <w:rStyle w:val="StyleUnderline"/>
        </w:rPr>
        <w:t>when it comes to</w:t>
      </w:r>
      <w:r w:rsidRPr="00E6750B">
        <w:rPr>
          <w:sz w:val="16"/>
        </w:rPr>
        <w:t xml:space="preserve"> matters as critical to indigenous nations as the </w:t>
      </w:r>
      <w:r w:rsidRPr="00E6750B">
        <w:rPr>
          <w:rStyle w:val="Emphasis"/>
        </w:rPr>
        <w:t>protection of their lands, natural resources, and the quality of their environment.</w:t>
      </w:r>
      <w:r w:rsidRPr="00E6750B">
        <w:rPr>
          <w:sz w:val="16"/>
        </w:rPr>
        <w:t xml:space="preserve"> Also, for the 500 or more tribes who lack primacy under one or more of the statutes, EPA holds primary regulatory authority over tribal environmental quality. 17 </w:t>
      </w:r>
      <w:r w:rsidRPr="00E6750B">
        <w:rPr>
          <w:rStyle w:val="StyleUnderline"/>
        </w:rPr>
        <w:t xml:space="preserve">Congressional </w:t>
      </w:r>
      <w:r w:rsidRPr="00E6750B">
        <w:rPr>
          <w:rStyle w:val="StyleUnderline"/>
          <w:highlight w:val="cyan"/>
        </w:rPr>
        <w:t>plenary power even determines the threshold</w:t>
      </w:r>
      <w:r w:rsidRPr="00E6750B">
        <w:rPr>
          <w:rStyle w:val="StyleUnderline"/>
        </w:rPr>
        <w:t xml:space="preserve"> matter </w:t>
      </w:r>
      <w:r w:rsidRPr="00E6750B">
        <w:rPr>
          <w:rStyle w:val="StyleUnderline"/>
          <w:highlight w:val="cyan"/>
        </w:rPr>
        <w:t>of which</w:t>
      </w:r>
      <w:r w:rsidRPr="00E6750B">
        <w:rPr>
          <w:rStyle w:val="StyleUnderline"/>
        </w:rPr>
        <w:t xml:space="preserve"> </w:t>
      </w:r>
      <w:r w:rsidRPr="00E6750B">
        <w:rPr>
          <w:rStyle w:val="StyleUnderline"/>
          <w:highlight w:val="cyan"/>
        </w:rPr>
        <w:t>indigenous peoples can avail themselves of</w:t>
      </w:r>
      <w:r w:rsidRPr="00E6750B">
        <w:rPr>
          <w:rStyle w:val="StyleUnderline"/>
        </w:rPr>
        <w:t xml:space="preserve"> these </w:t>
      </w:r>
      <w:r w:rsidRPr="00E6750B">
        <w:rPr>
          <w:rStyle w:val="StyleUnderline"/>
          <w:highlight w:val="cyan"/>
        </w:rPr>
        <w:t>benefits</w:t>
      </w:r>
      <w:r w:rsidRPr="00E6750B">
        <w:rPr>
          <w:rStyle w:val="StyleUnderline"/>
        </w:rPr>
        <w:t xml:space="preserve"> conferred </w:t>
      </w:r>
      <w:r w:rsidRPr="00E6750B">
        <w:rPr>
          <w:rStyle w:val="StyleUnderline"/>
          <w:highlight w:val="cyan"/>
        </w:rPr>
        <w:t xml:space="preserve">by Congress, </w:t>
      </w:r>
      <w:r w:rsidRPr="00E6750B">
        <w:rPr>
          <w:rStyle w:val="Emphasis"/>
          <w:highlight w:val="cyan"/>
        </w:rPr>
        <w:t>with entire nations and populations</w:t>
      </w:r>
      <w:r w:rsidRPr="00E6750B">
        <w:rPr>
          <w:rStyle w:val="Emphasis"/>
        </w:rPr>
        <w:t xml:space="preserve"> </w:t>
      </w:r>
      <w:r w:rsidRPr="00E6750B">
        <w:rPr>
          <w:rStyle w:val="Emphasis"/>
          <w:highlight w:val="cyan"/>
        </w:rPr>
        <w:t>excluded from</w:t>
      </w:r>
      <w:r w:rsidRPr="00E6750B">
        <w:rPr>
          <w:rStyle w:val="Emphasis"/>
        </w:rPr>
        <w:t xml:space="preserve"> </w:t>
      </w:r>
      <w:r w:rsidRPr="00E6750B">
        <w:rPr>
          <w:rStyle w:val="Emphasis"/>
          <w:highlight w:val="cyan"/>
        </w:rPr>
        <w:t>the framework altogether</w:t>
      </w:r>
      <w:r w:rsidRPr="00E6750B">
        <w:rPr>
          <w:rStyle w:val="Emphasis"/>
        </w:rPr>
        <w:t>.</w:t>
      </w:r>
      <w:r w:rsidRPr="00E6750B">
        <w:rPr>
          <w:sz w:val="16"/>
        </w:rPr>
        <w:t xml:space="preserve">18 If the environmental statutory amendments created a bright spot on the horizon for indigenous environmental sovereignty in the 1970s and 1980s, the past thirty years have dampened much of their luster, and one of the primary reasons for this is the slim legal foundation for the entire framework. The purpose of this Article is to examine critically the role of Congressional plenary power in the past and in the modern era, refute some of the scholarship lauding tribal environmental federalism19, and to illustrate how </w:t>
      </w:r>
      <w:r w:rsidRPr="00E6750B">
        <w:rPr>
          <w:rStyle w:val="StyleUnderline"/>
        </w:rPr>
        <w:t>the jurisprudential basis for Congress’s asserted power in this area, the power that these statutes purportedly give to tribes</w:t>
      </w:r>
      <w:r w:rsidRPr="00E6750B">
        <w:rPr>
          <w:sz w:val="16"/>
        </w:rPr>
        <w:t xml:space="preserve"> (power that tribes arguably already possessed under common law), and the somewhat minimal impact they have had across the entirety of tribal landholdings in the United States20, </w:t>
      </w:r>
      <w:r w:rsidRPr="00E6750B">
        <w:rPr>
          <w:rStyle w:val="StyleUnderline"/>
        </w:rPr>
        <w:t xml:space="preserve">cause serious and troubling </w:t>
      </w:r>
      <w:r w:rsidRPr="00E6750B">
        <w:rPr>
          <w:rStyle w:val="StyleUnderline"/>
        </w:rPr>
        <w:lastRenderedPageBreak/>
        <w:t>concerns for tribes in the long term</w:t>
      </w:r>
      <w:r w:rsidRPr="00E6750B">
        <w:rPr>
          <w:sz w:val="16"/>
        </w:rPr>
        <w:t xml:space="preserve">. </w:t>
      </w:r>
      <w:r w:rsidRPr="00E6750B">
        <w:rPr>
          <w:rStyle w:val="Emphasis"/>
          <w:highlight w:val="cyan"/>
        </w:rPr>
        <w:t>If Congress continues to wield plenary power</w:t>
      </w:r>
      <w:r w:rsidRPr="00E6750B">
        <w:rPr>
          <w:rStyle w:val="Emphasis"/>
        </w:rPr>
        <w:t xml:space="preserve"> as a basis for regulating tribes and tribal lands, </w:t>
      </w:r>
      <w:r w:rsidRPr="00E6750B">
        <w:rPr>
          <w:rStyle w:val="Emphasis"/>
          <w:highlight w:val="cyan"/>
        </w:rPr>
        <w:t>it sends a</w:t>
      </w:r>
      <w:r w:rsidRPr="00E6750B">
        <w:rPr>
          <w:rStyle w:val="Emphasis"/>
        </w:rPr>
        <w:t xml:space="preserve">n unmistakable </w:t>
      </w:r>
      <w:r w:rsidRPr="00E6750B">
        <w:rPr>
          <w:rStyle w:val="Emphasis"/>
          <w:highlight w:val="cyan"/>
        </w:rPr>
        <w:t>message that federal oversight</w:t>
      </w:r>
      <w:r w:rsidRPr="00E6750B">
        <w:rPr>
          <w:rStyle w:val="Emphasis"/>
        </w:rPr>
        <w:t xml:space="preserve"> of sovereign indigenous nations </w:t>
      </w:r>
      <w:r w:rsidRPr="00E6750B">
        <w:rPr>
          <w:rStyle w:val="Emphasis"/>
          <w:highlight w:val="cyan"/>
        </w:rPr>
        <w:t>is acceptable</w:t>
      </w:r>
      <w:r w:rsidRPr="00E6750B">
        <w:rPr>
          <w:sz w:val="16"/>
        </w:rPr>
        <w:t xml:space="preserve"> </w:t>
      </w:r>
      <w:r w:rsidRPr="00E6750B">
        <w:rPr>
          <w:rStyle w:val="StyleUnderline"/>
        </w:rPr>
        <w:t>under modern legal standards</w:t>
      </w:r>
      <w:r w:rsidRPr="00E6750B">
        <w:rPr>
          <w:sz w:val="16"/>
        </w:rPr>
        <w:t xml:space="preserve">. </w:t>
      </w:r>
      <w:r w:rsidRPr="00E6750B">
        <w:rPr>
          <w:rStyle w:val="Emphasis"/>
          <w:highlight w:val="cyan"/>
        </w:rPr>
        <w:t>This</w:t>
      </w:r>
      <w:r w:rsidRPr="00E6750B">
        <w:rPr>
          <w:sz w:val="16"/>
        </w:rPr>
        <w:t xml:space="preserve"> imprimatur of acceptability </w:t>
      </w:r>
      <w:r w:rsidRPr="00E6750B">
        <w:rPr>
          <w:rStyle w:val="Emphasis"/>
          <w:highlight w:val="cyan"/>
        </w:rPr>
        <w:t>undermine</w:t>
      </w:r>
      <w:r w:rsidRPr="00E6750B">
        <w:rPr>
          <w:rStyle w:val="Emphasis"/>
        </w:rPr>
        <w:t xml:space="preserve">s, rather than bolsters, the legal character of </w:t>
      </w:r>
      <w:r w:rsidRPr="00E6750B">
        <w:rPr>
          <w:rStyle w:val="Emphasis"/>
          <w:highlight w:val="cyan"/>
        </w:rPr>
        <w:t>tribal sovereignty,</w:t>
      </w:r>
      <w:r w:rsidRPr="00E6750B">
        <w:rPr>
          <w:rStyle w:val="Emphasis"/>
        </w:rPr>
        <w:t xml:space="preserve"> including the sovereign powers to protect tribal lands, resources, and environmental quality</w:t>
      </w:r>
      <w:r w:rsidRPr="00E6750B">
        <w:rPr>
          <w:sz w:val="16"/>
        </w:rPr>
        <w:t>.</w:t>
      </w:r>
    </w:p>
    <w:p w:rsidR="00CC1EFE" w:rsidRPr="00E6750B" w:rsidRDefault="00CC1EFE" w:rsidP="00CC1EFE">
      <w:pPr>
        <w:pStyle w:val="Heading4"/>
        <w:rPr>
          <w:rFonts w:cs="Calibri"/>
        </w:rPr>
      </w:pPr>
      <w:r w:rsidRPr="00E6750B">
        <w:rPr>
          <w:rFonts w:cs="Calibri"/>
        </w:rPr>
        <w:t xml:space="preserve">Colonialism undergirds the exercise of plenary power over indigenous nations. </w:t>
      </w:r>
    </w:p>
    <w:p w:rsidR="00CC1EFE" w:rsidRPr="00E6750B" w:rsidRDefault="00CC1EFE" w:rsidP="00CC1EFE">
      <w:r w:rsidRPr="00E6750B">
        <w:rPr>
          <w:rStyle w:val="Style13ptBold"/>
        </w:rPr>
        <w:t>Hoffmann 18</w:t>
      </w:r>
      <w:r w:rsidRPr="00E6750B">
        <w:t xml:space="preserve"> – Professor of Law at Vermont Law School. (Hillary M., “Congressional Plenary Power and Indigenous Environmental Stewardship: the Limits of Environmental Federalism,” Oregon Law Review, Forthcoming, June 16, 2018, SSRN, p.36-37)//sy</w:t>
      </w:r>
    </w:p>
    <w:p w:rsidR="00CC1EFE" w:rsidRPr="00E6750B" w:rsidRDefault="00CC1EFE" w:rsidP="00CC1EFE">
      <w:pPr>
        <w:rPr>
          <w:rStyle w:val="StyleUnderline"/>
        </w:rPr>
      </w:pPr>
      <w:r w:rsidRPr="00E6750B">
        <w:rPr>
          <w:rStyle w:val="StyleUnderline"/>
          <w:highlight w:val="cyan"/>
        </w:rPr>
        <w:t>One of the</w:t>
      </w:r>
      <w:r w:rsidRPr="00E6750B">
        <w:rPr>
          <w:sz w:val="16"/>
        </w:rPr>
        <w:t xml:space="preserve"> most </w:t>
      </w:r>
      <w:r w:rsidRPr="00E6750B">
        <w:rPr>
          <w:rStyle w:val="StyleUnderline"/>
          <w:highlight w:val="cyan"/>
        </w:rPr>
        <w:t>fundamental principles underlying</w:t>
      </w:r>
      <w:r w:rsidRPr="00E6750B">
        <w:rPr>
          <w:rStyle w:val="StyleUnderline"/>
        </w:rPr>
        <w:t xml:space="preserve"> the </w:t>
      </w:r>
      <w:r w:rsidRPr="00E6750B">
        <w:rPr>
          <w:rStyle w:val="StyleUnderline"/>
          <w:highlight w:val="cyan"/>
        </w:rPr>
        <w:t>governance</w:t>
      </w:r>
      <w:r w:rsidRPr="00E6750B">
        <w:rPr>
          <w:rStyle w:val="StyleUnderline"/>
        </w:rPr>
        <w:t xml:space="preserve"> structure of the United States </w:t>
      </w:r>
      <w:r w:rsidRPr="00E6750B">
        <w:rPr>
          <w:rStyle w:val="StyleUnderline"/>
          <w:highlight w:val="cyan"/>
        </w:rPr>
        <w:t>is that “all legitimate governmental authority derives from the consent of the people</w:t>
      </w:r>
      <w:r w:rsidRPr="00E6750B">
        <w:rPr>
          <w:sz w:val="16"/>
        </w:rPr>
        <w:t xml:space="preserve"> who have chosen to delegate only certain limited powers to the federal government (a theory often called “popular delegation” or “popular sovereignty”).”199 </w:t>
      </w:r>
      <w:r w:rsidRPr="00E6750B">
        <w:rPr>
          <w:rStyle w:val="StyleUnderline"/>
          <w:highlight w:val="cyan"/>
        </w:rPr>
        <w:t>Indigenous nations were separate sovereigns</w:t>
      </w:r>
      <w:r w:rsidRPr="00E6750B">
        <w:rPr>
          <w:rStyle w:val="StyleUnderline"/>
        </w:rPr>
        <w:t xml:space="preserve"> at the time the United States was founded</w:t>
      </w:r>
      <w:r w:rsidRPr="00E6750B">
        <w:rPr>
          <w:sz w:val="16"/>
        </w:rPr>
        <w:t xml:space="preserve"> – their citizens’ allegiance lay with their own governments, not with the government of the United States. To address any issues that arose in their daily lives, </w:t>
      </w:r>
      <w:r w:rsidRPr="00E6750B">
        <w:rPr>
          <w:rStyle w:val="StyleUnderline"/>
        </w:rPr>
        <w:t>tribal members appealed to their own governments</w:t>
      </w:r>
      <w:r w:rsidRPr="00E6750B">
        <w:rPr>
          <w:sz w:val="16"/>
        </w:rPr>
        <w:t xml:space="preserve">, which then negotiated agreements resolving the disputes with the U.S. government via treaties, and vice versa for the colonists. 200 Tribes, however, played no role in selecting or designing the governance structure of the United States – they were simply not “part of the American polity.”201 As Professor Robert Clinton has noted, the “exclusion of ‘Indians not taxed’ from the census clauses of both Article I, section 2 of the Constitution and from section 2 of the Fourteenth Amendment” demonstrate this status. 202 Tribes simply “were not subject to federal governance and had no representation or voice in its selection.”203 Instead, “they were outsiders, just like foreign nations.”204 </w:t>
      </w:r>
      <w:r w:rsidRPr="00E6750B">
        <w:rPr>
          <w:rStyle w:val="Emphasis"/>
          <w:highlight w:val="cyan"/>
        </w:rPr>
        <w:t>Congress</w:t>
      </w:r>
      <w:r w:rsidRPr="00E6750B">
        <w:rPr>
          <w:rStyle w:val="Emphasis"/>
        </w:rPr>
        <w:t xml:space="preserve">’s </w:t>
      </w:r>
      <w:r w:rsidRPr="00E6750B">
        <w:rPr>
          <w:rStyle w:val="Emphasis"/>
          <w:highlight w:val="cyan"/>
        </w:rPr>
        <w:t>exercise of</w:t>
      </w:r>
      <w:r w:rsidRPr="00E6750B">
        <w:rPr>
          <w:rStyle w:val="Emphasis"/>
        </w:rPr>
        <w:t xml:space="preserve"> such </w:t>
      </w:r>
      <w:r w:rsidRPr="00E6750B">
        <w:rPr>
          <w:rStyle w:val="Emphasis"/>
          <w:highlight w:val="cyan"/>
        </w:rPr>
        <w:t>expansive authority</w:t>
      </w:r>
      <w:r w:rsidRPr="00E6750B">
        <w:rPr>
          <w:rStyle w:val="Emphasis"/>
        </w:rPr>
        <w:t xml:space="preserve"> over indigenous nations </w:t>
      </w:r>
      <w:r w:rsidRPr="00E6750B">
        <w:rPr>
          <w:rStyle w:val="Emphasis"/>
          <w:highlight w:val="cyan"/>
        </w:rPr>
        <w:t>does not adhere to the fundamental democratic</w:t>
      </w:r>
      <w:r w:rsidRPr="00E6750B">
        <w:rPr>
          <w:rStyle w:val="Emphasis"/>
        </w:rPr>
        <w:t xml:space="preserve"> </w:t>
      </w:r>
      <w:r w:rsidRPr="00E6750B">
        <w:rPr>
          <w:rStyle w:val="Emphasis"/>
          <w:highlight w:val="cyan"/>
        </w:rPr>
        <w:t>principle</w:t>
      </w:r>
      <w:r w:rsidRPr="00E6750B">
        <w:rPr>
          <w:rStyle w:val="Emphasis"/>
        </w:rPr>
        <w:t xml:space="preserve"> that citizen participants validate governmental actions through consent</w:t>
      </w:r>
      <w:r w:rsidRPr="00E6750B">
        <w:rPr>
          <w:sz w:val="16"/>
        </w:rPr>
        <w:t xml:space="preserve">. As numerous scholars have noted, “consent of the governed [was] a cardinal principle of the founders.” 205 Yet, the fact “that Indians were not citizens and could not vote” has never seemed persuasive enough to convince a majority of members of Congress, or the Supreme Court, </w:t>
      </w:r>
      <w:r w:rsidRPr="00E6750B">
        <w:rPr>
          <w:rStyle w:val="Emphasis"/>
        </w:rPr>
        <w:t xml:space="preserve">that </w:t>
      </w:r>
      <w:r w:rsidRPr="00E6750B">
        <w:rPr>
          <w:rStyle w:val="Emphasis"/>
          <w:highlight w:val="cyan"/>
        </w:rPr>
        <w:t>legislating in Indian Country</w:t>
      </w:r>
      <w:r w:rsidRPr="00E6750B">
        <w:rPr>
          <w:rStyle w:val="Emphasis"/>
        </w:rPr>
        <w:t xml:space="preserve"> to the extent that Congress historically has </w:t>
      </w:r>
      <w:r w:rsidRPr="00E6750B">
        <w:rPr>
          <w:rStyle w:val="Emphasis"/>
          <w:highlight w:val="cyan"/>
        </w:rPr>
        <w:t>is inherently undemocratic</w:t>
      </w:r>
      <w:r w:rsidRPr="00E6750B">
        <w:rPr>
          <w:sz w:val="16"/>
        </w:rPr>
        <w:t xml:space="preserve">.”206 Instead, “by concentrating on justifying federal power, the Court [has always] reinforced earlier precedents abdicating its role in accommodating the legitimate but competing interests raised by the federal government's interference with tribal rights. Such </w:t>
      </w:r>
      <w:r w:rsidRPr="00E6750B">
        <w:rPr>
          <w:rStyle w:val="Emphasis"/>
        </w:rPr>
        <w:t>accommodation was left to the political arena—an arena from which Indians were [historically] excluded.”</w:t>
      </w:r>
      <w:r w:rsidRPr="00E6750B">
        <w:rPr>
          <w:sz w:val="16"/>
        </w:rPr>
        <w:t xml:space="preserve">207 </w:t>
      </w:r>
      <w:r w:rsidRPr="00E6750B">
        <w:rPr>
          <w:rStyle w:val="Emphasis"/>
        </w:rPr>
        <w:t xml:space="preserve">In effect, </w:t>
      </w:r>
      <w:r w:rsidRPr="00E6750B">
        <w:rPr>
          <w:rStyle w:val="Emphasis"/>
          <w:highlight w:val="cyan"/>
        </w:rPr>
        <w:t>the Court, and Congress, have been content to rationalize this</w:t>
      </w:r>
      <w:r w:rsidRPr="00E6750B">
        <w:rPr>
          <w:rStyle w:val="Emphasis"/>
        </w:rPr>
        <w:t xml:space="preserve"> Congressional </w:t>
      </w:r>
      <w:r w:rsidRPr="00E6750B">
        <w:rPr>
          <w:rStyle w:val="Emphasis"/>
          <w:highlight w:val="cyan"/>
        </w:rPr>
        <w:t>action based on</w:t>
      </w:r>
      <w:r w:rsidRPr="00E6750B">
        <w:rPr>
          <w:rStyle w:val="StyleUnderline"/>
        </w:rPr>
        <w:t xml:space="preserve"> a lack of consent to be governed – otherwise known as </w:t>
      </w:r>
      <w:r w:rsidRPr="00E6750B">
        <w:rPr>
          <w:rStyle w:val="Emphasis"/>
          <w:highlight w:val="cyan"/>
        </w:rPr>
        <w:t>colonialism</w:t>
      </w:r>
      <w:r w:rsidRPr="00E6750B">
        <w:rPr>
          <w:rStyle w:val="Emphasis"/>
        </w:rPr>
        <w:t xml:space="preserve"> </w:t>
      </w:r>
      <w:r w:rsidRPr="00E6750B">
        <w:rPr>
          <w:rStyle w:val="StyleUnderline"/>
        </w:rPr>
        <w:t>– ever since.</w:t>
      </w:r>
    </w:p>
    <w:p w:rsidR="00CC1EFE" w:rsidRPr="00E6750B" w:rsidRDefault="00286335" w:rsidP="00CC1EFE">
      <w:pPr>
        <w:pStyle w:val="Heading3"/>
        <w:rPr>
          <w:rFonts w:cs="Calibri"/>
        </w:rPr>
      </w:pPr>
      <w:r>
        <w:rPr>
          <w:rFonts w:cs="Calibri"/>
        </w:rPr>
        <w:lastRenderedPageBreak/>
        <w:t>I/L – PP Bad for N</w:t>
      </w:r>
      <w:r w:rsidR="00CC1EFE" w:rsidRPr="00E6750B">
        <w:rPr>
          <w:rFonts w:cs="Calibri"/>
        </w:rPr>
        <w:t>atives</w:t>
      </w:r>
    </w:p>
    <w:p w:rsidR="00CC1EFE" w:rsidRPr="00E6750B" w:rsidRDefault="00CC1EFE" w:rsidP="00CC1EFE">
      <w:pPr>
        <w:pStyle w:val="Heading4"/>
        <w:rPr>
          <w:rFonts w:cs="Calibri"/>
        </w:rPr>
      </w:pPr>
      <w:r w:rsidRPr="00E6750B">
        <w:rPr>
          <w:rFonts w:cs="Calibri"/>
        </w:rPr>
        <w:t>Adherence to plenary power over tribal lands relegates them to a quasi-colonial status</w:t>
      </w:r>
    </w:p>
    <w:p w:rsidR="00CC1EFE" w:rsidRPr="00E6750B" w:rsidRDefault="00CC1EFE" w:rsidP="00CC1EFE">
      <w:r w:rsidRPr="00E6750B">
        <w:rPr>
          <w:rStyle w:val="Style13ptBold"/>
        </w:rPr>
        <w:t>Hoffmann 18</w:t>
      </w:r>
      <w:r w:rsidRPr="00E6750B">
        <w:t xml:space="preserve"> – Professor of Law at Vermont Law School. (Hillary M., “Congressional Plenary Power and Indigenous Environmental Stewardship: the Limits of Environmental Federalism,” Oregon Law Review, Forthcoming, June 16, 2018, SSRN, p.30-31)//sy</w:t>
      </w:r>
    </w:p>
    <w:p w:rsidR="00CC1EFE" w:rsidRPr="00E6750B" w:rsidRDefault="00CC1EFE" w:rsidP="00CC1EFE">
      <w:pPr>
        <w:rPr>
          <w:sz w:val="16"/>
        </w:rPr>
      </w:pPr>
      <w:r w:rsidRPr="00E6750B">
        <w:rPr>
          <w:rStyle w:val="StyleUnderline"/>
          <w:highlight w:val="cyan"/>
        </w:rPr>
        <w:t>The continuing recognition of plenary power</w:t>
      </w:r>
      <w:r w:rsidRPr="00E6750B">
        <w:rPr>
          <w:rStyle w:val="StyleUnderline"/>
        </w:rPr>
        <w:t xml:space="preserve"> over tribal lands, tribal governments, and indigenous peoples</w:t>
      </w:r>
      <w:r w:rsidRPr="00E6750B">
        <w:rPr>
          <w:sz w:val="16"/>
        </w:rPr>
        <w:t xml:space="preserve"> more broadly </w:t>
      </w:r>
      <w:r w:rsidRPr="00E6750B">
        <w:rPr>
          <w:rStyle w:val="StyleUnderline"/>
          <w:highlight w:val="cyan"/>
        </w:rPr>
        <w:t>means</w:t>
      </w:r>
      <w:r w:rsidRPr="00E6750B">
        <w:rPr>
          <w:rStyle w:val="StyleUnderline"/>
        </w:rPr>
        <w:t xml:space="preserve"> that </w:t>
      </w:r>
      <w:r w:rsidRPr="00E6750B">
        <w:rPr>
          <w:rStyle w:val="StyleUnderline"/>
          <w:highlight w:val="cyan"/>
        </w:rPr>
        <w:t>they remain</w:t>
      </w:r>
      <w:r w:rsidRPr="00E6750B">
        <w:rPr>
          <w:sz w:val="16"/>
        </w:rPr>
        <w:t xml:space="preserve">, to some extent, </w:t>
      </w:r>
      <w:r w:rsidRPr="00E6750B">
        <w:rPr>
          <w:rStyle w:val="StyleUnderline"/>
          <w:highlight w:val="cyan"/>
        </w:rPr>
        <w:t>in a quasi-colonial status</w:t>
      </w:r>
      <w:r w:rsidRPr="00E6750B">
        <w:rPr>
          <w:rStyle w:val="StyleUnderline"/>
        </w:rPr>
        <w:t xml:space="preserve"> in the eyes of Congress and the Supreme Court</w:t>
      </w:r>
      <w:r w:rsidRPr="00E6750B">
        <w:rPr>
          <w:sz w:val="16"/>
        </w:rPr>
        <w:t xml:space="preserve">. 169 </w:t>
      </w:r>
      <w:r w:rsidRPr="00E6750B">
        <w:rPr>
          <w:rStyle w:val="StyleUnderline"/>
        </w:rPr>
        <w:t xml:space="preserve">The modern Court’s support for Congressional plenary power means that, absent treaty protections to the contrary, and possible despite them, </w:t>
      </w:r>
      <w:r w:rsidRPr="00E6750B">
        <w:rPr>
          <w:rStyle w:val="StyleUnderline"/>
          <w:highlight w:val="cyan"/>
        </w:rPr>
        <w:t>Congress has ultimate power</w:t>
      </w:r>
      <w:r w:rsidRPr="00E6750B">
        <w:rPr>
          <w:rStyle w:val="StyleUnderline"/>
        </w:rPr>
        <w:t xml:space="preserve"> to control the</w:t>
      </w:r>
      <w:r w:rsidRPr="00E6750B">
        <w:rPr>
          <w:sz w:val="16"/>
        </w:rPr>
        <w:t xml:space="preserve"> political, environmental, and legal </w:t>
      </w:r>
      <w:r w:rsidRPr="00E6750B">
        <w:rPr>
          <w:rStyle w:val="StyleUnderline"/>
        </w:rPr>
        <w:t>reality of modern tribes</w:t>
      </w:r>
      <w:r w:rsidRPr="00E6750B">
        <w:rPr>
          <w:sz w:val="16"/>
        </w:rPr>
        <w:t xml:space="preserve">, and that tribal control over these matters is potentially exercised “only at the sufferance of Congress.” 170 </w:t>
      </w:r>
      <w:r w:rsidRPr="00E6750B">
        <w:rPr>
          <w:rStyle w:val="StyleUnderline"/>
        </w:rPr>
        <w:t xml:space="preserve">The </w:t>
      </w:r>
      <w:r w:rsidRPr="00E6750B">
        <w:rPr>
          <w:rStyle w:val="StyleUnderline"/>
          <w:highlight w:val="cyan"/>
        </w:rPr>
        <w:t>judicial checks</w:t>
      </w:r>
      <w:r w:rsidRPr="00E6750B">
        <w:rPr>
          <w:rStyle w:val="StyleUnderline"/>
        </w:rPr>
        <w:t xml:space="preserve"> on that power </w:t>
      </w:r>
      <w:r w:rsidRPr="00E6750B">
        <w:rPr>
          <w:rStyle w:val="StyleUnderline"/>
          <w:highlight w:val="cyan"/>
        </w:rPr>
        <w:t>are</w:t>
      </w:r>
      <w:r w:rsidRPr="00E6750B">
        <w:rPr>
          <w:rStyle w:val="StyleUnderline"/>
        </w:rPr>
        <w:t xml:space="preserve"> generally </w:t>
      </w:r>
      <w:r w:rsidRPr="00E6750B">
        <w:rPr>
          <w:rStyle w:val="StyleUnderline"/>
          <w:highlight w:val="cyan"/>
        </w:rPr>
        <w:t>limited</w:t>
      </w:r>
      <w:r w:rsidRPr="00E6750B">
        <w:rPr>
          <w:sz w:val="16"/>
          <w:highlight w:val="cyan"/>
        </w:rPr>
        <w:t xml:space="preserve"> t</w:t>
      </w:r>
      <w:r w:rsidRPr="00E6750B">
        <w:rPr>
          <w:sz w:val="16"/>
        </w:rPr>
        <w:t xml:space="preserve">o individual circumstances, when individual tribal members allege facial challenges to statutes violating their Constitutional rights.171 </w:t>
      </w:r>
      <w:r w:rsidRPr="00E6750B">
        <w:rPr>
          <w:rStyle w:val="StyleUnderline"/>
        </w:rPr>
        <w:t>That judicial support has seemingly encouraged Congress to continue to exercise broad powers over the area of tribal affairs</w:t>
      </w:r>
      <w:r w:rsidRPr="00E6750B">
        <w:rPr>
          <w:sz w:val="16"/>
        </w:rPr>
        <w:t xml:space="preserve">, sometimes delegated through administrative agencies such as the Bureau of Indian Affairs, or the EPA. 172 </w:t>
      </w:r>
      <w:r w:rsidRPr="00E6750B">
        <w:rPr>
          <w:rStyle w:val="StyleUnderline"/>
        </w:rPr>
        <w:t xml:space="preserve">When this cycle of Congressional power and judicial acquiescence is combined with the inherent flaws in the principle of Congressional plenary power and the Plenary Power Doctrine, the result is that many </w:t>
      </w:r>
      <w:r w:rsidRPr="00E6750B">
        <w:rPr>
          <w:rStyle w:val="StyleUnderline"/>
          <w:highlight w:val="cyan"/>
        </w:rPr>
        <w:t>recognized tribes possess only</w:t>
      </w:r>
      <w:r w:rsidRPr="00E6750B">
        <w:rPr>
          <w:rStyle w:val="StyleUnderline"/>
        </w:rPr>
        <w:t xml:space="preserve"> partial</w:t>
      </w:r>
      <w:r w:rsidRPr="00E6750B">
        <w:rPr>
          <w:sz w:val="16"/>
        </w:rPr>
        <w:t xml:space="preserve">, and possibly, </w:t>
      </w:r>
      <w:r w:rsidRPr="00E6750B">
        <w:rPr>
          <w:rStyle w:val="StyleUnderline"/>
          <w:highlight w:val="cyan"/>
        </w:rPr>
        <w:t>tenuous control over their</w:t>
      </w:r>
      <w:r w:rsidRPr="00E6750B">
        <w:rPr>
          <w:rStyle w:val="StyleUnderline"/>
        </w:rPr>
        <w:t xml:space="preserve"> environmental </w:t>
      </w:r>
      <w:r w:rsidRPr="00E6750B">
        <w:rPr>
          <w:rStyle w:val="StyleUnderline"/>
          <w:highlight w:val="cyan"/>
        </w:rPr>
        <w:t xml:space="preserve">regulatory landscape, and </w:t>
      </w:r>
      <w:r w:rsidRPr="00E6750B">
        <w:rPr>
          <w:rStyle w:val="Emphasis"/>
          <w:highlight w:val="cyan"/>
        </w:rPr>
        <w:t>unrecognized tribes possess none at all</w:t>
      </w:r>
      <w:r w:rsidRPr="00E6750B">
        <w:rPr>
          <w:rStyle w:val="StyleUnderline"/>
        </w:rPr>
        <w:t>.</w:t>
      </w:r>
      <w:r w:rsidRPr="00E6750B">
        <w:rPr>
          <w:sz w:val="16"/>
        </w:rPr>
        <w:t>173 Even the former status, let alone the latter, is a reality that neither the Framers, nor the tribes, ever intended or envisioned. 174</w:t>
      </w:r>
    </w:p>
    <w:p w:rsidR="00CC1EFE" w:rsidRPr="00E6750B" w:rsidRDefault="00CC1EFE" w:rsidP="00CC1EFE">
      <w:pPr>
        <w:pStyle w:val="Heading4"/>
        <w:rPr>
          <w:rFonts w:cs="Calibri"/>
        </w:rPr>
      </w:pPr>
      <w:r w:rsidRPr="00E6750B">
        <w:rPr>
          <w:rFonts w:cs="Calibri"/>
        </w:rPr>
        <w:t xml:space="preserve">Plenary power offers venue for repeated congressional actions that undermine sovereignty </w:t>
      </w:r>
    </w:p>
    <w:p w:rsidR="00CC1EFE" w:rsidRPr="00E6750B" w:rsidRDefault="00CC1EFE" w:rsidP="00CC1EFE">
      <w:r w:rsidRPr="00E6750B">
        <w:rPr>
          <w:rStyle w:val="Style13ptBold"/>
        </w:rPr>
        <w:t>Hoffmann 18</w:t>
      </w:r>
      <w:r w:rsidRPr="00E6750B">
        <w:t xml:space="preserve"> – Professor of Law at Vermont Law School. (Hillary M., “Congressional Plenary Power and Indigenous Environmental Stewardship: the Limits of Environmental Federalism,” Oregon Law Review, Forthcoming, June 16, 2018, SSRN, p.45-47)//sy</w:t>
      </w:r>
    </w:p>
    <w:p w:rsidR="00CC1EFE" w:rsidRPr="00E6750B" w:rsidRDefault="00CC1EFE" w:rsidP="00CC1EFE">
      <w:pPr>
        <w:rPr>
          <w:sz w:val="16"/>
        </w:rPr>
      </w:pPr>
      <w:r w:rsidRPr="00E6750B">
        <w:rPr>
          <w:rStyle w:val="StyleUnderline"/>
        </w:rPr>
        <w:t>Indigenous environmental federalism has several inherent and extrinsic limitations.</w:t>
      </w:r>
      <w:r w:rsidRPr="00E6750B">
        <w:rPr>
          <w:sz w:val="16"/>
        </w:rPr>
        <w:t xml:space="preserve"> To start, </w:t>
      </w:r>
      <w:r w:rsidRPr="00E6750B">
        <w:rPr>
          <w:rStyle w:val="Emphasis"/>
          <w:highlight w:val="cyan"/>
        </w:rPr>
        <w:t>the</w:t>
      </w:r>
      <w:r w:rsidRPr="00E6750B">
        <w:rPr>
          <w:rStyle w:val="Emphasis"/>
        </w:rPr>
        <w:t xml:space="preserve"> Supreme </w:t>
      </w:r>
      <w:r w:rsidRPr="00E6750B">
        <w:rPr>
          <w:rStyle w:val="Emphasis"/>
          <w:highlight w:val="cyan"/>
        </w:rPr>
        <w:t>Court’s recognition</w:t>
      </w:r>
      <w:r w:rsidRPr="00E6750B">
        <w:rPr>
          <w:rStyle w:val="Emphasis"/>
        </w:rPr>
        <w:t xml:space="preserve"> </w:t>
      </w:r>
      <w:r w:rsidRPr="00E6750B">
        <w:rPr>
          <w:rStyle w:val="Emphasis"/>
          <w:highlight w:val="cyan"/>
        </w:rPr>
        <w:t>that Congress possesses such sweeping power over indigenous nations is inherently constitutionally flawed</w:t>
      </w:r>
      <w:r w:rsidRPr="00E6750B">
        <w:rPr>
          <w:sz w:val="16"/>
        </w:rPr>
        <w:t xml:space="preserve">. It also makes for jurisprudentially awkward precedent when the Supreme Court attempts to reconcile this broad, sweeping congressional power, with a continual recognition of (also somewhat broad) tribal sovereignty. It would seem that one or the other of the two principles would or should have been cast aside, but the Supreme Court continues to recognize both, sometimes in the same opinion, and with very confusing results.257 Another inherent limitation of the Plenary Power Doctrine and the underlying congressional plenary power, particularly in the context of tribal environmental federalism, is that </w:t>
      </w:r>
      <w:r w:rsidRPr="00E6750B">
        <w:rPr>
          <w:rStyle w:val="Emphasis"/>
        </w:rPr>
        <w:t xml:space="preserve">leaving such broad power in Congress’s hands means that </w:t>
      </w:r>
      <w:r w:rsidRPr="00E6750B">
        <w:rPr>
          <w:rStyle w:val="Emphasis"/>
          <w:highlight w:val="cyan"/>
        </w:rPr>
        <w:t>Congress can essentially change tribal sovereignty</w:t>
      </w:r>
      <w:r w:rsidRPr="00E6750B">
        <w:rPr>
          <w:rStyle w:val="Emphasis"/>
        </w:rPr>
        <w:t xml:space="preserve"> over the environment </w:t>
      </w:r>
      <w:r w:rsidRPr="00E6750B">
        <w:rPr>
          <w:rStyle w:val="Emphasis"/>
          <w:highlight w:val="cyan"/>
        </w:rPr>
        <w:t>through legislation</w:t>
      </w:r>
      <w:r w:rsidRPr="00E6750B">
        <w:rPr>
          <w:rStyle w:val="Emphasis"/>
        </w:rPr>
        <w:t>, which leaves tribes in a somewhat legally and politically tenuous position</w:t>
      </w:r>
      <w:r w:rsidRPr="00E6750B">
        <w:rPr>
          <w:sz w:val="16"/>
        </w:rPr>
        <w:t xml:space="preserve">. 258 </w:t>
      </w:r>
      <w:r w:rsidRPr="00E6750B">
        <w:rPr>
          <w:rStyle w:val="StyleUnderline"/>
        </w:rPr>
        <w:t>It is also</w:t>
      </w:r>
      <w:r w:rsidRPr="00E6750B">
        <w:rPr>
          <w:sz w:val="16"/>
        </w:rPr>
        <w:t xml:space="preserve"> </w:t>
      </w:r>
      <w:r w:rsidRPr="00E6750B">
        <w:rPr>
          <w:rStyle w:val="StyleUnderline"/>
        </w:rPr>
        <w:t>not what the Framers of the Constitution contemplated</w:t>
      </w:r>
      <w:r w:rsidRPr="00E6750B">
        <w:rPr>
          <w:sz w:val="16"/>
        </w:rPr>
        <w:t xml:space="preserve">.259 For example, the Supreme Court has continually recognized that Congress has the power to abrogate treaties and infringe upon inherent sovereign powers.260 And </w:t>
      </w:r>
      <w:r w:rsidRPr="00E6750B">
        <w:rPr>
          <w:rStyle w:val="StyleUnderline"/>
        </w:rPr>
        <w:t>while this method of Congressional interference with tribal sovereign authority is not</w:t>
      </w:r>
      <w:r w:rsidRPr="00E6750B">
        <w:rPr>
          <w:sz w:val="16"/>
        </w:rPr>
        <w:t xml:space="preserve"> particularly</w:t>
      </w:r>
      <w:r w:rsidRPr="00E6750B">
        <w:rPr>
          <w:rStyle w:val="StyleUnderline"/>
        </w:rPr>
        <w:t xml:space="preserve"> frequent</w:t>
      </w:r>
      <w:r w:rsidRPr="00E6750B">
        <w:rPr>
          <w:sz w:val="16"/>
        </w:rPr>
        <w:t xml:space="preserve"> in the modern era, the </w:t>
      </w:r>
      <w:r w:rsidRPr="00E6750B">
        <w:rPr>
          <w:rStyle w:val="StyleUnderline"/>
        </w:rPr>
        <w:t>fact that it is legally possible means</w:t>
      </w:r>
      <w:r w:rsidRPr="00E6750B">
        <w:rPr>
          <w:sz w:val="16"/>
        </w:rPr>
        <w:t xml:space="preserve"> that </w:t>
      </w:r>
      <w:r w:rsidRPr="00E6750B">
        <w:rPr>
          <w:rStyle w:val="StyleUnderline"/>
        </w:rPr>
        <w:t>tribes have a</w:t>
      </w:r>
      <w:r w:rsidRPr="00E6750B">
        <w:rPr>
          <w:sz w:val="16"/>
        </w:rPr>
        <w:t xml:space="preserve"> somewhat </w:t>
      </w:r>
      <w:r w:rsidRPr="00E6750B">
        <w:rPr>
          <w:rStyle w:val="StyleUnderline"/>
        </w:rPr>
        <w:t>less certain</w:t>
      </w:r>
      <w:r w:rsidRPr="00E6750B">
        <w:rPr>
          <w:sz w:val="16"/>
        </w:rPr>
        <w:t xml:space="preserve">, and less permanent, legal </w:t>
      </w:r>
      <w:r w:rsidRPr="00E6750B">
        <w:rPr>
          <w:rStyle w:val="StyleUnderline"/>
        </w:rPr>
        <w:t>authority to regulate their environment</w:t>
      </w:r>
      <w:r w:rsidRPr="00E6750B">
        <w:rPr>
          <w:sz w:val="16"/>
        </w:rPr>
        <w:t xml:space="preserve">, and that the authority they do exercise is potentially legally subordinate to the authority of Congress. </w:t>
      </w:r>
      <w:r w:rsidRPr="00E6750B">
        <w:rPr>
          <w:rStyle w:val="StyleUnderline"/>
        </w:rPr>
        <w:t xml:space="preserve">This leaves tribes more at the proverbial “mercy” of Congress and the </w:t>
      </w:r>
      <w:r w:rsidRPr="00E6750B">
        <w:rPr>
          <w:rStyle w:val="StyleUnderline"/>
        </w:rPr>
        <w:lastRenderedPageBreak/>
        <w:t>Executive branch</w:t>
      </w:r>
      <w:r w:rsidRPr="00E6750B">
        <w:rPr>
          <w:sz w:val="16"/>
        </w:rPr>
        <w:t xml:space="preserve"> than the Constitution envisioned. There are also pragmatic limitations to tribal environmental federalism</w:t>
      </w:r>
      <w:r w:rsidRPr="00E6750B">
        <w:rPr>
          <w:rStyle w:val="StyleUnderline"/>
        </w:rPr>
        <w:t>.</w:t>
      </w:r>
      <w:r w:rsidRPr="00E6750B">
        <w:rPr>
          <w:sz w:val="16"/>
        </w:rPr>
        <w:t xml:space="preserve"> An obvious one is that </w:t>
      </w:r>
      <w:r w:rsidRPr="00E6750B">
        <w:rPr>
          <w:rStyle w:val="StyleUnderline"/>
          <w:highlight w:val="cyan"/>
        </w:rPr>
        <w:t>the entire environmental federalism structure</w:t>
      </w:r>
      <w:r w:rsidRPr="00E6750B">
        <w:rPr>
          <w:rStyle w:val="StyleUnderline"/>
        </w:rPr>
        <w:t xml:space="preserve"> only applies to federally recognized tribes</w:t>
      </w:r>
      <w:r w:rsidRPr="00E6750B">
        <w:rPr>
          <w:rStyle w:val="Emphasis"/>
          <w:highlight w:val="cyan"/>
        </w:rPr>
        <w:t>, leaving entire indigenous nations out of</w:t>
      </w:r>
      <w:r w:rsidRPr="00E6750B">
        <w:rPr>
          <w:rStyle w:val="Emphasis"/>
        </w:rPr>
        <w:t xml:space="preserve"> </w:t>
      </w:r>
      <w:r w:rsidRPr="00E6750B">
        <w:rPr>
          <w:rStyle w:val="Emphasis"/>
          <w:highlight w:val="cyan"/>
        </w:rPr>
        <w:t>the framework</w:t>
      </w:r>
      <w:r w:rsidRPr="00E6750B">
        <w:rPr>
          <w:rStyle w:val="Emphasis"/>
        </w:rPr>
        <w:t xml:space="preserve"> altogether</w:t>
      </w:r>
      <w:r w:rsidRPr="00E6750B">
        <w:rPr>
          <w:rStyle w:val="StyleUnderline"/>
        </w:rPr>
        <w:t>, and</w:t>
      </w:r>
      <w:r w:rsidRPr="00E6750B">
        <w:rPr>
          <w:sz w:val="16"/>
        </w:rPr>
        <w:t xml:space="preserve"> therefore </w:t>
      </w:r>
      <w:r w:rsidRPr="00E6750B">
        <w:rPr>
          <w:rStyle w:val="StyleUnderline"/>
        </w:rPr>
        <w:t>subject to state and federal regulations</w:t>
      </w:r>
      <w:r w:rsidRPr="00E6750B">
        <w:rPr>
          <w:sz w:val="16"/>
        </w:rPr>
        <w:t xml:space="preserve">. 261 </w:t>
      </w:r>
      <w:r w:rsidRPr="00E6750B">
        <w:rPr>
          <w:rStyle w:val="StyleUnderline"/>
          <w:highlight w:val="cyan"/>
        </w:rPr>
        <w:t>Unrecognized nations do not</w:t>
      </w:r>
      <w:r w:rsidRPr="00E6750B">
        <w:rPr>
          <w:rStyle w:val="StyleUnderline"/>
        </w:rPr>
        <w:t xml:space="preserve"> have </w:t>
      </w:r>
      <w:r w:rsidRPr="00E6750B">
        <w:rPr>
          <w:rStyle w:val="StyleUnderline"/>
          <w:highlight w:val="cyan"/>
        </w:rPr>
        <w:t>the</w:t>
      </w:r>
      <w:r w:rsidRPr="00E6750B">
        <w:rPr>
          <w:rStyle w:val="StyleUnderline"/>
        </w:rPr>
        <w:t xml:space="preserve"> legal </w:t>
      </w:r>
      <w:r w:rsidRPr="00E6750B">
        <w:rPr>
          <w:rStyle w:val="StyleUnderline"/>
          <w:highlight w:val="cyan"/>
        </w:rPr>
        <w:t>right to “opt in</w:t>
      </w:r>
      <w:r w:rsidRPr="00E6750B">
        <w:rPr>
          <w:rStyle w:val="StyleUnderline"/>
        </w:rPr>
        <w:t>” to the framework because the federal government does not recognize their status as sovereign nations</w:t>
      </w:r>
      <w:r w:rsidRPr="00E6750B">
        <w:rPr>
          <w:sz w:val="16"/>
        </w:rPr>
        <w:t xml:space="preserve">. 262 </w:t>
      </w:r>
      <w:r w:rsidRPr="00E6750B">
        <w:rPr>
          <w:rStyle w:val="StyleUnderline"/>
        </w:rPr>
        <w:t>Complicating matters</w:t>
      </w:r>
      <w:r w:rsidRPr="00E6750B">
        <w:rPr>
          <w:sz w:val="16"/>
        </w:rPr>
        <w:t xml:space="preserve"> even further, </w:t>
      </w:r>
      <w:r w:rsidRPr="00E6750B">
        <w:rPr>
          <w:rStyle w:val="StyleUnderline"/>
        </w:rPr>
        <w:t>one of Congress’s domains of plenary power doctrine is the authority to recognize tribes, leaving Congress with an even more disproportionate authority</w:t>
      </w:r>
      <w:r w:rsidRPr="00E6750B">
        <w:rPr>
          <w:sz w:val="16"/>
        </w:rPr>
        <w:t xml:space="preserve"> than was ever contemplated at the founding. 263 Another pragmatic limitation is that, before they can exercise authority under one of the federal statutory regimes, native nations must satisfy the administrative criteria developed by EPA to obtain primacy. 264 Under the Clean Water Act, for instance, 55 out of 567 federally recognized tribes have obtained the TAS designation and 45 of those have actually seen their water quality standards approved by the EPA.265 Under the remaining statutes, far fewer have been able to apply for or obtain TAS status.266 Although these are heartening numbers in general, for tribes that have been unable to “opt it,” they remain subject to federal regulatory authority.</w:t>
      </w:r>
    </w:p>
    <w:p w:rsidR="00CC1EFE" w:rsidRPr="00E6750B" w:rsidRDefault="00CC1EFE" w:rsidP="00CC1EFE">
      <w:pPr>
        <w:pStyle w:val="Heading4"/>
        <w:rPr>
          <w:rFonts w:cs="Calibri"/>
        </w:rPr>
      </w:pPr>
      <w:r w:rsidRPr="00E6750B">
        <w:rPr>
          <w:rFonts w:cs="Calibri"/>
        </w:rPr>
        <w:t>The absence of political native self-determination contributes to high mortality rates</w:t>
      </w:r>
    </w:p>
    <w:p w:rsidR="00CC1EFE" w:rsidRPr="00E6750B" w:rsidRDefault="00CC1EFE" w:rsidP="00CC1EFE">
      <w:r w:rsidRPr="00E6750B">
        <w:rPr>
          <w:rStyle w:val="Style13ptBold"/>
        </w:rPr>
        <w:t>Murphy 14</w:t>
      </w:r>
      <w:r w:rsidRPr="00E6750B">
        <w:t xml:space="preserve"> – Professor at the University of Northern British Columbia. (Michael, “Self-Determination and Indigenous Health: Is There a Connection?” in </w:t>
      </w:r>
      <w:r w:rsidRPr="00E6750B">
        <w:rPr>
          <w:i/>
        </w:rPr>
        <w:t>Restoring Indigenous Self-Determination,</w:t>
      </w:r>
      <w:r w:rsidRPr="00E6750B">
        <w:t xml:space="preserve"> May 2014, http://www.e-ir.info/wp-content/uploads/2014/05/Restoring-Indigenous-Self-Determination-E-IR.pdf)//sy</w:t>
      </w:r>
    </w:p>
    <w:p w:rsidR="00CC1EFE" w:rsidRPr="00E6750B" w:rsidRDefault="00CC1EFE" w:rsidP="00CC1EFE">
      <w:pPr>
        <w:rPr>
          <w:rStyle w:val="Emphasis"/>
        </w:rPr>
      </w:pPr>
      <w:r w:rsidRPr="00E6750B">
        <w:rPr>
          <w:sz w:val="16"/>
        </w:rPr>
        <w:t xml:space="preserve">The basic message that emerges from both of these research programs is that </w:t>
      </w:r>
      <w:r w:rsidRPr="00E6750B">
        <w:rPr>
          <w:rStyle w:val="Emphasis"/>
        </w:rPr>
        <w:t>when</w:t>
      </w:r>
      <w:r w:rsidRPr="00E6750B">
        <w:rPr>
          <w:rStyle w:val="StyleUnderline"/>
        </w:rPr>
        <w:t xml:space="preserve"> people lack autonomy</w:t>
      </w:r>
      <w:r w:rsidRPr="00E6750B">
        <w:rPr>
          <w:sz w:val="16"/>
        </w:rPr>
        <w:t xml:space="preserve">—when rather than feeling in control of their own lives, </w:t>
      </w:r>
      <w:r w:rsidRPr="00E6750B">
        <w:rPr>
          <w:rStyle w:val="Emphasis"/>
        </w:rPr>
        <w:t xml:space="preserve">people </w:t>
      </w:r>
      <w:r w:rsidRPr="00E6750B">
        <w:rPr>
          <w:rStyle w:val="StyleUnderline"/>
        </w:rPr>
        <w:t xml:space="preserve">instead </w:t>
      </w:r>
      <w:r w:rsidRPr="00E6750B">
        <w:rPr>
          <w:rStyle w:val="Emphasis"/>
        </w:rPr>
        <w:t>feel that they</w:t>
      </w:r>
      <w:r w:rsidRPr="00E6750B">
        <w:rPr>
          <w:rStyle w:val="StyleUnderline"/>
        </w:rPr>
        <w:t xml:space="preserve"> </w:t>
      </w:r>
      <w:r w:rsidRPr="00E6750B">
        <w:rPr>
          <w:rStyle w:val="Emphasis"/>
        </w:rPr>
        <w:t xml:space="preserve">are </w:t>
      </w:r>
      <w:r w:rsidRPr="00E6750B">
        <w:rPr>
          <w:rStyle w:val="StyleUnderline"/>
        </w:rPr>
        <w:t xml:space="preserve">being controlled or </w:t>
      </w:r>
      <w:r w:rsidRPr="00E6750B">
        <w:rPr>
          <w:rStyle w:val="Emphasis"/>
        </w:rPr>
        <w:t>dominated by</w:t>
      </w:r>
      <w:r w:rsidRPr="00E6750B">
        <w:rPr>
          <w:sz w:val="16"/>
        </w:rPr>
        <w:t xml:space="preserve"> others or by their social, economic, or </w:t>
      </w:r>
      <w:r w:rsidRPr="00E6750B">
        <w:rPr>
          <w:rStyle w:val="Emphasis"/>
        </w:rPr>
        <w:t>political circumstances—their mental and physical health tends to deteriorate</w:t>
      </w:r>
      <w:r w:rsidRPr="00E6750B">
        <w:rPr>
          <w:sz w:val="16"/>
        </w:rPr>
        <w:t xml:space="preserve">, and for those who feel the least autonomous, the outcomes are generally the worst (Marmot 2007: 1155–6; Ryan and Deci 2011: 59; Deci and Ryan 2012b: 85, 100–1). </w:t>
      </w:r>
      <w:r w:rsidRPr="00E6750B">
        <w:rPr>
          <w:rStyle w:val="StyleUnderline"/>
        </w:rPr>
        <w:t>It should</w:t>
      </w:r>
      <w:r w:rsidRPr="00E6750B">
        <w:rPr>
          <w:sz w:val="16"/>
        </w:rPr>
        <w:t xml:space="preserve"> </w:t>
      </w:r>
      <w:r w:rsidRPr="00E6750B">
        <w:rPr>
          <w:rStyle w:val="StyleUnderline"/>
        </w:rPr>
        <w:t>therefore come as no surprise that</w:t>
      </w:r>
      <w:r w:rsidRPr="00E6750B">
        <w:rPr>
          <w:sz w:val="16"/>
        </w:rPr>
        <w:t xml:space="preserve"> </w:t>
      </w:r>
      <w:r w:rsidRPr="00E6750B">
        <w:rPr>
          <w:rStyle w:val="Emphasis"/>
        </w:rPr>
        <w:t>indigenous peoples, who are amongst the most</w:t>
      </w:r>
      <w:r w:rsidRPr="00E6750B">
        <w:rPr>
          <w:sz w:val="16"/>
        </w:rPr>
        <w:t xml:space="preserve"> socio-economically </w:t>
      </w:r>
      <w:r w:rsidRPr="00E6750B">
        <w:rPr>
          <w:rStyle w:val="Emphasis"/>
        </w:rPr>
        <w:t>marginalized and politically disempowered peoples i</w:t>
      </w:r>
      <w:r w:rsidRPr="00E6750B">
        <w:rPr>
          <w:sz w:val="16"/>
        </w:rPr>
        <w:t xml:space="preserve">n the world, also </w:t>
      </w:r>
      <w:r w:rsidRPr="00E6750B">
        <w:rPr>
          <w:rStyle w:val="Emphasis"/>
        </w:rPr>
        <w:t>have some of the worst health outcomes</w:t>
      </w:r>
      <w:r w:rsidRPr="00E6750B">
        <w:rPr>
          <w:sz w:val="16"/>
        </w:rPr>
        <w:t xml:space="preserve">. And not only do indigenous people suffer from the same mental and physical ailments the foregoing theories would lead us to anticipate, </w:t>
      </w:r>
      <w:r w:rsidRPr="00E6750B">
        <w:rPr>
          <w:rStyle w:val="Emphasis"/>
        </w:rPr>
        <w:t>they suffer, and die, from them disproportionately</w:t>
      </w:r>
      <w:r w:rsidRPr="00E6750B">
        <w:rPr>
          <w:sz w:val="16"/>
        </w:rPr>
        <w:t xml:space="preserve"> </w:t>
      </w:r>
      <w:r w:rsidRPr="00E6750B">
        <w:rPr>
          <w:rStyle w:val="StyleUnderline"/>
        </w:rPr>
        <w:t xml:space="preserve">in comparison with the relatively more empowered non-indigenous populations </w:t>
      </w:r>
      <w:r w:rsidRPr="00E6750B">
        <w:rPr>
          <w:sz w:val="16"/>
        </w:rPr>
        <w:t xml:space="preserve">with whom they co-exist (see, e.g. Marmot 2005: 1100–1). </w:t>
      </w:r>
      <w:r w:rsidRPr="00E6750B">
        <w:rPr>
          <w:rStyle w:val="Emphasis"/>
        </w:rPr>
        <w:t>The ongoing denial of indigenous self-determination would</w:t>
      </w:r>
      <w:r w:rsidRPr="00E6750B">
        <w:rPr>
          <w:sz w:val="16"/>
        </w:rPr>
        <w:t xml:space="preserve"> therefore appear to </w:t>
      </w:r>
      <w:r w:rsidRPr="00E6750B">
        <w:rPr>
          <w:rStyle w:val="Emphasis"/>
        </w:rPr>
        <w:t>be doubly destructive of indigenous health</w:t>
      </w:r>
      <w:r w:rsidRPr="00E6750B">
        <w:rPr>
          <w:sz w:val="16"/>
        </w:rPr>
        <w:t xml:space="preserve">. </w:t>
      </w:r>
      <w:r w:rsidRPr="00E6750B">
        <w:rPr>
          <w:rStyle w:val="StyleUnderline"/>
        </w:rPr>
        <w:t>It inflicts its damage</w:t>
      </w:r>
      <w:r w:rsidRPr="00E6750B">
        <w:rPr>
          <w:sz w:val="16"/>
        </w:rPr>
        <w:t xml:space="preserve">, first of all, </w:t>
      </w:r>
      <w:r w:rsidRPr="00E6750B">
        <w:rPr>
          <w:rStyle w:val="StyleUnderline"/>
        </w:rPr>
        <w:t>by eliciting feelings of anger, resentment, injustice, hopelessness, and despair that are the triggers for chronic stress and</w:t>
      </w:r>
      <w:r w:rsidRPr="00E6750B">
        <w:rPr>
          <w:sz w:val="16"/>
        </w:rPr>
        <w:t xml:space="preserve"> the </w:t>
      </w:r>
      <w:r w:rsidRPr="00E6750B">
        <w:rPr>
          <w:rStyle w:val="StyleUnderline"/>
        </w:rPr>
        <w:t>negative health behaviors</w:t>
      </w:r>
      <w:r w:rsidRPr="00E6750B">
        <w:rPr>
          <w:sz w:val="16"/>
        </w:rPr>
        <w:t xml:space="preserve"> that prevail amongst those seeking to cope with chronic stress; and second of all, by maintaining indigenous peoples in a condition of domination and subordination, thereby denying them the most fundamentally important political means of satisfying their basic psychological need for autonomy. In suggesting these conclusions, I maintain a healthy respect for the observation that sorting out the social and political determinants of health in any population is a very complex and uncertain undertaking, and that the available “evidence suggests that there is a range of factors at work, from the material to the psychosocial, and that it is difficult to assign ultimate primacy to any one” (Hertzman and Siddiqi 2009: 33). This observation is especially important in the context of the present discussion, given that systematic empirical studies of the relationship between self-determination and indigenous health are virtually non-existent.2 Nevertheless, </w:t>
      </w:r>
      <w:r w:rsidRPr="00E6750B">
        <w:rPr>
          <w:rStyle w:val="StyleUnderline"/>
        </w:rPr>
        <w:t>given the compelling relationship</w:t>
      </w:r>
      <w:r w:rsidRPr="00E6750B">
        <w:rPr>
          <w:sz w:val="16"/>
        </w:rPr>
        <w:t xml:space="preserve"> </w:t>
      </w:r>
      <w:r w:rsidRPr="00E6750B">
        <w:rPr>
          <w:rStyle w:val="StyleUnderline"/>
        </w:rPr>
        <w:t>that exists between control and health</w:t>
      </w:r>
      <w:r w:rsidRPr="00E6750B">
        <w:rPr>
          <w:sz w:val="16"/>
        </w:rPr>
        <w:t xml:space="preserve"> in so many other domains of human life, </w:t>
      </w:r>
      <w:r w:rsidRPr="00E6750B">
        <w:rPr>
          <w:rStyle w:val="Emphasis"/>
        </w:rPr>
        <w:t>it would be surprising if control in the political domain turned out to be entirely irrelevant.</w:t>
      </w:r>
      <w:r w:rsidRPr="00E6750B">
        <w:rPr>
          <w:sz w:val="16"/>
        </w:rPr>
        <w:t xml:space="preserve"> Indeed, </w:t>
      </w:r>
      <w:r w:rsidRPr="00E6750B">
        <w:rPr>
          <w:rStyle w:val="Emphasis"/>
        </w:rPr>
        <w:t>given the overarching importance of collective self-determination in shaping the social, cultural, legal, and economic contexts</w:t>
      </w:r>
      <w:r w:rsidRPr="00E6750B">
        <w:rPr>
          <w:sz w:val="16"/>
        </w:rPr>
        <w:t xml:space="preserve"> </w:t>
      </w:r>
      <w:r w:rsidRPr="00E6750B">
        <w:rPr>
          <w:rStyle w:val="StyleUnderline"/>
        </w:rPr>
        <w:t>that</w:t>
      </w:r>
      <w:r w:rsidRPr="00E6750B">
        <w:rPr>
          <w:sz w:val="16"/>
        </w:rPr>
        <w:t xml:space="preserve"> in turn help </w:t>
      </w:r>
      <w:r w:rsidRPr="00E6750B">
        <w:rPr>
          <w:rStyle w:val="StyleUnderline"/>
        </w:rPr>
        <w:t>shape</w:t>
      </w:r>
      <w:r w:rsidRPr="00E6750B">
        <w:rPr>
          <w:sz w:val="16"/>
        </w:rPr>
        <w:t xml:space="preserve"> so many of the choices and decisions we make about how to live </w:t>
      </w:r>
      <w:r w:rsidRPr="00E6750B">
        <w:rPr>
          <w:rStyle w:val="StyleUnderline"/>
        </w:rPr>
        <w:t>our lives</w:t>
      </w:r>
      <w:r w:rsidRPr="00E6750B">
        <w:rPr>
          <w:rStyle w:val="Emphasis"/>
        </w:rPr>
        <w:t>, it would be even more surprising if it did not turn out to be of enormous relevance.</w:t>
      </w:r>
    </w:p>
    <w:p w:rsidR="00CC1EFE" w:rsidRPr="00E6750B" w:rsidRDefault="00CC1EFE" w:rsidP="00CC1EFE">
      <w:pPr>
        <w:pStyle w:val="Heading3"/>
        <w:rPr>
          <w:rFonts w:cs="Calibri"/>
        </w:rPr>
      </w:pPr>
      <w:r w:rsidRPr="00E6750B">
        <w:rPr>
          <w:rFonts w:cs="Calibri"/>
        </w:rPr>
        <w:lastRenderedPageBreak/>
        <w:t>! – Self-Determination</w:t>
      </w:r>
    </w:p>
    <w:p w:rsidR="00CC1EFE" w:rsidRPr="00E6750B" w:rsidRDefault="00CC1EFE" w:rsidP="00CC1EFE">
      <w:pPr>
        <w:pStyle w:val="Heading4"/>
        <w:rPr>
          <w:rFonts w:cs="Calibri"/>
        </w:rPr>
      </w:pPr>
      <w:r w:rsidRPr="00E6750B">
        <w:rPr>
          <w:rFonts w:cs="Calibri"/>
        </w:rPr>
        <w:t>Indian self-determination is key to uphold Indian culture—it’s an ethical priority</w:t>
      </w:r>
    </w:p>
    <w:p w:rsidR="00CC1EFE" w:rsidRPr="00E6750B" w:rsidRDefault="00CC1EFE" w:rsidP="00CC1EFE">
      <w:r w:rsidRPr="00E6750B">
        <w:rPr>
          <w:rStyle w:val="Style13ptBold"/>
        </w:rPr>
        <w:t>Cook No Date</w:t>
      </w:r>
      <w:r w:rsidRPr="00E6750B">
        <w:t xml:space="preserve"> — (Samuel R. Cook, No Date, "Samuel R. Cook's "What is Indian Self-Determination?",” No Publication, https://faculty.smu.edu/twalker/samrcook.htm, Accessed 6-28-2018, JWS)</w:t>
      </w:r>
    </w:p>
    <w:p w:rsidR="00CC1EFE" w:rsidRPr="00E6750B" w:rsidRDefault="00CC1EFE" w:rsidP="00CC1EFE">
      <w:r w:rsidRPr="00E6750B">
        <w:rPr>
          <w:sz w:val="16"/>
        </w:rPr>
        <w:t xml:space="preserve">It is truly amazing how far a little benign rhetoric can go. </w:t>
      </w:r>
      <w:r w:rsidRPr="00E6750B">
        <w:rPr>
          <w:szCs w:val="26"/>
          <w:u w:val="single"/>
        </w:rPr>
        <w:t>Fo</w:t>
      </w:r>
      <w:r w:rsidRPr="00E6750B">
        <w:rPr>
          <w:u w:val="single"/>
        </w:rPr>
        <w:t xml:space="preserve">r nearly thirty years, </w:t>
      </w:r>
      <w:r w:rsidRPr="00E6750B">
        <w:rPr>
          <w:highlight w:val="cyan"/>
          <w:u w:val="single"/>
        </w:rPr>
        <w:t>tribal leaders</w:t>
      </w:r>
      <w:r w:rsidRPr="00E6750B">
        <w:rPr>
          <w:u w:val="single"/>
        </w:rPr>
        <w:t xml:space="preserve">, federal </w:t>
      </w:r>
      <w:r w:rsidRPr="00E6750B">
        <w:rPr>
          <w:highlight w:val="cyan"/>
          <w:u w:val="single"/>
        </w:rPr>
        <w:t>policy-makers</w:t>
      </w:r>
      <w:r w:rsidRPr="00E6750B">
        <w:rPr>
          <w:u w:val="single"/>
        </w:rPr>
        <w:t xml:space="preserve">, </w:t>
      </w:r>
      <w:r w:rsidRPr="00E6750B">
        <w:rPr>
          <w:highlight w:val="cyan"/>
          <w:u w:val="single"/>
        </w:rPr>
        <w:t>and attorneys have described the fundamental tenet of</w:t>
      </w:r>
      <w:r w:rsidRPr="00E6750B">
        <w:rPr>
          <w:u w:val="single"/>
        </w:rPr>
        <w:t xml:space="preserve"> federal </w:t>
      </w:r>
      <w:r w:rsidRPr="00E6750B">
        <w:rPr>
          <w:highlight w:val="cyan"/>
          <w:u w:val="single"/>
        </w:rPr>
        <w:t xml:space="preserve">Indian policy </w:t>
      </w:r>
      <w:r w:rsidRPr="00E6750B">
        <w:rPr>
          <w:rStyle w:val="Emphasis"/>
          <w:highlight w:val="cyan"/>
        </w:rPr>
        <w:t>as</w:t>
      </w:r>
      <w:r w:rsidRPr="00E6750B">
        <w:rPr>
          <w:rStyle w:val="Emphasis"/>
        </w:rPr>
        <w:t xml:space="preserve"> Indian </w:t>
      </w:r>
      <w:r w:rsidRPr="00E6750B">
        <w:rPr>
          <w:rStyle w:val="Emphasis"/>
          <w:highlight w:val="cyan"/>
        </w:rPr>
        <w:t>"self-determination."</w:t>
      </w:r>
      <w:r w:rsidRPr="00E6750B">
        <w:rPr>
          <w:sz w:val="16"/>
        </w:rPr>
        <w:t xml:space="preserve"> These two words have promising and powerful overtones. But precisely what does self-determination mean? Ideally, tribal leaders should know very well the full meaning and implications of self-determination. One would automatically gather that the term implies that Indians are the pivotal actors in a policy under that name. However, federal policy-makers (and tribal leaders on occasion) have frequently injected the term self-determination into legislation, policy statements, and opinions with random fervor. It is as though self-determination is a magical incantation which, by its mere utterance, will render a policy perfect. In truth, the implications of self-determination are manifold. Rarely, however, are all of these implications considered in the development of federal Indian policy. The term self-determination seems to have first entered the vocabulary of Indian affairs in 1966, when the National Congress of American Indians (NCAI) convened to develop an agenda to counter the threat of termination policy. Termination will be remembered as the last consolidated federal effort to assimilate Indians into the mainstream of American society. Reaching its zenith in the 1950s, termination policy purported to extinguish, once and for all, the so-called trust relationshipÑthat is, the political relationship of good faith--between the federal government and the Indian tribes. Thus, it must be concluded that when the members of the NCAI evoked the term self-determination, they were asserting the right of natives to be culturally distinct as well as politically autonomous. It can be said, then, that </w:t>
      </w:r>
      <w:r w:rsidRPr="00E6750B">
        <w:rPr>
          <w:highlight w:val="cyan"/>
          <w:u w:val="single"/>
        </w:rPr>
        <w:t>in the context of Indian affairs</w:t>
      </w:r>
      <w:r w:rsidRPr="00E6750B">
        <w:rPr>
          <w:u w:val="single"/>
        </w:rPr>
        <w:t>, self-determination is a tribally-derived term</w:t>
      </w:r>
      <w:r w:rsidRPr="00E6750B">
        <w:rPr>
          <w:sz w:val="16"/>
        </w:rPr>
        <w:t xml:space="preserve">. By the same token, </w:t>
      </w:r>
      <w:r w:rsidRPr="00E6750B">
        <w:rPr>
          <w:u w:val="single"/>
        </w:rPr>
        <w:t xml:space="preserve">the concept of </w:t>
      </w:r>
      <w:r w:rsidRPr="00E6750B">
        <w:rPr>
          <w:highlight w:val="cyan"/>
          <w:u w:val="single"/>
        </w:rPr>
        <w:t>self-determination entails</w:t>
      </w:r>
      <w:r w:rsidRPr="00E6750B">
        <w:rPr>
          <w:sz w:val="16"/>
        </w:rPr>
        <w:t xml:space="preserve"> a totality of tribal goals. These goals can be placed in three interrelated categories: 1) tribal self-rule; 2) </w:t>
      </w:r>
      <w:r w:rsidRPr="00E6750B">
        <w:rPr>
          <w:rStyle w:val="Emphasis"/>
          <w:highlight w:val="cyan"/>
        </w:rPr>
        <w:t>cultural survival</w:t>
      </w:r>
      <w:r w:rsidRPr="00E6750B">
        <w:rPr>
          <w:sz w:val="16"/>
        </w:rPr>
        <w:t xml:space="preserve">; and 3) economic development. The tribal pursuit of these goals is clearly reflected in the most visible issues in Indian affairs todayÐreligious freedom and gaming, for example. But policy-makers often fail to realize the profound manner in which these goals are necessarily interrelated. This problem will be discussed in detail below. If self-determination is a tribally-derived concept reflecting tribal goals, then </w:t>
      </w:r>
      <w:r w:rsidRPr="00E6750B">
        <w:rPr>
          <w:u w:val="single"/>
        </w:rPr>
        <w:t xml:space="preserve">it is only logical that </w:t>
      </w:r>
      <w:r w:rsidRPr="00E6750B">
        <w:rPr>
          <w:highlight w:val="cyan"/>
          <w:u w:val="single"/>
        </w:rPr>
        <w:t>self-determination</w:t>
      </w:r>
      <w:r w:rsidRPr="00E6750B">
        <w:rPr>
          <w:u w:val="single"/>
        </w:rPr>
        <w:t xml:space="preserve"> policy </w:t>
      </w:r>
      <w:r w:rsidRPr="00E6750B">
        <w:rPr>
          <w:highlight w:val="cyan"/>
          <w:u w:val="single"/>
        </w:rPr>
        <w:t>should reflect native</w:t>
      </w:r>
      <w:r w:rsidRPr="00E6750B">
        <w:rPr>
          <w:u w:val="single"/>
        </w:rPr>
        <w:t xml:space="preserve"> </w:t>
      </w:r>
      <w:r w:rsidRPr="00E6750B">
        <w:rPr>
          <w:highlight w:val="cyan"/>
          <w:u w:val="single"/>
        </w:rPr>
        <w:t>opinions</w:t>
      </w:r>
      <w:r w:rsidRPr="00E6750B">
        <w:rPr>
          <w:u w:val="single"/>
        </w:rPr>
        <w:t xml:space="preserve"> and interests</w:t>
      </w:r>
      <w:r w:rsidRPr="00E6750B">
        <w:rPr>
          <w:sz w:val="16"/>
        </w:rPr>
        <w:t xml:space="preserve">. Thus, a fourth tenet must be included in the definition of self-determination--Indian participation within and without the federal policy--making process. Federal legislation and other policies toward natives should be built upon Indian impetus, and when possible, natives should draft these policies. Moreover, the responsibility for implementing these policies, provided they do reflect the genuine will of tribes, rightly belongs in the hands of natives. The latter tenet has, unfortunately, been severely crippled by the powerful jaws of federal bureaucracies, notably the Bureau of Indian Affairs (BIA). Self-determination should not, however, be confused with sovereignty. Rather, </w:t>
      </w:r>
      <w:r w:rsidRPr="00E6750B">
        <w:rPr>
          <w:highlight w:val="cyan"/>
          <w:u w:val="single"/>
        </w:rPr>
        <w:t>self-determination</w:t>
      </w:r>
      <w:r w:rsidRPr="00E6750B">
        <w:rPr>
          <w:sz w:val="16"/>
        </w:rPr>
        <w:t xml:space="preserve"> policy </w:t>
      </w:r>
      <w:r w:rsidRPr="00E6750B">
        <w:rPr>
          <w:highlight w:val="cyan"/>
          <w:u w:val="single"/>
        </w:rPr>
        <w:t>is</w:t>
      </w:r>
      <w:r w:rsidRPr="00E6750B">
        <w:rPr>
          <w:sz w:val="16"/>
        </w:rPr>
        <w:t xml:space="preserve"> ideally </w:t>
      </w:r>
      <w:r w:rsidRPr="00E6750B">
        <w:rPr>
          <w:highlight w:val="cyan"/>
          <w:u w:val="single"/>
        </w:rPr>
        <w:t xml:space="preserve">a means by which tribes can </w:t>
      </w:r>
      <w:r w:rsidRPr="00E6750B">
        <w:rPr>
          <w:rStyle w:val="Emphasis"/>
          <w:highlight w:val="cyan"/>
        </w:rPr>
        <w:t>realize the</w:t>
      </w:r>
      <w:r w:rsidRPr="00E6750B">
        <w:rPr>
          <w:rStyle w:val="Emphasis"/>
        </w:rPr>
        <w:t xml:space="preserve"> full </w:t>
      </w:r>
      <w:r w:rsidRPr="00E6750B">
        <w:rPr>
          <w:rStyle w:val="Emphasis"/>
          <w:highlight w:val="cyan"/>
        </w:rPr>
        <w:t>potential of their sovereign powers</w:t>
      </w:r>
      <w:r w:rsidRPr="00E6750B">
        <w:rPr>
          <w:sz w:val="16"/>
        </w:rPr>
        <w:t xml:space="preserve">. </w:t>
      </w:r>
      <w:r w:rsidRPr="00E6750B">
        <w:rPr>
          <w:highlight w:val="cyan"/>
          <w:u w:val="single"/>
        </w:rPr>
        <w:t>Sovereignty</w:t>
      </w:r>
      <w:r w:rsidRPr="00E6750B">
        <w:rPr>
          <w:u w:val="single"/>
        </w:rPr>
        <w:t xml:space="preserve"> may also </w:t>
      </w:r>
      <w:r w:rsidRPr="00E6750B">
        <w:rPr>
          <w:highlight w:val="cyan"/>
          <w:u w:val="single"/>
        </w:rPr>
        <w:t>be viewed in terms of political, cultural, and economic autonomy</w:t>
      </w:r>
      <w:r w:rsidRPr="00E6750B">
        <w:rPr>
          <w:sz w:val="16"/>
        </w:rPr>
        <w:t xml:space="preserve">. Self-determination is the potential means to that end. </w:t>
      </w:r>
      <w:r w:rsidRPr="00E6750B">
        <w:rPr>
          <w:highlight w:val="cyan"/>
          <w:u w:val="single"/>
        </w:rPr>
        <w:t>It is imperative</w:t>
      </w:r>
      <w:r w:rsidRPr="00E6750B">
        <w:rPr>
          <w:sz w:val="16"/>
        </w:rPr>
        <w:t xml:space="preserve">, however, </w:t>
      </w:r>
      <w:r w:rsidRPr="00E6750B">
        <w:rPr>
          <w:highlight w:val="cyan"/>
          <w:u w:val="single"/>
        </w:rPr>
        <w:t>that policy-makers</w:t>
      </w:r>
      <w:r w:rsidRPr="00E6750B">
        <w:rPr>
          <w:sz w:val="16"/>
        </w:rPr>
        <w:t xml:space="preserve"> (including tribal leaders) </w:t>
      </w:r>
      <w:r w:rsidRPr="00E6750B">
        <w:rPr>
          <w:rStyle w:val="Emphasis"/>
          <w:highlight w:val="cyan"/>
        </w:rPr>
        <w:t>afford</w:t>
      </w:r>
      <w:r w:rsidRPr="00E6750B">
        <w:rPr>
          <w:sz w:val="16"/>
          <w:szCs w:val="16"/>
        </w:rPr>
        <w:t xml:space="preserve"> equal consideration to all </w:t>
      </w:r>
      <w:r w:rsidRPr="00E6750B">
        <w:rPr>
          <w:sz w:val="16"/>
        </w:rPr>
        <w:t xml:space="preserve">of the tenets behind </w:t>
      </w:r>
      <w:r w:rsidRPr="00E6750B">
        <w:rPr>
          <w:rStyle w:val="Emphasis"/>
          <w:highlight w:val="cyan"/>
        </w:rPr>
        <w:t>self-determination</w:t>
      </w:r>
      <w:r w:rsidRPr="00E6750B">
        <w:rPr>
          <w:sz w:val="16"/>
        </w:rPr>
        <w:t>.</w:t>
      </w:r>
    </w:p>
    <w:p w:rsidR="00CC1EFE" w:rsidRPr="00E6750B" w:rsidRDefault="00CC1EFE" w:rsidP="00CC1EFE">
      <w:pPr>
        <w:pStyle w:val="Heading4"/>
        <w:rPr>
          <w:rFonts w:cs="Calibri"/>
        </w:rPr>
      </w:pPr>
      <w:r w:rsidRPr="00E6750B">
        <w:rPr>
          <w:rFonts w:cs="Calibri"/>
        </w:rPr>
        <w:t xml:space="preserve">Self-determination spillsover to affect all aspects of native policy </w:t>
      </w:r>
    </w:p>
    <w:p w:rsidR="00CC1EFE" w:rsidRPr="00E6750B" w:rsidRDefault="00CC1EFE" w:rsidP="00CC1EFE">
      <w:r w:rsidRPr="00E6750B">
        <w:rPr>
          <w:rStyle w:val="Style13ptBold"/>
        </w:rPr>
        <w:t>Witmer and O’Conner 16</w:t>
      </w:r>
      <w:r w:rsidRPr="00E6750B">
        <w:t xml:space="preserve"> – (Richard C. Witmer is a Professor College of Arts and Sciences at Creighton University. Margaret O’Conner is a student at Creighton University. “Policy Issues in the Self-Determination Era,” Indigenous Policy Journal Vol. XXVII, No. 1 (Summer 2016) </w:t>
      </w:r>
      <w:hyperlink r:id="rId54" w:history="1">
        <w:r w:rsidRPr="00E6750B">
          <w:rPr>
            <w:rStyle w:val="Hyperlink"/>
          </w:rPr>
          <w:t>www.indigenouspolicy.org/index.php/ipj/article/download/396/392</w:t>
        </w:r>
      </w:hyperlink>
      <w:r w:rsidRPr="00E6750B">
        <w:t>)//sy</w:t>
      </w:r>
    </w:p>
    <w:p w:rsidR="00CC1EFE" w:rsidRDefault="00CC1EFE" w:rsidP="00B20134">
      <w:r w:rsidRPr="00E6750B">
        <w:t xml:space="preserve">The impact of </w:t>
      </w:r>
      <w:r w:rsidRPr="00E6750B">
        <w:rPr>
          <w:rStyle w:val="StyleUnderline"/>
        </w:rPr>
        <w:t>self-determination can be measured by the policy gains</w:t>
      </w:r>
      <w:r w:rsidRPr="00E6750B">
        <w:t xml:space="preserve"> </w:t>
      </w:r>
      <w:r w:rsidRPr="00E6750B">
        <w:rPr>
          <w:rStyle w:val="StyleUnderline"/>
        </w:rPr>
        <w:t>that tribal governments</w:t>
      </w:r>
      <w:r w:rsidRPr="00E6750B">
        <w:t xml:space="preserve"> engaged in self-governance </w:t>
      </w:r>
      <w:r w:rsidRPr="00E6750B">
        <w:rPr>
          <w:rStyle w:val="StyleUnderline"/>
        </w:rPr>
        <w:t>have enjoyed.</w:t>
      </w:r>
      <w:r w:rsidRPr="00E6750B">
        <w:t xml:space="preserve"> Warne (2011), for example, outlines a number of advantages for tribal control of Native health care programs, although many of these benefits extend to other policy areas as well. First, he suggests that </w:t>
      </w:r>
      <w:r w:rsidRPr="00E6750B">
        <w:rPr>
          <w:rStyle w:val="StyleUnderline"/>
        </w:rPr>
        <w:t xml:space="preserve">tribal governments benefit from greater </w:t>
      </w:r>
      <w:r w:rsidRPr="00E6750B">
        <w:rPr>
          <w:rStyle w:val="Emphasis"/>
        </w:rPr>
        <w:t>local control of policy</w:t>
      </w:r>
      <w:r w:rsidRPr="00E6750B">
        <w:rPr>
          <w:rStyle w:val="StyleUnderline"/>
        </w:rPr>
        <w:t>, as</w:t>
      </w:r>
      <w:r w:rsidRPr="00E6750B">
        <w:t xml:space="preserve"> tribal </w:t>
      </w:r>
      <w:r w:rsidRPr="00E6750B">
        <w:rPr>
          <w:rStyle w:val="StyleUnderline"/>
        </w:rPr>
        <w:t xml:space="preserve">decision-makers are better able to design programs to </w:t>
      </w:r>
      <w:r w:rsidRPr="00E6750B">
        <w:rPr>
          <w:rStyle w:val="StyleUnderline"/>
        </w:rPr>
        <w:lastRenderedPageBreak/>
        <w:t>meet local needs</w:t>
      </w:r>
      <w:r w:rsidRPr="00E6750B">
        <w:t xml:space="preserve">. Second, </w:t>
      </w:r>
      <w:r w:rsidRPr="00E6750B">
        <w:rPr>
          <w:rStyle w:val="StyleUnderline"/>
        </w:rPr>
        <w:t>self-determination</w:t>
      </w:r>
      <w:r w:rsidRPr="00E6750B">
        <w:t xml:space="preserve"> agreements have </w:t>
      </w:r>
      <w:r w:rsidRPr="00E6750B">
        <w:rPr>
          <w:rStyle w:val="StyleUnderline"/>
        </w:rPr>
        <w:t>increased revenue for local programs</w:t>
      </w:r>
      <w:r w:rsidRPr="00E6750B">
        <w:t xml:space="preserve"> </w:t>
      </w:r>
      <w:r w:rsidRPr="00E6750B">
        <w:rPr>
          <w:rStyle w:val="StyleUnderline"/>
        </w:rPr>
        <w:t xml:space="preserve">as </w:t>
      </w:r>
      <w:r w:rsidRPr="00E6750B">
        <w:rPr>
          <w:rStyle w:val="Emphasis"/>
        </w:rPr>
        <w:t>federal funds flow directly to Native decision-makers</w:t>
      </w:r>
      <w:r w:rsidRPr="00E6750B">
        <w:rPr>
          <w:rStyle w:val="StyleUnderline"/>
        </w:rPr>
        <w:t xml:space="preserve"> are not funneled through federal agencies that may take a share of the funding</w:t>
      </w:r>
      <w:r w:rsidRPr="00E6750B">
        <w:t xml:space="preserve"> to cover their overhead costs. Third, </w:t>
      </w:r>
      <w:r w:rsidRPr="00E6750B">
        <w:rPr>
          <w:rStyle w:val="StyleUnderline"/>
        </w:rPr>
        <w:t xml:space="preserve">tribal administrators have much greater flexibility with government funds under self-determination, including the opportunity to </w:t>
      </w:r>
      <w:r w:rsidRPr="00E6750B">
        <w:rPr>
          <w:rStyle w:val="Emphasis"/>
        </w:rPr>
        <w:t xml:space="preserve">target resources </w:t>
      </w:r>
      <w:r w:rsidRPr="00E6750B">
        <w:t xml:space="preserve">where most needed rather than relying on federal officials to approve funding choices. Fourth, with self-determination, </w:t>
      </w:r>
      <w:r w:rsidRPr="00E6750B">
        <w:rPr>
          <w:rStyle w:val="StyleUnderline"/>
        </w:rPr>
        <w:t xml:space="preserve">tribes have the ability to procure external grants for tribal health and other services </w:t>
      </w:r>
      <w:r w:rsidRPr="00E6750B">
        <w:t xml:space="preserve">rather than relying on often-insufficient federal funds. Fifth, </w:t>
      </w:r>
      <w:r w:rsidRPr="00E6750B">
        <w:rPr>
          <w:rStyle w:val="StyleUnderline"/>
        </w:rPr>
        <w:t>self-determination affords increased legal protection for tribal healthcare providers</w:t>
      </w:r>
      <w:r w:rsidRPr="00E6750B">
        <w:t xml:space="preserve"> that were previously not available. Finally, with self-determination agreements, </w:t>
      </w:r>
      <w:r w:rsidRPr="00E6750B">
        <w:rPr>
          <w:rStyle w:val="Emphasis"/>
        </w:rPr>
        <w:t>tribes have an increased ability to lobby</w:t>
      </w:r>
      <w:r w:rsidRPr="00E6750B">
        <w:t xml:space="preserve"> federal, state and local </w:t>
      </w:r>
      <w:r w:rsidRPr="00E6750B">
        <w:rPr>
          <w:rStyle w:val="StyleUnderline"/>
        </w:rPr>
        <w:t>governments</w:t>
      </w:r>
      <w:r w:rsidRPr="00E6750B">
        <w:t xml:space="preserve"> for health and other policy related issues (Warne 2011).</w:t>
      </w:r>
    </w:p>
    <w:p w:rsidR="00CC1EFE" w:rsidRPr="00E6750B" w:rsidRDefault="000837AB" w:rsidP="00CC1EFE">
      <w:pPr>
        <w:pStyle w:val="Heading2"/>
        <w:rPr>
          <w:rFonts w:cs="Calibri"/>
        </w:rPr>
      </w:pPr>
      <w:r>
        <w:rPr>
          <w:rFonts w:cs="Calibri"/>
        </w:rPr>
        <w:lastRenderedPageBreak/>
        <w:t>War Powers</w:t>
      </w:r>
    </w:p>
    <w:p w:rsidR="00CC1EFE" w:rsidRPr="00E6750B" w:rsidRDefault="00CC1EFE" w:rsidP="00CC1EFE">
      <w:pPr>
        <w:pStyle w:val="Heading3"/>
        <w:rPr>
          <w:rFonts w:cs="Calibri"/>
        </w:rPr>
      </w:pPr>
      <w:r>
        <w:rPr>
          <w:rFonts w:cs="Calibri"/>
        </w:rPr>
        <w:lastRenderedPageBreak/>
        <w:t>2AC –</w:t>
      </w:r>
      <w:r w:rsidRPr="00E6750B">
        <w:rPr>
          <w:rFonts w:cs="Calibri"/>
        </w:rPr>
        <w:t xml:space="preserve"> War</w:t>
      </w:r>
      <w:r w:rsidR="000837AB">
        <w:rPr>
          <w:rFonts w:cs="Calibri"/>
        </w:rPr>
        <w:t xml:space="preserve"> Powers</w:t>
      </w:r>
    </w:p>
    <w:p w:rsidR="00CC1EFE" w:rsidRPr="00E6750B" w:rsidRDefault="00CC1EFE" w:rsidP="00CC1EFE">
      <w:pPr>
        <w:pStyle w:val="Heading4"/>
        <w:rPr>
          <w:rFonts w:cs="Calibri"/>
        </w:rPr>
      </w:pPr>
      <w:r w:rsidRPr="00E6750B">
        <w:rPr>
          <w:rFonts w:cs="Calibri"/>
        </w:rPr>
        <w:t>Trump’s authoritarian tendencies NECESSITATE judicial review – otherwise Trump gets green light to do whatever he wants</w:t>
      </w:r>
    </w:p>
    <w:p w:rsidR="00CC1EFE" w:rsidRPr="00E6750B" w:rsidRDefault="00CC1EFE" w:rsidP="00CC1EFE">
      <w:r w:rsidRPr="00E6750B">
        <w:rPr>
          <w:rStyle w:val="Style13ptBold"/>
        </w:rPr>
        <w:t>Kounalakis 6/28</w:t>
      </w:r>
      <w:r w:rsidRPr="00E6750B">
        <w:t>- Markos Kounalakis, Ph.D., is a senior fellow at Central European University (Markos, 6/28/18, The Daily World, “</w:t>
      </w:r>
      <w:r w:rsidRPr="00E6750B">
        <w:rPr>
          <w:rStyle w:val="StyleUnderline"/>
        </w:rPr>
        <w:t>Let’s get on with it and fit Trump for a crown</w:t>
      </w:r>
      <w:r w:rsidRPr="00E6750B">
        <w:t xml:space="preserve">”, </w:t>
      </w:r>
      <w:hyperlink r:id="rId55" w:history="1">
        <w:r w:rsidRPr="00E6750B">
          <w:rPr>
            <w:rStyle w:val="Hyperlink"/>
          </w:rPr>
          <w:t>http://www.thedailyworld.com/opinion/lets-get-on-with-it-and-fit-trump-for-a-crown/</w:t>
        </w:r>
      </w:hyperlink>
      <w:r w:rsidRPr="00E6750B">
        <w:t>) // CDLG</w:t>
      </w:r>
    </w:p>
    <w:p w:rsidR="00CC1EFE" w:rsidRPr="00E6750B" w:rsidRDefault="00CC1EFE" w:rsidP="00CC1EFE">
      <w:r w:rsidRPr="00E6750B">
        <w:t>*edited for abelist language</w:t>
      </w:r>
    </w:p>
    <w:p w:rsidR="00CC1EFE" w:rsidRPr="00E6750B" w:rsidRDefault="00CC1EFE" w:rsidP="00CC1EFE">
      <w:pPr>
        <w:rPr>
          <w:rStyle w:val="StyleUnderline"/>
        </w:rPr>
      </w:pPr>
      <w:r w:rsidRPr="00E6750B">
        <w:rPr>
          <w:sz w:val="16"/>
        </w:rPr>
        <w:t xml:space="preserve">Wow! Did the Supreme Court just give the president the power of decree? Finally, a branch of the United States government that recognizes its junior status and accedes to the supreme authority of the executive branch. </w:t>
      </w:r>
      <w:r w:rsidRPr="00E6750B">
        <w:rPr>
          <w:rStyle w:val="StyleUnderline"/>
          <w:highlight w:val="cyan"/>
        </w:rPr>
        <w:t>The travel ban ruling</w:t>
      </w:r>
      <w:r w:rsidRPr="00E6750B">
        <w:rPr>
          <w:sz w:val="16"/>
        </w:rPr>
        <w:t xml:space="preserve"> is a parsed argument that </w:t>
      </w:r>
      <w:r w:rsidRPr="00E6750B">
        <w:rPr>
          <w:rStyle w:val="StyleUnderline"/>
        </w:rPr>
        <w:t xml:space="preserve">effectively </w:t>
      </w:r>
      <w:r w:rsidRPr="00E6750B">
        <w:rPr>
          <w:rStyle w:val="StyleUnderline"/>
          <w:highlight w:val="cyan"/>
        </w:rPr>
        <w:t>states the president</w:t>
      </w:r>
      <w:r w:rsidRPr="00E6750B">
        <w:rPr>
          <w:rStyle w:val="StyleUnderline"/>
        </w:rPr>
        <w:t xml:space="preserve"> of the United States </w:t>
      </w:r>
      <w:r w:rsidRPr="00E6750B">
        <w:rPr>
          <w:rStyle w:val="StyleUnderline"/>
          <w:highlight w:val="cyan"/>
        </w:rPr>
        <w:t xml:space="preserve">has the authority to proclaim </w:t>
      </w:r>
      <w:r w:rsidRPr="00E6750B">
        <w:rPr>
          <w:rStyle w:val="StyleUnderline"/>
        </w:rPr>
        <w:t xml:space="preserve">that his </w:t>
      </w:r>
      <w:r w:rsidRPr="00E6750B">
        <w:rPr>
          <w:rStyle w:val="StyleUnderline"/>
          <w:highlight w:val="cyan"/>
        </w:rPr>
        <w:t>national security policies</w:t>
      </w:r>
      <w:r w:rsidRPr="00E6750B">
        <w:rPr>
          <w:rStyle w:val="StyleUnderline"/>
        </w:rPr>
        <w:t xml:space="preserve"> are overarching </w:t>
      </w:r>
      <w:r w:rsidRPr="00E6750B">
        <w:rPr>
          <w:sz w:val="16"/>
        </w:rPr>
        <w:t>and that his being is infallible.</w:t>
      </w:r>
      <w:r w:rsidRPr="00E6750B">
        <w:rPr>
          <w:rStyle w:val="StyleUnderline"/>
        </w:rPr>
        <w:t xml:space="preserve"> </w:t>
      </w:r>
      <w:r w:rsidRPr="00E6750B">
        <w:rPr>
          <w:rStyle w:val="Emphasis"/>
          <w:highlight w:val="cyan"/>
        </w:rPr>
        <w:t>A</w:t>
      </w:r>
      <w:r w:rsidRPr="00E6750B">
        <w:rPr>
          <w:rStyle w:val="Emphasis"/>
        </w:rPr>
        <w:t xml:space="preserve"> malleable, </w:t>
      </w:r>
      <w:r w:rsidRPr="00E6750B">
        <w:rPr>
          <w:rStyle w:val="Emphasis"/>
          <w:highlight w:val="cyan"/>
        </w:rPr>
        <w:t xml:space="preserve">rubber-stamping Congress and a </w:t>
      </w:r>
      <w:r w:rsidRPr="00E6750B">
        <w:rPr>
          <w:rStyle w:val="Emphasis"/>
        </w:rPr>
        <w:t xml:space="preserve">freshly </w:t>
      </w:r>
      <w:r w:rsidRPr="00E6750B">
        <w:rPr>
          <w:rStyle w:val="Emphasis"/>
          <w:highlight w:val="cyan"/>
        </w:rPr>
        <w:t>quiescent judiciary have</w:t>
      </w:r>
      <w:r w:rsidRPr="00E6750B">
        <w:rPr>
          <w:rStyle w:val="Emphasis"/>
        </w:rPr>
        <w:t xml:space="preserve"> now </w:t>
      </w:r>
      <w:r w:rsidRPr="00E6750B">
        <w:rPr>
          <w:rStyle w:val="Emphasis"/>
          <w:highlight w:val="cyan"/>
        </w:rPr>
        <w:t>fully abdicated their roles</w:t>
      </w:r>
      <w:r w:rsidRPr="00E6750B">
        <w:rPr>
          <w:rStyle w:val="Emphasis"/>
        </w:rPr>
        <w:t xml:space="preserve"> as a check on presidential power and collectively put a bow around a now fully evolved imperial presidency</w:t>
      </w:r>
      <w:r w:rsidRPr="00E6750B">
        <w:rPr>
          <w:sz w:val="16"/>
        </w:rPr>
        <w:t xml:space="preserve">. They just packaged and presented this generous gift to President Donald J. Trump. Yes, the travel ban ruling is a reasoned and narrow decision that focuses on the executive’s authority over immigration. But the effect of the ruling ignores the express intention of the president’s ban. It also fails to acknowledge that the current Oval Office occupant defies reason, ignores previously limiting checks, and takes every opportunity to expand the powers of his office. </w:t>
      </w:r>
      <w:r w:rsidRPr="00E6750B">
        <w:rPr>
          <w:strike/>
          <w:sz w:val="16"/>
        </w:rPr>
        <w:t xml:space="preserve">Justice may be blind, but it is not supposed to be deaf and dumb, too. </w:t>
      </w:r>
      <w:r w:rsidRPr="00E6750B">
        <w:rPr>
          <w:rStyle w:val="StyleUnderline"/>
        </w:rPr>
        <w:t>Pretending that</w:t>
      </w:r>
      <w:r w:rsidRPr="00E6750B">
        <w:rPr>
          <w:sz w:val="16"/>
        </w:rPr>
        <w:t xml:space="preserve"> President </w:t>
      </w:r>
      <w:r w:rsidRPr="00E6750B">
        <w:rPr>
          <w:rStyle w:val="StyleUnderline"/>
          <w:highlight w:val="cyan"/>
        </w:rPr>
        <w:t>Trump will merely take this limited win</w:t>
      </w:r>
      <w:r w:rsidRPr="00E6750B">
        <w:rPr>
          <w:rStyle w:val="StyleUnderline"/>
        </w:rPr>
        <w:t xml:space="preserve"> and not articulate it as a full-throated argument and justification for his absolute rule is to </w:t>
      </w:r>
      <w:r w:rsidRPr="00E6750B">
        <w:rPr>
          <w:rStyle w:val="StyleUnderline"/>
          <w:strike/>
        </w:rPr>
        <w:t>turn a blind eye to</w:t>
      </w:r>
      <w:r w:rsidRPr="00E6750B">
        <w:rPr>
          <w:rStyle w:val="StyleUnderline"/>
        </w:rPr>
        <w:t xml:space="preserve"> (ignore) how this White House will interpret, articulate, and execute this ruling</w:t>
      </w:r>
      <w:r w:rsidRPr="00E6750B">
        <w:rPr>
          <w:sz w:val="16"/>
        </w:rPr>
        <w:t xml:space="preserve">. </w:t>
      </w:r>
      <w:r w:rsidRPr="00E6750B">
        <w:rPr>
          <w:rStyle w:val="Emphasis"/>
        </w:rPr>
        <w:t xml:space="preserve">Trump will take this judicial win </w:t>
      </w:r>
      <w:r w:rsidRPr="00E6750B">
        <w:rPr>
          <w:rStyle w:val="Emphasis"/>
          <w:highlight w:val="cyan"/>
        </w:rPr>
        <w:t>and turn it into a broad and universal judgment over presidential authority to do whatever he feels like doing,</w:t>
      </w:r>
      <w:r w:rsidRPr="00E6750B">
        <w:rPr>
          <w:rStyle w:val="Emphasis"/>
        </w:rPr>
        <w:t xml:space="preserve"> whenever he feels like doing it. </w:t>
      </w:r>
      <w:r w:rsidRPr="00E6750B">
        <w:rPr>
          <w:sz w:val="16"/>
        </w:rPr>
        <w:t xml:space="preserve">Chief Justice John Roberts wrote the majority opinion, stating “we express no view on the soundness of the policy,” but Roberts also avoided expressing any view on the soundness of the president. Further, he did not judge the soundness of the president’s approach to democracy, separation of powers, emoluments, or any other norm or legal constraint on the president’s already considerable decision-making authority. Are we far from a pre-conviction presidential blanket pardon over everything said or done by anyone with whom he has associated, spoken to, invested beside, paid off, or slept with previously, now, and in perpetuity? Let’s just admit it, America, our institutions, representatives, judges, and a vast number of voters have decided to just hand over the republic’s keys to the guy who said that he, alone, is the only one who can provide us with salvation and security. We had a good run as a revolutionary democracy these last 241 years. This year’s Independence Day parade will be replete with tattered flags, frayed bunting, and tarnished brass marching bands. The pre-November election military parade will be symbolically built to consolidate the president’s executive authority and elevate his role from merely civilian president to dominantly commander-in-chief. Oddly, President Trump is not the problem here. He is doing what anyone with authoritarian tendencies and an aversion to democracy’s messiness is inclined to do. He takes whatever power he can get. And then he takes some more. He asserts that his power is absolute and relies on the rough-and-tumble democratic process, competitive social institutions, private interests, and citizen groups to cancel each other out and favor the loudest and least constitutionally respectful to curry favor and gain the upper hand. He plays us all against each other and he comes out the winner. He is all about winning. For years, a </w:t>
      </w:r>
      <w:r w:rsidRPr="00E6750B">
        <w:rPr>
          <w:rStyle w:val="StyleUnderline"/>
        </w:rPr>
        <w:t>Congress</w:t>
      </w:r>
      <w:r w:rsidRPr="00E6750B">
        <w:rPr>
          <w:sz w:val="16"/>
        </w:rPr>
        <w:t xml:space="preserve"> whose power has been usurped by extreme minority caucuses have prevented clear actions on immigration, budgets, the declaration of war, or constraining presidential power. These</w:t>
      </w:r>
      <w:r w:rsidRPr="00E6750B">
        <w:rPr>
          <w:sz w:val="16"/>
          <w:highlight w:val="cyan"/>
        </w:rPr>
        <w:t xml:space="preserve"> </w:t>
      </w:r>
      <w:r w:rsidRPr="00E6750B">
        <w:rPr>
          <w:rStyle w:val="StyleUnderline"/>
          <w:highlight w:val="cyan"/>
        </w:rPr>
        <w:t>caucuses have</w:t>
      </w:r>
      <w:r w:rsidRPr="00E6750B">
        <w:rPr>
          <w:rStyle w:val="StyleUnderline"/>
        </w:rPr>
        <w:t xml:space="preserve"> </w:t>
      </w:r>
      <w:r w:rsidRPr="00E6750B">
        <w:rPr>
          <w:strike/>
          <w:sz w:val="16"/>
        </w:rPr>
        <w:t>paralyzed</w:t>
      </w:r>
      <w:r w:rsidRPr="00E6750B">
        <w:rPr>
          <w:rStyle w:val="StyleUnderline"/>
        </w:rPr>
        <w:t xml:space="preserve"> (</w:t>
      </w:r>
      <w:r w:rsidRPr="00E6750B">
        <w:rPr>
          <w:rStyle w:val="StyleUnderline"/>
          <w:highlight w:val="cyan"/>
        </w:rPr>
        <w:t>frozen) lawmaking</w:t>
      </w:r>
      <w:r w:rsidRPr="00E6750B">
        <w:rPr>
          <w:sz w:val="16"/>
        </w:rPr>
        <w:t xml:space="preserve"> and government in general, instead forcing congressional incumbents to focus on their own district well-being, personal job security and with an eye on two-to-six-year reelection cycles rather than the hard, compromise-demanding, comity-compelling work on the legislatively-challenging and constitutional-threatening issues of the day. All too often, </w:t>
      </w:r>
      <w:r w:rsidRPr="00E6750B">
        <w:rPr>
          <w:rStyle w:val="StyleUnderline"/>
        </w:rPr>
        <w:t>Congress has decided to punt on difficult questions</w:t>
      </w:r>
      <w:r w:rsidRPr="00E6750B">
        <w:rPr>
          <w:sz w:val="16"/>
        </w:rPr>
        <w:t xml:space="preserve">. Weak-kneed </w:t>
      </w:r>
      <w:r w:rsidRPr="00E6750B">
        <w:rPr>
          <w:rStyle w:val="StyleUnderline"/>
        </w:rPr>
        <w:t>House speakers throw in the towel</w:t>
      </w:r>
      <w:r w:rsidRPr="00E6750B">
        <w:rPr>
          <w:sz w:val="16"/>
        </w:rPr>
        <w:t xml:space="preserve"> rather than fight the good fight and figure out how to corral their caucuses. </w:t>
      </w:r>
      <w:r w:rsidRPr="00E6750B">
        <w:rPr>
          <w:rStyle w:val="Emphasis"/>
        </w:rPr>
        <w:t>The result: Unc</w:t>
      </w:r>
      <w:r w:rsidRPr="00E6750B">
        <w:rPr>
          <w:rStyle w:val="Emphasis"/>
          <w:highlight w:val="cyan"/>
        </w:rPr>
        <w:t>hecked and accreting presidential power that gives any future executive</w:t>
      </w:r>
      <w:r w:rsidRPr="00E6750B">
        <w:rPr>
          <w:sz w:val="16"/>
        </w:rPr>
        <w:t xml:space="preserve"> — Democrat, Republican or Bernie Sanders — </w:t>
      </w:r>
      <w:r w:rsidRPr="00E6750B">
        <w:rPr>
          <w:rStyle w:val="Emphasis"/>
          <w:highlight w:val="cyan"/>
        </w:rPr>
        <w:t>carte blanche</w:t>
      </w:r>
      <w:r w:rsidRPr="00E6750B">
        <w:rPr>
          <w:rStyle w:val="Emphasis"/>
        </w:rPr>
        <w:t>.</w:t>
      </w:r>
      <w:r w:rsidRPr="00E6750B">
        <w:rPr>
          <w:sz w:val="16"/>
        </w:rPr>
        <w:t xml:space="preserve"> </w:t>
      </w:r>
      <w:r w:rsidRPr="00E6750B">
        <w:rPr>
          <w:rStyle w:val="StyleUnderline"/>
        </w:rPr>
        <w:t xml:space="preserve">It’s easy to concede power </w:t>
      </w:r>
      <w:r w:rsidRPr="00E6750B">
        <w:rPr>
          <w:rStyle w:val="StyleUnderline"/>
          <w:highlight w:val="cyan"/>
        </w:rPr>
        <w:t>when national security is the justification</w:t>
      </w:r>
      <w:r w:rsidRPr="00E6750B">
        <w:rPr>
          <w:rStyle w:val="StyleUnderline"/>
        </w:rPr>
        <w:t xml:space="preserve"> for an executive action </w:t>
      </w:r>
      <w:r w:rsidRPr="00E6750B">
        <w:rPr>
          <w:sz w:val="16"/>
        </w:rPr>
        <w:t xml:space="preserve">— </w:t>
      </w:r>
      <w:r w:rsidRPr="00E6750B">
        <w:rPr>
          <w:rStyle w:val="Emphasis"/>
        </w:rPr>
        <w:t>whether it is steel imports or migrant children.</w:t>
      </w:r>
      <w:r w:rsidRPr="00E6750B">
        <w:rPr>
          <w:sz w:val="16"/>
        </w:rPr>
        <w:t xml:space="preserve"> The </w:t>
      </w:r>
      <w:r w:rsidRPr="00E6750B">
        <w:rPr>
          <w:rStyle w:val="StyleUnderline"/>
        </w:rPr>
        <w:t xml:space="preserve">national security card has been overplayed by the president, </w:t>
      </w:r>
      <w:r w:rsidRPr="00E6750B">
        <w:rPr>
          <w:rStyle w:val="StyleUnderline"/>
          <w:highlight w:val="cyan"/>
        </w:rPr>
        <w:t xml:space="preserve">but </w:t>
      </w:r>
      <w:r w:rsidRPr="00E6750B">
        <w:rPr>
          <w:rStyle w:val="Emphasis"/>
          <w:highlight w:val="cyan"/>
        </w:rPr>
        <w:t>the Supreme Court just folded</w:t>
      </w:r>
      <w:r w:rsidRPr="00E6750B">
        <w:rPr>
          <w:rStyle w:val="StyleUnderline"/>
        </w:rPr>
        <w:t xml:space="preserve"> instead of raising or calling the president’s bluff. </w:t>
      </w:r>
      <w:r w:rsidRPr="00E6750B">
        <w:rPr>
          <w:sz w:val="16"/>
        </w:rPr>
        <w:t xml:space="preserve">It’s been an odd week. On Sunday, </w:t>
      </w:r>
      <w:r w:rsidRPr="00E6750B">
        <w:rPr>
          <w:rStyle w:val="StyleUnderline"/>
        </w:rPr>
        <w:lastRenderedPageBreak/>
        <w:t>Turkish President</w:t>
      </w:r>
      <w:r w:rsidRPr="00E6750B">
        <w:rPr>
          <w:sz w:val="16"/>
        </w:rPr>
        <w:t xml:space="preserve"> Recep Tayyip </w:t>
      </w:r>
      <w:r w:rsidRPr="00E6750B">
        <w:rPr>
          <w:rStyle w:val="StyleUnderline"/>
          <w:highlight w:val="cyan"/>
        </w:rPr>
        <w:t>Erdogan was handed</w:t>
      </w:r>
      <w:r w:rsidRPr="00E6750B">
        <w:rPr>
          <w:sz w:val="16"/>
        </w:rPr>
        <w:t xml:space="preserve"> a pre-ordained electoral victory that has assured him of total and </w:t>
      </w:r>
      <w:r w:rsidRPr="00E6750B">
        <w:rPr>
          <w:rStyle w:val="StyleUnderline"/>
          <w:highlight w:val="cyan"/>
        </w:rPr>
        <w:t>absolute power</w:t>
      </w:r>
      <w:r w:rsidRPr="00E6750B">
        <w:rPr>
          <w:rStyle w:val="StyleUnderline"/>
        </w:rPr>
        <w:t xml:space="preserve"> over everything</w:t>
      </w:r>
      <w:r w:rsidRPr="00E6750B">
        <w:rPr>
          <w:sz w:val="16"/>
        </w:rPr>
        <w:t xml:space="preserve"> that lives, eats or breathes </w:t>
      </w:r>
      <w:r w:rsidRPr="00E6750B">
        <w:rPr>
          <w:rStyle w:val="StyleUnderline"/>
        </w:rPr>
        <w:t>in his country</w:t>
      </w:r>
      <w:r w:rsidRPr="00E6750B">
        <w:rPr>
          <w:sz w:val="16"/>
        </w:rPr>
        <w:t xml:space="preserve">. He has been winning elections, building coalitions, cajoling allies, purging the military, jailing journalists, threatening teachers, and retaliating against any resistance — foreign and domestic — over many years since the early 2000s. His domestic power is unbounded and his regional ambitions have only just begun. Remarkably, </w:t>
      </w:r>
      <w:r w:rsidRPr="00E6750B">
        <w:rPr>
          <w:rStyle w:val="Emphasis"/>
        </w:rPr>
        <w:t>Trump has shortcut Erdogan’s process</w:t>
      </w:r>
      <w:r w:rsidRPr="00E6750B">
        <w:rPr>
          <w:sz w:val="16"/>
        </w:rPr>
        <w:t xml:space="preserve">. To quote a tweet, “Wow!” </w:t>
      </w:r>
      <w:r w:rsidRPr="00E6750B">
        <w:rPr>
          <w:rStyle w:val="Emphasis"/>
          <w:highlight w:val="cyan"/>
        </w:rPr>
        <w:t>Trump</w:t>
      </w:r>
      <w:r w:rsidRPr="00E6750B">
        <w:rPr>
          <w:rStyle w:val="Emphasis"/>
        </w:rPr>
        <w:t xml:space="preserve"> only </w:t>
      </w:r>
      <w:r w:rsidRPr="00E6750B">
        <w:rPr>
          <w:rStyle w:val="Emphasis"/>
          <w:highlight w:val="cyan"/>
        </w:rPr>
        <w:t xml:space="preserve">had </w:t>
      </w:r>
      <w:r w:rsidRPr="00E6750B">
        <w:rPr>
          <w:rStyle w:val="Emphasis"/>
        </w:rPr>
        <w:t xml:space="preserve">to win one election, turn a Republican Congress into poodles, cow a court, and defang the press in order </w:t>
      </w:r>
      <w:r w:rsidRPr="00E6750B">
        <w:rPr>
          <w:rStyle w:val="Emphasis"/>
          <w:highlight w:val="cyan"/>
        </w:rPr>
        <w:t>to be handed perfect power</w:t>
      </w:r>
      <w:r w:rsidRPr="00E6750B">
        <w:rPr>
          <w:rStyle w:val="StyleUnderline"/>
        </w:rPr>
        <w:t>.</w:t>
      </w:r>
      <w:r w:rsidRPr="00E6750B">
        <w:rPr>
          <w:sz w:val="16"/>
        </w:rPr>
        <w:t xml:space="preserve"> He really is the king of dealmakers. </w:t>
      </w:r>
      <w:r w:rsidRPr="00E6750B">
        <w:rPr>
          <w:rStyle w:val="StyleUnderline"/>
        </w:rPr>
        <w:t>Long hail the King!</w:t>
      </w:r>
    </w:p>
    <w:p w:rsidR="00CC1EFE" w:rsidRPr="00E6750B" w:rsidRDefault="00CC1EFE" w:rsidP="00CC1EFE">
      <w:pPr>
        <w:pStyle w:val="Heading4"/>
        <w:rPr>
          <w:rFonts w:cs="Calibri"/>
        </w:rPr>
      </w:pPr>
      <w:r w:rsidRPr="00E6750B">
        <w:rPr>
          <w:rFonts w:cs="Calibri"/>
        </w:rPr>
        <w:t xml:space="preserve">Trump’s national security policies result in multiple scenarios of </w:t>
      </w:r>
      <w:r w:rsidRPr="00E6750B">
        <w:rPr>
          <w:rFonts w:cs="Calibri"/>
          <w:u w:val="single"/>
        </w:rPr>
        <w:t>extinction</w:t>
      </w:r>
      <w:r w:rsidRPr="00E6750B">
        <w:rPr>
          <w:rFonts w:cs="Calibri"/>
        </w:rPr>
        <w:t xml:space="preserve"> and </w:t>
      </w:r>
      <w:r w:rsidRPr="00E6750B">
        <w:rPr>
          <w:rFonts w:cs="Calibri"/>
          <w:u w:val="single"/>
        </w:rPr>
        <w:t>authoritarianism</w:t>
      </w:r>
      <w:r w:rsidRPr="00E6750B">
        <w:rPr>
          <w:rFonts w:cs="Calibri"/>
        </w:rPr>
        <w:t xml:space="preserve"> </w:t>
      </w:r>
    </w:p>
    <w:p w:rsidR="00CC1EFE" w:rsidRPr="00E6750B" w:rsidRDefault="00CC1EFE" w:rsidP="00CC1EFE">
      <w:pPr>
        <w:rPr>
          <w:rStyle w:val="Style13ptBold"/>
        </w:rPr>
      </w:pPr>
      <w:r w:rsidRPr="00E6750B">
        <w:rPr>
          <w:rStyle w:val="Style13ptBold"/>
        </w:rPr>
        <w:t xml:space="preserve">Baum 16 </w:t>
      </w:r>
      <w:r w:rsidRPr="00E6750B">
        <w:t>– Seth, is executive director of the Global Catastrophic Risk Institute, a nonprofit think tank that Baum co-founded in 2011. Baum’s research focuses on risk, ethics, and policy questions about major threats to human civilization, including nuclear war, global warming, and emerging technologies, December 9</w:t>
      </w:r>
      <w:r w:rsidRPr="00E6750B">
        <w:rPr>
          <w:vertAlign w:val="superscript"/>
        </w:rPr>
        <w:t>th</w:t>
      </w:r>
      <w:r w:rsidRPr="00E6750B">
        <w:t xml:space="preserve"> ("What Trump means for global catastrophic risk," Bulletin of the Atomic Scientists, Available online at </w:t>
      </w:r>
      <w:hyperlink r:id="rId56" w:history="1">
        <w:r w:rsidRPr="00E6750B">
          <w:rPr>
            <w:rStyle w:val="Hyperlink"/>
          </w:rPr>
          <w:t>http://thebulletin.org/what-trump-means-global-catastrophic-risk10266</w:t>
        </w:r>
      </w:hyperlink>
      <w:r w:rsidRPr="00E6750B">
        <w:t>, MSCOTT)</w:t>
      </w:r>
    </w:p>
    <w:p w:rsidR="00CC1EFE" w:rsidRDefault="00CC1EFE" w:rsidP="00B20134">
      <w:pPr>
        <w:rPr>
          <w:rStyle w:val="StyleUnderline"/>
        </w:rPr>
      </w:pPr>
      <w:r w:rsidRPr="00E6750B">
        <w:rPr>
          <w:sz w:val="10"/>
        </w:rPr>
        <w:t xml:space="preserve">In 1987, Donald Trump said he had an aggressive plan for the United States to partner with the Soviet Union on nuclear non-proliferation. He was motivated by, among other things, an encounter with Libyan dictator Muammar Qaddafi’s former pilot, who convinced him that at least some world leaders are too unstable to ever be trusted with nuclear weapons. Now, 30 years later, </w:t>
      </w:r>
      <w:r w:rsidRPr="00E6750B">
        <w:rPr>
          <w:rStyle w:val="StyleUnderline"/>
        </w:rPr>
        <w:t>Trump</w:t>
      </w:r>
      <w:r w:rsidRPr="00E6750B">
        <w:rPr>
          <w:sz w:val="10"/>
        </w:rPr>
        <w:t>—</w:t>
      </w:r>
      <w:r w:rsidRPr="00E6750B">
        <w:rPr>
          <w:rStyle w:val="StyleUnderline"/>
        </w:rPr>
        <w:t>following a presidential campaign marked by</w:t>
      </w:r>
      <w:r w:rsidRPr="00E6750B">
        <w:rPr>
          <w:sz w:val="10"/>
        </w:rPr>
        <w:t xml:space="preserve"> </w:t>
      </w:r>
      <w:r w:rsidRPr="00E6750B">
        <w:rPr>
          <w:rStyle w:val="Emphasis"/>
        </w:rPr>
        <w:t>impulsive</w:t>
      </w:r>
      <w:r w:rsidRPr="00E6750B">
        <w:rPr>
          <w:sz w:val="10"/>
        </w:rPr>
        <w:t xml:space="preserve">, </w:t>
      </w:r>
      <w:r w:rsidRPr="00E6750B">
        <w:rPr>
          <w:rStyle w:val="Emphasis"/>
        </w:rPr>
        <w:t>combative behavior</w:t>
      </w:r>
      <w:r w:rsidRPr="00E6750B">
        <w:rPr>
          <w:sz w:val="10"/>
        </w:rPr>
        <w:t>—</w:t>
      </w:r>
      <w:r w:rsidRPr="00E6750B">
        <w:rPr>
          <w:rStyle w:val="StyleUnderline"/>
        </w:rPr>
        <w:t>seems poised to become one of those</w:t>
      </w:r>
      <w:r w:rsidRPr="00E6750B">
        <w:rPr>
          <w:sz w:val="10"/>
        </w:rPr>
        <w:t xml:space="preserve"> </w:t>
      </w:r>
      <w:r w:rsidRPr="00E6750B">
        <w:rPr>
          <w:rStyle w:val="Emphasis"/>
        </w:rPr>
        <w:t>unstable world leaders</w:t>
      </w:r>
      <w:r w:rsidRPr="00E6750B">
        <w:rPr>
          <w:sz w:val="10"/>
        </w:rPr>
        <w:t xml:space="preserve">. </w:t>
      </w:r>
      <w:r w:rsidRPr="00E6750B">
        <w:rPr>
          <w:rStyle w:val="StyleUnderline"/>
        </w:rPr>
        <w:t xml:space="preserve">Global catastrophic risks are those that threaten the survival of human civilization. Of all the implications a </w:t>
      </w:r>
      <w:r w:rsidRPr="00E6750B">
        <w:rPr>
          <w:rStyle w:val="StyleUnderline"/>
          <w:highlight w:val="cyan"/>
        </w:rPr>
        <w:t xml:space="preserve">Trump </w:t>
      </w:r>
      <w:r w:rsidRPr="00E6750B">
        <w:rPr>
          <w:rStyle w:val="StyleUnderline"/>
        </w:rPr>
        <w:t xml:space="preserve">presidency </w:t>
      </w:r>
      <w:r w:rsidRPr="00E6750B">
        <w:rPr>
          <w:rStyle w:val="StyleUnderline"/>
          <w:highlight w:val="cyan"/>
        </w:rPr>
        <w:t>has</w:t>
      </w:r>
      <w:r w:rsidRPr="00E6750B">
        <w:rPr>
          <w:rStyle w:val="StyleUnderline"/>
        </w:rPr>
        <w:t xml:space="preserve"> for </w:t>
      </w:r>
      <w:r w:rsidRPr="00E6750B">
        <w:rPr>
          <w:rStyle w:val="Emphasis"/>
          <w:highlight w:val="cyan"/>
        </w:rPr>
        <w:t>global catastrophic risk</w:t>
      </w:r>
      <w:r w:rsidRPr="00E6750B">
        <w:rPr>
          <w:sz w:val="10"/>
        </w:rPr>
        <w:t>—and there are many—</w:t>
      </w:r>
      <w:r w:rsidRPr="00E6750B">
        <w:rPr>
          <w:rStyle w:val="StyleUnderline"/>
          <w:highlight w:val="cyan"/>
        </w:rPr>
        <w:t xml:space="preserve">the </w:t>
      </w:r>
      <w:r w:rsidRPr="00E6750B">
        <w:rPr>
          <w:rStyle w:val="Emphasis"/>
          <w:highlight w:val="cyan"/>
        </w:rPr>
        <w:t xml:space="preserve">prospect of </w:t>
      </w:r>
      <w:r w:rsidRPr="00E6750B">
        <w:rPr>
          <w:rStyle w:val="Emphasis"/>
        </w:rPr>
        <w:t xml:space="preserve">him </w:t>
      </w:r>
      <w:r w:rsidRPr="00E6750B">
        <w:rPr>
          <w:rStyle w:val="Emphasis"/>
          <w:highlight w:val="cyan"/>
        </w:rPr>
        <w:t>ordering</w:t>
      </w:r>
      <w:r w:rsidRPr="00E6750B">
        <w:rPr>
          <w:rStyle w:val="Emphasis"/>
        </w:rPr>
        <w:t xml:space="preserve"> the launch of </w:t>
      </w:r>
      <w:r w:rsidRPr="00E6750B">
        <w:rPr>
          <w:rStyle w:val="Emphasis"/>
          <w:highlight w:val="cyan"/>
        </w:rPr>
        <w:t xml:space="preserve">the </w:t>
      </w:r>
      <w:r w:rsidRPr="00E6750B">
        <w:rPr>
          <w:rStyle w:val="Emphasis"/>
        </w:rPr>
        <w:t xml:space="preserve">massive US </w:t>
      </w:r>
      <w:r w:rsidRPr="00E6750B">
        <w:rPr>
          <w:rStyle w:val="Emphasis"/>
          <w:highlight w:val="cyan"/>
        </w:rPr>
        <w:t>nuclear arsenal is</w:t>
      </w:r>
      <w:r w:rsidRPr="00E6750B">
        <w:rPr>
          <w:rStyle w:val="Emphasis"/>
        </w:rPr>
        <w:t xml:space="preserve"> by far the </w:t>
      </w:r>
      <w:r w:rsidRPr="00E6750B">
        <w:rPr>
          <w:rStyle w:val="Emphasis"/>
          <w:highlight w:val="cyan"/>
        </w:rPr>
        <w:t>most worrisome</w:t>
      </w:r>
      <w:r w:rsidRPr="00E6750B">
        <w:rPr>
          <w:sz w:val="10"/>
        </w:rPr>
        <w:t xml:space="preserve">. In the United States, </w:t>
      </w:r>
      <w:r w:rsidRPr="00E6750B">
        <w:rPr>
          <w:rStyle w:val="Emphasis"/>
        </w:rPr>
        <w:t>the president has sole authority to launch atomic weapons</w:t>
      </w:r>
      <w:r w:rsidRPr="00E6750B">
        <w:rPr>
          <w:sz w:val="10"/>
        </w:rPr>
        <w:t xml:space="preserve">. As Bruce Blair recently argued in Politico, </w:t>
      </w:r>
      <w:r w:rsidRPr="00E6750B">
        <w:rPr>
          <w:rStyle w:val="StyleUnderline"/>
        </w:rPr>
        <w:t>Trump’s tendency toward</w:t>
      </w:r>
      <w:r w:rsidRPr="00E6750B">
        <w:rPr>
          <w:sz w:val="10"/>
        </w:rPr>
        <w:t xml:space="preserve"> </w:t>
      </w:r>
      <w:r w:rsidRPr="00E6750B">
        <w:rPr>
          <w:rStyle w:val="Emphasis"/>
        </w:rPr>
        <w:t>erratic behavior</w:t>
      </w:r>
      <w:r w:rsidRPr="00E6750B">
        <w:rPr>
          <w:sz w:val="10"/>
        </w:rPr>
        <w:t xml:space="preserve">, </w:t>
      </w:r>
      <w:r w:rsidRPr="00E6750B">
        <w:rPr>
          <w:rStyle w:val="StyleUnderline"/>
        </w:rPr>
        <w:t xml:space="preserve">combined with a mix of difficult geopolitical challenges ahead, mean the probability of a nuclear launch order will be </w:t>
      </w:r>
      <w:r w:rsidRPr="00E6750B">
        <w:rPr>
          <w:rStyle w:val="Emphasis"/>
        </w:rPr>
        <w:t>unusually high</w:t>
      </w:r>
      <w:r w:rsidRPr="00E6750B">
        <w:rPr>
          <w:rStyle w:val="StyleUnderline"/>
        </w:rPr>
        <w:t xml:space="preserve">. </w:t>
      </w:r>
      <w:r w:rsidRPr="00E6750B">
        <w:rPr>
          <w:sz w:val="10"/>
        </w:rPr>
        <w:t xml:space="preserve">If Trump orders an unwarranted launch, then the only thing that could stop it would be disobedience by launch personnel—though even this might not suffice, since </w:t>
      </w:r>
      <w:r w:rsidRPr="00E6750B">
        <w:rPr>
          <w:rStyle w:val="StyleUnderline"/>
        </w:rPr>
        <w:t>the president could simply replace them</w:t>
      </w:r>
      <w:r w:rsidRPr="00E6750B">
        <w:rPr>
          <w:sz w:val="10"/>
        </w:rPr>
        <w:t xml:space="preserve">. Such disobedience has precedent, most notably in Vasili Arkhipov, the Soviet submarine officer who refused to authorize a nuclear launch during the Cuban Missile Crisis; Stanislav Petrov, the Soviet officer who refused to relay a warning (which turned out to be a false alarm) of incoming US missiles; and James Schlesinger, the US defense secretary under President Richard Nixon, who reportedly told Pentagon aides to check with him first if Nixon began talking about launching nuclear weapons. Both Arkhipov and Petrov are now celebrated as heroes for saving the world. Perhaps Schlesinger should be too, though his story has been questioned. US personnel involved in nuclear weapons operations should take note of these tales and reflect on how they might act in a nuclear crisis. Risks and opportunities abroad. Aside from planning to either persuade or disobey the president, </w:t>
      </w:r>
      <w:r w:rsidRPr="00E6750B">
        <w:rPr>
          <w:rStyle w:val="StyleUnderline"/>
        </w:rPr>
        <w:t>the only way to avoid nuclear war is to try to avoid the sorts of crises that can prompt nuclear launch</w:t>
      </w:r>
      <w:r w:rsidRPr="00E6750B">
        <w:rPr>
          <w:sz w:val="10"/>
        </w:rPr>
        <w:t xml:space="preserve">. </w:t>
      </w:r>
      <w:r w:rsidRPr="00E6750B">
        <w:rPr>
          <w:rStyle w:val="Emphasis"/>
        </w:rPr>
        <w:t>China and Russia</w:t>
      </w:r>
      <w:r w:rsidRPr="00E6750B">
        <w:rPr>
          <w:sz w:val="10"/>
        </w:rPr>
        <w:t xml:space="preserve">, </w:t>
      </w:r>
      <w:r w:rsidRPr="00E6750B">
        <w:rPr>
          <w:rStyle w:val="StyleUnderline"/>
        </w:rPr>
        <w:t>which both have large arsenals of long-range nuclear weapons and tense relationships with the United States, are the primary candidates for a nuclear conflagration with Washington</w:t>
      </w:r>
      <w:r w:rsidRPr="00E6750B">
        <w:rPr>
          <w:sz w:val="10"/>
        </w:rPr>
        <w:t xml:space="preserve">. Already, Trump has increased tensions with China by taking a phone call from Taiwanese President Tsai Ing-wen. </w:t>
      </w:r>
      <w:r w:rsidRPr="00E6750B">
        <w:rPr>
          <w:rStyle w:val="StyleUnderline"/>
          <w:highlight w:val="cyan"/>
        </w:rPr>
        <w:t xml:space="preserve">China-Taiwan relations </w:t>
      </w:r>
      <w:r w:rsidRPr="00E6750B">
        <w:rPr>
          <w:rStyle w:val="StyleUnderline"/>
        </w:rPr>
        <w:t xml:space="preserve">are very fragile, and this sort of disruption </w:t>
      </w:r>
      <w:r w:rsidRPr="00E6750B">
        <w:rPr>
          <w:rStyle w:val="StyleUnderline"/>
          <w:highlight w:val="cyan"/>
        </w:rPr>
        <w:t xml:space="preserve">could </w:t>
      </w:r>
      <w:r w:rsidRPr="00E6750B">
        <w:rPr>
          <w:rStyle w:val="StyleUnderline"/>
        </w:rPr>
        <w:t xml:space="preserve">lead to a war that would </w:t>
      </w:r>
      <w:r w:rsidRPr="00E6750B">
        <w:rPr>
          <w:rStyle w:val="StyleUnderline"/>
          <w:highlight w:val="cyan"/>
        </w:rPr>
        <w:t>drag in the U</w:t>
      </w:r>
      <w:r w:rsidRPr="00E6750B">
        <w:rPr>
          <w:rStyle w:val="StyleUnderline"/>
        </w:rPr>
        <w:t xml:space="preserve">nited </w:t>
      </w:r>
      <w:r w:rsidRPr="00E6750B">
        <w:rPr>
          <w:rStyle w:val="StyleUnderline"/>
          <w:highlight w:val="cyan"/>
        </w:rPr>
        <w:t>S</w:t>
      </w:r>
      <w:r w:rsidRPr="00E6750B">
        <w:rPr>
          <w:rStyle w:val="StyleUnderline"/>
        </w:rPr>
        <w:t xml:space="preserve">tates. </w:t>
      </w:r>
      <w:r w:rsidRPr="00E6750B">
        <w:rPr>
          <w:sz w:val="10"/>
        </w:rPr>
        <w:t xml:space="preserve">Meanwhile, Trump’s presidency could create some interesting opportunities to improve US relations with Russia. </w:t>
      </w:r>
      <w:r w:rsidRPr="00E6750B">
        <w:rPr>
          <w:rStyle w:val="StyleUnderline"/>
        </w:rPr>
        <w:t>The United States has long been too dismissive of Moscow’s very legitimate security concerns regarding NATO expansion, missile defense, and other encroachments.</w:t>
      </w:r>
      <w:r w:rsidRPr="00E6750B">
        <w:rPr>
          <w:sz w:val="10"/>
        </w:rPr>
        <w:t xml:space="preserve"> In stark defiance of US political convention, Trump speaks fondly of Russian President Vladimir Putin, an authoritarian leader, and </w:t>
      </w:r>
      <w:r w:rsidRPr="00E6750B">
        <w:rPr>
          <w:rStyle w:val="StyleUnderline"/>
        </w:rPr>
        <w:t>expresses little interest in supporting NATO allies</w:t>
      </w:r>
      <w:r w:rsidRPr="00E6750B">
        <w:rPr>
          <w:sz w:val="10"/>
        </w:rPr>
        <w:t xml:space="preserve">. The authoritarianism is a problem, but Trump’s unconventional friendliness nonetheless offers a valuable opportunity to rethink US-Russia relations for the better. On the other hand, conciliatory overtures toward Russia could backfire. Without US pressure, </w:t>
      </w:r>
      <w:r w:rsidRPr="00E6750B">
        <w:rPr>
          <w:rStyle w:val="Emphasis"/>
        </w:rPr>
        <w:t>Russia could become aggressive</w:t>
      </w:r>
      <w:r w:rsidRPr="00E6750B">
        <w:rPr>
          <w:sz w:val="10"/>
        </w:rPr>
        <w:t xml:space="preserve">, </w:t>
      </w:r>
      <w:r w:rsidRPr="00E6750B">
        <w:rPr>
          <w:rStyle w:val="StyleUnderline"/>
        </w:rPr>
        <w:t xml:space="preserve">perhaps invading the Baltic states. Russia might gamble that NATO wouldn’t fight back, but if it was wrong, </w:t>
      </w:r>
      <w:r w:rsidRPr="00E6750B">
        <w:rPr>
          <w:rStyle w:val="Emphasis"/>
        </w:rPr>
        <w:t>such an invasion could lead to nuclear war</w:t>
      </w:r>
      <w:r w:rsidRPr="00E6750B">
        <w:rPr>
          <w:sz w:val="10"/>
        </w:rPr>
        <w:t xml:space="preserve">. </w:t>
      </w:r>
      <w:r w:rsidRPr="00E6750B">
        <w:rPr>
          <w:rStyle w:val="StyleUnderline"/>
        </w:rPr>
        <w:t xml:space="preserve">Additionally, Trump’s pro-Russia stance could mean that Putin would no longer be able to use anti-Americanism to shore up domestic support, which could lead to a </w:t>
      </w:r>
      <w:r w:rsidRPr="00E6750B">
        <w:rPr>
          <w:rStyle w:val="Emphasis"/>
        </w:rPr>
        <w:t>dangerous political crisis</w:t>
      </w:r>
      <w:r w:rsidRPr="00E6750B">
        <w:rPr>
          <w:sz w:val="10"/>
        </w:rPr>
        <w:t xml:space="preserve">. If </w:t>
      </w:r>
      <w:r w:rsidRPr="00E6750B">
        <w:rPr>
          <w:rStyle w:val="StyleUnderline"/>
          <w:highlight w:val="cyan"/>
        </w:rPr>
        <w:t>Putin</w:t>
      </w:r>
      <w:r w:rsidRPr="00E6750B">
        <w:rPr>
          <w:sz w:val="10"/>
        </w:rPr>
        <w:t xml:space="preserve"> fears a loss of power, he </w:t>
      </w:r>
      <w:r w:rsidRPr="00E6750B">
        <w:rPr>
          <w:rStyle w:val="StyleUnderline"/>
          <w:highlight w:val="cyan"/>
        </w:rPr>
        <w:t>could</w:t>
      </w:r>
      <w:r w:rsidRPr="00E6750B">
        <w:rPr>
          <w:rStyle w:val="StyleUnderline"/>
        </w:rPr>
        <w:t xml:space="preserve"> </w:t>
      </w:r>
      <w:r w:rsidRPr="00E6750B">
        <w:rPr>
          <w:rStyle w:val="StyleUnderline"/>
          <w:highlight w:val="cyan"/>
        </w:rPr>
        <w:t>turn to</w:t>
      </w:r>
      <w:r w:rsidRPr="00E6750B">
        <w:rPr>
          <w:rStyle w:val="StyleUnderline"/>
        </w:rPr>
        <w:t xml:space="preserve"> more </w:t>
      </w:r>
      <w:r w:rsidRPr="00E6750B">
        <w:rPr>
          <w:rStyle w:val="Emphasis"/>
          <w:highlight w:val="cyan"/>
        </w:rPr>
        <w:t xml:space="preserve">aggressive </w:t>
      </w:r>
      <w:r w:rsidRPr="00E6750B">
        <w:rPr>
          <w:rStyle w:val="Emphasis"/>
        </w:rPr>
        <w:t xml:space="preserve">military </w:t>
      </w:r>
      <w:r w:rsidRPr="00E6750B">
        <w:rPr>
          <w:rStyle w:val="Emphasis"/>
          <w:highlight w:val="cyan"/>
        </w:rPr>
        <w:t>action</w:t>
      </w:r>
      <w:r w:rsidRPr="00E6750B">
        <w:rPr>
          <w:rStyle w:val="StyleUnderline"/>
          <w:highlight w:val="cyan"/>
        </w:rPr>
        <w:t xml:space="preserve"> in hopes of </w:t>
      </w:r>
      <w:r w:rsidRPr="00E6750B">
        <w:rPr>
          <w:rStyle w:val="StyleUnderline"/>
        </w:rPr>
        <w:t xml:space="preserve">bolstering his </w:t>
      </w:r>
      <w:r w:rsidRPr="00E6750B">
        <w:rPr>
          <w:rStyle w:val="StyleUnderline"/>
          <w:highlight w:val="cyan"/>
        </w:rPr>
        <w:t>support</w:t>
      </w:r>
      <w:r w:rsidRPr="00E6750B">
        <w:rPr>
          <w:sz w:val="10"/>
        </w:rPr>
        <w:t xml:space="preserve">. And if he were to lose power, particularly in a coup, there is </w:t>
      </w:r>
      <w:r w:rsidRPr="00E6750B">
        <w:rPr>
          <w:rStyle w:val="StyleUnderline"/>
        </w:rPr>
        <w:t>no telling what would happen to one of the world’s two largest nuclear arsenals</w:t>
      </w:r>
      <w:r w:rsidRPr="00E6750B">
        <w:rPr>
          <w:sz w:val="10"/>
        </w:rPr>
        <w:t xml:space="preserve">. The best approach for the United States is to rethink Russia-US relations while avoiding the sorts of military and political crises that </w:t>
      </w:r>
      <w:r w:rsidRPr="00E6750B">
        <w:rPr>
          <w:sz w:val="10"/>
        </w:rPr>
        <w:lastRenderedPageBreak/>
        <w:t xml:space="preserve">could escalate to nuclear war. The war at home. </w:t>
      </w:r>
      <w:r w:rsidRPr="00E6750B">
        <w:rPr>
          <w:rStyle w:val="StyleUnderline"/>
          <w:highlight w:val="cyan"/>
        </w:rPr>
        <w:t xml:space="preserve">Trump </w:t>
      </w:r>
      <w:r w:rsidRPr="00E6750B">
        <w:rPr>
          <w:rStyle w:val="StyleUnderline"/>
        </w:rPr>
        <w:t xml:space="preserve">has been accused many times of </w:t>
      </w:r>
      <w:r w:rsidRPr="00E6750B">
        <w:rPr>
          <w:rStyle w:val="Emphasis"/>
        </w:rPr>
        <w:t>authoritarian tendencies</w:t>
      </w:r>
      <w:r w:rsidRPr="00E6750B">
        <w:rPr>
          <w:sz w:val="10"/>
        </w:rPr>
        <w:t xml:space="preserve">, not least due to his praise for Putin. </w:t>
      </w:r>
      <w:r w:rsidRPr="00E6750B">
        <w:rPr>
          <w:rStyle w:val="StyleUnderline"/>
        </w:rPr>
        <w:t xml:space="preserve">He also frequently </w:t>
      </w:r>
      <w:r w:rsidRPr="00E6750B">
        <w:rPr>
          <w:rStyle w:val="Emphasis"/>
          <w:highlight w:val="cyan"/>
        </w:rPr>
        <w:t>defies democratic norms and institutions</w:t>
      </w:r>
      <w:r w:rsidRPr="00E6750B">
        <w:rPr>
          <w:rStyle w:val="StyleUnderline"/>
          <w:highlight w:val="cyan"/>
        </w:rPr>
        <w:t>,</w:t>
      </w:r>
      <w:r w:rsidRPr="00E6750B">
        <w:rPr>
          <w:rStyle w:val="StyleUnderline"/>
        </w:rPr>
        <w:t xml:space="preserve"> for instance by </w:t>
      </w:r>
      <w:r w:rsidRPr="00E6750B">
        <w:rPr>
          <w:rStyle w:val="Emphasis"/>
          <w:highlight w:val="cyan"/>
        </w:rPr>
        <w:t>encouraging violence</w:t>
      </w:r>
      <w:r w:rsidRPr="00E6750B">
        <w:rPr>
          <w:sz w:val="10"/>
        </w:rPr>
        <w:t xml:space="preserve"> </w:t>
      </w:r>
      <w:r w:rsidRPr="00E6750B">
        <w:rPr>
          <w:rStyle w:val="StyleUnderline"/>
        </w:rPr>
        <w:t>against opposition protesters during his presidential campaign</w:t>
      </w:r>
      <w:r w:rsidRPr="00E6750B">
        <w:rPr>
          <w:sz w:val="10"/>
        </w:rPr>
        <w:t xml:space="preserve">, and now via his business holdings, which create a real prospect he may violate the Constitution’s rule against accepting foreign bribes. Already, there are signs that Trump is profiting from his newfound political position, for example with an end to project delays on a Trump Tower in Buenos Aires. The US Constitution explicitly forbids the president from receiving foreign gifts, known as “emoluments.” What if, under President Trump, the US government itself becomes authoritarian? Such an outcome might seem unfathomable, and to be sure, achieving authoritarian control would not be as easy for Trump as starting a nuclear war. It would require compliance from a much larger portion of government personnel and the public—compliance that cannot be taken for granted. Already, </w:t>
      </w:r>
      <w:r w:rsidRPr="00E6750B">
        <w:rPr>
          <w:rStyle w:val="StyleUnderline"/>
        </w:rPr>
        <w:t xml:space="preserve">government officials are discussing how best to </w:t>
      </w:r>
      <w:r w:rsidRPr="00E6750B">
        <w:rPr>
          <w:rStyle w:val="Emphasis"/>
        </w:rPr>
        <w:t>resist</w:t>
      </w:r>
      <w:r w:rsidRPr="00E6750B">
        <w:rPr>
          <w:rStyle w:val="StyleUnderline"/>
        </w:rPr>
        <w:t xml:space="preserve"> illegal and unethical moves from the inside, and citizens are circulating expert advice on how to </w:t>
      </w:r>
      <w:r w:rsidRPr="00E6750B">
        <w:rPr>
          <w:rStyle w:val="Emphasis"/>
        </w:rPr>
        <w:t>thwart creeping authoritarianism</w:t>
      </w:r>
      <w:r w:rsidRPr="00E6750B">
        <w:rPr>
          <w:rStyle w:val="StyleUnderline"/>
        </w:rPr>
        <w:t xml:space="preserve">. </w:t>
      </w:r>
      <w:r w:rsidRPr="00E6750B">
        <w:rPr>
          <w:sz w:val="10"/>
        </w:rPr>
        <w:t xml:space="preserve">But the president-elect will take office at a time in which support for democracy may be declining in the United States and other Western countries, as measured by survey data. And polling shows that his supporters were more likely to have authoritarian inclinations than supporters of other Republican or Democratic primary candidates. Moreover, his supporters cheered some of his clearly authoritarian suggestions, like creating a registry for Muslims and implying that through force of his own personality, he would achieve results where normal elected officials fail. </w:t>
      </w:r>
      <w:r w:rsidRPr="00E6750B">
        <w:rPr>
          <w:rStyle w:val="Emphasis"/>
          <w:highlight w:val="cyan"/>
        </w:rPr>
        <w:t>An authoritarian</w:t>
      </w:r>
      <w:r w:rsidRPr="00E6750B">
        <w:rPr>
          <w:rStyle w:val="Emphasis"/>
        </w:rPr>
        <w:t xml:space="preserve"> US </w:t>
      </w:r>
      <w:r w:rsidRPr="00E6750B">
        <w:rPr>
          <w:rStyle w:val="Emphasis"/>
          <w:highlight w:val="cyan"/>
        </w:rPr>
        <w:t>government would be</w:t>
      </w:r>
      <w:r w:rsidRPr="00E6750B">
        <w:rPr>
          <w:rStyle w:val="Emphasis"/>
        </w:rPr>
        <w:t xml:space="preserve"> a </w:t>
      </w:r>
      <w:r w:rsidRPr="00E6750B">
        <w:rPr>
          <w:rStyle w:val="Emphasis"/>
          <w:highlight w:val="cyan"/>
        </w:rPr>
        <w:t>devastating</w:t>
      </w:r>
      <w:r w:rsidRPr="00E6750B">
        <w:rPr>
          <w:rStyle w:val="Emphasis"/>
        </w:rPr>
        <w:t xml:space="preserve"> force.</w:t>
      </w:r>
      <w:r w:rsidRPr="00E6750B">
        <w:rPr>
          <w:sz w:val="10"/>
        </w:rPr>
        <w:t xml:space="preserve"> In theory, </w:t>
      </w:r>
      <w:r w:rsidRPr="00E6750B">
        <w:rPr>
          <w:rStyle w:val="StyleUnderline"/>
        </w:rPr>
        <w:t>dictatorships</w:t>
      </w:r>
      <w:r w:rsidRPr="00E6750B">
        <w:rPr>
          <w:sz w:val="10"/>
        </w:rPr>
        <w:t xml:space="preserve"> can be benevolent, but </w:t>
      </w:r>
      <w:r w:rsidRPr="00E6750B">
        <w:rPr>
          <w:rStyle w:val="StyleUnderline"/>
        </w:rPr>
        <w:t xml:space="preserve">throughout history, they have been </w:t>
      </w:r>
      <w:r w:rsidRPr="00E6750B">
        <w:rPr>
          <w:rStyle w:val="StyleUnderline"/>
          <w:highlight w:val="cyan"/>
        </w:rPr>
        <w:t>responsible for</w:t>
      </w:r>
      <w:r w:rsidRPr="00E6750B">
        <w:rPr>
          <w:rStyle w:val="StyleUnderline"/>
        </w:rPr>
        <w:t xml:space="preserve"> some of </w:t>
      </w:r>
      <w:r w:rsidRPr="00E6750B">
        <w:rPr>
          <w:rStyle w:val="StyleUnderline"/>
          <w:highlight w:val="cyan"/>
        </w:rPr>
        <w:t>the largest human tragedies</w:t>
      </w:r>
      <w:r w:rsidRPr="00E6750B">
        <w:rPr>
          <w:rStyle w:val="StyleUnderline"/>
        </w:rPr>
        <w:t>, with tens of millions dying due to their own governments in the Stalinist So viet Union, Nazi Germany, and Maoist China</w:t>
      </w:r>
      <w:r w:rsidRPr="00E6750B">
        <w:rPr>
          <w:sz w:val="10"/>
        </w:rPr>
        <w:t xml:space="preserve">. </w:t>
      </w:r>
      <w:r w:rsidRPr="00E6750B">
        <w:rPr>
          <w:rStyle w:val="StyleUnderline"/>
        </w:rPr>
        <w:t xml:space="preserve">Thanks to the miracles of modern technology, an authoritarian United States could wield overwhelming military and intelligence capabilities to </w:t>
      </w:r>
      <w:r w:rsidRPr="00E6750B">
        <w:rPr>
          <w:rStyle w:val="Emphasis"/>
        </w:rPr>
        <w:t>even more disastrous effect</w:t>
      </w:r>
      <w:r w:rsidRPr="00E6750B">
        <w:rPr>
          <w:sz w:val="10"/>
        </w:rPr>
        <w:t xml:space="preserve">. Return to an old world order. </w:t>
      </w:r>
      <w:r w:rsidRPr="00E6750B">
        <w:rPr>
          <w:rStyle w:val="StyleUnderline"/>
        </w:rPr>
        <w:t xml:space="preserve">Trump has suggested he might pull the United States back from the post-World War II </w:t>
      </w:r>
      <w:r w:rsidRPr="00E6750B">
        <w:rPr>
          <w:rStyle w:val="Emphasis"/>
        </w:rPr>
        <w:t>international order</w:t>
      </w:r>
      <w:r w:rsidRPr="00E6750B">
        <w:rPr>
          <w:sz w:val="10"/>
        </w:rPr>
        <w:t xml:space="preserve"> it helped build and appears to favor a pre-World War II isolationist mercantilism that would have the United States look out for its unenlightened self-interest and nothing more. This would mean retreating from alliances and attempts to promote democracy abroad, and an embrace of economic protectionism at home.</w:t>
      </w:r>
      <w:r w:rsidRPr="00E6750B">
        <w:rPr>
          <w:rStyle w:val="StyleUnderline"/>
        </w:rPr>
        <w:t xml:space="preserve"> Such a</w:t>
      </w:r>
      <w:r w:rsidRPr="00E6750B">
        <w:rPr>
          <w:sz w:val="10"/>
        </w:rPr>
        <w:t xml:space="preserve"> </w:t>
      </w:r>
      <w:r w:rsidRPr="00E6750B">
        <w:rPr>
          <w:rStyle w:val="Emphasis"/>
        </w:rPr>
        <w:t>retreat from globalization would have important implications for catastrophic risk</w:t>
      </w:r>
      <w:r w:rsidRPr="00E6750B">
        <w:rPr>
          <w:sz w:val="10"/>
        </w:rPr>
        <w:t xml:space="preserve">. </w:t>
      </w:r>
      <w:r w:rsidRPr="00E6750B">
        <w:rPr>
          <w:rStyle w:val="StyleUnderline"/>
        </w:rPr>
        <w:t xml:space="preserve">The post-World War II international system has proved </w:t>
      </w:r>
      <w:r w:rsidRPr="00E6750B">
        <w:rPr>
          <w:rStyle w:val="Emphasis"/>
        </w:rPr>
        <w:t>remarkably stable and peaceful</w:t>
      </w:r>
      <w:r w:rsidRPr="00E6750B">
        <w:rPr>
          <w:sz w:val="10"/>
        </w:rPr>
        <w:t xml:space="preserve">. </w:t>
      </w:r>
      <w:r w:rsidRPr="00E6750B">
        <w:rPr>
          <w:rStyle w:val="StyleUnderline"/>
        </w:rPr>
        <w:t xml:space="preserve">Returning to the pre-World War II system risks putting the world on course for </w:t>
      </w:r>
      <w:r w:rsidRPr="00E6750B">
        <w:rPr>
          <w:rStyle w:val="StyleUnderline"/>
          <w:highlight w:val="cyan"/>
        </w:rPr>
        <w:t>another</w:t>
      </w:r>
      <w:r w:rsidRPr="00E6750B">
        <w:rPr>
          <w:sz w:val="10"/>
          <w:highlight w:val="cyan"/>
        </w:rPr>
        <w:t xml:space="preserve"> </w:t>
      </w:r>
      <w:r w:rsidRPr="00E6750B">
        <w:rPr>
          <w:rStyle w:val="Emphasis"/>
          <w:highlight w:val="cyan"/>
        </w:rPr>
        <w:t>major war</w:t>
      </w:r>
      <w:r w:rsidRPr="00E6750B">
        <w:rPr>
          <w:sz w:val="10"/>
        </w:rPr>
        <w:t xml:space="preserve">, </w:t>
      </w:r>
      <w:r w:rsidRPr="00E6750B">
        <w:rPr>
          <w:rStyle w:val="StyleUnderline"/>
        </w:rPr>
        <w:t xml:space="preserve">this time </w:t>
      </w:r>
      <w:r w:rsidRPr="00E6750B">
        <w:rPr>
          <w:rStyle w:val="StyleUnderline"/>
          <w:highlight w:val="cyan"/>
        </w:rPr>
        <w:t>with</w:t>
      </w:r>
      <w:r w:rsidRPr="00E6750B">
        <w:rPr>
          <w:sz w:val="10"/>
          <w:highlight w:val="cyan"/>
        </w:rPr>
        <w:t xml:space="preserve"> </w:t>
      </w:r>
      <w:r w:rsidRPr="00E6750B">
        <w:rPr>
          <w:rStyle w:val="Emphasis"/>
          <w:highlight w:val="cyan"/>
        </w:rPr>
        <w:t>deadlier weapons</w:t>
      </w:r>
      <w:r w:rsidRPr="00E6750B">
        <w:rPr>
          <w:sz w:val="10"/>
          <w:highlight w:val="cyan"/>
        </w:rPr>
        <w:t xml:space="preserve">. </w:t>
      </w:r>
      <w:r w:rsidRPr="00E6750B">
        <w:rPr>
          <w:rStyle w:val="Emphasis"/>
          <w:highlight w:val="cyan"/>
        </w:rPr>
        <w:t>International cooperation</w:t>
      </w:r>
      <w:r w:rsidRPr="00E6750B">
        <w:rPr>
          <w:sz w:val="10"/>
          <w:highlight w:val="cyan"/>
        </w:rPr>
        <w:t xml:space="preserve"> </w:t>
      </w:r>
      <w:r w:rsidRPr="00E6750B">
        <w:rPr>
          <w:rStyle w:val="StyleUnderline"/>
          <w:highlight w:val="cyan"/>
        </w:rPr>
        <w:t>is</w:t>
      </w:r>
      <w:r w:rsidRPr="00E6750B">
        <w:rPr>
          <w:rStyle w:val="StyleUnderline"/>
        </w:rPr>
        <w:t xml:space="preserve"> also </w:t>
      </w:r>
      <w:r w:rsidRPr="00E6750B">
        <w:rPr>
          <w:rStyle w:val="StyleUnderline"/>
          <w:highlight w:val="cyan"/>
        </w:rPr>
        <w:t xml:space="preserve">essential for addressing </w:t>
      </w:r>
      <w:r w:rsidRPr="00E6750B">
        <w:rPr>
          <w:rStyle w:val="StyleUnderline"/>
        </w:rPr>
        <w:t>global issues like</w:t>
      </w:r>
      <w:r w:rsidRPr="00E6750B">
        <w:rPr>
          <w:sz w:val="10"/>
        </w:rPr>
        <w:t xml:space="preserve"> </w:t>
      </w:r>
      <w:r w:rsidRPr="00E6750B">
        <w:rPr>
          <w:rStyle w:val="Emphasis"/>
          <w:highlight w:val="cyan"/>
        </w:rPr>
        <w:t>climate change</w:t>
      </w:r>
      <w:r w:rsidRPr="00E6750B">
        <w:rPr>
          <w:sz w:val="10"/>
          <w:highlight w:val="cyan"/>
        </w:rPr>
        <w:t xml:space="preserve">, </w:t>
      </w:r>
      <w:r w:rsidRPr="00E6750B">
        <w:rPr>
          <w:rStyle w:val="Emphasis"/>
        </w:rPr>
        <w:t xml:space="preserve">infectious </w:t>
      </w:r>
      <w:r w:rsidRPr="00E6750B">
        <w:rPr>
          <w:rStyle w:val="Emphasis"/>
          <w:highlight w:val="cyan"/>
        </w:rPr>
        <w:t xml:space="preserve">disease </w:t>
      </w:r>
      <w:r w:rsidRPr="00E6750B">
        <w:rPr>
          <w:rStyle w:val="Emphasis"/>
        </w:rPr>
        <w:t>outbreaks</w:t>
      </w:r>
      <w:r w:rsidRPr="00E6750B">
        <w:rPr>
          <w:sz w:val="10"/>
          <w:highlight w:val="cyan"/>
        </w:rPr>
        <w:t xml:space="preserve">, </w:t>
      </w:r>
      <w:r w:rsidRPr="00E6750B">
        <w:rPr>
          <w:rStyle w:val="Emphasis"/>
          <w:highlight w:val="cyan"/>
        </w:rPr>
        <w:t>arms control</w:t>
      </w:r>
      <w:r w:rsidRPr="00E6750B">
        <w:rPr>
          <w:sz w:val="10"/>
          <w:highlight w:val="cyan"/>
        </w:rPr>
        <w:t xml:space="preserve">, </w:t>
      </w:r>
      <w:r w:rsidRPr="00E6750B">
        <w:rPr>
          <w:rStyle w:val="StyleUnderline"/>
          <w:highlight w:val="cyan"/>
        </w:rPr>
        <w:t>and</w:t>
      </w:r>
      <w:r w:rsidRPr="00E6750B">
        <w:rPr>
          <w:rStyle w:val="StyleUnderline"/>
        </w:rPr>
        <w:t xml:space="preserve"> the </w:t>
      </w:r>
      <w:r w:rsidRPr="00E6750B">
        <w:rPr>
          <w:rStyle w:val="StyleUnderline"/>
          <w:highlight w:val="cyan"/>
        </w:rPr>
        <w:t xml:space="preserve">safe </w:t>
      </w:r>
      <w:r w:rsidRPr="00E6750B">
        <w:rPr>
          <w:rStyle w:val="StyleUnderline"/>
        </w:rPr>
        <w:t>management o</w:t>
      </w:r>
      <w:r w:rsidRPr="00E6750B">
        <w:rPr>
          <w:rStyle w:val="StyleUnderline"/>
          <w:highlight w:val="cyan"/>
        </w:rPr>
        <w:t>f</w:t>
      </w:r>
      <w:r w:rsidRPr="00E6750B">
        <w:rPr>
          <w:sz w:val="10"/>
          <w:highlight w:val="cyan"/>
        </w:rPr>
        <w:t xml:space="preserve"> </w:t>
      </w:r>
      <w:r w:rsidRPr="00E6750B">
        <w:rPr>
          <w:rStyle w:val="Emphasis"/>
          <w:highlight w:val="cyan"/>
        </w:rPr>
        <w:t>emerging technologies</w:t>
      </w:r>
      <w:r w:rsidRPr="00E6750B">
        <w:rPr>
          <w:sz w:val="10"/>
        </w:rPr>
        <w:t xml:space="preserve">. On the other hand, the globalized economy can be fragile. Shocks in one place can cascade around the world, and a bad enough shock could collapse the whole system, leaving behind few communities that are able to support themselves. Globalization can also bring dangerous concentrations of wealth and power. Nevertheless, </w:t>
      </w:r>
      <w:r w:rsidRPr="00E6750B">
        <w:rPr>
          <w:rStyle w:val="StyleUnderline"/>
        </w:rPr>
        <w:t>complete rejection of globalization would be a dangerous mistake.</w:t>
      </w:r>
    </w:p>
    <w:p w:rsidR="000837AB" w:rsidRPr="00E6750B" w:rsidRDefault="000837AB" w:rsidP="000837AB">
      <w:pPr>
        <w:pStyle w:val="Heading2"/>
        <w:rPr>
          <w:rFonts w:cs="Calibri"/>
        </w:rPr>
      </w:pPr>
      <w:r w:rsidRPr="00E6750B">
        <w:rPr>
          <w:rFonts w:cs="Calibri"/>
        </w:rPr>
        <w:lastRenderedPageBreak/>
        <w:t>I</w:t>
      </w:r>
      <w:r>
        <w:rPr>
          <w:rFonts w:cs="Calibri"/>
        </w:rPr>
        <w:t>-</w:t>
      </w:r>
      <w:r w:rsidRPr="00E6750B">
        <w:rPr>
          <w:rFonts w:cs="Calibri"/>
        </w:rPr>
        <w:t>Law</w:t>
      </w:r>
    </w:p>
    <w:p w:rsidR="000837AB" w:rsidRPr="00E6750B" w:rsidRDefault="000837AB" w:rsidP="000837AB">
      <w:pPr>
        <w:pStyle w:val="Heading3"/>
        <w:rPr>
          <w:rFonts w:cs="Calibri"/>
        </w:rPr>
      </w:pPr>
      <w:r w:rsidRPr="00E6750B">
        <w:rPr>
          <w:rFonts w:cs="Calibri"/>
        </w:rPr>
        <w:lastRenderedPageBreak/>
        <w:t>2AC – I</w:t>
      </w:r>
      <w:r>
        <w:rPr>
          <w:rFonts w:cs="Calibri"/>
        </w:rPr>
        <w:t>-</w:t>
      </w:r>
      <w:r w:rsidRPr="00E6750B">
        <w:rPr>
          <w:rFonts w:cs="Calibri"/>
        </w:rPr>
        <w:t>Law</w:t>
      </w:r>
    </w:p>
    <w:p w:rsidR="000837AB" w:rsidRPr="00E6750B" w:rsidRDefault="000837AB" w:rsidP="000837AB">
      <w:pPr>
        <w:pStyle w:val="Heading4"/>
        <w:rPr>
          <w:rFonts w:cs="Calibri"/>
        </w:rPr>
      </w:pPr>
      <w:r>
        <w:rPr>
          <w:rFonts w:cs="Calibri"/>
        </w:rPr>
        <w:t xml:space="preserve">Plenary power </w:t>
      </w:r>
      <w:r w:rsidRPr="00E6750B">
        <w:rPr>
          <w:rFonts w:cs="Calibri"/>
        </w:rPr>
        <w:t xml:space="preserve">sanctions a litany of </w:t>
      </w:r>
      <w:r w:rsidRPr="00E6750B">
        <w:rPr>
          <w:rFonts w:cs="Calibri"/>
          <w:u w:val="single"/>
        </w:rPr>
        <w:t>human rights abuses</w:t>
      </w:r>
      <w:r w:rsidRPr="00E6750B">
        <w:rPr>
          <w:rFonts w:cs="Calibri"/>
        </w:rPr>
        <w:t xml:space="preserve">, undermining </w:t>
      </w:r>
      <w:r w:rsidRPr="00E6750B">
        <w:rPr>
          <w:rFonts w:cs="Calibri"/>
          <w:u w:val="single"/>
        </w:rPr>
        <w:t>treaty commitments</w:t>
      </w:r>
      <w:r w:rsidRPr="00E6750B">
        <w:rPr>
          <w:rFonts w:cs="Calibri"/>
        </w:rPr>
        <w:t xml:space="preserve"> and collapsing </w:t>
      </w:r>
      <w:r w:rsidRPr="00E6750B">
        <w:rPr>
          <w:rFonts w:cs="Calibri"/>
          <w:u w:val="single"/>
        </w:rPr>
        <w:t>democratic credibility</w:t>
      </w:r>
      <w:r w:rsidRPr="00E6750B">
        <w:rPr>
          <w:rFonts w:cs="Calibri"/>
        </w:rPr>
        <w:t xml:space="preserve">. </w:t>
      </w:r>
    </w:p>
    <w:p w:rsidR="000837AB" w:rsidRPr="00E6750B" w:rsidRDefault="000837AB" w:rsidP="000837AB">
      <w:pPr>
        <w:rPr>
          <w:sz w:val="16"/>
        </w:rPr>
      </w:pPr>
      <w:r w:rsidRPr="00E6750B">
        <w:rPr>
          <w:rStyle w:val="Style13ptBold"/>
        </w:rPr>
        <w:t>Saito ‘7</w:t>
      </w:r>
      <w:r w:rsidRPr="00E6750B">
        <w:t xml:space="preserve"> </w:t>
      </w:r>
      <w:r w:rsidRPr="00E6750B">
        <w:rPr>
          <w:sz w:val="16"/>
        </w:rPr>
        <w:t xml:space="preserve">(Natsu Taylor; Distinguished University Professor and Professor of Law at the Georgia State University School of Law, J.D. from Yale Law School; 2007; “Introduction: Inter Armas Silent Leges”; </w:t>
      </w:r>
      <w:r w:rsidRPr="00E6750B">
        <w:rPr>
          <w:i/>
          <w:sz w:val="16"/>
        </w:rPr>
        <w:t>From Chinese Exclusion to Guantanamo Bay: Plenary Power and the Prerogative State</w:t>
      </w:r>
      <w:r w:rsidRPr="00E6750B">
        <w:rPr>
          <w:sz w:val="16"/>
        </w:rPr>
        <w:t>; pp. 8-12; TV)</w:t>
      </w:r>
    </w:p>
    <w:p w:rsidR="000837AB" w:rsidRPr="00E6750B" w:rsidRDefault="000837AB" w:rsidP="000837AB">
      <w:pPr>
        <w:rPr>
          <w:sz w:val="16"/>
        </w:rPr>
      </w:pPr>
      <w:r w:rsidRPr="00E6750B">
        <w:rPr>
          <w:sz w:val="16"/>
        </w:rPr>
        <w:t xml:space="preserve">As briefly outlined above, and described in more detail in the chapters that follow, the </w:t>
      </w:r>
      <w:r w:rsidRPr="00E6750B">
        <w:rPr>
          <w:rStyle w:val="StyleUnderline"/>
          <w:highlight w:val="green"/>
        </w:rPr>
        <w:t>plenary power</w:t>
      </w:r>
      <w:r w:rsidRPr="00E6750B">
        <w:rPr>
          <w:sz w:val="16"/>
        </w:rPr>
        <w:t xml:space="preserve"> doctrine </w:t>
      </w:r>
      <w:r w:rsidRPr="00E6750B">
        <w:rPr>
          <w:rStyle w:val="StyleUnderline"/>
          <w:highlight w:val="green"/>
        </w:rPr>
        <w:t>as applied to immigrants</w:t>
      </w:r>
      <w:r w:rsidRPr="00E6750B">
        <w:rPr>
          <w:rStyle w:val="StyleUnderline"/>
        </w:rPr>
        <w:t>, American Indian nations</w:t>
      </w:r>
      <w:r w:rsidRPr="00E6750B">
        <w:rPr>
          <w:sz w:val="16"/>
        </w:rPr>
        <w:t xml:space="preserve">, external U.S. </w:t>
      </w:r>
      <w:r w:rsidRPr="00E6750B">
        <w:rPr>
          <w:rStyle w:val="StyleUnderline"/>
        </w:rPr>
        <w:t>colonies, and</w:t>
      </w:r>
      <w:r w:rsidRPr="00E6750B">
        <w:rPr>
          <w:sz w:val="16"/>
        </w:rPr>
        <w:t xml:space="preserve"> matters of </w:t>
      </w:r>
      <w:r w:rsidRPr="00E6750B">
        <w:rPr>
          <w:rStyle w:val="StyleUnderline"/>
        </w:rPr>
        <w:t>national security</w:t>
      </w:r>
      <w:r w:rsidRPr="00E6750B">
        <w:rPr>
          <w:sz w:val="16"/>
        </w:rPr>
        <w:t xml:space="preserve"> more generally </w:t>
      </w:r>
      <w:r w:rsidRPr="00E6750B">
        <w:rPr>
          <w:rStyle w:val="StyleUnderline"/>
          <w:highlight w:val="green"/>
        </w:rPr>
        <w:t xml:space="preserve">has </w:t>
      </w:r>
      <w:r w:rsidRPr="00E6750B">
        <w:rPr>
          <w:rStyle w:val="Emphasis"/>
          <w:highlight w:val="green"/>
        </w:rPr>
        <w:t>wrought</w:t>
      </w:r>
      <w:r w:rsidRPr="00E6750B">
        <w:rPr>
          <w:sz w:val="16"/>
        </w:rPr>
        <w:t xml:space="preserve"> much </w:t>
      </w:r>
      <w:r w:rsidRPr="00E6750B">
        <w:rPr>
          <w:rStyle w:val="Emphasis"/>
          <w:highlight w:val="green"/>
        </w:rPr>
        <w:t>damage</w:t>
      </w:r>
      <w:r w:rsidRPr="00E6750B">
        <w:rPr>
          <w:rStyle w:val="StyleUnderline"/>
        </w:rPr>
        <w:t>, not only to</w:t>
      </w:r>
      <w:r w:rsidRPr="00E6750B">
        <w:rPr>
          <w:sz w:val="16"/>
        </w:rPr>
        <w:t xml:space="preserve"> the individuals, </w:t>
      </w:r>
      <w:r w:rsidRPr="00E6750B">
        <w:rPr>
          <w:rStyle w:val="StyleUnderline"/>
        </w:rPr>
        <w:t>communities</w:t>
      </w:r>
      <w:r w:rsidRPr="00E6750B">
        <w:rPr>
          <w:sz w:val="16"/>
        </w:rPr>
        <w:t xml:space="preserve">, and nations directly affected, </w:t>
      </w:r>
      <w:r w:rsidRPr="00E6750B">
        <w:rPr>
          <w:rStyle w:val="StyleUnderline"/>
        </w:rPr>
        <w:t xml:space="preserve">but also </w:t>
      </w:r>
      <w:r w:rsidRPr="00E6750B">
        <w:rPr>
          <w:rStyle w:val="StyleUnderline"/>
          <w:highlight w:val="green"/>
        </w:rPr>
        <w:t>to</w:t>
      </w:r>
      <w:r w:rsidRPr="00E6750B">
        <w:rPr>
          <w:sz w:val="16"/>
        </w:rPr>
        <w:t xml:space="preserve"> our most </w:t>
      </w:r>
      <w:r w:rsidRPr="00E6750B">
        <w:rPr>
          <w:rStyle w:val="Emphasis"/>
        </w:rPr>
        <w:t xml:space="preserve">basic </w:t>
      </w:r>
      <w:r w:rsidRPr="00E6750B">
        <w:rPr>
          <w:rStyle w:val="Emphasis"/>
          <w:highlight w:val="green"/>
        </w:rPr>
        <w:t>constitutional principles</w:t>
      </w:r>
      <w:r w:rsidRPr="00E6750B">
        <w:rPr>
          <w:sz w:val="16"/>
        </w:rPr>
        <w:t xml:space="preserve">. </w:t>
      </w:r>
      <w:r w:rsidRPr="00E6750B">
        <w:rPr>
          <w:rStyle w:val="StyleUnderline"/>
        </w:rPr>
        <w:t>By declaring that</w:t>
      </w:r>
      <w:r w:rsidRPr="00E6750B">
        <w:rPr>
          <w:sz w:val="16"/>
        </w:rPr>
        <w:t xml:space="preserve"> in these realms </w:t>
      </w:r>
      <w:r w:rsidRPr="00E6750B">
        <w:rPr>
          <w:rStyle w:val="StyleUnderline"/>
        </w:rPr>
        <w:t>the judiciary will defer to</w:t>
      </w:r>
      <w:r w:rsidRPr="00E6750B">
        <w:rPr>
          <w:sz w:val="16"/>
        </w:rPr>
        <w:t xml:space="preserve"> </w:t>
      </w:r>
      <w:r w:rsidRPr="00E6750B">
        <w:rPr>
          <w:rStyle w:val="StyleUnderline"/>
        </w:rPr>
        <w:t>the political branches</w:t>
      </w:r>
      <w:r w:rsidRPr="00E6750B">
        <w:rPr>
          <w:sz w:val="16"/>
        </w:rPr>
        <w:t xml:space="preserve"> of government, </w:t>
      </w:r>
      <w:r w:rsidRPr="00E6750B">
        <w:rPr>
          <w:rStyle w:val="StyleUnderline"/>
          <w:highlight w:val="green"/>
        </w:rPr>
        <w:t>the</w:t>
      </w:r>
      <w:r w:rsidRPr="00E6750B">
        <w:rPr>
          <w:sz w:val="16"/>
        </w:rPr>
        <w:t xml:space="preserve"> Supreme </w:t>
      </w:r>
      <w:r w:rsidRPr="00E6750B">
        <w:rPr>
          <w:rStyle w:val="StyleUnderline"/>
          <w:highlight w:val="green"/>
        </w:rPr>
        <w:t>Court has</w:t>
      </w:r>
      <w:r w:rsidRPr="00E6750B">
        <w:rPr>
          <w:sz w:val="16"/>
        </w:rPr>
        <w:t xml:space="preserve"> effectively </w:t>
      </w:r>
      <w:r w:rsidRPr="00E6750B">
        <w:rPr>
          <w:rStyle w:val="StyleUnderline"/>
          <w:highlight w:val="green"/>
        </w:rPr>
        <w:t>abandoned its</w:t>
      </w:r>
      <w:r w:rsidRPr="00E6750B">
        <w:rPr>
          <w:rStyle w:val="StyleUnderline"/>
        </w:rPr>
        <w:t xml:space="preserve"> </w:t>
      </w:r>
      <w:r w:rsidRPr="00E6750B">
        <w:rPr>
          <w:rStyle w:val="Emphasis"/>
        </w:rPr>
        <w:t xml:space="preserve">most </w:t>
      </w:r>
      <w:r w:rsidRPr="00E6750B">
        <w:rPr>
          <w:rStyle w:val="Emphasis"/>
          <w:highlight w:val="green"/>
        </w:rPr>
        <w:t>fundamental obligation</w:t>
      </w:r>
      <w:r w:rsidRPr="00E6750B">
        <w:rPr>
          <w:sz w:val="16"/>
        </w:rPr>
        <w:t xml:space="preserve">, that of </w:t>
      </w:r>
      <w:r w:rsidRPr="00E6750B">
        <w:rPr>
          <w:rStyle w:val="StyleUnderline"/>
          <w:highlight w:val="green"/>
        </w:rPr>
        <w:t>ensuring</w:t>
      </w:r>
      <w:r w:rsidRPr="00E6750B">
        <w:rPr>
          <w:sz w:val="16"/>
        </w:rPr>
        <w:t xml:space="preserve"> that the government of </w:t>
      </w:r>
      <w:r w:rsidRPr="00E6750B">
        <w:rPr>
          <w:rStyle w:val="StyleUnderline"/>
        </w:rPr>
        <w:t>the U</w:t>
      </w:r>
      <w:r w:rsidRPr="00E6750B">
        <w:rPr>
          <w:sz w:val="16"/>
        </w:rPr>
        <w:t xml:space="preserve">nited </w:t>
      </w:r>
      <w:r w:rsidRPr="00E6750B">
        <w:rPr>
          <w:rStyle w:val="StyleUnderline"/>
        </w:rPr>
        <w:t>S</w:t>
      </w:r>
      <w:r w:rsidRPr="00E6750B">
        <w:rPr>
          <w:sz w:val="16"/>
        </w:rPr>
        <w:t xml:space="preserve">tates </w:t>
      </w:r>
      <w:r w:rsidRPr="00E6750B">
        <w:rPr>
          <w:rStyle w:val="StyleUnderline"/>
        </w:rPr>
        <w:t xml:space="preserve">functions in </w:t>
      </w:r>
      <w:r w:rsidRPr="00E6750B">
        <w:rPr>
          <w:rStyle w:val="Emphasis"/>
          <w:highlight w:val="green"/>
        </w:rPr>
        <w:t>compliance with the Constitution</w:t>
      </w:r>
      <w:r w:rsidRPr="00E6750B">
        <w:rPr>
          <w:rStyle w:val="StyleUnderline"/>
        </w:rPr>
        <w:t xml:space="preserve"> with</w:t>
      </w:r>
      <w:r w:rsidRPr="00E6750B">
        <w:rPr>
          <w:sz w:val="16"/>
        </w:rPr>
        <w:t xml:space="preserve"> respect to </w:t>
      </w:r>
      <w:r w:rsidRPr="00E6750B">
        <w:rPr>
          <w:rStyle w:val="StyleUnderline"/>
        </w:rPr>
        <w:t>all persons</w:t>
      </w:r>
      <w:r w:rsidRPr="00E6750B">
        <w:rPr>
          <w:sz w:val="16"/>
        </w:rPr>
        <w:t xml:space="preserve"> subject to its jurisdiction, </w:t>
      </w:r>
      <w:r w:rsidRPr="00E6750B">
        <w:rPr>
          <w:rStyle w:val="StyleUnderline"/>
        </w:rPr>
        <w:t>not only those deemed</w:t>
      </w:r>
      <w:r w:rsidRPr="00E6750B">
        <w:rPr>
          <w:sz w:val="16"/>
        </w:rPr>
        <w:t xml:space="preserve"> to be</w:t>
      </w:r>
      <w:r w:rsidRPr="00E6750B">
        <w:rPr>
          <w:rStyle w:val="StyleUnderline"/>
        </w:rPr>
        <w:t xml:space="preserve"> "real" Americans</w:t>
      </w:r>
      <w:r w:rsidRPr="00E6750B">
        <w:rPr>
          <w:sz w:val="16"/>
        </w:rPr>
        <w:t xml:space="preserve"> worthy of its protection. When confronted with any one of these problems in isolation, the solution most often advocated is better legislation. </w:t>
      </w:r>
      <w:r w:rsidRPr="00E6750B">
        <w:rPr>
          <w:rStyle w:val="StyleUnderline"/>
        </w:rPr>
        <w:t>Because Congress has been given</w:t>
      </w:r>
      <w:r w:rsidRPr="00E6750B">
        <w:rPr>
          <w:sz w:val="16"/>
        </w:rPr>
        <w:t xml:space="preserve"> such </w:t>
      </w:r>
      <w:r w:rsidRPr="00E6750B">
        <w:rPr>
          <w:rStyle w:val="Emphasis"/>
        </w:rPr>
        <w:t>broad powers</w:t>
      </w:r>
      <w:r w:rsidRPr="00E6750B">
        <w:rPr>
          <w:rStyle w:val="StyleUnderline"/>
        </w:rPr>
        <w:t>, it could</w:t>
      </w:r>
      <w:r w:rsidRPr="00E6750B">
        <w:rPr>
          <w:sz w:val="16"/>
        </w:rPr>
        <w:t xml:space="preserve"> make laws that </w:t>
      </w:r>
      <w:r w:rsidRPr="00E6750B">
        <w:rPr>
          <w:rStyle w:val="StyleUnderline"/>
        </w:rPr>
        <w:t>give</w:t>
      </w:r>
      <w:r w:rsidRPr="00E6750B">
        <w:rPr>
          <w:sz w:val="16"/>
        </w:rPr>
        <w:t xml:space="preserve"> all </w:t>
      </w:r>
      <w:r w:rsidRPr="00E6750B">
        <w:rPr>
          <w:rStyle w:val="StyleUnderline"/>
        </w:rPr>
        <w:t>detainees, citizens and immigrants</w:t>
      </w:r>
      <w:r w:rsidRPr="00E6750B">
        <w:rPr>
          <w:sz w:val="16"/>
        </w:rPr>
        <w:t xml:space="preserve"> alike, </w:t>
      </w:r>
      <w:r w:rsidRPr="00E6750B">
        <w:rPr>
          <w:rStyle w:val="StyleUnderline"/>
        </w:rPr>
        <w:t>the right to a full</w:t>
      </w:r>
      <w:r w:rsidRPr="00E6750B">
        <w:rPr>
          <w:sz w:val="16"/>
        </w:rPr>
        <w:t xml:space="preserve"> judicial </w:t>
      </w:r>
      <w:r w:rsidRPr="00E6750B">
        <w:rPr>
          <w:rStyle w:val="StyleUnderline"/>
        </w:rPr>
        <w:t>hearing</w:t>
      </w:r>
      <w:r w:rsidRPr="00E6750B">
        <w:rPr>
          <w:sz w:val="16"/>
        </w:rPr>
        <w:t xml:space="preserve">. Congress also could mandate that control over American Indian land and resources be returned to American Indian nations, or that Puerto Ricans be allowed a binding vote on their political future. It could pass laws prohibiting the detention or deportation of people based on their political associations without proof of criminal activity. </w:t>
      </w:r>
      <w:r w:rsidRPr="00E6750B">
        <w:rPr>
          <w:rStyle w:val="StyleUnderline"/>
        </w:rPr>
        <w:t xml:space="preserve">Can we </w:t>
      </w:r>
      <w:r w:rsidRPr="00E6750B">
        <w:rPr>
          <w:rStyle w:val="Emphasis"/>
        </w:rPr>
        <w:t>trust Congress</w:t>
      </w:r>
      <w:r w:rsidRPr="00E6750B">
        <w:rPr>
          <w:rStyle w:val="StyleUnderline"/>
        </w:rPr>
        <w:t xml:space="preserve"> to pass</w:t>
      </w:r>
      <w:r w:rsidRPr="00E6750B">
        <w:rPr>
          <w:sz w:val="16"/>
        </w:rPr>
        <w:t xml:space="preserve"> the </w:t>
      </w:r>
      <w:r w:rsidRPr="00E6750B">
        <w:rPr>
          <w:rStyle w:val="StyleUnderline"/>
        </w:rPr>
        <w:t>legislation</w:t>
      </w:r>
      <w:r w:rsidRPr="00E6750B">
        <w:rPr>
          <w:sz w:val="16"/>
        </w:rPr>
        <w:t xml:space="preserve"> necessary </w:t>
      </w:r>
      <w:r w:rsidRPr="00E6750B">
        <w:rPr>
          <w:rStyle w:val="StyleUnderline"/>
        </w:rPr>
        <w:t>to ensure</w:t>
      </w:r>
      <w:r w:rsidRPr="00E6750B">
        <w:rPr>
          <w:sz w:val="16"/>
        </w:rPr>
        <w:t xml:space="preserve"> that </w:t>
      </w:r>
      <w:r w:rsidRPr="00E6750B">
        <w:rPr>
          <w:rStyle w:val="StyleUnderline"/>
        </w:rPr>
        <w:t>the rights of such groups are protected</w:t>
      </w:r>
      <w:r w:rsidRPr="00E6750B">
        <w:rPr>
          <w:sz w:val="16"/>
        </w:rPr>
        <w:t xml:space="preserve"> in the future? Writing for the Supreme Court in Downes v. Bidwell, a 1901 case in which the Supreme Court extended the plenary power doctrine to governance of Puerto Rico and other unincorporated U.S. territories, Justice Brown acknowledged that allowing Congress unfettered power to govern might raise concerns about the potential for despotism. Nonetheless, he reassured us that we need not worry because "there are certain principles of natural justice inherent in the Anglo-Saxon character which need no expression in constitutions or statutes to give them effect or to secure dependencies against legislation manifestly hostile to their real interests."" History, however, tells us otherwise. </w:t>
      </w:r>
      <w:r w:rsidRPr="00E6750B">
        <w:rPr>
          <w:rStyle w:val="StyleUnderline"/>
          <w:highlight w:val="green"/>
        </w:rPr>
        <w:t xml:space="preserve">Congress has </w:t>
      </w:r>
      <w:r w:rsidRPr="00E6750B">
        <w:rPr>
          <w:rStyle w:val="Emphasis"/>
          <w:highlight w:val="green"/>
        </w:rPr>
        <w:t>consistently</w:t>
      </w:r>
      <w:r w:rsidRPr="00E6750B">
        <w:rPr>
          <w:rStyle w:val="StyleUnderline"/>
          <w:highlight w:val="green"/>
        </w:rPr>
        <w:t xml:space="preserve"> used</w:t>
      </w:r>
      <w:r w:rsidRPr="00E6750B">
        <w:rPr>
          <w:rStyle w:val="StyleUnderline"/>
        </w:rPr>
        <w:t xml:space="preserve"> </w:t>
      </w:r>
      <w:r w:rsidRPr="00E6750B">
        <w:rPr>
          <w:sz w:val="16"/>
        </w:rPr>
        <w:t xml:space="preserve">its </w:t>
      </w:r>
      <w:r w:rsidRPr="00E6750B">
        <w:rPr>
          <w:rStyle w:val="StyleUnderline"/>
          <w:highlight w:val="green"/>
        </w:rPr>
        <w:t>plenary power to pass</w:t>
      </w:r>
      <w:r w:rsidRPr="00E6750B">
        <w:rPr>
          <w:rStyle w:val="StyleUnderline"/>
        </w:rPr>
        <w:t xml:space="preserve"> laws that have </w:t>
      </w:r>
      <w:r w:rsidRPr="00E6750B">
        <w:rPr>
          <w:sz w:val="16"/>
        </w:rPr>
        <w:t xml:space="preserve">had the </w:t>
      </w:r>
      <w:r w:rsidRPr="00E6750B">
        <w:rPr>
          <w:rStyle w:val="Emphasis"/>
        </w:rPr>
        <w:t xml:space="preserve">enormously </w:t>
      </w:r>
      <w:r w:rsidRPr="00E6750B">
        <w:rPr>
          <w:rStyle w:val="Emphasis"/>
          <w:highlight w:val="green"/>
        </w:rPr>
        <w:t>destructive consequences</w:t>
      </w:r>
      <w:r w:rsidRPr="00E6750B">
        <w:rPr>
          <w:sz w:val="16"/>
        </w:rPr>
        <w:t xml:space="preserve"> described in the chapters that follow, </w:t>
      </w:r>
      <w:r w:rsidRPr="00E6750B">
        <w:rPr>
          <w:rStyle w:val="StyleUnderline"/>
        </w:rPr>
        <w:t xml:space="preserve">and </w:t>
      </w:r>
      <w:r w:rsidRPr="00E6750B">
        <w:rPr>
          <w:sz w:val="16"/>
        </w:rPr>
        <w:t xml:space="preserve">it </w:t>
      </w:r>
      <w:r w:rsidRPr="00E6750B">
        <w:rPr>
          <w:rStyle w:val="StyleUnderline"/>
        </w:rPr>
        <w:t>has</w:t>
      </w:r>
      <w:r w:rsidRPr="00E6750B">
        <w:rPr>
          <w:sz w:val="16"/>
        </w:rPr>
        <w:t xml:space="preserve"> regularly </w:t>
      </w:r>
      <w:r w:rsidRPr="00E6750B">
        <w:rPr>
          <w:rStyle w:val="Emphasis"/>
        </w:rPr>
        <w:t>failed</w:t>
      </w:r>
      <w:r w:rsidRPr="00E6750B">
        <w:rPr>
          <w:rStyle w:val="StyleUnderline"/>
        </w:rPr>
        <w:t xml:space="preserve"> to legislate</w:t>
      </w:r>
      <w:r w:rsidRPr="00E6750B">
        <w:rPr>
          <w:sz w:val="16"/>
        </w:rPr>
        <w:t xml:space="preserve"> any significant </w:t>
      </w:r>
      <w:r w:rsidRPr="00E6750B">
        <w:rPr>
          <w:rStyle w:val="StyleUnderline"/>
        </w:rPr>
        <w:t>restrictions on</w:t>
      </w:r>
      <w:r w:rsidRPr="00E6750B">
        <w:rPr>
          <w:sz w:val="16"/>
        </w:rPr>
        <w:t xml:space="preserve"> the </w:t>
      </w:r>
      <w:r w:rsidRPr="00E6750B">
        <w:rPr>
          <w:rStyle w:val="StyleUnderline"/>
        </w:rPr>
        <w:t>powers exercised by the executive</w:t>
      </w:r>
      <w:r w:rsidRPr="00E6750B">
        <w:rPr>
          <w:sz w:val="16"/>
        </w:rPr>
        <w:t xml:space="preserve"> branch. In the post—September 11 context, </w:t>
      </w:r>
      <w:r w:rsidRPr="00E6750B">
        <w:rPr>
          <w:rStyle w:val="StyleUnderline"/>
        </w:rPr>
        <w:t>Congress has</w:t>
      </w:r>
      <w:r w:rsidRPr="00E6750B">
        <w:rPr>
          <w:sz w:val="16"/>
        </w:rPr>
        <w:t xml:space="preserve">, in fact, </w:t>
      </w:r>
      <w:r w:rsidRPr="00E6750B">
        <w:rPr>
          <w:rStyle w:val="StyleUnderline"/>
        </w:rPr>
        <w:t>been expanding the</w:t>
      </w:r>
      <w:r w:rsidRPr="00E6750B">
        <w:rPr>
          <w:sz w:val="16"/>
        </w:rPr>
        <w:t xml:space="preserve"> government's </w:t>
      </w:r>
      <w:r w:rsidRPr="00E6750B">
        <w:rPr>
          <w:rStyle w:val="StyleUnderline"/>
        </w:rPr>
        <w:t xml:space="preserve">ability to </w:t>
      </w:r>
      <w:r w:rsidRPr="00E6750B">
        <w:rPr>
          <w:rStyle w:val="Emphasis"/>
        </w:rPr>
        <w:t>deny basic constitutional</w:t>
      </w:r>
      <w:r w:rsidRPr="00E6750B">
        <w:rPr>
          <w:sz w:val="16"/>
        </w:rPr>
        <w:t xml:space="preserve"> and human </w:t>
      </w:r>
      <w:r w:rsidRPr="00E6750B">
        <w:rPr>
          <w:rStyle w:val="Emphasis"/>
        </w:rPr>
        <w:t>rights</w:t>
      </w:r>
      <w:r w:rsidRPr="00E6750B">
        <w:rPr>
          <w:sz w:val="16"/>
        </w:rPr>
        <w:t xml:space="preserve"> to those subject to U.S. jurisdiction, directly affecting not only those traditionally viewed as Other but also citizens who may now be cast as Other by virtue of advocating or acting on political beliefs that challenge the status quo. </w:t>
      </w:r>
      <w:r w:rsidRPr="00E6750B">
        <w:rPr>
          <w:rStyle w:val="StyleUnderline"/>
        </w:rPr>
        <w:t xml:space="preserve">In a recent example </w:t>
      </w:r>
      <w:r w:rsidRPr="00E6750B">
        <w:rPr>
          <w:sz w:val="16"/>
        </w:rPr>
        <w:t xml:space="preserve">of the exercise of these powers, </w:t>
      </w:r>
      <w:r w:rsidRPr="00E6750B">
        <w:rPr>
          <w:rStyle w:val="StyleUnderline"/>
          <w:highlight w:val="green"/>
        </w:rPr>
        <w:t>the</w:t>
      </w:r>
      <w:r w:rsidRPr="00E6750B">
        <w:rPr>
          <w:rStyle w:val="StyleUnderline"/>
        </w:rPr>
        <w:t xml:space="preserve"> </w:t>
      </w:r>
      <w:r w:rsidRPr="00E6750B">
        <w:rPr>
          <w:sz w:val="16"/>
        </w:rPr>
        <w:t xml:space="preserve">USA </w:t>
      </w:r>
      <w:r w:rsidRPr="00E6750B">
        <w:rPr>
          <w:rStyle w:val="StyleUnderline"/>
          <w:highlight w:val="green"/>
        </w:rPr>
        <w:t>PATRIOT</w:t>
      </w:r>
      <w:r w:rsidRPr="00E6750B">
        <w:rPr>
          <w:rStyle w:val="StyleUnderline"/>
        </w:rPr>
        <w:t xml:space="preserve"> </w:t>
      </w:r>
      <w:r w:rsidRPr="00E6750B">
        <w:rPr>
          <w:sz w:val="16"/>
        </w:rPr>
        <w:t xml:space="preserve">("Uniting and Strengthening America by Providing Appropriate Tools Required to Intercept and Obstruct Terrorism") </w:t>
      </w:r>
      <w:r w:rsidRPr="00E6750B">
        <w:rPr>
          <w:rStyle w:val="StyleUnderline"/>
          <w:highlight w:val="green"/>
        </w:rPr>
        <w:t>Act</w:t>
      </w:r>
      <w:r w:rsidRPr="00E6750B">
        <w:rPr>
          <w:rStyle w:val="StyleUnderline"/>
        </w:rPr>
        <w:t xml:space="preserve"> </w:t>
      </w:r>
      <w:r w:rsidRPr="00E6750B">
        <w:rPr>
          <w:sz w:val="16"/>
        </w:rPr>
        <w:t xml:space="preserve">of 2001 </w:t>
      </w:r>
      <w:r w:rsidRPr="00E6750B">
        <w:rPr>
          <w:rStyle w:val="StyleUnderline"/>
        </w:rPr>
        <w:t xml:space="preserve">was rushed through Congress </w:t>
      </w:r>
      <w:r w:rsidRPr="00E6750B">
        <w:rPr>
          <w:sz w:val="16"/>
        </w:rPr>
        <w:t xml:space="preserve">in the weeks immediately </w:t>
      </w:r>
      <w:r w:rsidRPr="00E6750B">
        <w:rPr>
          <w:rStyle w:val="StyleUnderline"/>
        </w:rPr>
        <w:t>following September 11. This</w:t>
      </w:r>
      <w:r w:rsidRPr="00E6750B">
        <w:rPr>
          <w:sz w:val="16"/>
        </w:rPr>
        <w:t xml:space="preserve"> lengthy </w:t>
      </w:r>
      <w:r w:rsidRPr="00E6750B">
        <w:rPr>
          <w:rStyle w:val="StyleUnderline"/>
        </w:rPr>
        <w:t>bill</w:t>
      </w:r>
      <w:r w:rsidRPr="00E6750B">
        <w:rPr>
          <w:sz w:val="16"/>
        </w:rPr>
        <w:t xml:space="preserve">, which few, if any, legislators had time to read, </w:t>
      </w:r>
      <w:r w:rsidRPr="00E6750B">
        <w:rPr>
          <w:rStyle w:val="Emphasis"/>
          <w:highlight w:val="green"/>
        </w:rPr>
        <w:t>greatly expands</w:t>
      </w:r>
      <w:r w:rsidRPr="00E6750B">
        <w:rPr>
          <w:rStyle w:val="StyleUnderline"/>
        </w:rPr>
        <w:t xml:space="preserve"> the government's </w:t>
      </w:r>
      <w:r w:rsidRPr="00E6750B">
        <w:rPr>
          <w:rStyle w:val="Emphasis"/>
          <w:highlight w:val="green"/>
        </w:rPr>
        <w:t>surveillance powers</w:t>
      </w:r>
      <w:r w:rsidRPr="00E6750B">
        <w:rPr>
          <w:rStyle w:val="StyleUnderline"/>
        </w:rPr>
        <w:t xml:space="preserve">, allowing </w:t>
      </w:r>
      <w:r w:rsidRPr="00E6750B">
        <w:rPr>
          <w:sz w:val="16"/>
        </w:rPr>
        <w:t xml:space="preserve">wide </w:t>
      </w:r>
      <w:r w:rsidRPr="00E6750B">
        <w:rPr>
          <w:rStyle w:val="StyleUnderline"/>
        </w:rPr>
        <w:t>access to telephone and Internet communications</w:t>
      </w:r>
      <w:r w:rsidRPr="00E6750B">
        <w:rPr>
          <w:sz w:val="16"/>
        </w:rPr>
        <w:t xml:space="preserve">, library and educational records, and banking and credit transactions. </w:t>
      </w:r>
      <w:r w:rsidRPr="00E6750B">
        <w:rPr>
          <w:rStyle w:val="StyleUnderline"/>
        </w:rPr>
        <w:t xml:space="preserve">By </w:t>
      </w:r>
      <w:r w:rsidRPr="00E6750B">
        <w:rPr>
          <w:rStyle w:val="Emphasis"/>
        </w:rPr>
        <w:t>blurring the distinction</w:t>
      </w:r>
      <w:r w:rsidRPr="00E6750B">
        <w:rPr>
          <w:rStyle w:val="StyleUnderline"/>
        </w:rPr>
        <w:t xml:space="preserve"> between intelligence and criminal investigations, the act sanctions methods formerly</w:t>
      </w:r>
      <w:r w:rsidRPr="00E6750B">
        <w:rPr>
          <w:sz w:val="16"/>
        </w:rPr>
        <w:t xml:space="preserve"> allowed</w:t>
      </w:r>
      <w:r w:rsidRPr="00E6750B">
        <w:rPr>
          <w:rStyle w:val="StyleUnderline"/>
        </w:rPr>
        <w:t xml:space="preserve"> only against foreign </w:t>
      </w:r>
      <w:r w:rsidRPr="00E6750B">
        <w:rPr>
          <w:sz w:val="16"/>
        </w:rPr>
        <w:t xml:space="preserve">intelligence </w:t>
      </w:r>
      <w:r w:rsidRPr="00E6750B">
        <w:rPr>
          <w:rStyle w:val="StyleUnderline"/>
        </w:rPr>
        <w:t xml:space="preserve">operatives to be </w:t>
      </w:r>
      <w:r w:rsidRPr="00E6750B">
        <w:rPr>
          <w:rStyle w:val="Emphasis"/>
        </w:rPr>
        <w:t>used against "U.S. persons"</w:t>
      </w:r>
      <w:r w:rsidRPr="00E6750B">
        <w:rPr>
          <w:sz w:val="16"/>
        </w:rPr>
        <w:t xml:space="preserve"> (defined as citizens and permanent residents), and</w:t>
      </w:r>
      <w:r w:rsidRPr="00E6750B">
        <w:rPr>
          <w:rStyle w:val="StyleUnderline"/>
        </w:rPr>
        <w:t xml:space="preserve"> it relaxes</w:t>
      </w:r>
      <w:r w:rsidRPr="00E6750B">
        <w:rPr>
          <w:sz w:val="16"/>
        </w:rPr>
        <w:t xml:space="preserve"> the </w:t>
      </w:r>
      <w:r w:rsidRPr="00E6750B">
        <w:rPr>
          <w:rStyle w:val="StyleUnderline"/>
        </w:rPr>
        <w:t>rules of evidence</w:t>
      </w:r>
      <w:r w:rsidRPr="00E6750B">
        <w:rPr>
          <w:sz w:val="16"/>
        </w:rPr>
        <w:t xml:space="preserve">, allowing evidence obtained with-out regard for constitutional safeguards to be used in criminal prosecutions. </w:t>
      </w:r>
      <w:r w:rsidRPr="00E6750B">
        <w:rPr>
          <w:rStyle w:val="StyleUnderline"/>
          <w:highlight w:val="green"/>
        </w:rPr>
        <w:t xml:space="preserve">The result is an </w:t>
      </w:r>
      <w:r w:rsidRPr="00E6750B">
        <w:rPr>
          <w:rStyle w:val="Emphasis"/>
          <w:highlight w:val="green"/>
        </w:rPr>
        <w:t>evisceration</w:t>
      </w:r>
      <w:r w:rsidRPr="00E6750B">
        <w:rPr>
          <w:rStyle w:val="StyleUnderline"/>
          <w:highlight w:val="green"/>
        </w:rPr>
        <w:t xml:space="preserve"> of</w:t>
      </w:r>
      <w:r w:rsidRPr="00E6750B">
        <w:rPr>
          <w:rStyle w:val="StyleUnderline"/>
        </w:rPr>
        <w:t xml:space="preserve"> Fourth, Fifth, and Sixth Amendment </w:t>
      </w:r>
      <w:r w:rsidRPr="00E6750B">
        <w:rPr>
          <w:rStyle w:val="StyleUnderline"/>
          <w:highlight w:val="green"/>
        </w:rPr>
        <w:t>rights</w:t>
      </w:r>
      <w:r w:rsidRPr="00E6750B">
        <w:rPr>
          <w:rStyle w:val="StyleUnderline"/>
        </w:rPr>
        <w:t>, including</w:t>
      </w:r>
      <w:r w:rsidRPr="00E6750B">
        <w:rPr>
          <w:sz w:val="16"/>
        </w:rPr>
        <w:t xml:space="preserve"> the </w:t>
      </w:r>
      <w:r w:rsidRPr="00E6750B">
        <w:rPr>
          <w:rStyle w:val="StyleUnderline"/>
        </w:rPr>
        <w:t>freedom from</w:t>
      </w:r>
      <w:r w:rsidRPr="00E6750B">
        <w:rPr>
          <w:sz w:val="16"/>
        </w:rPr>
        <w:t xml:space="preserve"> unreasonable </w:t>
      </w:r>
      <w:r w:rsidRPr="00E6750B">
        <w:rPr>
          <w:rStyle w:val="StyleUnderline"/>
        </w:rPr>
        <w:t>searches and seizures</w:t>
      </w:r>
      <w:r w:rsidRPr="00E6750B">
        <w:rPr>
          <w:sz w:val="16"/>
        </w:rPr>
        <w:t xml:space="preserve">, the </w:t>
      </w:r>
      <w:r w:rsidRPr="00E6750B">
        <w:rPr>
          <w:rStyle w:val="StyleUnderline"/>
        </w:rPr>
        <w:t>protection against self-incrimination, and</w:t>
      </w:r>
      <w:r w:rsidRPr="00E6750B">
        <w:rPr>
          <w:sz w:val="16"/>
        </w:rPr>
        <w:t xml:space="preserve"> the </w:t>
      </w:r>
      <w:r w:rsidRPr="00E6750B">
        <w:rPr>
          <w:rStyle w:val="StyleUnderline"/>
        </w:rPr>
        <w:t>rights to counsel, due process, and a fair trial</w:t>
      </w:r>
      <w:r w:rsidRPr="00E6750B">
        <w:rPr>
          <w:sz w:val="16"/>
        </w:rPr>
        <w:t xml:space="preserve">. It creates a new crime of "domestic terrorism" so broadly defined that </w:t>
      </w:r>
      <w:r w:rsidRPr="00E6750B">
        <w:rPr>
          <w:rStyle w:val="StyleUnderline"/>
        </w:rPr>
        <w:t>it covers</w:t>
      </w:r>
      <w:r w:rsidRPr="00E6750B">
        <w:rPr>
          <w:sz w:val="16"/>
        </w:rPr>
        <w:t xml:space="preserve"> nearly </w:t>
      </w:r>
      <w:r w:rsidRPr="00E6750B">
        <w:rPr>
          <w:rStyle w:val="StyleUnderline"/>
        </w:rPr>
        <w:t>any</w:t>
      </w:r>
      <w:r w:rsidRPr="00E6750B">
        <w:rPr>
          <w:sz w:val="16"/>
        </w:rPr>
        <w:t xml:space="preserve"> expression of </w:t>
      </w:r>
      <w:r w:rsidRPr="00E6750B">
        <w:rPr>
          <w:rStyle w:val="StyleUnderline"/>
        </w:rPr>
        <w:t>political dissent</w:t>
      </w:r>
      <w:r w:rsidRPr="00E6750B">
        <w:rPr>
          <w:sz w:val="16"/>
        </w:rPr>
        <w:t xml:space="preserve"> involving civil disobedience, allows virtually unlimited sharing of information between governmental agencies, and provides hundreds of millions of dollars to fund the implementation of the law.28 In the spring of 2003 a Justice Department draft of the "Enhancing Domes-tic Security Act of 2003," generally referred to as "</w:t>
      </w:r>
      <w:r w:rsidRPr="00E6750B">
        <w:rPr>
          <w:rStyle w:val="StyleUnderline"/>
        </w:rPr>
        <w:t>PATRIOT II</w:t>
      </w:r>
      <w:r w:rsidRPr="00E6750B">
        <w:rPr>
          <w:sz w:val="16"/>
        </w:rPr>
        <w:t xml:space="preserve">," was leaked to the public. If passed, this act </w:t>
      </w:r>
      <w:r w:rsidRPr="00E6750B">
        <w:rPr>
          <w:rStyle w:val="StyleUnderline"/>
        </w:rPr>
        <w:t>would</w:t>
      </w:r>
      <w:r w:rsidRPr="00E6750B">
        <w:rPr>
          <w:sz w:val="16"/>
        </w:rPr>
        <w:t xml:space="preserve"> virtually </w:t>
      </w:r>
      <w:r w:rsidRPr="00E6750B">
        <w:rPr>
          <w:rStyle w:val="Emphasis"/>
        </w:rPr>
        <w:t xml:space="preserve">eliminate any </w:t>
      </w:r>
      <w:r w:rsidRPr="00E6750B">
        <w:rPr>
          <w:rStyle w:val="Emphasis"/>
        </w:rPr>
        <w:lastRenderedPageBreak/>
        <w:t>remaining distinctions</w:t>
      </w:r>
      <w:r w:rsidRPr="00E6750B">
        <w:rPr>
          <w:rStyle w:val="StyleUnderline"/>
        </w:rPr>
        <w:t xml:space="preserve"> between criminal and intelligence investigations or between</w:t>
      </w:r>
      <w:r w:rsidRPr="00E6750B">
        <w:rPr>
          <w:sz w:val="16"/>
        </w:rPr>
        <w:t xml:space="preserve"> the protections available to </w:t>
      </w:r>
      <w:r w:rsidRPr="00E6750B">
        <w:rPr>
          <w:rStyle w:val="StyleUnderline"/>
        </w:rPr>
        <w:t>U.S. persons and</w:t>
      </w:r>
      <w:r w:rsidRPr="00E6750B">
        <w:rPr>
          <w:sz w:val="16"/>
        </w:rPr>
        <w:t xml:space="preserve"> those who are agents of foreign </w:t>
      </w:r>
      <w:r w:rsidRPr="00E6750B">
        <w:rPr>
          <w:rStyle w:val="StyleUnderline"/>
        </w:rPr>
        <w:t>powers.</w:t>
      </w:r>
      <w:r w:rsidRPr="00E6750B">
        <w:rPr>
          <w:sz w:val="16"/>
        </w:rPr>
        <w:t xml:space="preserve"> </w:t>
      </w:r>
      <w:r w:rsidRPr="00E6750B">
        <w:rPr>
          <w:rStyle w:val="StyleUnderline"/>
        </w:rPr>
        <w:t>All personal information</w:t>
      </w:r>
      <w:r w:rsidRPr="00E6750B">
        <w:rPr>
          <w:sz w:val="16"/>
        </w:rPr>
        <w:t xml:space="preserve"> obtained by private entities, such as banks, credit agencies, or utility companies, </w:t>
      </w:r>
      <w:r w:rsidRPr="00E6750B">
        <w:rPr>
          <w:rStyle w:val="StyleUnderline"/>
        </w:rPr>
        <w:t>would be available to the government</w:t>
      </w:r>
      <w:r w:rsidRPr="00E6750B">
        <w:rPr>
          <w:sz w:val="16"/>
        </w:rPr>
        <w:t xml:space="preserve">. It would be illegal to release to the public any information about detainees. There would be no statute of limitations on the broadly defined crimes of terrorism. Expanding on laws passed in connection with the war on drugs, the draft calls for presumptive pretrial detention of all charged with crimes associated with terrorism. Even after a person completes a prison sentence for a terrorism-related offense, it would allow for up to lifetime "post-release supervision" with the potential for re-incarceration based on the theory that "involvement by offenders in terrorism may be the result of persistent (or lifelong) ideological commitments that will not simply disappear within a few years of release."29 </w:t>
      </w:r>
      <w:r w:rsidRPr="00E6750B">
        <w:rPr>
          <w:rStyle w:val="StyleUnderline"/>
        </w:rPr>
        <w:t>Perhaps most disturbing is the provision</w:t>
      </w:r>
      <w:r w:rsidRPr="00E6750B">
        <w:rPr>
          <w:sz w:val="16"/>
        </w:rPr>
        <w:t xml:space="preserve"> of the proposed PATRIOT II </w:t>
      </w:r>
      <w:r w:rsidRPr="00E6750B">
        <w:rPr>
          <w:rStyle w:val="StyleUnderline"/>
        </w:rPr>
        <w:t>giving the</w:t>
      </w:r>
      <w:r w:rsidRPr="00E6750B">
        <w:rPr>
          <w:sz w:val="16"/>
        </w:rPr>
        <w:t xml:space="preserve"> government the </w:t>
      </w:r>
      <w:r w:rsidRPr="00E6750B">
        <w:rPr>
          <w:rStyle w:val="StyleUnderline"/>
        </w:rPr>
        <w:t xml:space="preserve">power to </w:t>
      </w:r>
      <w:r w:rsidRPr="00E6750B">
        <w:rPr>
          <w:rStyle w:val="Emphasis"/>
        </w:rPr>
        <w:t>strip Americans of</w:t>
      </w:r>
      <w:r w:rsidRPr="00E6750B">
        <w:rPr>
          <w:sz w:val="16"/>
        </w:rPr>
        <w:t xml:space="preserve"> our </w:t>
      </w:r>
      <w:r w:rsidRPr="00E6750B">
        <w:rPr>
          <w:rStyle w:val="Emphasis"/>
        </w:rPr>
        <w:t>citizenship</w:t>
      </w:r>
      <w:r w:rsidRPr="00E6750B">
        <w:rPr>
          <w:sz w:val="16"/>
        </w:rPr>
        <w:t xml:space="preserve"> for associating with groups the government proscribes. The provision could be applied to any U.S. citizen who "becomes a member of, or provides material support to, a group that the United States has designated as a 'terrorist organization,' if that group is engaged in hostilities against the United States."3° Each of the relevant terms is so broadly defined that had this provision been in effect in the 1980s, </w:t>
      </w:r>
      <w:r w:rsidRPr="00E6750B">
        <w:rPr>
          <w:rStyle w:val="StyleUnderline"/>
        </w:rPr>
        <w:t xml:space="preserve">citizens could be </w:t>
      </w:r>
      <w:r w:rsidRPr="00E6750B">
        <w:rPr>
          <w:rStyle w:val="Emphasis"/>
        </w:rPr>
        <w:t>expatriated</w:t>
      </w:r>
      <w:r w:rsidRPr="00E6750B">
        <w:rPr>
          <w:rStyle w:val="StyleUnderline"/>
        </w:rPr>
        <w:t xml:space="preserve"> for supporting</w:t>
      </w:r>
      <w:r w:rsidRPr="00E6750B">
        <w:rPr>
          <w:sz w:val="16"/>
        </w:rPr>
        <w:t xml:space="preserve"> the anti-apartheid struggles of Nelson </w:t>
      </w:r>
      <w:r w:rsidRPr="00E6750B">
        <w:rPr>
          <w:rStyle w:val="StyleUnderline"/>
        </w:rPr>
        <w:t>Mandela's African National Congress</w:t>
      </w:r>
      <w:r w:rsidRPr="00E6750B">
        <w:rPr>
          <w:sz w:val="16"/>
        </w:rPr>
        <w:t xml:space="preserve">. As we have seen in the first few years of this war on terror, </w:t>
      </w:r>
      <w:r w:rsidRPr="00E6750B">
        <w:rPr>
          <w:rStyle w:val="Emphasis"/>
        </w:rPr>
        <w:t>unconstrained executive action</w:t>
      </w:r>
      <w:r w:rsidRPr="00E6750B">
        <w:rPr>
          <w:rStyle w:val="StyleUnderline"/>
        </w:rPr>
        <w:t xml:space="preserve"> has not been limited to those</w:t>
      </w:r>
      <w:r w:rsidRPr="00E6750B">
        <w:rPr>
          <w:sz w:val="16"/>
        </w:rPr>
        <w:t xml:space="preserve"> officially </w:t>
      </w:r>
      <w:r w:rsidRPr="00E6750B">
        <w:rPr>
          <w:rStyle w:val="StyleUnderline"/>
        </w:rPr>
        <w:t xml:space="preserve">under U.S. jurisdiction. </w:t>
      </w:r>
      <w:r w:rsidRPr="00E6750B">
        <w:rPr>
          <w:rStyle w:val="StyleUnderline"/>
          <w:highlight w:val="green"/>
        </w:rPr>
        <w:t>Executive power has been extended</w:t>
      </w:r>
      <w:r w:rsidRPr="00E6750B">
        <w:rPr>
          <w:rStyle w:val="StyleUnderline"/>
        </w:rPr>
        <w:t xml:space="preserve"> </w:t>
      </w:r>
      <w:r w:rsidRPr="00E6750B">
        <w:rPr>
          <w:sz w:val="16"/>
        </w:rPr>
        <w:t xml:space="preserve">in extremely harsh forms </w:t>
      </w:r>
      <w:r w:rsidRPr="00E6750B">
        <w:rPr>
          <w:rStyle w:val="StyleUnderline"/>
          <w:highlight w:val="green"/>
        </w:rPr>
        <w:t>to</w:t>
      </w:r>
      <w:r w:rsidRPr="00E6750B">
        <w:rPr>
          <w:rStyle w:val="StyleUnderline"/>
        </w:rPr>
        <w:t xml:space="preserve"> </w:t>
      </w:r>
      <w:r w:rsidRPr="00E6750B">
        <w:rPr>
          <w:sz w:val="16"/>
        </w:rPr>
        <w:t xml:space="preserve">the detainees at </w:t>
      </w:r>
      <w:r w:rsidRPr="00E6750B">
        <w:rPr>
          <w:rStyle w:val="Emphasis"/>
          <w:highlight w:val="green"/>
        </w:rPr>
        <w:t>Guantanamo</w:t>
      </w:r>
      <w:r w:rsidRPr="00E6750B">
        <w:rPr>
          <w:rStyle w:val="Emphasis"/>
        </w:rPr>
        <w:t xml:space="preserve"> Bay</w:t>
      </w:r>
      <w:r w:rsidRPr="00E6750B">
        <w:rPr>
          <w:sz w:val="16"/>
        </w:rPr>
        <w:t xml:space="preserve">; prisoners at </w:t>
      </w:r>
      <w:r w:rsidRPr="00E6750B">
        <w:rPr>
          <w:rStyle w:val="StyleUnderline"/>
          <w:highlight w:val="green"/>
        </w:rPr>
        <w:t>Abu Ghraib</w:t>
      </w:r>
      <w:r w:rsidRPr="00E6750B">
        <w:rPr>
          <w:rStyle w:val="StyleUnderline"/>
        </w:rPr>
        <w:t xml:space="preserve"> and</w:t>
      </w:r>
      <w:r w:rsidRPr="00E6750B">
        <w:rPr>
          <w:sz w:val="16"/>
        </w:rPr>
        <w:t xml:space="preserve">, apparently, at </w:t>
      </w:r>
      <w:r w:rsidRPr="00E6750B">
        <w:rPr>
          <w:rStyle w:val="StyleUnderline"/>
          <w:highlight w:val="green"/>
        </w:rPr>
        <w:t>secret prisons</w:t>
      </w:r>
      <w:r w:rsidRPr="00E6750B">
        <w:rPr>
          <w:rStyle w:val="StyleUnderline"/>
        </w:rPr>
        <w:t xml:space="preserve"> across Europe and the Middle East; </w:t>
      </w:r>
      <w:r w:rsidRPr="00E6750B">
        <w:rPr>
          <w:rStyle w:val="StyleUnderline"/>
          <w:highlight w:val="green"/>
        </w:rPr>
        <w:t>and</w:t>
      </w:r>
      <w:r w:rsidRPr="00E6750B">
        <w:rPr>
          <w:rStyle w:val="StyleUnderline"/>
        </w:rPr>
        <w:t xml:space="preserve"> </w:t>
      </w:r>
      <w:r w:rsidRPr="00E6750B">
        <w:rPr>
          <w:sz w:val="16"/>
        </w:rPr>
        <w:t xml:space="preserve">to </w:t>
      </w:r>
      <w:r w:rsidRPr="00E6750B">
        <w:rPr>
          <w:rStyle w:val="StyleUnderline"/>
        </w:rPr>
        <w:t>persons subjected to "</w:t>
      </w:r>
      <w:r w:rsidRPr="00E6750B">
        <w:rPr>
          <w:rStyle w:val="Emphasis"/>
          <w:highlight w:val="green"/>
        </w:rPr>
        <w:t>extraordinary rendition</w:t>
      </w:r>
      <w:r w:rsidRPr="00E6750B">
        <w:rPr>
          <w:rStyle w:val="StyleUnderline"/>
        </w:rPr>
        <w:t>,"</w:t>
      </w:r>
      <w:r w:rsidRPr="00E6750B">
        <w:rPr>
          <w:sz w:val="16"/>
        </w:rPr>
        <w:t xml:space="preserve"> captured by U.S. agents and sent to other countries to be interrogated and tortured in ways the United States claims to abhor." </w:t>
      </w:r>
      <w:r w:rsidRPr="00E6750B">
        <w:rPr>
          <w:rStyle w:val="StyleUnderline"/>
        </w:rPr>
        <w:t>This book</w:t>
      </w:r>
      <w:r w:rsidRPr="00E6750B">
        <w:rPr>
          <w:sz w:val="16"/>
        </w:rPr>
        <w:t xml:space="preserve"> does not directly address the abuses of human rights taking place on a global scale; rather it </w:t>
      </w:r>
      <w:r w:rsidRPr="00E6750B">
        <w:rPr>
          <w:rStyle w:val="StyleUnderline"/>
        </w:rPr>
        <w:t xml:space="preserve">articulates the </w:t>
      </w:r>
      <w:r w:rsidRPr="00E6750B">
        <w:rPr>
          <w:rStyle w:val="Emphasis"/>
        </w:rPr>
        <w:t>domestic framework</w:t>
      </w:r>
      <w:r w:rsidRPr="00E6750B">
        <w:rPr>
          <w:sz w:val="16"/>
        </w:rPr>
        <w:t xml:space="preserve">, legal and political, </w:t>
      </w:r>
      <w:r w:rsidRPr="00E6750B">
        <w:rPr>
          <w:rStyle w:val="StyleUnderline"/>
        </w:rPr>
        <w:t>which sets the stage for</w:t>
      </w:r>
      <w:r w:rsidRPr="00E6750B">
        <w:rPr>
          <w:sz w:val="16"/>
        </w:rPr>
        <w:t xml:space="preserve"> such </w:t>
      </w:r>
      <w:r w:rsidRPr="00E6750B">
        <w:rPr>
          <w:rStyle w:val="Emphasis"/>
        </w:rPr>
        <w:t xml:space="preserve">geographically unbounded assertions </w:t>
      </w:r>
      <w:r w:rsidRPr="00E6750B">
        <w:rPr>
          <w:rStyle w:val="StyleUnderline"/>
        </w:rPr>
        <w:t>of plenary power. Congress's reluctance to constrain</w:t>
      </w:r>
      <w:r w:rsidRPr="00E6750B">
        <w:rPr>
          <w:sz w:val="16"/>
        </w:rPr>
        <w:t xml:space="preserve"> the president's </w:t>
      </w:r>
      <w:r w:rsidRPr="00E6750B">
        <w:rPr>
          <w:rStyle w:val="StyleUnderline"/>
        </w:rPr>
        <w:t>war powers, its willing-ness to hastily pass</w:t>
      </w:r>
      <w:r w:rsidRPr="00E6750B">
        <w:rPr>
          <w:sz w:val="16"/>
        </w:rPr>
        <w:t xml:space="preserve"> measures such as </w:t>
      </w:r>
      <w:r w:rsidRPr="00E6750B">
        <w:rPr>
          <w:rStyle w:val="StyleUnderline"/>
        </w:rPr>
        <w:t>the</w:t>
      </w:r>
      <w:r w:rsidRPr="00E6750B">
        <w:rPr>
          <w:sz w:val="16"/>
        </w:rPr>
        <w:t xml:space="preserve"> USA </w:t>
      </w:r>
      <w:r w:rsidRPr="00E6750B">
        <w:rPr>
          <w:rStyle w:val="StyleUnderline"/>
        </w:rPr>
        <w:t>PATRIOT Act, as well as its</w:t>
      </w:r>
      <w:r w:rsidRPr="00E6750B">
        <w:rPr>
          <w:sz w:val="16"/>
        </w:rPr>
        <w:t xml:space="preserve"> long </w:t>
      </w:r>
      <w:r w:rsidRPr="00E6750B">
        <w:rPr>
          <w:rStyle w:val="StyleUnderline"/>
        </w:rPr>
        <w:t>history of exercising</w:t>
      </w:r>
      <w:r w:rsidRPr="00E6750B">
        <w:rPr>
          <w:sz w:val="16"/>
        </w:rPr>
        <w:t xml:space="preserve"> its </w:t>
      </w:r>
      <w:r w:rsidRPr="00E6750B">
        <w:rPr>
          <w:rStyle w:val="StyleUnderline"/>
        </w:rPr>
        <w:t>plenary power to deny</w:t>
      </w:r>
      <w:r w:rsidRPr="00E6750B">
        <w:rPr>
          <w:sz w:val="16"/>
        </w:rPr>
        <w:t xml:space="preserve"> fundamental </w:t>
      </w:r>
      <w:r w:rsidRPr="00E6750B">
        <w:rPr>
          <w:rStyle w:val="StyleUnderline"/>
        </w:rPr>
        <w:t xml:space="preserve">rights to </w:t>
      </w:r>
      <w:r w:rsidRPr="00E6750B">
        <w:rPr>
          <w:rStyle w:val="Emphasis"/>
        </w:rPr>
        <w:t>immigrants</w:t>
      </w:r>
      <w:r w:rsidRPr="00E6750B">
        <w:rPr>
          <w:sz w:val="16"/>
        </w:rPr>
        <w:t xml:space="preserve">, American Indian nations, and externally colonized territories </w:t>
      </w:r>
      <w:r w:rsidRPr="00E6750B">
        <w:rPr>
          <w:rStyle w:val="StyleUnderline"/>
        </w:rPr>
        <w:t>make it clear that relying on Congress to curb</w:t>
      </w:r>
      <w:r w:rsidRPr="00E6750B">
        <w:rPr>
          <w:sz w:val="16"/>
        </w:rPr>
        <w:t xml:space="preserve"> the exercise of </w:t>
      </w:r>
      <w:r w:rsidRPr="00E6750B">
        <w:rPr>
          <w:rStyle w:val="StyleUnderline"/>
        </w:rPr>
        <w:t xml:space="preserve">unfettered governmental power is </w:t>
      </w:r>
      <w:r w:rsidRPr="00E6750B">
        <w:rPr>
          <w:rStyle w:val="Emphasis"/>
        </w:rPr>
        <w:t>not the solution</w:t>
      </w:r>
      <w:r w:rsidRPr="00E6750B">
        <w:rPr>
          <w:sz w:val="16"/>
        </w:rPr>
        <w:t xml:space="preserve"> that Justice Brown believed it would be. </w:t>
      </w:r>
      <w:r w:rsidRPr="00E6750B">
        <w:rPr>
          <w:rStyle w:val="StyleUnderline"/>
        </w:rPr>
        <w:t>We must</w:t>
      </w:r>
      <w:r w:rsidRPr="00E6750B">
        <w:rPr>
          <w:sz w:val="16"/>
        </w:rPr>
        <w:t xml:space="preserve">, instead, </w:t>
      </w:r>
      <w:r w:rsidRPr="00E6750B">
        <w:rPr>
          <w:rStyle w:val="StyleUnderline"/>
        </w:rPr>
        <w:t>look to</w:t>
      </w:r>
      <w:r w:rsidRPr="00E6750B">
        <w:rPr>
          <w:sz w:val="16"/>
        </w:rPr>
        <w:t xml:space="preserve"> more </w:t>
      </w:r>
      <w:r w:rsidRPr="00E6750B">
        <w:rPr>
          <w:rStyle w:val="Emphasis"/>
        </w:rPr>
        <w:t>fundamental solutions</w:t>
      </w:r>
      <w:r w:rsidRPr="00E6750B">
        <w:rPr>
          <w:sz w:val="16"/>
        </w:rPr>
        <w:t xml:space="preserve"> and, I believe, that entails ensuring that the government that purports to represent us complies with the rule of law. The underlying principle that legitimated the war crimes trials of German and Japanese leaders in the aftermath of World War II was that </w:t>
      </w:r>
      <w:r w:rsidRPr="00E6750B">
        <w:rPr>
          <w:rStyle w:val="StyleUnderline"/>
          <w:highlight w:val="green"/>
        </w:rPr>
        <w:t>neither</w:t>
      </w:r>
      <w:r w:rsidRPr="00E6750B">
        <w:rPr>
          <w:sz w:val="16"/>
        </w:rPr>
        <w:t xml:space="preserve"> the provisions of </w:t>
      </w:r>
      <w:r w:rsidRPr="00E6750B">
        <w:rPr>
          <w:rStyle w:val="StyleUnderline"/>
          <w:highlight w:val="green"/>
        </w:rPr>
        <w:t>domestic law, nor</w:t>
      </w:r>
      <w:r w:rsidRPr="00E6750B">
        <w:rPr>
          <w:sz w:val="16"/>
        </w:rPr>
        <w:t xml:space="preserve"> claims of </w:t>
      </w:r>
      <w:r w:rsidRPr="00E6750B">
        <w:rPr>
          <w:rStyle w:val="StyleUnderline"/>
        </w:rPr>
        <w:t xml:space="preserve">national interest or </w:t>
      </w:r>
      <w:r w:rsidRPr="00E6750B">
        <w:rPr>
          <w:rStyle w:val="StyleUnderline"/>
          <w:highlight w:val="green"/>
        </w:rPr>
        <w:t>sovereignty</w:t>
      </w:r>
      <w:r w:rsidRPr="00E6750B">
        <w:rPr>
          <w:sz w:val="16"/>
        </w:rPr>
        <w:t xml:space="preserve">, nor the purported needs of a "higher race" </w:t>
      </w:r>
      <w:r w:rsidRPr="00E6750B">
        <w:rPr>
          <w:rStyle w:val="StyleUnderline"/>
          <w:highlight w:val="green"/>
        </w:rPr>
        <w:t>can override</w:t>
      </w:r>
      <w:r w:rsidRPr="00E6750B">
        <w:rPr>
          <w:rStyle w:val="StyleUnderline"/>
        </w:rPr>
        <w:t xml:space="preserve"> </w:t>
      </w:r>
      <w:r w:rsidRPr="00E6750B">
        <w:rPr>
          <w:sz w:val="16"/>
        </w:rPr>
        <w:t xml:space="preserve">the mandates of </w:t>
      </w:r>
      <w:r w:rsidRPr="00E6750B">
        <w:rPr>
          <w:rStyle w:val="Emphasis"/>
          <w:highlight w:val="green"/>
        </w:rPr>
        <w:t>international law</w:t>
      </w:r>
      <w:r w:rsidRPr="00E6750B">
        <w:rPr>
          <w:sz w:val="16"/>
        </w:rPr>
        <w:t xml:space="preserve">, law </w:t>
      </w:r>
      <w:r w:rsidRPr="00E6750B">
        <w:rPr>
          <w:rStyle w:val="StyleUnderline"/>
        </w:rPr>
        <w:t xml:space="preserve">acknowledged </w:t>
      </w:r>
      <w:r w:rsidRPr="00E6750B">
        <w:rPr>
          <w:sz w:val="16"/>
        </w:rPr>
        <w:t xml:space="preserve">by these tribunals </w:t>
      </w:r>
      <w:r w:rsidRPr="00E6750B">
        <w:rPr>
          <w:rStyle w:val="StyleUnderline"/>
        </w:rPr>
        <w:t xml:space="preserve">to be </w:t>
      </w:r>
      <w:r w:rsidRPr="00E6750B">
        <w:rPr>
          <w:rStyle w:val="Emphasis"/>
        </w:rPr>
        <w:t xml:space="preserve">universally binding </w:t>
      </w:r>
      <w:r w:rsidRPr="00E6750B">
        <w:rPr>
          <w:rStyle w:val="StyleUnderline"/>
        </w:rPr>
        <w:t xml:space="preserve">and law that the </w:t>
      </w:r>
      <w:r w:rsidRPr="00E6750B">
        <w:rPr>
          <w:sz w:val="16"/>
        </w:rPr>
        <w:t xml:space="preserve">U.S. </w:t>
      </w:r>
      <w:r w:rsidRPr="00E6750B">
        <w:rPr>
          <w:rStyle w:val="StyleUnderline"/>
        </w:rPr>
        <w:t>Constitution identifies as part of the "supreme Law of the Land."</w:t>
      </w:r>
      <w:r w:rsidRPr="00E6750B">
        <w:rPr>
          <w:sz w:val="16"/>
        </w:rPr>
        <w:t xml:space="preserve"> As Supreme Court justice Robert H. Jackson, acting as chief prosecutor for the Nuremberg Tribunal, stated: "If certain acts and violations of treaties are crimes, they are crimes whether the United States does them or whether Germany does them. </w:t>
      </w:r>
      <w:r w:rsidRPr="00E6750B">
        <w:rPr>
          <w:rStyle w:val="StyleUnderline"/>
        </w:rPr>
        <w:t>We are not prepared to lay down a rule</w:t>
      </w:r>
      <w:r w:rsidRPr="00E6750B">
        <w:rPr>
          <w:sz w:val="16"/>
        </w:rPr>
        <w:t xml:space="preserve"> of criminal conduct </w:t>
      </w:r>
      <w:r w:rsidRPr="00E6750B">
        <w:rPr>
          <w:rStyle w:val="StyleUnderline"/>
        </w:rPr>
        <w:t>against others which we would not be willing to have</w:t>
      </w:r>
      <w:r w:rsidRPr="00E6750B">
        <w:rPr>
          <w:sz w:val="16"/>
        </w:rPr>
        <w:t xml:space="preserve"> invoked </w:t>
      </w:r>
      <w:r w:rsidRPr="00E6750B">
        <w:rPr>
          <w:rStyle w:val="StyleUnderline"/>
        </w:rPr>
        <w:t>against us</w:t>
      </w:r>
      <w:r w:rsidRPr="00E6750B">
        <w:rPr>
          <w:sz w:val="16"/>
        </w:rPr>
        <w:t xml:space="preserve">."" Since World War II, </w:t>
      </w:r>
      <w:r w:rsidRPr="00E6750B">
        <w:rPr>
          <w:rStyle w:val="StyleUnderline"/>
        </w:rPr>
        <w:t>much</w:t>
      </w:r>
      <w:r w:rsidRPr="00E6750B">
        <w:rPr>
          <w:sz w:val="16"/>
        </w:rPr>
        <w:t xml:space="preserve"> of what existed as </w:t>
      </w:r>
      <w:r w:rsidRPr="00E6750B">
        <w:rPr>
          <w:rStyle w:val="StyleUnderline"/>
        </w:rPr>
        <w:t xml:space="preserve">customary international law has been </w:t>
      </w:r>
      <w:r w:rsidRPr="00E6750B">
        <w:rPr>
          <w:rStyle w:val="Emphasis"/>
        </w:rPr>
        <w:t>codified in treaties</w:t>
      </w:r>
      <w:r w:rsidRPr="00E6750B">
        <w:rPr>
          <w:sz w:val="16"/>
        </w:rPr>
        <w:t xml:space="preserve">, and much new law has been developed to meet changing world conditions. Since the Nuremberg Tribunal, the United Nations not only has ratified the Nuremberg principles as reflective of existing international law also but has expanded on these principles in </w:t>
      </w:r>
      <w:r w:rsidRPr="00E6750B">
        <w:rPr>
          <w:rStyle w:val="StyleUnderline"/>
        </w:rPr>
        <w:t>the</w:t>
      </w:r>
      <w:r w:rsidRPr="00E6750B">
        <w:rPr>
          <w:sz w:val="16"/>
        </w:rPr>
        <w:t xml:space="preserve"> 1948 </w:t>
      </w:r>
      <w:r w:rsidRPr="00E6750B">
        <w:rPr>
          <w:rStyle w:val="StyleUnderline"/>
        </w:rPr>
        <w:t>Genocide Convention</w:t>
      </w:r>
      <w:r w:rsidRPr="00E6750B">
        <w:rPr>
          <w:sz w:val="16"/>
        </w:rPr>
        <w:t xml:space="preserve">, the 1949 </w:t>
      </w:r>
      <w:r w:rsidRPr="00E6750B">
        <w:rPr>
          <w:rStyle w:val="StyleUnderline"/>
        </w:rPr>
        <w:t>Geneva Conventions</w:t>
      </w:r>
      <w:r w:rsidRPr="00E6750B">
        <w:rPr>
          <w:sz w:val="16"/>
        </w:rPr>
        <w:t xml:space="preserve">, the 1968 </w:t>
      </w:r>
      <w:r w:rsidRPr="00E6750B">
        <w:rPr>
          <w:rStyle w:val="StyleUnderline"/>
        </w:rPr>
        <w:t>Convention on</w:t>
      </w:r>
      <w:r w:rsidRPr="00E6750B">
        <w:rPr>
          <w:sz w:val="16"/>
        </w:rPr>
        <w:t xml:space="preserve"> the Non-Applicability of Statutory Limitations to </w:t>
      </w:r>
      <w:r w:rsidRPr="00E6750B">
        <w:rPr>
          <w:rStyle w:val="StyleUnderline"/>
        </w:rPr>
        <w:t>War Crimes and Crimes Against Humanity</w:t>
      </w:r>
      <w:r w:rsidRPr="00E6750B">
        <w:rPr>
          <w:sz w:val="16"/>
        </w:rPr>
        <w:t xml:space="preserve">, numerous resolutions defining and </w:t>
      </w:r>
      <w:r w:rsidRPr="00E6750B">
        <w:rPr>
          <w:rStyle w:val="StyleUnderline"/>
        </w:rPr>
        <w:t>condemn</w:t>
      </w:r>
      <w:r w:rsidRPr="00E6750B">
        <w:rPr>
          <w:sz w:val="16"/>
        </w:rPr>
        <w:t xml:space="preserve">ing </w:t>
      </w:r>
      <w:r w:rsidRPr="00E6750B">
        <w:rPr>
          <w:rStyle w:val="Emphasis"/>
        </w:rPr>
        <w:t>international aggression and</w:t>
      </w:r>
      <w:r w:rsidRPr="00E6750B">
        <w:rPr>
          <w:sz w:val="16"/>
        </w:rPr>
        <w:t xml:space="preserve"> acts of </w:t>
      </w:r>
      <w:r w:rsidRPr="00E6750B">
        <w:rPr>
          <w:rStyle w:val="Emphasis"/>
        </w:rPr>
        <w:t>terrorism</w:t>
      </w:r>
      <w:r w:rsidRPr="00E6750B">
        <w:rPr>
          <w:sz w:val="16"/>
        </w:rPr>
        <w:t xml:space="preserve"> and, most recently, the establishment of the International Criminal Court." </w:t>
      </w:r>
      <w:r w:rsidRPr="00E6750B">
        <w:rPr>
          <w:rStyle w:val="Emphasis"/>
        </w:rPr>
        <w:t>Human rights</w:t>
      </w:r>
      <w:r w:rsidRPr="00E6750B">
        <w:rPr>
          <w:rStyle w:val="StyleUnderline"/>
        </w:rPr>
        <w:t xml:space="preserve"> have been explicitly acknowledged</w:t>
      </w:r>
      <w:r w:rsidRPr="00E6750B">
        <w:rPr>
          <w:sz w:val="16"/>
        </w:rPr>
        <w:t xml:space="preserve">, most notably </w:t>
      </w:r>
      <w:r w:rsidRPr="00E6750B">
        <w:rPr>
          <w:rStyle w:val="StyleUnderline"/>
        </w:rPr>
        <w:t>in the Covenant on Civil and Political Rights and</w:t>
      </w:r>
      <w:r w:rsidRPr="00E6750B">
        <w:rPr>
          <w:sz w:val="16"/>
        </w:rPr>
        <w:t xml:space="preserve"> the Covenant on </w:t>
      </w:r>
      <w:r w:rsidRPr="00E6750B">
        <w:rPr>
          <w:rStyle w:val="StyleUnderline"/>
        </w:rPr>
        <w:t>Economic, Social and Cultural Rights</w:t>
      </w:r>
      <w:r w:rsidRPr="00E6750B">
        <w:rPr>
          <w:sz w:val="16"/>
        </w:rPr>
        <w:t xml:space="preserve"> and more particularly in a host of resolutions and conventions addressing the specific rights of indigenous peoples, women, children, refugees, and prisoners, among others. A wide array of </w:t>
      </w:r>
      <w:r w:rsidRPr="00E6750B">
        <w:rPr>
          <w:rStyle w:val="StyleUnderline"/>
        </w:rPr>
        <w:t>international</w:t>
      </w:r>
      <w:r w:rsidRPr="00E6750B">
        <w:rPr>
          <w:sz w:val="16"/>
        </w:rPr>
        <w:t xml:space="preserve"> organizations and </w:t>
      </w:r>
      <w:r w:rsidRPr="00E6750B">
        <w:rPr>
          <w:rStyle w:val="StyleUnderline"/>
        </w:rPr>
        <w:t>institutions</w:t>
      </w:r>
      <w:r w:rsidRPr="00E6750B">
        <w:rPr>
          <w:sz w:val="16"/>
        </w:rPr>
        <w:t xml:space="preserve">, most prominently the United Nations and the International Court of Justice, </w:t>
      </w:r>
      <w:r w:rsidRPr="00E6750B">
        <w:rPr>
          <w:rStyle w:val="StyleUnderline"/>
        </w:rPr>
        <w:t>have been created to articulate</w:t>
      </w:r>
      <w:r w:rsidRPr="00E6750B">
        <w:rPr>
          <w:sz w:val="16"/>
        </w:rPr>
        <w:t xml:space="preserve">, interpret, </w:t>
      </w:r>
      <w:r w:rsidRPr="00E6750B">
        <w:rPr>
          <w:rStyle w:val="StyleUnderline"/>
        </w:rPr>
        <w:t xml:space="preserve">and enforce these laws. </w:t>
      </w:r>
      <w:r w:rsidRPr="00E6750B">
        <w:rPr>
          <w:rStyle w:val="StyleUnderline"/>
          <w:highlight w:val="green"/>
        </w:rPr>
        <w:t>Although the U</w:t>
      </w:r>
      <w:r w:rsidRPr="00E6750B">
        <w:rPr>
          <w:sz w:val="16"/>
        </w:rPr>
        <w:t xml:space="preserve">nited </w:t>
      </w:r>
      <w:r w:rsidRPr="00E6750B">
        <w:rPr>
          <w:rStyle w:val="StyleUnderline"/>
          <w:highlight w:val="green"/>
        </w:rPr>
        <w:t>S</w:t>
      </w:r>
      <w:r w:rsidRPr="00E6750B">
        <w:rPr>
          <w:sz w:val="16"/>
        </w:rPr>
        <w:t xml:space="preserve">tates </w:t>
      </w:r>
      <w:r w:rsidRPr="00E6750B">
        <w:rPr>
          <w:rStyle w:val="StyleUnderline"/>
          <w:highlight w:val="green"/>
        </w:rPr>
        <w:t xml:space="preserve">has </w:t>
      </w:r>
      <w:r w:rsidRPr="00E6750B">
        <w:rPr>
          <w:rStyle w:val="Emphasis"/>
          <w:highlight w:val="green"/>
        </w:rPr>
        <w:t>wielded</w:t>
      </w:r>
      <w:r w:rsidRPr="00E6750B">
        <w:rPr>
          <w:sz w:val="16"/>
        </w:rPr>
        <w:t xml:space="preserve"> much </w:t>
      </w:r>
      <w:r w:rsidRPr="00E6750B">
        <w:rPr>
          <w:rStyle w:val="Emphasis"/>
          <w:highlight w:val="green"/>
        </w:rPr>
        <w:t>influence</w:t>
      </w:r>
      <w:r w:rsidRPr="00E6750B">
        <w:rPr>
          <w:rStyle w:val="StyleUnderline"/>
        </w:rPr>
        <w:t xml:space="preserve"> in</w:t>
      </w:r>
      <w:r w:rsidRPr="00E6750B">
        <w:rPr>
          <w:sz w:val="16"/>
        </w:rPr>
        <w:t xml:space="preserve"> the formation of </w:t>
      </w:r>
      <w:r w:rsidRPr="00E6750B">
        <w:rPr>
          <w:rStyle w:val="StyleUnderline"/>
        </w:rPr>
        <w:t>international law</w:t>
      </w:r>
      <w:r w:rsidRPr="00E6750B">
        <w:rPr>
          <w:sz w:val="16"/>
        </w:rPr>
        <w:t xml:space="preserve"> and legal institutions, </w:t>
      </w:r>
      <w:r w:rsidRPr="00E6750B">
        <w:rPr>
          <w:rStyle w:val="StyleUnderline"/>
          <w:highlight w:val="green"/>
        </w:rPr>
        <w:t xml:space="preserve">it </w:t>
      </w:r>
      <w:r w:rsidRPr="00E6750B">
        <w:rPr>
          <w:rStyle w:val="Emphasis"/>
          <w:highlight w:val="green"/>
        </w:rPr>
        <w:t>continues to exempt itself</w:t>
      </w:r>
      <w:r w:rsidRPr="00E6750B">
        <w:rPr>
          <w:rStyle w:val="StyleUnderline"/>
        </w:rPr>
        <w:t xml:space="preserve"> from</w:t>
      </w:r>
      <w:r w:rsidRPr="00E6750B">
        <w:rPr>
          <w:sz w:val="16"/>
        </w:rPr>
        <w:t xml:space="preserve"> much of its </w:t>
      </w:r>
      <w:r w:rsidRPr="00E6750B">
        <w:rPr>
          <w:rStyle w:val="StyleUnderline"/>
        </w:rPr>
        <w:lastRenderedPageBreak/>
        <w:t>application. withdrawing</w:t>
      </w:r>
      <w:r w:rsidRPr="00E6750B">
        <w:rPr>
          <w:sz w:val="16"/>
        </w:rPr>
        <w:t xml:space="preserve">, for example, </w:t>
      </w:r>
      <w:r w:rsidRPr="00E6750B">
        <w:rPr>
          <w:rStyle w:val="StyleUnderline"/>
        </w:rPr>
        <w:t>from the</w:t>
      </w:r>
      <w:r w:rsidRPr="00E6750B">
        <w:rPr>
          <w:sz w:val="16"/>
        </w:rPr>
        <w:t xml:space="preserve"> general jurisdiction of the </w:t>
      </w:r>
      <w:r w:rsidRPr="00E6750B">
        <w:rPr>
          <w:rStyle w:val="StyleUnderline"/>
        </w:rPr>
        <w:t>International Court of Justice</w:t>
      </w:r>
      <w:r w:rsidRPr="00E6750B">
        <w:rPr>
          <w:sz w:val="16"/>
        </w:rPr>
        <w:t xml:space="preserve">, refusing to be subject to the International Criminal Court, and (Idling to ratify many core human rights treaties on the theory that to do so would be to interfere with its sovereign prerogative." Yet, </w:t>
      </w:r>
      <w:r w:rsidRPr="00E6750B">
        <w:rPr>
          <w:rStyle w:val="StyleUnderline"/>
        </w:rPr>
        <w:t>international law</w:t>
      </w:r>
      <w:r w:rsidRPr="00E6750B">
        <w:rPr>
          <w:sz w:val="16"/>
        </w:rPr>
        <w:t xml:space="preserve">, by definition, </w:t>
      </w:r>
      <w:r w:rsidRPr="00E6750B">
        <w:rPr>
          <w:rStyle w:val="StyleUnderline"/>
        </w:rPr>
        <w:t>emerges from agreements between</w:t>
      </w:r>
      <w:r w:rsidRPr="00E6750B">
        <w:rPr>
          <w:sz w:val="16"/>
        </w:rPr>
        <w:t xml:space="preserve"> sovereign </w:t>
      </w:r>
      <w:r w:rsidRPr="00E6750B">
        <w:rPr>
          <w:rStyle w:val="StyleUnderline"/>
        </w:rPr>
        <w:t>states</w:t>
      </w:r>
      <w:r w:rsidRPr="00E6750B">
        <w:rPr>
          <w:sz w:val="16"/>
        </w:rPr>
        <w:t xml:space="preserve"> (i.e., treaties), and </w:t>
      </w:r>
      <w:r w:rsidRPr="00E6750B">
        <w:rPr>
          <w:rStyle w:val="StyleUnderline"/>
        </w:rPr>
        <w:t>the U</w:t>
      </w:r>
      <w:r w:rsidRPr="00E6750B">
        <w:rPr>
          <w:sz w:val="16"/>
        </w:rPr>
        <w:t xml:space="preserve">nited </w:t>
      </w:r>
      <w:r w:rsidRPr="00E6750B">
        <w:rPr>
          <w:rStyle w:val="StyleUnderline"/>
        </w:rPr>
        <w:t>N</w:t>
      </w:r>
      <w:r w:rsidRPr="00E6750B">
        <w:rPr>
          <w:sz w:val="16"/>
        </w:rPr>
        <w:t xml:space="preserve">ations </w:t>
      </w:r>
      <w:r w:rsidRPr="00E6750B">
        <w:rPr>
          <w:rStyle w:val="StyleUnderline"/>
        </w:rPr>
        <w:t>and regional organizations</w:t>
      </w:r>
      <w:r w:rsidRPr="00E6750B">
        <w:rPr>
          <w:sz w:val="16"/>
        </w:rPr>
        <w:t xml:space="preserve"> such as the European Union and the Organization of American States that create enforcement mechanisms arc treaty-based entities. As a result, </w:t>
      </w:r>
      <w:r w:rsidRPr="00E6750B">
        <w:rPr>
          <w:rStyle w:val="StyleUnderline"/>
        </w:rPr>
        <w:t>the legal system that</w:t>
      </w:r>
      <w:r w:rsidRPr="00E6750B">
        <w:rPr>
          <w:sz w:val="16"/>
        </w:rPr>
        <w:t xml:space="preserve"> has </w:t>
      </w:r>
      <w:r w:rsidRPr="00E6750B">
        <w:rPr>
          <w:rStyle w:val="StyleUnderline"/>
        </w:rPr>
        <w:t xml:space="preserve">emerged </w:t>
      </w:r>
      <w:r w:rsidRPr="00E6750B">
        <w:rPr>
          <w:rStyle w:val="Emphasis"/>
        </w:rPr>
        <w:t>explicitly protects state sovereignty</w:t>
      </w:r>
      <w:r w:rsidRPr="00E6750B">
        <w:rPr>
          <w:rStyle w:val="StyleUnderline"/>
        </w:rPr>
        <w:t>, allowing for measures</w:t>
      </w:r>
      <w:r w:rsidRPr="00E6750B">
        <w:rPr>
          <w:sz w:val="16"/>
        </w:rPr>
        <w:t xml:space="preserve"> that may need </w:t>
      </w:r>
      <w:r w:rsidRPr="00E6750B">
        <w:rPr>
          <w:rStyle w:val="StyleUnderline"/>
        </w:rPr>
        <w:t>to</w:t>
      </w:r>
      <w:r w:rsidRPr="00E6750B">
        <w:rPr>
          <w:sz w:val="16"/>
        </w:rPr>
        <w:t xml:space="preserve"> be taken to </w:t>
      </w:r>
      <w:r w:rsidRPr="00E6750B">
        <w:rPr>
          <w:rStyle w:val="StyleUnderline"/>
        </w:rPr>
        <w:t xml:space="preserve">preserve </w:t>
      </w:r>
      <w:r w:rsidRPr="00E6750B">
        <w:rPr>
          <w:rStyle w:val="Emphasis"/>
        </w:rPr>
        <w:t>national security'</w:t>
      </w:r>
      <w:r w:rsidRPr="00E6750B">
        <w:rPr>
          <w:sz w:val="16"/>
        </w:rPr>
        <w:t xml:space="preserve">" and providing uniform redress for crimes such as terrorism or genocide." Thus, </w:t>
      </w:r>
      <w:r w:rsidRPr="00E6750B">
        <w:rPr>
          <w:rStyle w:val="StyleUnderline"/>
          <w:highlight w:val="green"/>
        </w:rPr>
        <w:t xml:space="preserve">it is difficult to see the U.S. position as anything other than </w:t>
      </w:r>
      <w:r w:rsidRPr="00E6750B">
        <w:rPr>
          <w:rStyle w:val="Emphasis"/>
          <w:highlight w:val="green"/>
        </w:rPr>
        <w:t>American exceptionalism</w:t>
      </w:r>
      <w:r w:rsidRPr="00E6750B">
        <w:rPr>
          <w:rStyle w:val="StyleUnderline"/>
        </w:rPr>
        <w:t xml:space="preserve">, the notion </w:t>
      </w:r>
      <w:r w:rsidRPr="00E6750B">
        <w:rPr>
          <w:sz w:val="16"/>
        </w:rPr>
        <w:t xml:space="preserve">that </w:t>
      </w:r>
      <w:r w:rsidRPr="00E6750B">
        <w:rPr>
          <w:rStyle w:val="StyleUnderline"/>
        </w:rPr>
        <w:t xml:space="preserve">international law </w:t>
      </w:r>
      <w:r w:rsidRPr="00E6750B">
        <w:rPr>
          <w:rStyle w:val="Emphasis"/>
        </w:rPr>
        <w:t>only applies to everyone else</w:t>
      </w:r>
      <w:r w:rsidRPr="00E6750B">
        <w:rPr>
          <w:sz w:val="16"/>
        </w:rPr>
        <w:t xml:space="preserve">; a position </w:t>
      </w:r>
      <w:r w:rsidRPr="00E6750B">
        <w:rPr>
          <w:rStyle w:val="StyleUnderline"/>
        </w:rPr>
        <w:t>that is,</w:t>
      </w:r>
      <w:r w:rsidRPr="00E6750B">
        <w:rPr>
          <w:sz w:val="16"/>
        </w:rPr>
        <w:t xml:space="preserve"> in essence, a selective </w:t>
      </w:r>
      <w:r w:rsidRPr="00E6750B">
        <w:rPr>
          <w:rStyle w:val="Emphasis"/>
        </w:rPr>
        <w:t>rejection of the rule of law</w:t>
      </w:r>
      <w:r w:rsidRPr="00E6750B">
        <w:rPr>
          <w:sz w:val="16"/>
        </w:rPr>
        <w:t xml:space="preserve"> </w:t>
      </w:r>
      <w:r w:rsidRPr="00E6750B">
        <w:rPr>
          <w:rStyle w:val="StyleUnderline"/>
        </w:rPr>
        <w:t>in favor of</w:t>
      </w:r>
      <w:r w:rsidRPr="00E6750B">
        <w:rPr>
          <w:sz w:val="16"/>
        </w:rPr>
        <w:t xml:space="preserve"> the exercise of </w:t>
      </w:r>
      <w:r w:rsidRPr="00E6750B">
        <w:rPr>
          <w:rStyle w:val="StyleUnderline"/>
        </w:rPr>
        <w:t>raw power. This</w:t>
      </w:r>
      <w:r w:rsidRPr="00E6750B">
        <w:rPr>
          <w:sz w:val="16"/>
        </w:rPr>
        <w:t xml:space="preserve"> book </w:t>
      </w:r>
      <w:r w:rsidRPr="00E6750B">
        <w:rPr>
          <w:rStyle w:val="StyleUnderline"/>
        </w:rPr>
        <w:t xml:space="preserve">focuses on the </w:t>
      </w:r>
      <w:r w:rsidRPr="00E6750B">
        <w:rPr>
          <w:rStyle w:val="Emphasis"/>
          <w:highlight w:val="green"/>
        </w:rPr>
        <w:t>plenary power</w:t>
      </w:r>
      <w:r w:rsidRPr="00E6750B">
        <w:rPr>
          <w:rStyle w:val="Emphasis"/>
        </w:rPr>
        <w:t xml:space="preserve"> doctrine</w:t>
      </w:r>
      <w:r w:rsidRPr="00E6750B">
        <w:rPr>
          <w:rStyle w:val="StyleUnderline"/>
        </w:rPr>
        <w:t xml:space="preserve"> because it </w:t>
      </w:r>
      <w:r w:rsidRPr="00E6750B">
        <w:rPr>
          <w:rStyle w:val="StyleUnderline"/>
          <w:highlight w:val="green"/>
        </w:rPr>
        <w:t>is an area</w:t>
      </w:r>
      <w:r w:rsidRPr="00E6750B">
        <w:rPr>
          <w:sz w:val="16"/>
        </w:rPr>
        <w:t xml:space="preserve"> of U.S. law </w:t>
      </w:r>
      <w:r w:rsidRPr="00E6750B">
        <w:rPr>
          <w:rStyle w:val="StyleUnderline"/>
        </w:rPr>
        <w:t xml:space="preserve">in </w:t>
      </w:r>
      <w:r w:rsidRPr="00E6750B">
        <w:rPr>
          <w:rStyle w:val="StyleUnderline"/>
          <w:highlight w:val="green"/>
        </w:rPr>
        <w:t>which</w:t>
      </w:r>
      <w:r w:rsidRPr="00E6750B">
        <w:rPr>
          <w:sz w:val="16"/>
        </w:rPr>
        <w:t xml:space="preserve"> I believe </w:t>
      </w:r>
      <w:r w:rsidRPr="00E6750B">
        <w:rPr>
          <w:rStyle w:val="StyleUnderline"/>
          <w:highlight w:val="green"/>
        </w:rPr>
        <w:t>the judiciary has</w:t>
      </w:r>
      <w:r w:rsidRPr="00E6750B">
        <w:rPr>
          <w:sz w:val="16"/>
        </w:rPr>
        <w:t xml:space="preserve"> most </w:t>
      </w:r>
      <w:r w:rsidRPr="00E6750B">
        <w:rPr>
          <w:rStyle w:val="Emphasis"/>
        </w:rPr>
        <w:t xml:space="preserve">clearly </w:t>
      </w:r>
      <w:r w:rsidRPr="00E6750B">
        <w:rPr>
          <w:rStyle w:val="Emphasis"/>
          <w:highlight w:val="green"/>
        </w:rPr>
        <w:t>abandoned its responsibility</w:t>
      </w:r>
      <w:r w:rsidRPr="00E6750B">
        <w:rPr>
          <w:rStyle w:val="StyleUnderline"/>
          <w:highlight w:val="green"/>
        </w:rPr>
        <w:t xml:space="preserve"> to uphold</w:t>
      </w:r>
      <w:r w:rsidRPr="00E6750B">
        <w:rPr>
          <w:sz w:val="16"/>
        </w:rPr>
        <w:t xml:space="preserve"> the</w:t>
      </w:r>
      <w:r w:rsidRPr="00E6750B">
        <w:rPr>
          <w:rStyle w:val="StyleUnderline"/>
        </w:rPr>
        <w:t xml:space="preserve"> </w:t>
      </w:r>
      <w:r w:rsidRPr="00E6750B">
        <w:rPr>
          <w:rStyle w:val="StyleUnderline"/>
          <w:highlight w:val="green"/>
        </w:rPr>
        <w:t>rule of law</w:t>
      </w:r>
      <w:r w:rsidRPr="00E6750B">
        <w:rPr>
          <w:rStyle w:val="StyleUnderline"/>
        </w:rPr>
        <w:t xml:space="preserve"> and because</w:t>
      </w:r>
      <w:r w:rsidRPr="00E6750B">
        <w:rPr>
          <w:sz w:val="16"/>
        </w:rPr>
        <w:t xml:space="preserve"> when one looks at the many realms in which the doctrine is applied, </w:t>
      </w:r>
      <w:r w:rsidRPr="00E6750B">
        <w:rPr>
          <w:rStyle w:val="StyleUnderline"/>
        </w:rPr>
        <w:t>it cannot be dismissed as aberrational</w:t>
      </w:r>
      <w:r w:rsidRPr="00E6750B">
        <w:rPr>
          <w:sz w:val="16"/>
        </w:rPr>
        <w:t xml:space="preserve">. Using examples that cut across various time periods, ethnic groups, and areas of law, I illustrate why </w:t>
      </w:r>
      <w:r w:rsidRPr="00E6750B">
        <w:rPr>
          <w:rStyle w:val="StyleUnderline"/>
        </w:rPr>
        <w:t>compliance with the rule of law requires</w:t>
      </w:r>
      <w:r w:rsidRPr="00E6750B">
        <w:rPr>
          <w:sz w:val="16"/>
        </w:rPr>
        <w:t xml:space="preserve"> the enforcement of </w:t>
      </w:r>
      <w:r w:rsidRPr="00E6750B">
        <w:rPr>
          <w:rStyle w:val="StyleUnderline"/>
        </w:rPr>
        <w:t>international law</w:t>
      </w:r>
      <w:r w:rsidRPr="00E6750B">
        <w:rPr>
          <w:sz w:val="16"/>
        </w:rPr>
        <w:t xml:space="preserve">. As I argue throughout the book, </w:t>
      </w:r>
      <w:r w:rsidRPr="00E6750B">
        <w:rPr>
          <w:rStyle w:val="StyleUnderline"/>
        </w:rPr>
        <w:t xml:space="preserve">given the </w:t>
      </w:r>
      <w:r w:rsidRPr="00E6750B">
        <w:rPr>
          <w:rStyle w:val="Emphasis"/>
        </w:rPr>
        <w:t>long history</w:t>
      </w:r>
      <w:r w:rsidRPr="00E6750B">
        <w:rPr>
          <w:rStyle w:val="StyleUnderline"/>
        </w:rPr>
        <w:t xml:space="preserve"> of executive action, legislation, and judicial decisions that contravene the Constitution</w:t>
      </w:r>
      <w:r w:rsidRPr="00E6750B">
        <w:rPr>
          <w:sz w:val="16"/>
        </w:rPr>
        <w:t xml:space="preserve"> and the extent to which constitutional protections as interpreted fall short of those provided by international law, those of us in whose name </w:t>
      </w:r>
      <w:r w:rsidRPr="00E6750B">
        <w:rPr>
          <w:rStyle w:val="StyleUnderline"/>
        </w:rPr>
        <w:t>the</w:t>
      </w:r>
      <w:r w:rsidRPr="00E6750B">
        <w:rPr>
          <w:sz w:val="16"/>
        </w:rPr>
        <w:t xml:space="preserve"> U.S. </w:t>
      </w:r>
      <w:r w:rsidRPr="00E6750B">
        <w:rPr>
          <w:rStyle w:val="StyleUnderline"/>
        </w:rPr>
        <w:t>government</w:t>
      </w:r>
      <w:r w:rsidRPr="00E6750B">
        <w:rPr>
          <w:sz w:val="16"/>
        </w:rPr>
        <w:t xml:space="preserve"> acts </w:t>
      </w:r>
      <w:r w:rsidRPr="00E6750B">
        <w:rPr>
          <w:rStyle w:val="StyleUnderline"/>
        </w:rPr>
        <w:t xml:space="preserve">must </w:t>
      </w:r>
      <w:r w:rsidRPr="00E6750B">
        <w:rPr>
          <w:rStyle w:val="Emphasis"/>
        </w:rPr>
        <w:t>take international law seriously</w:t>
      </w:r>
      <w:r w:rsidRPr="00E6750B">
        <w:rPr>
          <w:rStyle w:val="StyleUnderline"/>
        </w:rPr>
        <w:t xml:space="preserve"> and insist</w:t>
      </w:r>
      <w:r w:rsidRPr="00E6750B">
        <w:rPr>
          <w:sz w:val="16"/>
        </w:rPr>
        <w:t xml:space="preserve"> that </w:t>
      </w:r>
      <w:r w:rsidRPr="00E6750B">
        <w:rPr>
          <w:rStyle w:val="StyleUnderline"/>
        </w:rPr>
        <w:t>all branches</w:t>
      </w:r>
      <w:r w:rsidRPr="00E6750B">
        <w:rPr>
          <w:sz w:val="16"/>
        </w:rPr>
        <w:t xml:space="preserve"> of government respect and </w:t>
      </w:r>
      <w:r w:rsidRPr="00E6750B">
        <w:rPr>
          <w:rStyle w:val="StyleUnderline"/>
        </w:rPr>
        <w:t xml:space="preserve">comply with it. </w:t>
      </w:r>
      <w:r w:rsidRPr="00E6750B">
        <w:rPr>
          <w:rStyle w:val="StyleUnderline"/>
          <w:highlight w:val="green"/>
        </w:rPr>
        <w:t>When we allow</w:t>
      </w:r>
      <w:r w:rsidRPr="00E6750B">
        <w:rPr>
          <w:sz w:val="16"/>
        </w:rPr>
        <w:t xml:space="preserve"> the </w:t>
      </w:r>
      <w:r w:rsidRPr="00E6750B">
        <w:rPr>
          <w:rStyle w:val="StyleUnderline"/>
          <w:highlight w:val="green"/>
        </w:rPr>
        <w:t xml:space="preserve">rule of law to be </w:t>
      </w:r>
      <w:r w:rsidRPr="00E6750B">
        <w:rPr>
          <w:rStyle w:val="Emphasis"/>
          <w:highlight w:val="green"/>
        </w:rPr>
        <w:t>disregarded</w:t>
      </w:r>
      <w:r w:rsidRPr="00E6750B">
        <w:rPr>
          <w:rStyle w:val="StyleUnderline"/>
        </w:rPr>
        <w:t xml:space="preserve"> with</w:t>
      </w:r>
      <w:r w:rsidRPr="00E6750B">
        <w:rPr>
          <w:sz w:val="16"/>
        </w:rPr>
        <w:t xml:space="preserve"> respect to both </w:t>
      </w:r>
      <w:r w:rsidRPr="00E6750B">
        <w:rPr>
          <w:rStyle w:val="StyleUnderline"/>
        </w:rPr>
        <w:t xml:space="preserve">domestic and international matters, </w:t>
      </w:r>
      <w:r w:rsidRPr="00E6750B">
        <w:rPr>
          <w:rStyle w:val="StyleUnderline"/>
          <w:highlight w:val="green"/>
        </w:rPr>
        <w:t>we come</w:t>
      </w:r>
      <w:r w:rsidRPr="00E6750B">
        <w:rPr>
          <w:sz w:val="16"/>
        </w:rPr>
        <w:t xml:space="preserve"> ever </w:t>
      </w:r>
      <w:r w:rsidRPr="00E6750B">
        <w:rPr>
          <w:rStyle w:val="StyleUnderline"/>
          <w:highlight w:val="green"/>
        </w:rPr>
        <w:t>closer to</w:t>
      </w:r>
      <w:r w:rsidRPr="00E6750B">
        <w:rPr>
          <w:sz w:val="16"/>
        </w:rPr>
        <w:t xml:space="preserve"> living in what Ernst Fraenkel called the "Prerogative State," which he defined as "that governmental system which exercises </w:t>
      </w:r>
      <w:r w:rsidRPr="00E6750B">
        <w:rPr>
          <w:rStyle w:val="StyleUnderline"/>
        </w:rPr>
        <w:t xml:space="preserve">unlimited </w:t>
      </w:r>
      <w:r w:rsidRPr="00E6750B">
        <w:rPr>
          <w:rStyle w:val="Emphasis"/>
        </w:rPr>
        <w:t xml:space="preserve">arbitrariness and </w:t>
      </w:r>
      <w:r w:rsidRPr="00E6750B">
        <w:rPr>
          <w:rStyle w:val="Emphasis"/>
          <w:highlight w:val="green"/>
        </w:rPr>
        <w:t>violence</w:t>
      </w:r>
      <w:r w:rsidRPr="00E6750B">
        <w:rPr>
          <w:sz w:val="16"/>
          <w:highlight w:val="green"/>
        </w:rPr>
        <w:t xml:space="preserve"> </w:t>
      </w:r>
      <w:r w:rsidRPr="00E6750B">
        <w:rPr>
          <w:rStyle w:val="StyleUnderline"/>
          <w:highlight w:val="green"/>
        </w:rPr>
        <w:t>unchecked</w:t>
      </w:r>
      <w:r w:rsidRPr="00E6750B">
        <w:rPr>
          <w:rStyle w:val="StyleUnderline"/>
        </w:rPr>
        <w:t xml:space="preserve"> by</w:t>
      </w:r>
      <w:r w:rsidRPr="00E6750B">
        <w:rPr>
          <w:sz w:val="16"/>
        </w:rPr>
        <w:t xml:space="preserve"> any </w:t>
      </w:r>
      <w:r w:rsidRPr="00E6750B">
        <w:rPr>
          <w:rStyle w:val="StyleUnderline"/>
        </w:rPr>
        <w:t>legal guarantees</w:t>
      </w:r>
      <w:r w:rsidRPr="00E6750B">
        <w:rPr>
          <w:sz w:val="16"/>
        </w:rPr>
        <w:t xml:space="preserve">."3s </w:t>
      </w:r>
      <w:r w:rsidRPr="00E6750B">
        <w:rPr>
          <w:rStyle w:val="StyleUnderline"/>
          <w:highlight w:val="green"/>
        </w:rPr>
        <w:t>Such a state</w:t>
      </w:r>
      <w:r w:rsidRPr="00E6750B">
        <w:rPr>
          <w:sz w:val="16"/>
        </w:rPr>
        <w:t xml:space="preserve">, needless to say, </w:t>
      </w:r>
      <w:r w:rsidRPr="00E6750B">
        <w:rPr>
          <w:rStyle w:val="StyleUnderline"/>
          <w:highlight w:val="green"/>
        </w:rPr>
        <w:t xml:space="preserve">represents the </w:t>
      </w:r>
      <w:r w:rsidRPr="00E6750B">
        <w:rPr>
          <w:rStyle w:val="Emphasis"/>
          <w:highlight w:val="green"/>
        </w:rPr>
        <w:t>antithesis of</w:t>
      </w:r>
      <w:r w:rsidRPr="00E6750B">
        <w:rPr>
          <w:sz w:val="16"/>
        </w:rPr>
        <w:t xml:space="preserve"> the "</w:t>
      </w:r>
      <w:r w:rsidRPr="00E6750B">
        <w:rPr>
          <w:rStyle w:val="Emphasis"/>
          <w:highlight w:val="green"/>
        </w:rPr>
        <w:t>American values</w:t>
      </w:r>
      <w:r w:rsidRPr="00E6750B">
        <w:rPr>
          <w:rStyle w:val="Emphasis"/>
        </w:rPr>
        <w:t>"</w:t>
      </w:r>
      <w:r w:rsidRPr="00E6750B">
        <w:rPr>
          <w:rStyle w:val="StyleUnderline"/>
        </w:rPr>
        <w:t xml:space="preserve"> of freedom and democracy</w:t>
      </w:r>
      <w:r w:rsidRPr="00E6750B">
        <w:rPr>
          <w:sz w:val="16"/>
        </w:rPr>
        <w:t xml:space="preserve"> in whose name the current war on terror is being fought. The </w:t>
      </w:r>
      <w:r w:rsidRPr="00E6750B">
        <w:rPr>
          <w:rStyle w:val="StyleUnderline"/>
        </w:rPr>
        <w:t>longstanding</w:t>
      </w:r>
      <w:r w:rsidRPr="00E6750B">
        <w:rPr>
          <w:sz w:val="16"/>
        </w:rPr>
        <w:t xml:space="preserve"> and widespread </w:t>
      </w:r>
      <w:r w:rsidRPr="00E6750B">
        <w:rPr>
          <w:rStyle w:val="StyleUnderline"/>
        </w:rPr>
        <w:t>use of</w:t>
      </w:r>
      <w:r w:rsidRPr="00E6750B">
        <w:rPr>
          <w:sz w:val="16"/>
        </w:rPr>
        <w:t xml:space="preserve"> the </w:t>
      </w:r>
      <w:r w:rsidRPr="00E6750B">
        <w:rPr>
          <w:rStyle w:val="StyleUnderline"/>
        </w:rPr>
        <w:t>plenary power</w:t>
      </w:r>
      <w:r w:rsidRPr="00E6750B">
        <w:rPr>
          <w:sz w:val="16"/>
        </w:rPr>
        <w:t xml:space="preserve"> doctrine </w:t>
      </w:r>
      <w:r w:rsidRPr="00E6750B">
        <w:rPr>
          <w:rStyle w:val="StyleUnderline"/>
        </w:rPr>
        <w:t>illustrates</w:t>
      </w:r>
      <w:r w:rsidRPr="00E6750B">
        <w:rPr>
          <w:sz w:val="16"/>
        </w:rPr>
        <w:t xml:space="preserve"> </w:t>
      </w:r>
      <w:r w:rsidRPr="00E6750B">
        <w:rPr>
          <w:rStyle w:val="StyleUnderline"/>
        </w:rPr>
        <w:t>that</w:t>
      </w:r>
      <w:r w:rsidRPr="00E6750B">
        <w:rPr>
          <w:sz w:val="16"/>
        </w:rPr>
        <w:t xml:space="preserve"> it is not only in times of war that </w:t>
      </w:r>
      <w:r w:rsidRPr="00E6750B">
        <w:rPr>
          <w:rStyle w:val="Emphasis"/>
        </w:rPr>
        <w:t>the law is silent</w:t>
      </w:r>
      <w:r w:rsidRPr="00E6750B">
        <w:rPr>
          <w:sz w:val="16"/>
        </w:rPr>
        <w:t>; the question is whether we will be silenced as well.</w:t>
      </w:r>
    </w:p>
    <w:p w:rsidR="000837AB" w:rsidRPr="00E6750B" w:rsidRDefault="000837AB" w:rsidP="000837AB">
      <w:pPr>
        <w:pStyle w:val="Heading4"/>
        <w:rPr>
          <w:rFonts w:cs="Calibri"/>
        </w:rPr>
      </w:pPr>
      <w:r w:rsidRPr="00E6750B">
        <w:rPr>
          <w:rFonts w:cs="Calibri"/>
        </w:rPr>
        <w:t xml:space="preserve">A </w:t>
      </w:r>
      <w:r w:rsidRPr="00E6750B">
        <w:rPr>
          <w:rFonts w:cs="Calibri"/>
          <w:u w:val="single"/>
        </w:rPr>
        <w:t>strong treaty system</w:t>
      </w:r>
      <w:r w:rsidRPr="00E6750B">
        <w:rPr>
          <w:rFonts w:cs="Calibri"/>
        </w:rPr>
        <w:t xml:space="preserve"> averts great power war. </w:t>
      </w:r>
    </w:p>
    <w:p w:rsidR="000837AB" w:rsidRPr="00E6750B" w:rsidRDefault="000837AB" w:rsidP="000837AB">
      <w:r w:rsidRPr="00E6750B">
        <w:rPr>
          <w:rStyle w:val="Style13ptBold"/>
        </w:rPr>
        <w:t xml:space="preserve">Ikenberry ’17 </w:t>
      </w:r>
      <w:r w:rsidRPr="00E6750B">
        <w:rPr>
          <w:sz w:val="16"/>
          <w:szCs w:val="16"/>
        </w:rPr>
        <w:t xml:space="preserve">(John; Professor of Politics and International Affairs at Princeton University, Ph.D. and M.A. in Political Science from the University of Chicago, B.S. in Political Science and Philosophy from Manchester College; 4/17/17; “The Plot Against American Foreign Policy”; </w:t>
      </w:r>
      <w:hyperlink r:id="rId57" w:history="1">
        <w:r w:rsidRPr="00E6750B">
          <w:rPr>
            <w:rStyle w:val="Hyperlink"/>
            <w:sz w:val="16"/>
            <w:szCs w:val="16"/>
          </w:rPr>
          <w:t>https://www.foreignaffairs.com/articles/united-states/2017-04-17/plot-against-american-foreign-policy</w:t>
        </w:r>
      </w:hyperlink>
      <w:r w:rsidRPr="00E6750B">
        <w:rPr>
          <w:sz w:val="16"/>
          <w:szCs w:val="16"/>
        </w:rPr>
        <w:t>; Foreign Affairs; accessed 6/29/18; TV)</w:t>
      </w:r>
    </w:p>
    <w:p w:rsidR="000837AB" w:rsidRPr="00E6750B" w:rsidRDefault="000837AB" w:rsidP="000837AB">
      <w:pPr>
        <w:rPr>
          <w:sz w:val="16"/>
        </w:rPr>
      </w:pPr>
      <w:r w:rsidRPr="00E6750B">
        <w:rPr>
          <w:u w:val="single"/>
        </w:rPr>
        <w:t xml:space="preserve">Trump's </w:t>
      </w:r>
      <w:r w:rsidRPr="00E6750B">
        <w:rPr>
          <w:b/>
          <w:u w:val="single"/>
        </w:rPr>
        <w:t>transactional view</w:t>
      </w:r>
      <w:r w:rsidRPr="00E6750B">
        <w:rPr>
          <w:u w:val="single"/>
        </w:rPr>
        <w:t xml:space="preserve"> of international relations misses the</w:t>
      </w:r>
      <w:r w:rsidRPr="00E6750B">
        <w:rPr>
          <w:sz w:val="16"/>
        </w:rPr>
        <w:t xml:space="preserve"> larger, </w:t>
      </w:r>
      <w:r w:rsidRPr="00E6750B">
        <w:rPr>
          <w:b/>
          <w:u w:val="single"/>
        </w:rPr>
        <w:t>interdependent logic of the U.S.-led system</w:t>
      </w:r>
      <w:r w:rsidRPr="00E6750B">
        <w:rPr>
          <w:u w:val="single"/>
        </w:rPr>
        <w:t>. The U</w:t>
      </w:r>
      <w:r w:rsidRPr="00E6750B">
        <w:rPr>
          <w:sz w:val="16"/>
        </w:rPr>
        <w:t xml:space="preserve">nited </w:t>
      </w:r>
      <w:r w:rsidRPr="00E6750B">
        <w:rPr>
          <w:u w:val="single"/>
        </w:rPr>
        <w:t>S</w:t>
      </w:r>
      <w:r w:rsidRPr="00E6750B">
        <w:rPr>
          <w:sz w:val="16"/>
        </w:rPr>
        <w:t xml:space="preserve">tates </w:t>
      </w:r>
      <w:r w:rsidRPr="00E6750B">
        <w:rPr>
          <w:u w:val="single"/>
        </w:rPr>
        <w:t>remains the linchpin</w:t>
      </w:r>
      <w:r w:rsidRPr="00E6750B">
        <w:rPr>
          <w:sz w:val="16"/>
        </w:rPr>
        <w:t xml:space="preserve"> of this order, </w:t>
      </w:r>
      <w:r w:rsidRPr="00E6750B">
        <w:rPr>
          <w:u w:val="single"/>
        </w:rPr>
        <w:t xml:space="preserve">and </w:t>
      </w:r>
      <w:r w:rsidRPr="00E6750B">
        <w:rPr>
          <w:highlight w:val="green"/>
          <w:u w:val="single"/>
        </w:rPr>
        <w:t xml:space="preserve">if it withdraws, the architecture of </w:t>
      </w:r>
      <w:r w:rsidRPr="00E6750B">
        <w:rPr>
          <w:b/>
          <w:highlight w:val="green"/>
          <w:u w:val="single"/>
        </w:rPr>
        <w:t>bargains and commitments</w:t>
      </w:r>
      <w:r w:rsidRPr="00E6750B">
        <w:rPr>
          <w:highlight w:val="green"/>
          <w:u w:val="single"/>
        </w:rPr>
        <w:t xml:space="preserve"> will give way</w:t>
      </w:r>
      <w:r w:rsidRPr="00E6750B">
        <w:rPr>
          <w:sz w:val="16"/>
        </w:rPr>
        <w:t xml:space="preserve">. Countries that expected to live within this system will need to make other plans. On the campaign trail, Trump said that </w:t>
      </w:r>
      <w:r w:rsidRPr="00E6750B">
        <w:rPr>
          <w:u w:val="single"/>
        </w:rPr>
        <w:t>it might be time for Japan and South Korea to get</w:t>
      </w:r>
      <w:r w:rsidRPr="00E6750B">
        <w:rPr>
          <w:sz w:val="16"/>
        </w:rPr>
        <w:t xml:space="preserve"> their own </w:t>
      </w:r>
      <w:r w:rsidRPr="00E6750B">
        <w:rPr>
          <w:b/>
          <w:u w:val="single"/>
        </w:rPr>
        <w:t>nuclear weapons</w:t>
      </w:r>
      <w:r w:rsidRPr="00E6750B">
        <w:rPr>
          <w:sz w:val="16"/>
        </w:rPr>
        <w:t xml:space="preserve">, and some European policymakers have begun to talk about building an eu nuclear weapons program. </w:t>
      </w:r>
      <w:r w:rsidRPr="00E6750B">
        <w:rPr>
          <w:u w:val="single"/>
        </w:rPr>
        <w:t>China</w:t>
      </w:r>
      <w:r w:rsidRPr="00E6750B">
        <w:rPr>
          <w:sz w:val="16"/>
        </w:rPr>
        <w:t xml:space="preserve">, meanwhile, </w:t>
      </w:r>
      <w:r w:rsidRPr="00E6750B">
        <w:rPr>
          <w:u w:val="single"/>
        </w:rPr>
        <w:t>has</w:t>
      </w:r>
      <w:r w:rsidRPr="00E6750B">
        <w:rPr>
          <w:sz w:val="16"/>
        </w:rPr>
        <w:t xml:space="preserve"> already </w:t>
      </w:r>
      <w:r w:rsidRPr="00E6750B">
        <w:rPr>
          <w:u w:val="single"/>
        </w:rPr>
        <w:t xml:space="preserve">begun to step into the </w:t>
      </w:r>
      <w:r w:rsidRPr="00E6750B">
        <w:rPr>
          <w:b/>
          <w:u w:val="single"/>
        </w:rPr>
        <w:t>geopolitical vacuum</w:t>
      </w:r>
      <w:r w:rsidRPr="00E6750B">
        <w:rPr>
          <w:sz w:val="16"/>
        </w:rPr>
        <w:t xml:space="preserve"> Trump is creating: in January, for example, in a speech at the World Economic Forum, in Davos, Chinese President Xi Jinping launched Beijing's bid for leadership of the world economy. As the order unravels, Trump may succeed in bullying some U.S. partners into a slightly better deal on trade or defense burden-sharing, but he will squander a 70-year investment in a system that has made the United States more secure, more prosperous, and more influential. DANGEROUS IDEAS </w:t>
      </w:r>
      <w:r w:rsidRPr="00E6750B">
        <w:rPr>
          <w:highlight w:val="green"/>
          <w:u w:val="single"/>
        </w:rPr>
        <w:t>Trump's revisionism</w:t>
      </w:r>
      <w:r w:rsidRPr="00E6750B">
        <w:rPr>
          <w:u w:val="single"/>
        </w:rPr>
        <w:t xml:space="preserve"> is dangerous</w:t>
      </w:r>
      <w:r w:rsidRPr="00E6750B">
        <w:rPr>
          <w:sz w:val="16"/>
        </w:rPr>
        <w:t xml:space="preserve"> precisely </w:t>
      </w:r>
      <w:r w:rsidRPr="00E6750B">
        <w:rPr>
          <w:u w:val="single"/>
        </w:rPr>
        <w:t xml:space="preserve">because it </w:t>
      </w:r>
      <w:r w:rsidRPr="00E6750B">
        <w:rPr>
          <w:highlight w:val="green"/>
          <w:u w:val="single"/>
        </w:rPr>
        <w:t xml:space="preserve">attacks the logic that </w:t>
      </w:r>
      <w:r w:rsidRPr="00E6750B">
        <w:rPr>
          <w:b/>
          <w:highlight w:val="green"/>
          <w:u w:val="single"/>
        </w:rPr>
        <w:t>undergirds</w:t>
      </w:r>
      <w:r w:rsidRPr="00E6750B">
        <w:rPr>
          <w:b/>
          <w:u w:val="single"/>
        </w:rPr>
        <w:t xml:space="preserve"> the</w:t>
      </w:r>
      <w:r w:rsidRPr="00E6750B">
        <w:rPr>
          <w:sz w:val="16"/>
        </w:rPr>
        <w:t xml:space="preserve"> United States' </w:t>
      </w:r>
      <w:r w:rsidRPr="00E6750B">
        <w:rPr>
          <w:b/>
          <w:u w:val="single"/>
        </w:rPr>
        <w:t>global position</w:t>
      </w:r>
      <w:r w:rsidRPr="00E6750B">
        <w:rPr>
          <w:sz w:val="16"/>
        </w:rPr>
        <w:t xml:space="preserve">. There are voices in the administration-Secretary of Defense James Mattis and National Security Adviser H. R. McMaster- that do not appear to share Trump's destructive instincts. But the worldview of the president and his base has long been clear, and it represents a frontal assault on the core convictions of the postwar U.S. global project. The </w:t>
      </w:r>
      <w:r w:rsidRPr="00E6750B">
        <w:rPr>
          <w:u w:val="single"/>
        </w:rPr>
        <w:t xml:space="preserve">first is </w:t>
      </w:r>
      <w:r w:rsidRPr="00E6750B">
        <w:rPr>
          <w:b/>
          <w:highlight w:val="green"/>
          <w:u w:val="single"/>
        </w:rPr>
        <w:t>internationalism</w:t>
      </w:r>
      <w:r w:rsidRPr="00E6750B">
        <w:rPr>
          <w:sz w:val="16"/>
        </w:rPr>
        <w:t xml:space="preserve">: the belief that </w:t>
      </w:r>
      <w:r w:rsidRPr="00E6750B">
        <w:rPr>
          <w:u w:val="single"/>
        </w:rPr>
        <w:t>the U</w:t>
      </w:r>
      <w:r w:rsidRPr="00E6750B">
        <w:rPr>
          <w:sz w:val="16"/>
        </w:rPr>
        <w:t xml:space="preserve">nited </w:t>
      </w:r>
      <w:r w:rsidRPr="00E6750B">
        <w:rPr>
          <w:u w:val="single"/>
        </w:rPr>
        <w:t>S</w:t>
      </w:r>
      <w:r w:rsidRPr="00E6750B">
        <w:rPr>
          <w:sz w:val="16"/>
        </w:rPr>
        <w:t xml:space="preserve">tates </w:t>
      </w:r>
      <w:r w:rsidRPr="00E6750B">
        <w:rPr>
          <w:u w:val="single"/>
        </w:rPr>
        <w:t>can best advance its economic, political, and security interests by leading</w:t>
      </w:r>
      <w:r w:rsidRPr="00E6750B">
        <w:rPr>
          <w:sz w:val="16"/>
        </w:rPr>
        <w:t xml:space="preserve"> the order </w:t>
      </w:r>
      <w:r w:rsidRPr="00E6750B">
        <w:rPr>
          <w:u w:val="single"/>
        </w:rPr>
        <w:t>and engaging</w:t>
      </w:r>
      <w:r w:rsidRPr="00E6750B">
        <w:rPr>
          <w:sz w:val="16"/>
        </w:rPr>
        <w:t xml:space="preserve"> deeply with the </w:t>
      </w:r>
      <w:r w:rsidRPr="00E6750B">
        <w:rPr>
          <w:u w:val="single"/>
        </w:rPr>
        <w:t>major regions</w:t>
      </w:r>
      <w:r w:rsidRPr="00E6750B">
        <w:rPr>
          <w:sz w:val="16"/>
        </w:rPr>
        <w:t xml:space="preserve"> of the world. This was the hard-earned lesson of the twentieth century. From the 1930s onward, </w:t>
      </w:r>
      <w:r w:rsidRPr="00E6750B">
        <w:rPr>
          <w:sz w:val="16"/>
        </w:rPr>
        <w:lastRenderedPageBreak/>
        <w:t xml:space="preserve">the United States has faced the prospect of a world divided into competing empires, blocs, and spheres of influence controlled by hostile great powers. The building of the postwar order was driven by a bipartisan aspiration to reject such a world. Yet when Trump looks beyond U.S. borders, he does not appear to see an order-defined as a strategic environment with rules, institutions, partners, and relationships. Not surprisingly, therefore, he sees no larger significance in U.S. alliances. He has made it clear that the United States' commitment to allies and regions is contingent. It is a business proposition, and allies need to pay up. The second fundamental conviction that Trump rejects is the U.S. commitment to open trade. This responsibility dates back to the 1934 Reciprocal Trade Agreements Act, which started the slow process of reopening the world economy after the Great Depression. Ever since, trade has played a central role in U.S. foreign policy. It has strengthened the U.S. economy and driven the postwar ascendancy of the liberal democratic world. As the historian Paul Johnson has argued, in the decades following World War II, the open trading system ushered in "the most rapid and prolonged economic expansion in world history." Since then, it has provided the economic glue that has bound Europe, East Asia, and the rest of the world together. The World Trade Organization, championed by the United States, has developed elaborate trade rules and disputesettlement mechanisms that make the system fair and legitimate, and the organization has given the United States tools to defend itself in trade conflicts with countries such as China. </w:t>
      </w:r>
      <w:r w:rsidRPr="00E6750B">
        <w:rPr>
          <w:u w:val="single"/>
        </w:rPr>
        <w:t xml:space="preserve">Every postwar president has regarded this </w:t>
      </w:r>
      <w:r w:rsidRPr="00E6750B">
        <w:rPr>
          <w:b/>
          <w:u w:val="single"/>
        </w:rPr>
        <w:t>open system</w:t>
      </w:r>
      <w:r w:rsidRPr="00E6750B">
        <w:rPr>
          <w:u w:val="single"/>
        </w:rPr>
        <w:t xml:space="preserve"> as integral to</w:t>
      </w:r>
      <w:r w:rsidRPr="00E6750B">
        <w:rPr>
          <w:sz w:val="16"/>
        </w:rPr>
        <w:t xml:space="preserve"> the </w:t>
      </w:r>
      <w:r w:rsidRPr="00E6750B">
        <w:rPr>
          <w:u w:val="single"/>
        </w:rPr>
        <w:t>prosperity</w:t>
      </w:r>
      <w:r w:rsidRPr="00E6750B">
        <w:rPr>
          <w:sz w:val="16"/>
        </w:rPr>
        <w:t xml:space="preserve"> of the United States </w:t>
      </w:r>
      <w:r w:rsidRPr="00E6750B">
        <w:rPr>
          <w:u w:val="single"/>
        </w:rPr>
        <w:t>and</w:t>
      </w:r>
      <w:r w:rsidRPr="00E6750B">
        <w:rPr>
          <w:sz w:val="16"/>
        </w:rPr>
        <w:t xml:space="preserve"> to its </w:t>
      </w:r>
      <w:r w:rsidRPr="00E6750B">
        <w:rPr>
          <w:u w:val="single"/>
        </w:rPr>
        <w:t>larger geopolitical goals</w:t>
      </w:r>
      <w:r w:rsidRPr="00E6750B">
        <w:rPr>
          <w:sz w:val="16"/>
        </w:rPr>
        <w:t xml:space="preserve">-until Trump. For decades, Trump has displayed a more mercantilist, or zero-sum, understanding of trade. In his view, trade is a game of winners and losers, not an exchange that generates mutual gains. Small wonder, then, that the new administration withdrew from the Trans-Pacific Partnership (tpp) and has pledged to renegotiate the North American Free Trade Agreement. Even the European Union, according to Trump, represents merely a tool Germany uses to "beat the United States on trade," as he said in an interview in January. A third conviction </w:t>
      </w:r>
      <w:r w:rsidRPr="00E6750B">
        <w:rPr>
          <w:b/>
          <w:highlight w:val="green"/>
          <w:u w:val="single"/>
        </w:rPr>
        <w:t>underpinning</w:t>
      </w:r>
      <w:r w:rsidRPr="00E6750B">
        <w:rPr>
          <w:sz w:val="16"/>
        </w:rPr>
        <w:t xml:space="preserve"> U.S. </w:t>
      </w:r>
      <w:r w:rsidRPr="00E6750B">
        <w:rPr>
          <w:b/>
          <w:u w:val="single"/>
        </w:rPr>
        <w:t xml:space="preserve">global </w:t>
      </w:r>
      <w:r w:rsidRPr="00E6750B">
        <w:rPr>
          <w:b/>
          <w:highlight w:val="green"/>
          <w:u w:val="single"/>
        </w:rPr>
        <w:t>leadership</w:t>
      </w:r>
      <w:r w:rsidRPr="00E6750B">
        <w:rPr>
          <w:highlight w:val="green"/>
          <w:u w:val="single"/>
        </w:rPr>
        <w:t xml:space="preserve"> has been</w:t>
      </w:r>
      <w:r w:rsidRPr="00E6750B">
        <w:rPr>
          <w:sz w:val="16"/>
        </w:rPr>
        <w:t xml:space="preserve"> the United States' </w:t>
      </w:r>
      <w:r w:rsidRPr="00E6750B">
        <w:rPr>
          <w:u w:val="single"/>
        </w:rPr>
        <w:t xml:space="preserve">support for </w:t>
      </w:r>
      <w:r w:rsidRPr="00E6750B">
        <w:rPr>
          <w:b/>
          <w:highlight w:val="green"/>
          <w:u w:val="single"/>
        </w:rPr>
        <w:t>multilateral rules</w:t>
      </w:r>
      <w:r w:rsidRPr="00E6750B">
        <w:rPr>
          <w:b/>
          <w:u w:val="single"/>
        </w:rPr>
        <w:t xml:space="preserve"> and institutions</w:t>
      </w:r>
      <w:r w:rsidRPr="00E6750B">
        <w:rPr>
          <w:u w:val="single"/>
        </w:rPr>
        <w:t xml:space="preserve">. </w:t>
      </w:r>
      <w:r w:rsidRPr="00E6750B">
        <w:rPr>
          <w:highlight w:val="green"/>
          <w:u w:val="single"/>
        </w:rPr>
        <w:t>This is what has made</w:t>
      </w:r>
      <w:r w:rsidRPr="00E6750B">
        <w:rPr>
          <w:u w:val="single"/>
        </w:rPr>
        <w:t xml:space="preserve"> U.S. </w:t>
      </w:r>
      <w:r w:rsidRPr="00E6750B">
        <w:rPr>
          <w:highlight w:val="green"/>
          <w:u w:val="single"/>
        </w:rPr>
        <w:t>power</w:t>
      </w:r>
      <w:r w:rsidRPr="00E6750B">
        <w:rPr>
          <w:u w:val="single"/>
        </w:rPr>
        <w:t xml:space="preserve"> so unique-and </w:t>
      </w:r>
      <w:r w:rsidRPr="00E6750B">
        <w:rPr>
          <w:highlight w:val="green"/>
          <w:u w:val="single"/>
        </w:rPr>
        <w:t>legitimate</w:t>
      </w:r>
      <w:r w:rsidRPr="00E6750B">
        <w:rPr>
          <w:sz w:val="16"/>
        </w:rPr>
        <w:t xml:space="preserve">. After World War II, </w:t>
      </w:r>
      <w:r w:rsidRPr="00E6750B">
        <w:rPr>
          <w:u w:val="single"/>
        </w:rPr>
        <w:t>the U</w:t>
      </w:r>
      <w:r w:rsidRPr="00E6750B">
        <w:rPr>
          <w:sz w:val="16"/>
        </w:rPr>
        <w:t xml:space="preserve">nited </w:t>
      </w:r>
      <w:r w:rsidRPr="00E6750B">
        <w:rPr>
          <w:u w:val="single"/>
        </w:rPr>
        <w:t>S</w:t>
      </w:r>
      <w:r w:rsidRPr="00E6750B">
        <w:rPr>
          <w:sz w:val="16"/>
        </w:rPr>
        <w:t xml:space="preserve">tates proceeded to </w:t>
      </w:r>
      <w:r w:rsidRPr="00E6750B">
        <w:rPr>
          <w:u w:val="single"/>
        </w:rPr>
        <w:t xml:space="preserve">create a </w:t>
      </w:r>
      <w:r w:rsidRPr="00E6750B">
        <w:rPr>
          <w:b/>
          <w:u w:val="single"/>
        </w:rPr>
        <w:t>global web</w:t>
      </w:r>
      <w:r w:rsidRPr="00E6750B">
        <w:rPr>
          <w:u w:val="single"/>
        </w:rPr>
        <w:t xml:space="preserve"> of institutions</w:t>
      </w:r>
      <w:r w:rsidRPr="00E6750B">
        <w:rPr>
          <w:sz w:val="16"/>
        </w:rPr>
        <w:t xml:space="preserve"> and regimes. As a result, other </w:t>
      </w:r>
      <w:r w:rsidRPr="00E6750B">
        <w:rPr>
          <w:highlight w:val="green"/>
          <w:u w:val="single"/>
        </w:rPr>
        <w:t>countries</w:t>
      </w:r>
      <w:r w:rsidRPr="00E6750B">
        <w:rPr>
          <w:u w:val="single"/>
        </w:rPr>
        <w:t xml:space="preserve"> realized</w:t>
      </w:r>
      <w:r w:rsidRPr="00E6750B">
        <w:rPr>
          <w:sz w:val="16"/>
        </w:rPr>
        <w:t xml:space="preserve"> that </w:t>
      </w:r>
      <w:r w:rsidRPr="00E6750B">
        <w:rPr>
          <w:b/>
          <w:u w:val="single"/>
        </w:rPr>
        <w:t xml:space="preserve">they </w:t>
      </w:r>
      <w:r w:rsidRPr="00E6750B">
        <w:rPr>
          <w:b/>
          <w:highlight w:val="green"/>
          <w:u w:val="single"/>
        </w:rPr>
        <w:t>could benefit</w:t>
      </w:r>
      <w:r w:rsidRPr="00E6750B">
        <w:rPr>
          <w:u w:val="single"/>
        </w:rPr>
        <w:t xml:space="preserve"> from U.S. ascendancy. Global </w:t>
      </w:r>
      <w:r w:rsidRPr="00E6750B">
        <w:rPr>
          <w:highlight w:val="green"/>
          <w:u w:val="single"/>
        </w:rPr>
        <w:t xml:space="preserve">institutions fostered </w:t>
      </w:r>
      <w:r w:rsidRPr="00E6750B">
        <w:rPr>
          <w:b/>
          <w:highlight w:val="green"/>
          <w:u w:val="single"/>
        </w:rPr>
        <w:t>cooperation</w:t>
      </w:r>
      <w:r w:rsidRPr="00E6750B">
        <w:rPr>
          <w:highlight w:val="green"/>
          <w:u w:val="single"/>
        </w:rPr>
        <w:t xml:space="preserve"> and</w:t>
      </w:r>
      <w:r w:rsidRPr="00E6750B">
        <w:rPr>
          <w:sz w:val="16"/>
        </w:rPr>
        <w:t xml:space="preserve"> allowed Washington to attract </w:t>
      </w:r>
      <w:r w:rsidRPr="00E6750B">
        <w:rPr>
          <w:u w:val="single"/>
        </w:rPr>
        <w:t>allies, making</w:t>
      </w:r>
      <w:r w:rsidRPr="00E6750B">
        <w:rPr>
          <w:sz w:val="16"/>
        </w:rPr>
        <w:t xml:space="preserve"> its global </w:t>
      </w:r>
      <w:r w:rsidRPr="00E6750B">
        <w:rPr>
          <w:u w:val="single"/>
        </w:rPr>
        <w:t>presence more acceptable and durable. These</w:t>
      </w:r>
      <w:r w:rsidRPr="00E6750B">
        <w:rPr>
          <w:sz w:val="16"/>
        </w:rPr>
        <w:t xml:space="preserve"> institutions </w:t>
      </w:r>
      <w:r w:rsidRPr="00E6750B">
        <w:rPr>
          <w:u w:val="single"/>
        </w:rPr>
        <w:t xml:space="preserve">helped the </w:t>
      </w:r>
      <w:r w:rsidRPr="00E6750B">
        <w:rPr>
          <w:b/>
          <w:u w:val="single"/>
        </w:rPr>
        <w:t>international order</w:t>
      </w:r>
      <w:r w:rsidRPr="00E6750B">
        <w:rPr>
          <w:u w:val="single"/>
        </w:rPr>
        <w:t xml:space="preserve"> </w:t>
      </w:r>
      <w:r w:rsidRPr="00E6750B">
        <w:rPr>
          <w:highlight w:val="green"/>
          <w:u w:val="single"/>
        </w:rPr>
        <w:t>solve common problems</w:t>
      </w:r>
      <w:r w:rsidRPr="00E6750B">
        <w:rPr>
          <w:sz w:val="16"/>
        </w:rPr>
        <w:t xml:space="preserve">. And when the Cold War ended, </w:t>
      </w:r>
      <w:r w:rsidRPr="00E6750B">
        <w:rPr>
          <w:u w:val="single"/>
        </w:rPr>
        <w:t>no antiAmerican bloc formed</w:t>
      </w:r>
      <w:r w:rsidRPr="00E6750B">
        <w:rPr>
          <w:sz w:val="16"/>
        </w:rPr>
        <w:t xml:space="preserve">. To the contrary, </w:t>
      </w:r>
      <w:r w:rsidRPr="00E6750B">
        <w:rPr>
          <w:u w:val="single"/>
        </w:rPr>
        <w:t>countries gravitated toward a</w:t>
      </w:r>
      <w:r w:rsidRPr="00E6750B">
        <w:rPr>
          <w:sz w:val="16"/>
        </w:rPr>
        <w:t xml:space="preserve"> global </w:t>
      </w:r>
      <w:r w:rsidRPr="00E6750B">
        <w:rPr>
          <w:b/>
          <w:u w:val="single"/>
        </w:rPr>
        <w:t>liberal internationalist system</w:t>
      </w:r>
      <w:r w:rsidRPr="00E6750B">
        <w:rPr>
          <w:u w:val="single"/>
        </w:rPr>
        <w:t xml:space="preserve">. </w:t>
      </w:r>
      <w:r w:rsidRPr="00E6750B">
        <w:rPr>
          <w:highlight w:val="green"/>
          <w:u w:val="single"/>
        </w:rPr>
        <w:t>The UN</w:t>
      </w:r>
      <w:r w:rsidRPr="00E6750B">
        <w:rPr>
          <w:u w:val="single"/>
        </w:rPr>
        <w:t xml:space="preserve">, the </w:t>
      </w:r>
      <w:r w:rsidRPr="00E6750B">
        <w:rPr>
          <w:b/>
          <w:highlight w:val="green"/>
          <w:u w:val="single"/>
        </w:rPr>
        <w:t>Bretton Woods</w:t>
      </w:r>
      <w:r w:rsidRPr="00E6750B">
        <w:rPr>
          <w:sz w:val="16"/>
        </w:rPr>
        <w:t xml:space="preserve"> monetary system, </w:t>
      </w:r>
      <w:r w:rsidRPr="00E6750B">
        <w:rPr>
          <w:b/>
          <w:highlight w:val="green"/>
          <w:u w:val="single"/>
        </w:rPr>
        <w:t>arms control</w:t>
      </w:r>
      <w:r w:rsidRPr="00E6750B">
        <w:rPr>
          <w:sz w:val="16"/>
        </w:rPr>
        <w:t xml:space="preserve"> regimes, </w:t>
      </w:r>
      <w:r w:rsidRPr="00E6750B">
        <w:rPr>
          <w:highlight w:val="green"/>
          <w:u w:val="single"/>
        </w:rPr>
        <w:t>environmental</w:t>
      </w:r>
      <w:r w:rsidRPr="00E6750B">
        <w:rPr>
          <w:u w:val="single"/>
        </w:rPr>
        <w:t xml:space="preserve"> agreements, </w:t>
      </w:r>
      <w:r w:rsidRPr="00E6750B">
        <w:rPr>
          <w:b/>
          <w:highlight w:val="green"/>
          <w:u w:val="single"/>
        </w:rPr>
        <w:t>human rights</w:t>
      </w:r>
      <w:r w:rsidRPr="00E6750B">
        <w:rPr>
          <w:sz w:val="16"/>
        </w:rPr>
        <w:t xml:space="preserve"> conventions- </w:t>
      </w:r>
      <w:r w:rsidRPr="00E6750B">
        <w:rPr>
          <w:u w:val="single"/>
        </w:rPr>
        <w:t>these</w:t>
      </w:r>
      <w:r w:rsidRPr="00E6750B">
        <w:rPr>
          <w:sz w:val="16"/>
        </w:rPr>
        <w:t xml:space="preserve"> features of the order are easy to take for granted, but they </w:t>
      </w:r>
      <w:r w:rsidRPr="00E6750B">
        <w:rPr>
          <w:u w:val="single"/>
        </w:rPr>
        <w:t>would not exist without a persistent</w:t>
      </w:r>
      <w:r w:rsidRPr="00E6750B">
        <w:rPr>
          <w:sz w:val="16"/>
        </w:rPr>
        <w:t xml:space="preserve"> U.S. </w:t>
      </w:r>
      <w:r w:rsidRPr="00E6750B">
        <w:rPr>
          <w:u w:val="single"/>
        </w:rPr>
        <w:t>commitment. Trump</w:t>
      </w:r>
      <w:r w:rsidRPr="00E6750B">
        <w:rPr>
          <w:sz w:val="16"/>
        </w:rPr>
        <w:t xml:space="preserve"> has shown little respect for this accomplishment. He has signaled that he is willing to rethink the United States' financial and political commitment to the UN. He </w:t>
      </w:r>
      <w:r w:rsidRPr="00E6750B">
        <w:rPr>
          <w:u w:val="single"/>
        </w:rPr>
        <w:t>disdains international law</w:t>
      </w:r>
      <w:r w:rsidRPr="00E6750B">
        <w:rPr>
          <w:sz w:val="16"/>
        </w:rPr>
        <w:t xml:space="preserve"> and endorses torture. Trump has yet to grasp what past presidents learned, sometimes the hard way: that working through the un and the U.S. alliance system leverages U.S. power. </w:t>
      </w:r>
      <w:r w:rsidRPr="00E6750B">
        <w:rPr>
          <w:u w:val="single"/>
        </w:rPr>
        <w:t>When the U</w:t>
      </w:r>
      <w:r w:rsidRPr="00E6750B">
        <w:rPr>
          <w:sz w:val="16"/>
        </w:rPr>
        <w:t xml:space="preserve">nited </w:t>
      </w:r>
      <w:r w:rsidRPr="00E6750B">
        <w:rPr>
          <w:u w:val="single"/>
        </w:rPr>
        <w:t>S</w:t>
      </w:r>
      <w:r w:rsidRPr="00E6750B">
        <w:rPr>
          <w:sz w:val="16"/>
        </w:rPr>
        <w:t xml:space="preserve">tates </w:t>
      </w:r>
      <w:r w:rsidRPr="00E6750B">
        <w:rPr>
          <w:u w:val="single"/>
        </w:rPr>
        <w:t xml:space="preserve">embraces multilateralism, it gains </w:t>
      </w:r>
      <w:r w:rsidRPr="00E6750B">
        <w:rPr>
          <w:b/>
          <w:u w:val="single"/>
        </w:rPr>
        <w:t>greater public acceptance</w:t>
      </w:r>
      <w:r w:rsidRPr="00E6750B">
        <w:rPr>
          <w:sz w:val="16"/>
        </w:rPr>
        <w:t xml:space="preserve"> in other countries, </w:t>
      </w:r>
      <w:r w:rsidRPr="00E6750B">
        <w:rPr>
          <w:u w:val="single"/>
        </w:rPr>
        <w:t>particularly in</w:t>
      </w:r>
      <w:r w:rsidRPr="00E6750B">
        <w:rPr>
          <w:sz w:val="16"/>
        </w:rPr>
        <w:t xml:space="preserve"> Western </w:t>
      </w:r>
      <w:r w:rsidRPr="00E6750B">
        <w:rPr>
          <w:u w:val="single"/>
        </w:rPr>
        <w:t>democracies</w:t>
      </w:r>
      <w:r w:rsidRPr="00E6750B">
        <w:rPr>
          <w:sz w:val="16"/>
        </w:rPr>
        <w:t xml:space="preserve">, making it easier for their governments to support U.S. policy. An "America first" attitude toward global rules and cooperation will breed a generation of anti-Americanism-and it will take years to undo the damage. Fourth, Trump disdains the multicultural and open character of American society. U.S. power is often denominated in units of gdp and military spending. But American society itself has been a sort of hidden asset. The United States is a nation of immigrants, and its openness has attracted people the world over. Racial, ethnic, and religious diversity makes the U.S. economy more dynamic, and countless familial and cultural linkages tie the United States to the rest of the world. Immigrants come to the United States to make their mark, but they do not entirely leave the old world behind, and the resulting networks boost U.S. influence in real, if intangible, ways. This aspect of U.S. leadership is often forgotten, but it becomes visible when threatened, as it is today. The Trump administration's flagship policies on immigration-building a wall along the Mexican border, banning immigrants from six Muslim-majority countries, and temporarily barring all refugees- have sent an unmistakable message to the world. But </w:t>
      </w:r>
      <w:r w:rsidRPr="00E6750B">
        <w:rPr>
          <w:u w:val="single"/>
        </w:rPr>
        <w:t>more worrying than</w:t>
      </w:r>
      <w:r w:rsidRPr="00E6750B">
        <w:rPr>
          <w:sz w:val="16"/>
        </w:rPr>
        <w:t xml:space="preserve"> the </w:t>
      </w:r>
      <w:r w:rsidRPr="00E6750B">
        <w:rPr>
          <w:b/>
          <w:u w:val="single"/>
        </w:rPr>
        <w:t>specific policies</w:t>
      </w:r>
      <w:r w:rsidRPr="00E6750B">
        <w:rPr>
          <w:sz w:val="16"/>
        </w:rPr>
        <w:t xml:space="preserve"> themselves </w:t>
      </w:r>
      <w:r w:rsidRPr="00E6750B">
        <w:rPr>
          <w:u w:val="single"/>
        </w:rPr>
        <w:t>are the</w:t>
      </w:r>
      <w:r w:rsidRPr="00E6750B">
        <w:rPr>
          <w:sz w:val="16"/>
        </w:rPr>
        <w:t xml:space="preserve"> ethnonationalist, </w:t>
      </w:r>
      <w:r w:rsidRPr="00E6750B">
        <w:rPr>
          <w:u w:val="single"/>
        </w:rPr>
        <w:t>nativist ideas behind them</w:t>
      </w:r>
      <w:r w:rsidRPr="00E6750B">
        <w:rPr>
          <w:sz w:val="16"/>
        </w:rPr>
        <w:t xml:space="preserve">. For some of his advisers, such as Steve Bannon and Stephen Miller, immigration not only threatens national security; it also poses a cultural danger, as it plants the seeds of multiculturalism and accelerates the decline of a white Christian society. What has made the U.S. experience with immigration work so well is the notion that </w:t>
      </w:r>
      <w:r w:rsidRPr="00E6750B">
        <w:rPr>
          <w:u w:val="single"/>
        </w:rPr>
        <w:t>the U.S. polity is based on civic nationalism, not ethnic nationalism</w:t>
      </w:r>
      <w:r w:rsidRPr="00E6750B">
        <w:rPr>
          <w:sz w:val="16"/>
        </w:rPr>
        <w:t xml:space="preserve">-that </w:t>
      </w:r>
      <w:r w:rsidRPr="00E6750B">
        <w:rPr>
          <w:u w:val="single"/>
        </w:rPr>
        <w:t>the</w:t>
      </w:r>
      <w:r w:rsidRPr="00E6750B">
        <w:rPr>
          <w:sz w:val="16"/>
        </w:rPr>
        <w:t xml:space="preserve"> United States' </w:t>
      </w:r>
      <w:r w:rsidRPr="00E6750B">
        <w:rPr>
          <w:u w:val="single"/>
        </w:rPr>
        <w:t>political community is defined by</w:t>
      </w:r>
      <w:r w:rsidRPr="00E6750B">
        <w:rPr>
          <w:sz w:val="16"/>
        </w:rPr>
        <w:t xml:space="preserve"> the Constitution, by citizenship, and by </w:t>
      </w:r>
      <w:r w:rsidRPr="00E6750B">
        <w:rPr>
          <w:b/>
          <w:u w:val="single"/>
        </w:rPr>
        <w:t>shared values</w:t>
      </w:r>
      <w:r w:rsidRPr="00E6750B">
        <w:rPr>
          <w:u w:val="single"/>
        </w:rPr>
        <w:t>, not</w:t>
      </w:r>
      <w:r w:rsidRPr="00E6750B">
        <w:rPr>
          <w:sz w:val="16"/>
        </w:rPr>
        <w:t xml:space="preserve"> by </w:t>
      </w:r>
      <w:r w:rsidRPr="00E6750B">
        <w:rPr>
          <w:u w:val="single"/>
        </w:rPr>
        <w:t>ethnicity</w:t>
      </w:r>
      <w:r w:rsidRPr="00E6750B">
        <w:rPr>
          <w:sz w:val="16"/>
        </w:rPr>
        <w:t xml:space="preserve"> or religion. Trump's advisers speak the language of ethnic nationalism, and the world has taken note. </w:t>
      </w:r>
      <w:r w:rsidRPr="00E6750B">
        <w:rPr>
          <w:u w:val="single"/>
        </w:rPr>
        <w:t>Protests</w:t>
      </w:r>
      <w:r w:rsidRPr="00E6750B">
        <w:rPr>
          <w:sz w:val="16"/>
        </w:rPr>
        <w:t xml:space="preserve"> against the new administration's immigration policies </w:t>
      </w:r>
      <w:r w:rsidRPr="00E6750B">
        <w:rPr>
          <w:u w:val="single"/>
        </w:rPr>
        <w:t>have broken out</w:t>
      </w:r>
      <w:r w:rsidRPr="00E6750B">
        <w:rPr>
          <w:sz w:val="16"/>
        </w:rPr>
        <w:t xml:space="preserve"> in cities </w:t>
      </w:r>
      <w:r w:rsidRPr="00E6750B">
        <w:rPr>
          <w:u w:val="single"/>
        </w:rPr>
        <w:t>all over the world</w:t>
      </w:r>
      <w:r w:rsidRPr="00E6750B">
        <w:rPr>
          <w:sz w:val="16"/>
        </w:rPr>
        <w:t xml:space="preserve">. The United States' great myth about itself-that it offers refuge to the tired, the poor, and the "huddled masses yearning to breathe free"- remains a powerful source of the United States' appeal abroad. But Trump is threatening to extinguish it. Finally, </w:t>
      </w:r>
      <w:r w:rsidRPr="00E6750B">
        <w:rPr>
          <w:u w:val="single"/>
        </w:rPr>
        <w:t>every U.S. president</w:t>
      </w:r>
      <w:r w:rsidRPr="00E6750B">
        <w:rPr>
          <w:sz w:val="16"/>
        </w:rPr>
        <w:t xml:space="preserve"> from Woodrow Wilson to Barack Obama </w:t>
      </w:r>
      <w:r w:rsidRPr="00E6750B">
        <w:rPr>
          <w:u w:val="single"/>
        </w:rPr>
        <w:t xml:space="preserve">has maintained that </w:t>
      </w:r>
      <w:r w:rsidRPr="00E6750B">
        <w:rPr>
          <w:highlight w:val="green"/>
          <w:u w:val="single"/>
        </w:rPr>
        <w:t xml:space="preserve">an </w:t>
      </w:r>
      <w:r w:rsidRPr="00E6750B">
        <w:rPr>
          <w:b/>
          <w:highlight w:val="green"/>
          <w:u w:val="single"/>
        </w:rPr>
        <w:t>enduring community</w:t>
      </w:r>
      <w:r w:rsidRPr="00E6750B">
        <w:rPr>
          <w:highlight w:val="green"/>
          <w:u w:val="single"/>
        </w:rPr>
        <w:t xml:space="preserve"> of</w:t>
      </w:r>
      <w:r w:rsidRPr="00E6750B">
        <w:rPr>
          <w:u w:val="single"/>
        </w:rPr>
        <w:t xml:space="preserve"> liberal </w:t>
      </w:r>
      <w:r w:rsidRPr="00E6750B">
        <w:rPr>
          <w:highlight w:val="green"/>
          <w:u w:val="single"/>
        </w:rPr>
        <w:lastRenderedPageBreak/>
        <w:t>democracies exists</w:t>
      </w:r>
      <w:r w:rsidRPr="00E6750B">
        <w:rPr>
          <w:u w:val="single"/>
        </w:rPr>
        <w:t>, and</w:t>
      </w:r>
      <w:r w:rsidRPr="00E6750B">
        <w:rPr>
          <w:sz w:val="16"/>
        </w:rPr>
        <w:t xml:space="preserve"> that democracies </w:t>
      </w:r>
      <w:r w:rsidRPr="00E6750B">
        <w:rPr>
          <w:u w:val="single"/>
        </w:rPr>
        <w:t xml:space="preserve">possess a </w:t>
      </w:r>
      <w:r w:rsidRPr="00E6750B">
        <w:rPr>
          <w:b/>
          <w:u w:val="single"/>
        </w:rPr>
        <w:t>unique capacity to cooperate</w:t>
      </w:r>
      <w:r w:rsidRPr="00E6750B">
        <w:rPr>
          <w:sz w:val="16"/>
        </w:rPr>
        <w:t xml:space="preserve">. During the Cold War, there was an authentic belief-felt in Washington but also in European and Asian capitals- that "the free world" was more than a temporary alliance to defend against the Soviet Union. In 1949, as he introduced the text of the treaty for the proposed Atlantic alliance in Washington, U.S. Secretary of State Dean Acheson argued that the world's democracies shared "fundamental" bonds-"the strongest kind of ties, because they are based on moral conviction, on acceptance of the same values in life." Initially, this community comprised only the United States, Western Europe, and Japan, but </w:t>
      </w:r>
      <w:r w:rsidRPr="00E6750B">
        <w:rPr>
          <w:u w:val="single"/>
        </w:rPr>
        <w:t>since the end of the Cold War, it has expanded. Trump disdains</w:t>
      </w:r>
      <w:r w:rsidRPr="00E6750B">
        <w:rPr>
          <w:sz w:val="16"/>
        </w:rPr>
        <w:t xml:space="preserve"> this vision of the order, refusing to distinguish between </w:t>
      </w:r>
      <w:r w:rsidRPr="00E6750B">
        <w:rPr>
          <w:u w:val="single"/>
        </w:rPr>
        <w:t>liberal democratic friends and autocratic rivals</w:t>
      </w:r>
      <w:r w:rsidRPr="00E6750B">
        <w:rPr>
          <w:sz w:val="16"/>
        </w:rPr>
        <w:t xml:space="preserve">- in January, he said that he trusts Merkel and Putin equally. In response, </w:t>
      </w:r>
      <w:r w:rsidRPr="00E6750B">
        <w:rPr>
          <w:u w:val="single"/>
        </w:rPr>
        <w:t>some western Europeans</w:t>
      </w:r>
      <w:r w:rsidRPr="00E6750B">
        <w:rPr>
          <w:sz w:val="16"/>
        </w:rPr>
        <w:t xml:space="preserve"> now </w:t>
      </w:r>
      <w:r w:rsidRPr="00E6750B">
        <w:rPr>
          <w:u w:val="single"/>
        </w:rPr>
        <w:t>view</w:t>
      </w:r>
      <w:r w:rsidRPr="00E6750B">
        <w:rPr>
          <w:sz w:val="16"/>
        </w:rPr>
        <w:t xml:space="preserve"> the Trump administration-and therefore </w:t>
      </w:r>
      <w:r w:rsidRPr="00E6750B">
        <w:rPr>
          <w:u w:val="single"/>
        </w:rPr>
        <w:t>the U</w:t>
      </w:r>
      <w:r w:rsidRPr="00E6750B">
        <w:rPr>
          <w:sz w:val="16"/>
        </w:rPr>
        <w:t xml:space="preserve">nited </w:t>
      </w:r>
      <w:r w:rsidRPr="00E6750B">
        <w:rPr>
          <w:u w:val="single"/>
        </w:rPr>
        <w:t>S</w:t>
      </w:r>
      <w:r w:rsidRPr="00E6750B">
        <w:rPr>
          <w:sz w:val="16"/>
        </w:rPr>
        <w:t>tates-</w:t>
      </w:r>
      <w:r w:rsidRPr="00E6750B">
        <w:rPr>
          <w:u w:val="single"/>
        </w:rPr>
        <w:t>as a greater threat than</w:t>
      </w:r>
      <w:r w:rsidRPr="00E6750B">
        <w:rPr>
          <w:sz w:val="16"/>
        </w:rPr>
        <w:t xml:space="preserve"> Putin's </w:t>
      </w:r>
      <w:r w:rsidRPr="00E6750B">
        <w:rPr>
          <w:u w:val="single"/>
        </w:rPr>
        <w:t>Russia</w:t>
      </w:r>
      <w:r w:rsidRPr="00E6750B">
        <w:rPr>
          <w:sz w:val="16"/>
        </w:rPr>
        <w:t xml:space="preserve">. In February, for example, an editorial in the German newsmagazine Der Spiegel called on Europe to "start planning its political and economic defenses. Against America's dangerous president." IF NOT AMERICA… </w:t>
      </w:r>
      <w:r w:rsidRPr="00E6750B">
        <w:rPr>
          <w:highlight w:val="green"/>
          <w:u w:val="single"/>
        </w:rPr>
        <w:t>If the</w:t>
      </w:r>
      <w:r w:rsidRPr="00E6750B">
        <w:rPr>
          <w:u w:val="single"/>
        </w:rPr>
        <w:t xml:space="preserve"> liberal international </w:t>
      </w:r>
      <w:r w:rsidRPr="00E6750B">
        <w:rPr>
          <w:highlight w:val="green"/>
          <w:u w:val="single"/>
        </w:rPr>
        <w:t xml:space="preserve">order </w:t>
      </w:r>
      <w:r w:rsidRPr="00E6750B">
        <w:rPr>
          <w:b/>
          <w:highlight w:val="green"/>
          <w:u w:val="single"/>
        </w:rPr>
        <w:t>is to survive</w:t>
      </w:r>
      <w:r w:rsidRPr="00E6750B">
        <w:rPr>
          <w:highlight w:val="green"/>
          <w:u w:val="single"/>
        </w:rPr>
        <w:t>, leaders</w:t>
      </w:r>
      <w:r w:rsidRPr="00E6750B">
        <w:rPr>
          <w:sz w:val="16"/>
        </w:rPr>
        <w:t xml:space="preserve"> and citizens </w:t>
      </w:r>
      <w:r w:rsidRPr="00E6750B">
        <w:rPr>
          <w:u w:val="single"/>
        </w:rPr>
        <w:t>in the U</w:t>
      </w:r>
      <w:r w:rsidRPr="00E6750B">
        <w:rPr>
          <w:sz w:val="16"/>
        </w:rPr>
        <w:t xml:space="preserve">nited </w:t>
      </w:r>
      <w:r w:rsidRPr="00E6750B">
        <w:rPr>
          <w:u w:val="single"/>
        </w:rPr>
        <w:t>S</w:t>
      </w:r>
      <w:r w:rsidRPr="00E6750B">
        <w:rPr>
          <w:sz w:val="16"/>
        </w:rPr>
        <w:t xml:space="preserve">tates and elsewhere will </w:t>
      </w:r>
      <w:r w:rsidRPr="00E6750B">
        <w:rPr>
          <w:b/>
          <w:highlight w:val="green"/>
          <w:u w:val="single"/>
        </w:rPr>
        <w:t>need to defend</w:t>
      </w:r>
      <w:r w:rsidRPr="00E6750B">
        <w:rPr>
          <w:b/>
          <w:u w:val="single"/>
        </w:rPr>
        <w:t xml:space="preserve"> its </w:t>
      </w:r>
      <w:r w:rsidRPr="00E6750B">
        <w:rPr>
          <w:b/>
          <w:highlight w:val="green"/>
          <w:u w:val="single"/>
        </w:rPr>
        <w:t>institutions</w:t>
      </w:r>
      <w:r w:rsidRPr="00E6750B">
        <w:rPr>
          <w:sz w:val="16"/>
        </w:rPr>
        <w:t xml:space="preserve">, bargains, and accomplishments. Those seeking to defend it have one big advantage: more people, within the United States and abroad, stand to lose from its destruction than stand to win. The defenders of the order should start by reclaiming the master narrative of the last 70 years. </w:t>
      </w:r>
      <w:r w:rsidRPr="00E6750B">
        <w:rPr>
          <w:u w:val="single"/>
        </w:rPr>
        <w:t>The era of U.S. leadership</w:t>
      </w:r>
      <w:r w:rsidRPr="00E6750B">
        <w:rPr>
          <w:sz w:val="16"/>
        </w:rPr>
        <w:t xml:space="preserve"> did not usher in the end of history, but it did </w:t>
      </w:r>
      <w:r w:rsidRPr="00E6750B">
        <w:rPr>
          <w:u w:val="single"/>
        </w:rPr>
        <w:t>set the stage for</w:t>
      </w:r>
      <w:r w:rsidRPr="00E6750B">
        <w:rPr>
          <w:sz w:val="16"/>
        </w:rPr>
        <w:t xml:space="preserve"> world-</w:t>
      </w:r>
      <w:r w:rsidRPr="00E6750B">
        <w:rPr>
          <w:b/>
          <w:u w:val="single"/>
        </w:rPr>
        <w:t>historical advances</w:t>
      </w:r>
      <w:r w:rsidRPr="00E6750B">
        <w:rPr>
          <w:sz w:val="16"/>
        </w:rPr>
        <w:t xml:space="preserve">. Since the end of the Cold War, over </w:t>
      </w:r>
      <w:r w:rsidRPr="00E6750B">
        <w:rPr>
          <w:u w:val="single"/>
        </w:rPr>
        <w:t>a billion people have been raised out of poverty and hundreds of millions</w:t>
      </w:r>
      <w:r w:rsidRPr="00E6750B">
        <w:rPr>
          <w:sz w:val="16"/>
        </w:rPr>
        <w:t xml:space="preserve"> of children have been </w:t>
      </w:r>
      <w:r w:rsidRPr="00E6750B">
        <w:rPr>
          <w:u w:val="single"/>
        </w:rPr>
        <w:t xml:space="preserve">educated. </w:t>
      </w:r>
      <w:r w:rsidRPr="00E6750B">
        <w:rPr>
          <w:highlight w:val="green"/>
          <w:u w:val="single"/>
        </w:rPr>
        <w:t xml:space="preserve">The world has been </w:t>
      </w:r>
      <w:r w:rsidRPr="00E6750B">
        <w:rPr>
          <w:b/>
          <w:highlight w:val="green"/>
          <w:u w:val="single"/>
        </w:rPr>
        <w:t>spared great-power war</w:t>
      </w:r>
      <w:r w:rsidRPr="00E6750B">
        <w:rPr>
          <w:sz w:val="16"/>
        </w:rPr>
        <w:t xml:space="preserve">, and a sense of common responsibility for the well-being of the planet has emerged. In trying to reclaim this narrative, politicians and public intellectuals should take their lead from U.S. President Franklin Roosevelt and British Prime Minister Winston Churchill. In 1941, the two leaders met in Newfoundland and signed the Atlantic Charter, a declaration of their shared commitment to building a better world after the war ended. They pledged to establish </w:t>
      </w:r>
      <w:r w:rsidRPr="00E6750B">
        <w:rPr>
          <w:u w:val="single"/>
        </w:rPr>
        <w:t>an international system</w:t>
      </w:r>
      <w:r w:rsidRPr="00E6750B">
        <w:rPr>
          <w:sz w:val="16"/>
        </w:rPr>
        <w:t xml:space="preserve"> based on the principles of openness, cooperative security, and social and economic advancement. Today, the leaders of the liberal democratic world should present a charter of their own, to </w:t>
      </w:r>
      <w:r w:rsidRPr="00E6750B">
        <w:rPr>
          <w:u w:val="single"/>
        </w:rPr>
        <w:t>renew</w:t>
      </w:r>
      <w:r w:rsidRPr="00E6750B">
        <w:rPr>
          <w:sz w:val="16"/>
        </w:rPr>
        <w:t xml:space="preserve"> their </w:t>
      </w:r>
      <w:r w:rsidRPr="00E6750B">
        <w:rPr>
          <w:u w:val="single"/>
        </w:rPr>
        <w:t xml:space="preserve">support for an </w:t>
      </w:r>
      <w:r w:rsidRPr="00E6750B">
        <w:rPr>
          <w:b/>
          <w:u w:val="single"/>
        </w:rPr>
        <w:t>open and rules-based order</w:t>
      </w:r>
      <w:r w:rsidRPr="00E6750B">
        <w:rPr>
          <w:sz w:val="16"/>
        </w:rPr>
        <w:t>.</w:t>
      </w:r>
    </w:p>
    <w:p w:rsidR="000837AB" w:rsidRPr="00E6750B" w:rsidRDefault="000837AB" w:rsidP="000837AB">
      <w:pPr>
        <w:pStyle w:val="Heading3"/>
        <w:rPr>
          <w:rFonts w:cs="Calibri"/>
        </w:rPr>
      </w:pPr>
      <w:r w:rsidRPr="00E6750B">
        <w:rPr>
          <w:rFonts w:cs="Calibri"/>
        </w:rPr>
        <w:lastRenderedPageBreak/>
        <w:t xml:space="preserve">I/L – PP </w:t>
      </w:r>
      <w:r>
        <w:rPr>
          <w:rFonts w:cs="Calibri"/>
        </w:rPr>
        <w:t>Key</w:t>
      </w:r>
    </w:p>
    <w:p w:rsidR="000837AB" w:rsidRPr="00E6750B" w:rsidRDefault="000837AB" w:rsidP="000837AB">
      <w:pPr>
        <w:pStyle w:val="Heading4"/>
        <w:rPr>
          <w:rFonts w:cs="Calibri"/>
        </w:rPr>
      </w:pPr>
      <w:r w:rsidRPr="00E6750B">
        <w:rPr>
          <w:rFonts w:cs="Calibri"/>
        </w:rPr>
        <w:t xml:space="preserve">Adhering to plenary power abdicates US commitments to </w:t>
      </w:r>
      <w:r w:rsidRPr="00E6750B">
        <w:rPr>
          <w:rFonts w:cs="Calibri"/>
          <w:u w:val="single"/>
        </w:rPr>
        <w:t>international law</w:t>
      </w:r>
      <w:r w:rsidRPr="00E6750B">
        <w:rPr>
          <w:rFonts w:cs="Calibri"/>
        </w:rPr>
        <w:t xml:space="preserve">. </w:t>
      </w:r>
    </w:p>
    <w:p w:rsidR="000837AB" w:rsidRPr="00E6750B" w:rsidRDefault="000837AB" w:rsidP="000837AB">
      <w:pPr>
        <w:rPr>
          <w:sz w:val="16"/>
        </w:rPr>
      </w:pPr>
      <w:r w:rsidRPr="00E6750B">
        <w:rPr>
          <w:rStyle w:val="Style13ptBold"/>
        </w:rPr>
        <w:t>Saito ‘2</w:t>
      </w:r>
      <w:r w:rsidRPr="00E6750B">
        <w:t xml:space="preserve"> </w:t>
      </w:r>
      <w:r w:rsidRPr="00E6750B">
        <w:rPr>
          <w:sz w:val="16"/>
        </w:rPr>
        <w:t xml:space="preserve">(Natsu Taylor; Distinguished University Professor and Professor of Law at the Georgia State University School of Law, J.D. from Yale Law School; Summer 2002; “The Plenary Power Doctrine: Subverting Human Rights in the Name of Sovereignty”; </w:t>
      </w:r>
      <w:hyperlink r:id="rId58" w:history="1">
        <w:r w:rsidRPr="00E6750B">
          <w:rPr>
            <w:rStyle w:val="Hyperlink"/>
            <w:sz w:val="16"/>
          </w:rPr>
          <w:t>https://scholarship.law.edu/cgi/viewcontent.cgi?article=1310&amp;context=lawreview</w:t>
        </w:r>
      </w:hyperlink>
      <w:r w:rsidRPr="00E6750B">
        <w:rPr>
          <w:sz w:val="16"/>
        </w:rPr>
        <w:t>; Catholic University Law Review, Vol. 51, Issue 4; accessed 6/29/18; TV)</w:t>
      </w:r>
    </w:p>
    <w:p w:rsidR="000837AB" w:rsidRPr="00E6750B" w:rsidRDefault="000837AB" w:rsidP="000837AB">
      <w:pPr>
        <w:rPr>
          <w:rStyle w:val="Emphasis"/>
        </w:rPr>
      </w:pPr>
      <w:r w:rsidRPr="00E6750B">
        <w:rPr>
          <w:rStyle w:val="StyleUnderline"/>
        </w:rPr>
        <w:t>The U</w:t>
      </w:r>
      <w:r w:rsidRPr="00E6750B">
        <w:rPr>
          <w:sz w:val="16"/>
        </w:rPr>
        <w:t xml:space="preserve">nited </w:t>
      </w:r>
      <w:r w:rsidRPr="00E6750B">
        <w:rPr>
          <w:rStyle w:val="StyleUnderline"/>
        </w:rPr>
        <w:t>S</w:t>
      </w:r>
      <w:r w:rsidRPr="00E6750B">
        <w:rPr>
          <w:sz w:val="16"/>
        </w:rPr>
        <w:t xml:space="preserve">tates </w:t>
      </w:r>
      <w:r w:rsidRPr="00E6750B">
        <w:rPr>
          <w:rStyle w:val="StyleUnderline"/>
        </w:rPr>
        <w:t xml:space="preserve">is </w:t>
      </w:r>
      <w:r w:rsidRPr="00E6750B">
        <w:rPr>
          <w:rStyle w:val="Emphasis"/>
        </w:rPr>
        <w:t>frequently criticized</w:t>
      </w:r>
      <w:r w:rsidRPr="00E6750B">
        <w:rPr>
          <w:rStyle w:val="StyleUnderline"/>
        </w:rPr>
        <w:t xml:space="preserve"> for</w:t>
      </w:r>
      <w:r w:rsidRPr="00E6750B">
        <w:rPr>
          <w:sz w:val="16"/>
        </w:rPr>
        <w:t xml:space="preserve"> its </w:t>
      </w:r>
      <w:r w:rsidRPr="00E6750B">
        <w:rPr>
          <w:rStyle w:val="StyleUnderline"/>
        </w:rPr>
        <w:t>reluctance to ratify human rights agreements or</w:t>
      </w:r>
      <w:r w:rsidRPr="00E6750B">
        <w:rPr>
          <w:sz w:val="16"/>
        </w:rPr>
        <w:t xml:space="preserve"> to </w:t>
      </w:r>
      <w:r w:rsidRPr="00E6750B">
        <w:rPr>
          <w:rStyle w:val="StyleUnderline"/>
        </w:rPr>
        <w:t>accept</w:t>
      </w:r>
      <w:r w:rsidRPr="00E6750B">
        <w:rPr>
          <w:sz w:val="16"/>
        </w:rPr>
        <w:t xml:space="preserve"> the jurisdiction of </w:t>
      </w:r>
      <w:r w:rsidRPr="00E6750B">
        <w:rPr>
          <w:rStyle w:val="StyleUnderline"/>
        </w:rPr>
        <w:t>international decision-making bodies</w:t>
      </w:r>
      <w:r w:rsidRPr="00E6750B">
        <w:rPr>
          <w:sz w:val="16"/>
        </w:rPr>
        <w:t>.9 However-with the exception of a few voices, such as that of Senator Jesse Helms-</w:t>
      </w:r>
      <w:r w:rsidRPr="00E6750B">
        <w:rPr>
          <w:rStyle w:val="StyleUnderline"/>
        </w:rPr>
        <w:t>the U.S</w:t>
      </w:r>
      <w:r w:rsidRPr="00E6750B">
        <w:rPr>
          <w:sz w:val="16"/>
        </w:rPr>
        <w:t xml:space="preserve">. government does not generally justify its actions with the argument that sovereignty permits the violation of basic human rights.' ° Instead, it typically </w:t>
      </w:r>
      <w:r w:rsidRPr="00E6750B">
        <w:rPr>
          <w:rStyle w:val="StyleUnderline"/>
        </w:rPr>
        <w:t xml:space="preserve">responds that it </w:t>
      </w:r>
      <w:r w:rsidRPr="00E6750B">
        <w:rPr>
          <w:rStyle w:val="Emphasis"/>
        </w:rPr>
        <w:t>does not need to bind itself</w:t>
      </w:r>
      <w:r w:rsidRPr="00E6750B">
        <w:rPr>
          <w:sz w:val="16"/>
        </w:rPr>
        <w:t xml:space="preserve"> to international human rights instruments </w:t>
      </w:r>
      <w:r w:rsidRPr="00E6750B">
        <w:rPr>
          <w:rStyle w:val="StyleUnderline"/>
        </w:rPr>
        <w:t>because the</w:t>
      </w:r>
      <w:r w:rsidRPr="00E6750B">
        <w:rPr>
          <w:sz w:val="16"/>
        </w:rPr>
        <w:t xml:space="preserve"> U.S. </w:t>
      </w:r>
      <w:r w:rsidRPr="00E6750B">
        <w:rPr>
          <w:rStyle w:val="StyleUnderline"/>
        </w:rPr>
        <w:t>legal system provides</w:t>
      </w:r>
      <w:r w:rsidRPr="00E6750B">
        <w:rPr>
          <w:sz w:val="16"/>
        </w:rPr>
        <w:t xml:space="preserve"> not only full justice but </w:t>
      </w:r>
      <w:r w:rsidRPr="00E6750B">
        <w:rPr>
          <w:rStyle w:val="StyleUnderline"/>
        </w:rPr>
        <w:t>more protection than international law." The</w:t>
      </w:r>
      <w:r w:rsidRPr="00E6750B">
        <w:rPr>
          <w:sz w:val="16"/>
        </w:rPr>
        <w:t xml:space="preserve"> United States' </w:t>
      </w:r>
      <w:r w:rsidRPr="00E6750B">
        <w:rPr>
          <w:rStyle w:val="Emphasis"/>
          <w:highlight w:val="green"/>
        </w:rPr>
        <w:t>failure to comply</w:t>
      </w:r>
      <w:r w:rsidRPr="00E6750B">
        <w:rPr>
          <w:rStyle w:val="StyleUnderline"/>
          <w:highlight w:val="green"/>
        </w:rPr>
        <w:t xml:space="preserve"> with</w:t>
      </w:r>
      <w:r w:rsidRPr="00E6750B">
        <w:rPr>
          <w:sz w:val="16"/>
        </w:rPr>
        <w:t xml:space="preserve"> the most fundamental tenets of </w:t>
      </w:r>
      <w:r w:rsidRPr="00E6750B">
        <w:rPr>
          <w:rStyle w:val="StyleUnderline"/>
          <w:highlight w:val="green"/>
        </w:rPr>
        <w:t>international law</w:t>
      </w:r>
      <w:r w:rsidRPr="00E6750B">
        <w:rPr>
          <w:sz w:val="16"/>
        </w:rPr>
        <w:t xml:space="preserve"> with respect to many people and peoples under its jurisdiction </w:t>
      </w:r>
      <w:r w:rsidRPr="00E6750B">
        <w:rPr>
          <w:rStyle w:val="StyleUnderline"/>
          <w:highlight w:val="green"/>
        </w:rPr>
        <w:t>is not</w:t>
      </w:r>
      <w:r w:rsidRPr="00E6750B">
        <w:rPr>
          <w:rStyle w:val="StyleUnderline"/>
        </w:rPr>
        <w:t xml:space="preserve"> merely a result of</w:t>
      </w:r>
      <w:r w:rsidRPr="00E6750B">
        <w:rPr>
          <w:sz w:val="16"/>
        </w:rPr>
        <w:t xml:space="preserve"> its </w:t>
      </w:r>
      <w:r w:rsidRPr="00E6750B">
        <w:rPr>
          <w:rStyle w:val="StyleUnderline"/>
          <w:highlight w:val="green"/>
        </w:rPr>
        <w:t>failure to ratify</w:t>
      </w:r>
      <w:r w:rsidRPr="00E6750B">
        <w:rPr>
          <w:sz w:val="16"/>
        </w:rPr>
        <w:t xml:space="preserve"> human rights </w:t>
      </w:r>
      <w:r w:rsidRPr="00E6750B">
        <w:rPr>
          <w:rStyle w:val="StyleUnderline"/>
          <w:highlight w:val="green"/>
        </w:rPr>
        <w:t>conventions</w:t>
      </w:r>
      <w:r w:rsidRPr="00E6750B">
        <w:rPr>
          <w:rStyle w:val="StyleUnderline"/>
        </w:rPr>
        <w:t xml:space="preserve"> or participate in</w:t>
      </w:r>
      <w:r w:rsidRPr="00E6750B">
        <w:rPr>
          <w:sz w:val="16"/>
        </w:rPr>
        <w:t xml:space="preserve"> international </w:t>
      </w:r>
      <w:r w:rsidRPr="00E6750B">
        <w:rPr>
          <w:rStyle w:val="StyleUnderline"/>
        </w:rPr>
        <w:t>institutions</w:t>
      </w:r>
      <w:r w:rsidRPr="00E6750B">
        <w:rPr>
          <w:sz w:val="16"/>
        </w:rPr>
        <w:t xml:space="preserve">. Even when the United States becomes a party to multilateral treaties or acknowledges relevant customary law, </w:t>
      </w:r>
      <w:r w:rsidRPr="00E6750B">
        <w:rPr>
          <w:rStyle w:val="StyleUnderline"/>
        </w:rPr>
        <w:t xml:space="preserve">U.S. </w:t>
      </w:r>
      <w:r w:rsidRPr="00E6750B">
        <w:rPr>
          <w:rStyle w:val="Emphasis"/>
          <w:highlight w:val="green"/>
        </w:rPr>
        <w:t>courts</w:t>
      </w:r>
      <w:r w:rsidRPr="00E6750B">
        <w:rPr>
          <w:rStyle w:val="Emphasis"/>
        </w:rPr>
        <w:t xml:space="preserve"> </w:t>
      </w:r>
      <w:r w:rsidRPr="00E6750B">
        <w:rPr>
          <w:sz w:val="16"/>
        </w:rPr>
        <w:t xml:space="preserve">frequently </w:t>
      </w:r>
      <w:r w:rsidRPr="00E6750B">
        <w:rPr>
          <w:rStyle w:val="Emphasis"/>
          <w:highlight w:val="green"/>
        </w:rPr>
        <w:t>refuse to enforce</w:t>
      </w:r>
      <w:r w:rsidRPr="00E6750B">
        <w:rPr>
          <w:rStyle w:val="StyleUnderline"/>
          <w:highlight w:val="green"/>
        </w:rPr>
        <w:t xml:space="preserve"> international law</w:t>
      </w:r>
      <w:r w:rsidRPr="00E6750B">
        <w:rPr>
          <w:sz w:val="16"/>
        </w:rPr>
        <w:t xml:space="preserve">, particularly </w:t>
      </w:r>
      <w:r w:rsidRPr="00E6750B">
        <w:rPr>
          <w:rStyle w:val="StyleUnderline"/>
          <w:highlight w:val="green"/>
        </w:rPr>
        <w:t>when</w:t>
      </w:r>
      <w:r w:rsidRPr="00E6750B">
        <w:rPr>
          <w:rStyle w:val="StyleUnderline"/>
        </w:rPr>
        <w:t xml:space="preserve"> it is </w:t>
      </w:r>
      <w:r w:rsidRPr="00E6750B">
        <w:rPr>
          <w:rStyle w:val="StyleUnderline"/>
          <w:highlight w:val="green"/>
        </w:rPr>
        <w:t>violated by congressional or executive action</w:t>
      </w:r>
      <w:r w:rsidRPr="00E6750B">
        <w:rPr>
          <w:sz w:val="16"/>
        </w:rPr>
        <w:t xml:space="preserve">. Instead of recognizing that domestic courts are the most important forum for the enforcement of international law 2 or taking seriously the Constitution's mandate that treaties are part of the supreme law of the land, 3 </w:t>
      </w:r>
      <w:r w:rsidRPr="00E6750B">
        <w:rPr>
          <w:rStyle w:val="StyleUnderline"/>
        </w:rPr>
        <w:t xml:space="preserve">federal </w:t>
      </w:r>
      <w:r w:rsidRPr="00E6750B">
        <w:rPr>
          <w:rStyle w:val="StyleUnderline"/>
          <w:highlight w:val="green"/>
        </w:rPr>
        <w:t>courts</w:t>
      </w:r>
      <w:r w:rsidRPr="00E6750B">
        <w:rPr>
          <w:rStyle w:val="StyleUnderline"/>
        </w:rPr>
        <w:t xml:space="preserve"> have </w:t>
      </w:r>
      <w:r w:rsidRPr="00E6750B">
        <w:rPr>
          <w:rStyle w:val="StyleUnderline"/>
          <w:highlight w:val="green"/>
        </w:rPr>
        <w:t>created</w:t>
      </w:r>
      <w:r w:rsidRPr="00E6750B">
        <w:rPr>
          <w:sz w:val="16"/>
        </w:rPr>
        <w:t xml:space="preserve"> a vast array of </w:t>
      </w:r>
      <w:r w:rsidRPr="00E6750B">
        <w:rPr>
          <w:rStyle w:val="Emphasis"/>
        </w:rPr>
        <w:t xml:space="preserve">judicial </w:t>
      </w:r>
      <w:r w:rsidRPr="00E6750B">
        <w:rPr>
          <w:rStyle w:val="Emphasis"/>
          <w:highlight w:val="green"/>
        </w:rPr>
        <w:t>doctrines</w:t>
      </w:r>
      <w:r w:rsidRPr="00E6750B">
        <w:rPr>
          <w:rStyle w:val="StyleUnderline"/>
          <w:highlight w:val="green"/>
        </w:rPr>
        <w:t xml:space="preserve"> that render international law</w:t>
      </w:r>
      <w:r w:rsidRPr="00E6750B">
        <w:rPr>
          <w:sz w:val="16"/>
        </w:rPr>
        <w:t xml:space="preserve"> nearly </w:t>
      </w:r>
      <w:r w:rsidRPr="00E6750B">
        <w:rPr>
          <w:rStyle w:val="Emphasis"/>
          <w:highlight w:val="green"/>
        </w:rPr>
        <w:t>meaningless</w:t>
      </w:r>
      <w:r w:rsidRPr="00E6750B">
        <w:rPr>
          <w:rStyle w:val="StyleUnderline"/>
        </w:rPr>
        <w:t xml:space="preserve"> within U.S. jurisprudence. These</w:t>
      </w:r>
      <w:r w:rsidRPr="00E6750B">
        <w:rPr>
          <w:sz w:val="16"/>
        </w:rPr>
        <w:t xml:space="preserve"> self-imposed </w:t>
      </w:r>
      <w:r w:rsidRPr="00E6750B">
        <w:rPr>
          <w:rStyle w:val="StyleUnderline"/>
        </w:rPr>
        <w:t>judicial limitations include</w:t>
      </w:r>
      <w:r w:rsidRPr="00E6750B">
        <w:rPr>
          <w:sz w:val="16"/>
        </w:rPr>
        <w:t xml:space="preserve"> the </w:t>
      </w:r>
      <w:r w:rsidRPr="00E6750B">
        <w:rPr>
          <w:rStyle w:val="StyleUnderline"/>
        </w:rPr>
        <w:t>declaration of some treaties</w:t>
      </w:r>
      <w:r w:rsidRPr="00E6750B">
        <w:rPr>
          <w:sz w:val="16"/>
        </w:rPr>
        <w:t xml:space="preserve"> or treaty provisions </w:t>
      </w:r>
      <w:r w:rsidRPr="00E6750B">
        <w:rPr>
          <w:rStyle w:val="StyleUnderline"/>
        </w:rPr>
        <w:t>as "</w:t>
      </w:r>
      <w:r w:rsidRPr="00E6750B">
        <w:rPr>
          <w:rStyle w:val="Emphasis"/>
        </w:rPr>
        <w:t>non-self-executing</w:t>
      </w:r>
      <w:r w:rsidRPr="00E6750B">
        <w:rPr>
          <w:rStyle w:val="StyleUnderline"/>
        </w:rPr>
        <w:t>" and the</w:t>
      </w:r>
      <w:r w:rsidRPr="00E6750B">
        <w:rPr>
          <w:sz w:val="16"/>
        </w:rPr>
        <w:t xml:space="preserve"> consequent </w:t>
      </w:r>
      <w:r w:rsidRPr="00E6750B">
        <w:rPr>
          <w:rStyle w:val="StyleUnderline"/>
        </w:rPr>
        <w:t>refusal to enforce them in</w:t>
      </w:r>
      <w:r w:rsidRPr="00E6750B">
        <w:rPr>
          <w:sz w:val="16"/>
        </w:rPr>
        <w:t xml:space="preserve"> the </w:t>
      </w:r>
      <w:r w:rsidRPr="00E6750B">
        <w:rPr>
          <w:rStyle w:val="StyleUnderline"/>
        </w:rPr>
        <w:t>absence of</w:t>
      </w:r>
      <w:r w:rsidRPr="00E6750B">
        <w:rPr>
          <w:sz w:val="16"/>
        </w:rPr>
        <w:t xml:space="preserve"> enabling </w:t>
      </w:r>
      <w:r w:rsidRPr="00E6750B">
        <w:rPr>
          <w:rStyle w:val="StyleUnderline"/>
        </w:rPr>
        <w:t>legislation</w:t>
      </w:r>
      <w:r w:rsidRPr="00E6750B">
        <w:rPr>
          <w:sz w:val="16"/>
        </w:rPr>
        <w:t xml:space="preserve">;4 the "lastin-time" rule under which later-enacted federal laws are enforced even if they put the United States squarely in violation of its treaty obligations;"5 </w:t>
      </w:r>
      <w:r w:rsidRPr="00E6750B">
        <w:rPr>
          <w:rStyle w:val="StyleUnderline"/>
        </w:rPr>
        <w:t>the "</w:t>
      </w:r>
      <w:r w:rsidRPr="00E6750B">
        <w:rPr>
          <w:rStyle w:val="Emphasis"/>
        </w:rPr>
        <w:t>political question doctrine</w:t>
      </w:r>
      <w:r w:rsidRPr="00E6750B">
        <w:rPr>
          <w:rStyle w:val="StyleUnderline"/>
        </w:rPr>
        <w:t>" under which</w:t>
      </w:r>
      <w:r w:rsidRPr="00E6750B">
        <w:rPr>
          <w:sz w:val="16"/>
        </w:rPr>
        <w:t xml:space="preserve"> certain </w:t>
      </w:r>
      <w:r w:rsidRPr="00E6750B">
        <w:rPr>
          <w:rStyle w:val="StyleUnderline"/>
        </w:rPr>
        <w:t>issues are</w:t>
      </w:r>
      <w:r w:rsidRPr="00E6750B">
        <w:rPr>
          <w:sz w:val="16"/>
        </w:rPr>
        <w:t xml:space="preserve"> declared </w:t>
      </w:r>
      <w:r w:rsidRPr="00E6750B">
        <w:rPr>
          <w:rStyle w:val="StyleUnderline"/>
        </w:rPr>
        <w:t>"</w:t>
      </w:r>
      <w:r w:rsidRPr="00E6750B">
        <w:rPr>
          <w:rStyle w:val="Emphasis"/>
        </w:rPr>
        <w:t>non-justiciable</w:t>
      </w:r>
      <w:r w:rsidRPr="00E6750B">
        <w:rPr>
          <w:rStyle w:val="StyleUnderline"/>
        </w:rPr>
        <w:t xml:space="preserve">" because they address subjects </w:t>
      </w:r>
      <w:r w:rsidRPr="00E6750B">
        <w:rPr>
          <w:rStyle w:val="Emphasis"/>
        </w:rPr>
        <w:t xml:space="preserve">delegated </w:t>
      </w:r>
      <w:r w:rsidRPr="00E6750B">
        <w:rPr>
          <w:rStyle w:val="StyleUnderline"/>
        </w:rPr>
        <w:t>to Congress or the Executive</w:t>
      </w:r>
      <w:r w:rsidRPr="00E6750B">
        <w:rPr>
          <w:sz w:val="16"/>
        </w:rPr>
        <w:t xml:space="preserve">; 16 the "act of state" doctrine under which courts refrain from judging the actions of other sovereigns, 7 and the refusal to allow prosecution of actions against the U.S. government on grounds of sovereign immunity. 8 </w:t>
      </w:r>
      <w:r w:rsidRPr="00E6750B">
        <w:rPr>
          <w:rStyle w:val="StyleUnderline"/>
        </w:rPr>
        <w:t xml:space="preserve">The combined effect </w:t>
      </w:r>
      <w:r w:rsidRPr="00E6750B">
        <w:rPr>
          <w:sz w:val="16"/>
        </w:rPr>
        <w:t xml:space="preserve">of these doctrines </w:t>
      </w:r>
      <w:r w:rsidRPr="00E6750B">
        <w:rPr>
          <w:rStyle w:val="StyleUnderline"/>
        </w:rPr>
        <w:t xml:space="preserve">is that </w:t>
      </w:r>
      <w:r w:rsidRPr="00E6750B">
        <w:rPr>
          <w:sz w:val="16"/>
        </w:rPr>
        <w:t xml:space="preserve">U.S. </w:t>
      </w:r>
      <w:r w:rsidRPr="00E6750B">
        <w:rPr>
          <w:rStyle w:val="StyleUnderline"/>
        </w:rPr>
        <w:t xml:space="preserve">courts are </w:t>
      </w:r>
      <w:r w:rsidRPr="00E6750B">
        <w:rPr>
          <w:rStyle w:val="Emphasis"/>
        </w:rPr>
        <w:t>not effective</w:t>
      </w:r>
      <w:r w:rsidRPr="00E6750B">
        <w:rPr>
          <w:rStyle w:val="StyleUnderline"/>
        </w:rPr>
        <w:t xml:space="preserve"> </w:t>
      </w:r>
      <w:r w:rsidRPr="00E6750B">
        <w:rPr>
          <w:sz w:val="16"/>
        </w:rPr>
        <w:t xml:space="preserve">fora </w:t>
      </w:r>
      <w:r w:rsidRPr="00E6750B">
        <w:rPr>
          <w:rStyle w:val="StyleUnderline"/>
        </w:rPr>
        <w:t xml:space="preserve">for </w:t>
      </w:r>
      <w:r w:rsidRPr="00E6750B">
        <w:rPr>
          <w:sz w:val="16"/>
        </w:rPr>
        <w:t xml:space="preserve">the </w:t>
      </w:r>
      <w:r w:rsidRPr="00E6750B">
        <w:rPr>
          <w:rStyle w:val="StyleUnderline"/>
        </w:rPr>
        <w:t>redress of violations of international law</w:t>
      </w:r>
      <w:r w:rsidRPr="00E6750B">
        <w:rPr>
          <w:sz w:val="16"/>
        </w:rPr>
        <w:t xml:space="preserve">; thus, </w:t>
      </w:r>
      <w:r w:rsidRPr="00E6750B">
        <w:rPr>
          <w:rStyle w:val="StyleUnderline"/>
        </w:rPr>
        <w:t>the U</w:t>
      </w:r>
      <w:r w:rsidRPr="00E6750B">
        <w:rPr>
          <w:sz w:val="16"/>
        </w:rPr>
        <w:t xml:space="preserve">nited </w:t>
      </w:r>
      <w:r w:rsidRPr="00E6750B">
        <w:rPr>
          <w:rStyle w:val="StyleUnderline"/>
        </w:rPr>
        <w:t>S</w:t>
      </w:r>
      <w:r w:rsidRPr="00E6750B">
        <w:rPr>
          <w:sz w:val="16"/>
        </w:rPr>
        <w:t xml:space="preserve">tates </w:t>
      </w:r>
      <w:r w:rsidRPr="00E6750B">
        <w:rPr>
          <w:rStyle w:val="Emphasis"/>
        </w:rPr>
        <w:t>violates a fundamental principle</w:t>
      </w:r>
      <w:r w:rsidRPr="00E6750B">
        <w:rPr>
          <w:rStyle w:val="StyleUnderline"/>
        </w:rPr>
        <w:t xml:space="preserve"> of</w:t>
      </w:r>
      <w:r w:rsidRPr="00E6750B">
        <w:rPr>
          <w:sz w:val="16"/>
        </w:rPr>
        <w:t xml:space="preserve"> customary international law, articulated in Article 27 of </w:t>
      </w:r>
      <w:r w:rsidRPr="00E6750B">
        <w:rPr>
          <w:rStyle w:val="StyleUnderline"/>
        </w:rPr>
        <w:t>the Vienna Convention</w:t>
      </w:r>
      <w:r w:rsidRPr="00E6750B">
        <w:rPr>
          <w:sz w:val="16"/>
        </w:rPr>
        <w:t xml:space="preserve"> on the Law of Treaties, </w:t>
      </w:r>
      <w:r w:rsidRPr="00E6750B">
        <w:rPr>
          <w:rStyle w:val="StyleUnderline"/>
        </w:rPr>
        <w:t>that a "party may not invoke</w:t>
      </w:r>
      <w:r w:rsidRPr="00E6750B">
        <w:rPr>
          <w:sz w:val="16"/>
        </w:rPr>
        <w:t xml:space="preserve"> the provisions of its </w:t>
      </w:r>
      <w:r w:rsidRPr="00E6750B">
        <w:rPr>
          <w:rStyle w:val="StyleUnderline"/>
        </w:rPr>
        <w:t>internal law as justification for</w:t>
      </w:r>
      <w:r w:rsidRPr="00E6750B">
        <w:rPr>
          <w:sz w:val="16"/>
        </w:rPr>
        <w:t xml:space="preserve"> its </w:t>
      </w:r>
      <w:r w:rsidRPr="00E6750B">
        <w:rPr>
          <w:rStyle w:val="StyleUnderline"/>
        </w:rPr>
        <w:t>failure to perform a treaty</w:t>
      </w:r>
      <w:r w:rsidRPr="00E6750B">
        <w:rPr>
          <w:sz w:val="16"/>
        </w:rPr>
        <w:t xml:space="preserve">."'19 </w:t>
      </w:r>
      <w:r w:rsidRPr="00E6750B">
        <w:rPr>
          <w:rStyle w:val="StyleUnderline"/>
        </w:rPr>
        <w:t>There is,</w:t>
      </w:r>
      <w:r w:rsidRPr="00E6750B">
        <w:rPr>
          <w:sz w:val="16"/>
        </w:rPr>
        <w:t xml:space="preserve"> in addition, </w:t>
      </w:r>
      <w:r w:rsidRPr="00E6750B">
        <w:rPr>
          <w:rStyle w:val="StyleUnderline"/>
        </w:rPr>
        <w:t xml:space="preserve">another </w:t>
      </w:r>
      <w:r w:rsidRPr="00E6750B">
        <w:rPr>
          <w:rStyle w:val="Emphasis"/>
        </w:rPr>
        <w:t>extremely important</w:t>
      </w:r>
      <w:r w:rsidRPr="00E6750B">
        <w:rPr>
          <w:sz w:val="16"/>
        </w:rPr>
        <w:t xml:space="preserve"> judicially created </w:t>
      </w:r>
      <w:r w:rsidRPr="00E6750B">
        <w:rPr>
          <w:rStyle w:val="Emphasis"/>
        </w:rPr>
        <w:t>rationale</w:t>
      </w:r>
      <w:r w:rsidRPr="00E6750B">
        <w:rPr>
          <w:rStyle w:val="StyleUnderline"/>
        </w:rPr>
        <w:t xml:space="preserve"> for the</w:t>
      </w:r>
      <w:r w:rsidRPr="00E6750B">
        <w:rPr>
          <w:sz w:val="16"/>
        </w:rPr>
        <w:t xml:space="preserve"> courts' </w:t>
      </w:r>
      <w:r w:rsidRPr="00E6750B">
        <w:rPr>
          <w:rStyle w:val="StyleUnderline"/>
        </w:rPr>
        <w:t>failure to enforce</w:t>
      </w:r>
      <w:r w:rsidRPr="00E6750B">
        <w:rPr>
          <w:sz w:val="16"/>
        </w:rPr>
        <w:t xml:space="preserve"> basic </w:t>
      </w:r>
      <w:r w:rsidRPr="00E6750B">
        <w:rPr>
          <w:rStyle w:val="StyleUnderline"/>
        </w:rPr>
        <w:t>human rights</w:t>
      </w:r>
      <w:r w:rsidRPr="00E6750B">
        <w:rPr>
          <w:sz w:val="16"/>
        </w:rPr>
        <w:t xml:space="preserve">, one that is almost always </w:t>
      </w:r>
      <w:r w:rsidRPr="00E6750B">
        <w:rPr>
          <w:rStyle w:val="Emphasis"/>
        </w:rPr>
        <w:t>overlooked</w:t>
      </w:r>
      <w:r w:rsidRPr="00E6750B">
        <w:rPr>
          <w:rStyle w:val="StyleUnderline"/>
        </w:rPr>
        <w:t xml:space="preserve"> in assessments of</w:t>
      </w:r>
      <w:r w:rsidRPr="00E6750B">
        <w:rPr>
          <w:sz w:val="16"/>
        </w:rPr>
        <w:t xml:space="preserve"> U.S. </w:t>
      </w:r>
      <w:r w:rsidRPr="00E6750B">
        <w:rPr>
          <w:rStyle w:val="StyleUnderline"/>
        </w:rPr>
        <w:t>compliance with international law</w:t>
      </w:r>
      <w:r w:rsidRPr="00E6750B">
        <w:rPr>
          <w:sz w:val="16"/>
        </w:rPr>
        <w:t xml:space="preserve">. This is the doctrine that </w:t>
      </w:r>
      <w:r w:rsidRPr="00E6750B">
        <w:rPr>
          <w:rStyle w:val="StyleUnderline"/>
        </w:rPr>
        <w:t xml:space="preserve">both </w:t>
      </w:r>
      <w:r w:rsidRPr="00E6750B">
        <w:rPr>
          <w:rStyle w:val="StyleUnderline"/>
          <w:highlight w:val="green"/>
        </w:rPr>
        <w:t>Congress and the Executive have "</w:t>
      </w:r>
      <w:r w:rsidRPr="00E6750B">
        <w:rPr>
          <w:rStyle w:val="Emphasis"/>
          <w:highlight w:val="green"/>
        </w:rPr>
        <w:t>plenary power</w:t>
      </w:r>
      <w:r w:rsidRPr="00E6750B">
        <w:rPr>
          <w:rStyle w:val="StyleUnderline"/>
          <w:highlight w:val="green"/>
        </w:rPr>
        <w:t>"</w:t>
      </w:r>
      <w:r w:rsidRPr="00E6750B">
        <w:rPr>
          <w:rStyle w:val="StyleUnderline"/>
        </w:rPr>
        <w:t xml:space="preserve"> over large groups</w:t>
      </w:r>
      <w:r w:rsidRPr="00E6750B">
        <w:rPr>
          <w:sz w:val="16"/>
        </w:rPr>
        <w:t xml:space="preserve"> of people subject to U.S. law.2 " "Plenary" means full or complete, and </w:t>
      </w:r>
      <w:r w:rsidRPr="00E6750B">
        <w:rPr>
          <w:rStyle w:val="StyleUnderline"/>
        </w:rPr>
        <w:t>the doctrine</w:t>
      </w:r>
      <w:r w:rsidRPr="00E6750B">
        <w:rPr>
          <w:sz w:val="16"/>
        </w:rPr>
        <w:t xml:space="preserve"> as applied </w:t>
      </w:r>
      <w:r w:rsidRPr="00E6750B">
        <w:rPr>
          <w:rStyle w:val="StyleUnderline"/>
        </w:rPr>
        <w:t>means that</w:t>
      </w:r>
      <w:r w:rsidRPr="00E6750B">
        <w:rPr>
          <w:sz w:val="16"/>
        </w:rPr>
        <w:t xml:space="preserve"> U.S. </w:t>
      </w:r>
      <w:r w:rsidRPr="00E6750B">
        <w:rPr>
          <w:rStyle w:val="StyleUnderline"/>
          <w:highlight w:val="green"/>
        </w:rPr>
        <w:t>courts</w:t>
      </w:r>
      <w:r w:rsidRPr="00E6750B">
        <w:rPr>
          <w:rStyle w:val="StyleUnderline"/>
        </w:rPr>
        <w:t>, rather than assessing</w:t>
      </w:r>
      <w:r w:rsidRPr="00E6750B">
        <w:rPr>
          <w:sz w:val="16"/>
        </w:rPr>
        <w:t xml:space="preserve"> governmental </w:t>
      </w:r>
      <w:r w:rsidRPr="00E6750B">
        <w:rPr>
          <w:rStyle w:val="StyleUnderline"/>
        </w:rPr>
        <w:t>actions</w:t>
      </w:r>
      <w:r w:rsidRPr="00E6750B">
        <w:rPr>
          <w:sz w:val="16"/>
        </w:rPr>
        <w:t xml:space="preserve"> under the usual constitutional standards, </w:t>
      </w:r>
      <w:r w:rsidRPr="00E6750B">
        <w:rPr>
          <w:rStyle w:val="Emphasis"/>
          <w:highlight w:val="green"/>
        </w:rPr>
        <w:t>defer to</w:t>
      </w:r>
      <w:r w:rsidRPr="00E6750B">
        <w:rPr>
          <w:rStyle w:val="Emphasis"/>
        </w:rPr>
        <w:t xml:space="preserve"> the </w:t>
      </w:r>
      <w:r w:rsidRPr="00E6750B">
        <w:rPr>
          <w:rStyle w:val="Emphasis"/>
          <w:highlight w:val="green"/>
        </w:rPr>
        <w:t>"political" branches</w:t>
      </w:r>
      <w:r w:rsidRPr="00E6750B">
        <w:rPr>
          <w:sz w:val="16"/>
        </w:rPr>
        <w:t xml:space="preserve"> of government." The </w:t>
      </w:r>
      <w:r w:rsidRPr="00E6750B">
        <w:rPr>
          <w:rStyle w:val="StyleUnderline"/>
        </w:rPr>
        <w:t>plenary power</w:t>
      </w:r>
      <w:r w:rsidRPr="00E6750B">
        <w:rPr>
          <w:sz w:val="16"/>
        </w:rPr>
        <w:t xml:space="preserve"> doctrine </w:t>
      </w:r>
      <w:r w:rsidRPr="00E6750B">
        <w:rPr>
          <w:rStyle w:val="StyleUnderline"/>
        </w:rPr>
        <w:t xml:space="preserve">is </w:t>
      </w:r>
      <w:r w:rsidRPr="00E6750B">
        <w:rPr>
          <w:rStyle w:val="Emphasis"/>
        </w:rPr>
        <w:t>explicitly justified</w:t>
      </w:r>
      <w:r w:rsidRPr="00E6750B">
        <w:rPr>
          <w:rStyle w:val="StyleUnderline"/>
        </w:rPr>
        <w:t xml:space="preserve"> as an exercise of sovereignty</w:t>
      </w:r>
      <w:r w:rsidRPr="00E6750B">
        <w:rPr>
          <w:sz w:val="16"/>
        </w:rPr>
        <w:t xml:space="preserve"> either because those against whom it is used are subjects of another sovereign or </w:t>
      </w:r>
      <w:r w:rsidRPr="00E6750B">
        <w:rPr>
          <w:rStyle w:val="StyleUnderline"/>
        </w:rPr>
        <w:t>because</w:t>
      </w:r>
      <w:r w:rsidRPr="00E6750B">
        <w:rPr>
          <w:sz w:val="16"/>
        </w:rPr>
        <w:t xml:space="preserve"> the United States' </w:t>
      </w:r>
      <w:r w:rsidRPr="00E6750B">
        <w:rPr>
          <w:rStyle w:val="StyleUnderline"/>
        </w:rPr>
        <w:t>national security or foreign policy</w:t>
      </w:r>
      <w:r w:rsidRPr="00E6750B">
        <w:rPr>
          <w:sz w:val="16"/>
        </w:rPr>
        <w:t xml:space="preserve"> objectives </w:t>
      </w:r>
      <w:r w:rsidRPr="00E6750B">
        <w:rPr>
          <w:rStyle w:val="StyleUnderline"/>
        </w:rPr>
        <w:t>are at stake</w:t>
      </w:r>
      <w:r w:rsidRPr="00E6750B">
        <w:rPr>
          <w:sz w:val="16"/>
        </w:rPr>
        <w:t xml:space="preserve">. 22 Thus, the </w:t>
      </w:r>
      <w:r w:rsidRPr="00E6750B">
        <w:rPr>
          <w:rStyle w:val="StyleUnderline"/>
          <w:highlight w:val="green"/>
        </w:rPr>
        <w:t>plenary power</w:t>
      </w:r>
      <w:r w:rsidRPr="00E6750B">
        <w:rPr>
          <w:sz w:val="16"/>
        </w:rPr>
        <w:t xml:space="preserve"> doctrine </w:t>
      </w:r>
      <w:r w:rsidRPr="00E6750B">
        <w:rPr>
          <w:rStyle w:val="StyleUnderline"/>
          <w:highlight w:val="green"/>
        </w:rPr>
        <w:t xml:space="preserve">is </w:t>
      </w:r>
      <w:r w:rsidRPr="00E6750B">
        <w:rPr>
          <w:rStyle w:val="Emphasis"/>
          <w:highlight w:val="green"/>
        </w:rPr>
        <w:t>essential to</w:t>
      </w:r>
      <w:r w:rsidRPr="00E6750B">
        <w:rPr>
          <w:rStyle w:val="Emphasis"/>
        </w:rPr>
        <w:t xml:space="preserve"> U.S. </w:t>
      </w:r>
      <w:r w:rsidRPr="00E6750B">
        <w:rPr>
          <w:rStyle w:val="Emphasis"/>
          <w:highlight w:val="green"/>
        </w:rPr>
        <w:t>jurisprudence</w:t>
      </w:r>
      <w:r w:rsidRPr="00E6750B">
        <w:rPr>
          <w:rStyle w:val="StyleUnderline"/>
          <w:highlight w:val="green"/>
        </w:rPr>
        <w:t xml:space="preserve"> relating to</w:t>
      </w:r>
      <w:r w:rsidRPr="00E6750B">
        <w:rPr>
          <w:rStyle w:val="StyleUnderline"/>
        </w:rPr>
        <w:t xml:space="preserve"> American Indian nations</w:t>
      </w:r>
      <w:r w:rsidRPr="00E6750B">
        <w:rPr>
          <w:sz w:val="16"/>
        </w:rPr>
        <w:t xml:space="preserve">,23 </w:t>
      </w:r>
      <w:r w:rsidRPr="00E6750B">
        <w:rPr>
          <w:rStyle w:val="Emphasis"/>
          <w:highlight w:val="green"/>
        </w:rPr>
        <w:t>immigrants</w:t>
      </w:r>
      <w:r w:rsidRPr="00E6750B">
        <w:rPr>
          <w:sz w:val="16"/>
        </w:rPr>
        <w:t xml:space="preserve">, 24 </w:t>
      </w:r>
      <w:r w:rsidRPr="00E6750B">
        <w:rPr>
          <w:rStyle w:val="StyleUnderline"/>
        </w:rPr>
        <w:t>and colonized territories</w:t>
      </w:r>
      <w:r w:rsidRPr="00E6750B">
        <w:rPr>
          <w:sz w:val="16"/>
        </w:rPr>
        <w:t xml:space="preserve"> such as Puerto Rico and Guam 5 Plenary authority is also exercised over persons in the military and in prison.26 A cursory look at the common roots, functioning, and purposes of the doctrine in U.S. immigration, Indian, and colonial law reveals significant human rights problems. For example, the </w:t>
      </w:r>
      <w:r w:rsidRPr="00E6750B">
        <w:rPr>
          <w:rStyle w:val="StyleUnderline"/>
          <w:highlight w:val="green"/>
        </w:rPr>
        <w:t>plenary power</w:t>
      </w:r>
      <w:r w:rsidRPr="00E6750B">
        <w:rPr>
          <w:sz w:val="16"/>
          <w:highlight w:val="green"/>
        </w:rPr>
        <w:t xml:space="preserve"> doctrine </w:t>
      </w:r>
      <w:r w:rsidRPr="00E6750B">
        <w:rPr>
          <w:rStyle w:val="StyleUnderline"/>
          <w:highlight w:val="green"/>
        </w:rPr>
        <w:t>is the</w:t>
      </w:r>
      <w:r w:rsidRPr="00E6750B">
        <w:rPr>
          <w:rStyle w:val="StyleUnderline"/>
        </w:rPr>
        <w:t xml:space="preserve"> </w:t>
      </w:r>
      <w:r w:rsidRPr="00E6750B">
        <w:rPr>
          <w:rStyle w:val="Emphasis"/>
        </w:rPr>
        <w:t xml:space="preserve">legal </w:t>
      </w:r>
      <w:r w:rsidRPr="00E6750B">
        <w:rPr>
          <w:rStyle w:val="Emphasis"/>
          <w:highlight w:val="green"/>
        </w:rPr>
        <w:t>rationale</w:t>
      </w:r>
      <w:r w:rsidRPr="00E6750B">
        <w:rPr>
          <w:rStyle w:val="StyleUnderline"/>
        </w:rPr>
        <w:t xml:space="preserve"> for allowing the</w:t>
      </w:r>
      <w:r w:rsidRPr="00E6750B">
        <w:rPr>
          <w:sz w:val="16"/>
        </w:rPr>
        <w:t xml:space="preserve"> federal </w:t>
      </w:r>
      <w:r w:rsidRPr="00E6750B">
        <w:rPr>
          <w:rStyle w:val="StyleUnderline"/>
        </w:rPr>
        <w:t>government</w:t>
      </w:r>
      <w:r w:rsidRPr="00E6750B">
        <w:rPr>
          <w:sz w:val="16"/>
        </w:rPr>
        <w:t xml:space="preserve"> </w:t>
      </w:r>
      <w:r w:rsidRPr="00E6750B">
        <w:rPr>
          <w:rStyle w:val="StyleUnderline"/>
        </w:rPr>
        <w:t>control over indigenous peoples through</w:t>
      </w:r>
      <w:r w:rsidRPr="00E6750B">
        <w:rPr>
          <w:sz w:val="16"/>
        </w:rPr>
        <w:t xml:space="preserve"> its exercise of "</w:t>
      </w:r>
      <w:r w:rsidRPr="00E6750B">
        <w:rPr>
          <w:rStyle w:val="StyleUnderline"/>
        </w:rPr>
        <w:t>trust" authority, by which American Indian nations are robbed of</w:t>
      </w:r>
      <w:r w:rsidRPr="00E6750B">
        <w:rPr>
          <w:sz w:val="16"/>
        </w:rPr>
        <w:t xml:space="preserve"> their </w:t>
      </w:r>
      <w:r w:rsidRPr="00E6750B">
        <w:rPr>
          <w:rStyle w:val="StyleUnderline"/>
        </w:rPr>
        <w:t>resources</w:t>
      </w:r>
      <w:r w:rsidRPr="00E6750B">
        <w:rPr>
          <w:sz w:val="16"/>
        </w:rPr>
        <w:t xml:space="preserve"> and rendered the poorest sector of the country; 7 </w:t>
      </w:r>
      <w:r w:rsidRPr="00E6750B">
        <w:rPr>
          <w:rStyle w:val="StyleUnderline"/>
          <w:highlight w:val="green"/>
        </w:rPr>
        <w:t xml:space="preserve">for </w:t>
      </w:r>
      <w:r w:rsidRPr="00E6750B">
        <w:rPr>
          <w:rStyle w:val="Emphasis"/>
          <w:highlight w:val="green"/>
        </w:rPr>
        <w:t>detaining and</w:t>
      </w:r>
      <w:r w:rsidRPr="00E6750B">
        <w:rPr>
          <w:sz w:val="16"/>
        </w:rPr>
        <w:t xml:space="preserve"> arbitrarily </w:t>
      </w:r>
      <w:r w:rsidRPr="00E6750B">
        <w:rPr>
          <w:rStyle w:val="Emphasis"/>
          <w:highlight w:val="green"/>
        </w:rPr>
        <w:t>deporting</w:t>
      </w:r>
      <w:r w:rsidRPr="00E6750B">
        <w:rPr>
          <w:rStyle w:val="StyleUnderline"/>
          <w:highlight w:val="green"/>
        </w:rPr>
        <w:t xml:space="preserve"> noncitizens</w:t>
      </w:r>
      <w:r w:rsidRPr="00E6750B">
        <w:rPr>
          <w:sz w:val="16"/>
        </w:rPr>
        <w:t xml:space="preserve">, most recently thousands of young men of Middle Eastern origin not accused of any crime;"' </w:t>
      </w:r>
      <w:r w:rsidRPr="00E6750B">
        <w:rPr>
          <w:rStyle w:val="StyleUnderline"/>
        </w:rPr>
        <w:t xml:space="preserve">for sanctioning </w:t>
      </w:r>
      <w:r w:rsidRPr="00E6750B">
        <w:rPr>
          <w:rStyle w:val="StyleUnderline"/>
        </w:rPr>
        <w:lastRenderedPageBreak/>
        <w:t xml:space="preserve">the </w:t>
      </w:r>
      <w:r w:rsidRPr="00E6750B">
        <w:rPr>
          <w:sz w:val="16"/>
        </w:rPr>
        <w:t xml:space="preserve">ongoing </w:t>
      </w:r>
      <w:r w:rsidRPr="00E6750B">
        <w:rPr>
          <w:rStyle w:val="StyleUnderline"/>
        </w:rPr>
        <w:t xml:space="preserve">bombing of </w:t>
      </w:r>
      <w:r w:rsidRPr="00E6750B">
        <w:rPr>
          <w:sz w:val="16"/>
        </w:rPr>
        <w:t xml:space="preserve">the island of </w:t>
      </w:r>
      <w:r w:rsidRPr="00E6750B">
        <w:rPr>
          <w:rStyle w:val="StyleUnderline"/>
        </w:rPr>
        <w:t>Vieques;</w:t>
      </w:r>
      <w:r w:rsidRPr="00E6750B">
        <w:rPr>
          <w:sz w:val="16"/>
        </w:rPr>
        <w:t xml:space="preserve"> and for continuing to refuse to allow Puerto Ricans a binding vote on their relationship with the United States. </w:t>
      </w:r>
      <w:r w:rsidRPr="00E6750B">
        <w:rPr>
          <w:rStyle w:val="Emphasis"/>
        </w:rPr>
        <w:t>Nothing in the Constitution</w:t>
      </w:r>
      <w:r w:rsidRPr="00E6750B">
        <w:rPr>
          <w:rStyle w:val="StyleUnderline"/>
        </w:rPr>
        <w:t xml:space="preserve"> explicitly gives the</w:t>
      </w:r>
      <w:r w:rsidRPr="00E6750B">
        <w:rPr>
          <w:sz w:val="16"/>
        </w:rPr>
        <w:t xml:space="preserve"> federal</w:t>
      </w:r>
      <w:r w:rsidRPr="00E6750B">
        <w:rPr>
          <w:rStyle w:val="StyleUnderline"/>
        </w:rPr>
        <w:t xml:space="preserve"> government such power</w:t>
      </w:r>
      <w:r w:rsidRPr="00E6750B">
        <w:rPr>
          <w:sz w:val="16"/>
        </w:rPr>
        <w:t xml:space="preserve">. Explanations and </w:t>
      </w:r>
      <w:r w:rsidRPr="00E6750B">
        <w:rPr>
          <w:rStyle w:val="StyleUnderline"/>
        </w:rPr>
        <w:t>justifications of</w:t>
      </w:r>
      <w:r w:rsidRPr="00E6750B">
        <w:rPr>
          <w:sz w:val="16"/>
        </w:rPr>
        <w:t xml:space="preserve"> the exercise of </w:t>
      </w:r>
      <w:r w:rsidRPr="00E6750B">
        <w:rPr>
          <w:rStyle w:val="StyleUnderline"/>
        </w:rPr>
        <w:t>plenary power</w:t>
      </w:r>
      <w:r w:rsidRPr="00E6750B">
        <w:rPr>
          <w:sz w:val="16"/>
        </w:rPr>
        <w:t xml:space="preserve"> are confused and sometimes contradictory, but they </w:t>
      </w:r>
      <w:r w:rsidRPr="00E6750B">
        <w:rPr>
          <w:rStyle w:val="StyleUnderline"/>
        </w:rPr>
        <w:t>boil down to</w:t>
      </w:r>
      <w:r w:rsidRPr="00E6750B">
        <w:rPr>
          <w:sz w:val="16"/>
        </w:rPr>
        <w:t xml:space="preserve"> the notion </w:t>
      </w:r>
      <w:r w:rsidRPr="00E6750B">
        <w:rPr>
          <w:rStyle w:val="StyleUnderline"/>
        </w:rPr>
        <w:t xml:space="preserve">that </w:t>
      </w:r>
      <w:r w:rsidRPr="00E6750B">
        <w:rPr>
          <w:rStyle w:val="StyleUnderline"/>
          <w:highlight w:val="green"/>
        </w:rPr>
        <w:t>it is</w:t>
      </w:r>
      <w:r w:rsidRPr="00E6750B">
        <w:rPr>
          <w:rStyle w:val="StyleUnderline"/>
        </w:rPr>
        <w:t xml:space="preserve"> an </w:t>
      </w:r>
      <w:r w:rsidRPr="00E6750B">
        <w:rPr>
          <w:rStyle w:val="Emphasis"/>
          <w:highlight w:val="green"/>
        </w:rPr>
        <w:t>extraconstitutional</w:t>
      </w:r>
      <w:r w:rsidRPr="00E6750B">
        <w:rPr>
          <w:rStyle w:val="Emphasis"/>
        </w:rPr>
        <w:t xml:space="preserve"> power</w:t>
      </w:r>
      <w:r w:rsidRPr="00E6750B">
        <w:rPr>
          <w:rStyle w:val="StyleUnderline"/>
        </w:rPr>
        <w:t xml:space="preserve"> inherent in sovereignty</w:t>
      </w:r>
      <w:r w:rsidRPr="00E6750B">
        <w:rPr>
          <w:sz w:val="16"/>
        </w:rPr>
        <w:t xml:space="preserve">, which the U.S. government acquired upon becoming a recognized state.3° Thus, the theory goes, the government's </w:t>
      </w:r>
      <w:r w:rsidRPr="00E6750B">
        <w:rPr>
          <w:rStyle w:val="StyleUnderline"/>
        </w:rPr>
        <w:t>powers are limited by the Constitution with</w:t>
      </w:r>
      <w:r w:rsidRPr="00E6750B">
        <w:rPr>
          <w:sz w:val="16"/>
        </w:rPr>
        <w:t xml:space="preserve"> respect to </w:t>
      </w:r>
      <w:r w:rsidRPr="00E6750B">
        <w:rPr>
          <w:rStyle w:val="StyleUnderline"/>
        </w:rPr>
        <w:t>domestic policy</w:t>
      </w:r>
      <w:r w:rsidRPr="00E6750B">
        <w:rPr>
          <w:sz w:val="16"/>
        </w:rPr>
        <w:t>-its relations with its political subdivisions and its citizens-</w:t>
      </w:r>
      <w:r w:rsidRPr="00E6750B">
        <w:rPr>
          <w:rStyle w:val="StyleUnderline"/>
        </w:rPr>
        <w:t>but unrestrained in</w:t>
      </w:r>
      <w:r w:rsidRPr="00E6750B">
        <w:rPr>
          <w:sz w:val="16"/>
        </w:rPr>
        <w:t xml:space="preserve"> its </w:t>
      </w:r>
      <w:r w:rsidRPr="00E6750B">
        <w:rPr>
          <w:rStyle w:val="Emphasis"/>
        </w:rPr>
        <w:t>dealings with outsiders</w:t>
      </w:r>
      <w:r w:rsidRPr="00E6750B">
        <w:rPr>
          <w:sz w:val="16"/>
        </w:rPr>
        <w:t xml:space="preserve"> or its control over its domestic population in the context of defending against outside threats.3' Are there no limits on the exercise of this power? Justifications for the doctrine invoke the need to deal effectively with other sovereigns, so one would suppose that its exercise is limited by the response of other sovereigns and, presumably, by the international law that governs relations between sovereigns. But, in fact, </w:t>
      </w:r>
      <w:r w:rsidRPr="00E6750B">
        <w:rPr>
          <w:rStyle w:val="StyleUnderline"/>
        </w:rPr>
        <w:t>plenary power is used</w:t>
      </w:r>
      <w:r w:rsidRPr="00E6750B">
        <w:rPr>
          <w:sz w:val="16"/>
        </w:rPr>
        <w:t xml:space="preserve"> </w:t>
      </w:r>
      <w:r w:rsidRPr="00E6750B">
        <w:rPr>
          <w:rStyle w:val="StyleUnderline"/>
        </w:rPr>
        <w:t>against those over whom the U</w:t>
      </w:r>
      <w:r w:rsidRPr="00E6750B">
        <w:rPr>
          <w:sz w:val="16"/>
        </w:rPr>
        <w:t xml:space="preserve">nited </w:t>
      </w:r>
      <w:r w:rsidRPr="00E6750B">
        <w:rPr>
          <w:rStyle w:val="StyleUnderline"/>
        </w:rPr>
        <w:t>S</w:t>
      </w:r>
      <w:r w:rsidRPr="00E6750B">
        <w:rPr>
          <w:sz w:val="16"/>
        </w:rPr>
        <w:t xml:space="preserve">tates </w:t>
      </w:r>
      <w:r w:rsidRPr="00E6750B">
        <w:rPr>
          <w:rStyle w:val="StyleUnderline"/>
        </w:rPr>
        <w:t>exercises</w:t>
      </w:r>
      <w:r w:rsidRPr="00E6750B">
        <w:rPr>
          <w:sz w:val="16"/>
        </w:rPr>
        <w:t xml:space="preserve"> essentially </w:t>
      </w:r>
      <w:r w:rsidRPr="00E6750B">
        <w:rPr>
          <w:rStyle w:val="Emphasis"/>
        </w:rPr>
        <w:t>complete control</w:t>
      </w:r>
      <w:r w:rsidRPr="00E6750B">
        <w:rPr>
          <w:sz w:val="16"/>
        </w:rPr>
        <w:t xml:space="preserve">, in situations </w:t>
      </w:r>
      <w:r w:rsidRPr="00E6750B">
        <w:rPr>
          <w:rStyle w:val="StyleUnderline"/>
        </w:rPr>
        <w:t>in which the U</w:t>
      </w:r>
      <w:r w:rsidRPr="00E6750B">
        <w:rPr>
          <w:sz w:val="16"/>
        </w:rPr>
        <w:t xml:space="preserve">nited </w:t>
      </w:r>
      <w:r w:rsidRPr="00E6750B">
        <w:rPr>
          <w:rStyle w:val="StyleUnderline"/>
        </w:rPr>
        <w:t>S</w:t>
      </w:r>
      <w:r w:rsidRPr="00E6750B">
        <w:rPr>
          <w:sz w:val="16"/>
        </w:rPr>
        <w:t xml:space="preserve">tates </w:t>
      </w:r>
      <w:r w:rsidRPr="00E6750B">
        <w:rPr>
          <w:rStyle w:val="StyleUnderline"/>
        </w:rPr>
        <w:t>neither respects</w:t>
      </w:r>
      <w:r w:rsidRPr="00E6750B">
        <w:rPr>
          <w:sz w:val="16"/>
        </w:rPr>
        <w:t xml:space="preserve"> their </w:t>
      </w:r>
      <w:r w:rsidRPr="00E6750B">
        <w:rPr>
          <w:rStyle w:val="StyleUnderline"/>
        </w:rPr>
        <w:t>sovereignty nor extends</w:t>
      </w:r>
      <w:r w:rsidRPr="00E6750B">
        <w:rPr>
          <w:sz w:val="16"/>
        </w:rPr>
        <w:t xml:space="preserve"> the usual protections of </w:t>
      </w:r>
      <w:r w:rsidRPr="00E6750B">
        <w:rPr>
          <w:rStyle w:val="Emphasis"/>
        </w:rPr>
        <w:t>domestic or international law</w:t>
      </w:r>
      <w:r w:rsidRPr="00E6750B">
        <w:rPr>
          <w:sz w:val="16"/>
        </w:rPr>
        <w:t xml:space="preserve">. The harsh consequences of the plenary power doctrine are generally ignored or dismissed as aberrations.32 </w:t>
      </w:r>
      <w:r w:rsidRPr="00E6750B">
        <w:rPr>
          <w:rStyle w:val="StyleUnderline"/>
        </w:rPr>
        <w:t>Examination of</w:t>
      </w:r>
      <w:r w:rsidRPr="00E6750B">
        <w:rPr>
          <w:sz w:val="16"/>
        </w:rPr>
        <w:t xml:space="preserve"> the </w:t>
      </w:r>
      <w:r w:rsidRPr="00E6750B">
        <w:rPr>
          <w:rStyle w:val="StyleUnderline"/>
          <w:highlight w:val="green"/>
        </w:rPr>
        <w:t>plenary power</w:t>
      </w:r>
      <w:r w:rsidRPr="00E6750B">
        <w:rPr>
          <w:sz w:val="16"/>
        </w:rPr>
        <w:t xml:space="preserve"> doctrine as a whole, however, </w:t>
      </w:r>
      <w:r w:rsidRPr="00E6750B">
        <w:rPr>
          <w:rStyle w:val="StyleUnderline"/>
        </w:rPr>
        <w:t xml:space="preserve">reveals that it </w:t>
      </w:r>
      <w:r w:rsidRPr="00E6750B">
        <w:rPr>
          <w:rStyle w:val="StyleUnderline"/>
          <w:highlight w:val="green"/>
        </w:rPr>
        <w:t>is</w:t>
      </w:r>
      <w:r w:rsidRPr="00E6750B">
        <w:rPr>
          <w:rStyle w:val="StyleUnderline"/>
        </w:rPr>
        <w:t xml:space="preserve"> not an exception</w:t>
      </w:r>
      <w:r w:rsidRPr="00E6750B">
        <w:rPr>
          <w:sz w:val="16"/>
        </w:rPr>
        <w:t xml:space="preserve"> to a general rule of conformity with human rights law </w:t>
      </w:r>
      <w:r w:rsidRPr="00E6750B">
        <w:rPr>
          <w:rStyle w:val="StyleUnderline"/>
        </w:rPr>
        <w:t xml:space="preserve">but a </w:t>
      </w:r>
      <w:r w:rsidRPr="00E6750B">
        <w:rPr>
          <w:rStyle w:val="Emphasis"/>
          <w:highlight w:val="green"/>
        </w:rPr>
        <w:t>systematic denial</w:t>
      </w:r>
      <w:r w:rsidRPr="00E6750B">
        <w:rPr>
          <w:rStyle w:val="StyleUnderline"/>
          <w:highlight w:val="green"/>
        </w:rPr>
        <w:t xml:space="preserve"> of</w:t>
      </w:r>
      <w:r w:rsidRPr="00E6750B">
        <w:rPr>
          <w:sz w:val="16"/>
        </w:rPr>
        <w:t xml:space="preserve"> both </w:t>
      </w:r>
      <w:r w:rsidRPr="00E6750B">
        <w:rPr>
          <w:rStyle w:val="StyleUnderline"/>
          <w:highlight w:val="green"/>
        </w:rPr>
        <w:t>domestic and international protections</w:t>
      </w:r>
      <w:r w:rsidRPr="00E6750B">
        <w:rPr>
          <w:sz w:val="16"/>
        </w:rPr>
        <w:t xml:space="preserve"> to those who most need them. As noted above, the United States justifies its failure to incorporate international law more specifically by arguing that domestic law provides more protection of basic human rights.33 However, </w:t>
      </w:r>
      <w:r w:rsidRPr="00E6750B">
        <w:rPr>
          <w:rStyle w:val="StyleUnderline"/>
        </w:rPr>
        <w:t>under the guise of</w:t>
      </w:r>
      <w:r w:rsidRPr="00E6750B">
        <w:rPr>
          <w:sz w:val="16"/>
        </w:rPr>
        <w:t xml:space="preserve"> the </w:t>
      </w:r>
      <w:r w:rsidRPr="00E6750B">
        <w:rPr>
          <w:rStyle w:val="Emphasis"/>
        </w:rPr>
        <w:t>plenary power</w:t>
      </w:r>
      <w:r w:rsidRPr="00E6750B">
        <w:rPr>
          <w:sz w:val="16"/>
        </w:rPr>
        <w:t xml:space="preserve"> doctrine, </w:t>
      </w:r>
      <w:r w:rsidRPr="00E6750B">
        <w:rPr>
          <w:rStyle w:val="StyleUnderline"/>
        </w:rPr>
        <w:t xml:space="preserve">the </w:t>
      </w:r>
      <w:r w:rsidRPr="00E6750B">
        <w:rPr>
          <w:rStyle w:val="StyleUnderline"/>
          <w:highlight w:val="green"/>
        </w:rPr>
        <w:t>courts</w:t>
      </w:r>
      <w:r w:rsidRPr="00E6750B">
        <w:rPr>
          <w:rStyle w:val="StyleUnderline"/>
        </w:rPr>
        <w:t xml:space="preserve"> not only refuse to apply</w:t>
      </w:r>
      <w:r w:rsidRPr="00E6750B">
        <w:rPr>
          <w:sz w:val="16"/>
        </w:rPr>
        <w:t xml:space="preserve"> the </w:t>
      </w:r>
      <w:r w:rsidRPr="00E6750B">
        <w:rPr>
          <w:rStyle w:val="StyleUnderline"/>
        </w:rPr>
        <w:t>basic protections</w:t>
      </w:r>
      <w:r w:rsidRPr="00E6750B">
        <w:rPr>
          <w:sz w:val="16"/>
        </w:rPr>
        <w:t xml:space="preserve"> "guaranteed" by the Constitution, </w:t>
      </w:r>
      <w:r w:rsidRPr="00E6750B">
        <w:rPr>
          <w:rStyle w:val="StyleUnderline"/>
        </w:rPr>
        <w:t xml:space="preserve">but they also </w:t>
      </w:r>
      <w:r w:rsidRPr="00E6750B">
        <w:rPr>
          <w:rStyle w:val="Emphasis"/>
          <w:highlight w:val="green"/>
        </w:rPr>
        <w:t>refuse to apply international law</w:t>
      </w:r>
      <w:r w:rsidRPr="00E6750B">
        <w:rPr>
          <w:rStyle w:val="StyleUnderline"/>
          <w:highlight w:val="green"/>
        </w:rPr>
        <w:t>, leaving</w:t>
      </w:r>
      <w:r w:rsidRPr="00E6750B">
        <w:rPr>
          <w:sz w:val="16"/>
        </w:rPr>
        <w:t xml:space="preserve"> the basic rights of </w:t>
      </w:r>
      <w:r w:rsidRPr="00E6750B">
        <w:rPr>
          <w:rStyle w:val="StyleUnderline"/>
          <w:highlight w:val="green"/>
        </w:rPr>
        <w:t>immigrants</w:t>
      </w:r>
      <w:r w:rsidRPr="00E6750B">
        <w:rPr>
          <w:rStyle w:val="StyleUnderline"/>
        </w:rPr>
        <w:t xml:space="preserve">, American </w:t>
      </w:r>
      <w:r w:rsidRPr="00E6750B">
        <w:rPr>
          <w:rStyle w:val="StyleUnderline"/>
          <w:highlight w:val="green"/>
        </w:rPr>
        <w:t>Indians</w:t>
      </w:r>
      <w:r w:rsidRPr="00E6750B">
        <w:rPr>
          <w:sz w:val="16"/>
        </w:rPr>
        <w:t xml:space="preserve">, residents of </w:t>
      </w:r>
      <w:r w:rsidRPr="00E6750B">
        <w:rPr>
          <w:rStyle w:val="StyleUnderline"/>
        </w:rPr>
        <w:t>U.S. "</w:t>
      </w:r>
      <w:r w:rsidRPr="00E6750B">
        <w:rPr>
          <w:rStyle w:val="StyleUnderline"/>
          <w:highlight w:val="green"/>
        </w:rPr>
        <w:t>territories,</w:t>
      </w:r>
      <w:r w:rsidRPr="00E6750B">
        <w:rPr>
          <w:rStyle w:val="StyleUnderline"/>
        </w:rPr>
        <w:t>" and other sectors</w:t>
      </w:r>
      <w:r w:rsidRPr="00E6750B">
        <w:rPr>
          <w:sz w:val="16"/>
        </w:rPr>
        <w:t xml:space="preserve"> of the American population essentially </w:t>
      </w:r>
      <w:r w:rsidRPr="00E6750B">
        <w:rPr>
          <w:rStyle w:val="Emphasis"/>
          <w:highlight w:val="green"/>
        </w:rPr>
        <w:t>unprotected</w:t>
      </w:r>
      <w:r w:rsidRPr="00E6750B">
        <w:rPr>
          <w:sz w:val="16"/>
        </w:rPr>
        <w:t xml:space="preserve"> by anything except the goodwill of Congress." </w:t>
      </w:r>
      <w:r w:rsidRPr="00E6750B">
        <w:rPr>
          <w:rStyle w:val="StyleUnderline"/>
        </w:rPr>
        <w:t>The jurisprudential rationale for</w:t>
      </w:r>
      <w:r w:rsidRPr="00E6750B">
        <w:rPr>
          <w:sz w:val="16"/>
        </w:rPr>
        <w:t xml:space="preserve"> the </w:t>
      </w:r>
      <w:r w:rsidRPr="00E6750B">
        <w:rPr>
          <w:rStyle w:val="StyleUnderline"/>
        </w:rPr>
        <w:t>plenary power</w:t>
      </w:r>
      <w:r w:rsidRPr="00E6750B">
        <w:rPr>
          <w:sz w:val="16"/>
        </w:rPr>
        <w:t xml:space="preserve"> doctrine </w:t>
      </w:r>
      <w:r w:rsidRPr="00E6750B">
        <w:rPr>
          <w:rStyle w:val="StyleUnderline"/>
        </w:rPr>
        <w:t>is</w:t>
      </w:r>
      <w:r w:rsidRPr="00E6750B">
        <w:rPr>
          <w:sz w:val="16"/>
        </w:rPr>
        <w:t xml:space="preserve"> the United States' </w:t>
      </w:r>
      <w:r w:rsidRPr="00E6750B">
        <w:rPr>
          <w:rStyle w:val="StyleUnderline"/>
        </w:rPr>
        <w:t>sovereignty</w:t>
      </w:r>
      <w:r w:rsidRPr="00E6750B">
        <w:rPr>
          <w:sz w:val="16"/>
        </w:rPr>
        <w:t xml:space="preserve">, and thus the United States has, in effect, returned to the premise it explicitly rejected at Nuremberg: the most </w:t>
      </w:r>
      <w:r w:rsidRPr="00E6750B">
        <w:rPr>
          <w:rStyle w:val="StyleUnderline"/>
        </w:rPr>
        <w:t>fundamental human rights</w:t>
      </w:r>
      <w:r w:rsidRPr="00E6750B">
        <w:rPr>
          <w:sz w:val="16"/>
        </w:rPr>
        <w:t xml:space="preserve"> acknowledged </w:t>
      </w:r>
      <w:r w:rsidRPr="00E6750B">
        <w:rPr>
          <w:rStyle w:val="StyleUnderline"/>
        </w:rPr>
        <w:t xml:space="preserve">in </w:t>
      </w:r>
      <w:r w:rsidRPr="00E6750B">
        <w:rPr>
          <w:rStyle w:val="StyleUnderline"/>
          <w:highlight w:val="green"/>
        </w:rPr>
        <w:t xml:space="preserve">international law can be </w:t>
      </w:r>
      <w:r w:rsidRPr="00E6750B">
        <w:rPr>
          <w:rStyle w:val="Emphasis"/>
          <w:highlight w:val="green"/>
        </w:rPr>
        <w:t>overridden by domestic law.</w:t>
      </w:r>
    </w:p>
    <w:p w:rsidR="000837AB" w:rsidRPr="00E6750B" w:rsidRDefault="000837AB" w:rsidP="000837AB">
      <w:pPr>
        <w:pStyle w:val="Heading3"/>
        <w:rPr>
          <w:rFonts w:cs="Calibri"/>
        </w:rPr>
      </w:pPr>
      <w:r w:rsidRPr="00E6750B">
        <w:rPr>
          <w:rFonts w:cs="Calibri"/>
        </w:rPr>
        <w:lastRenderedPageBreak/>
        <w:t>! – ILaw</w:t>
      </w:r>
    </w:p>
    <w:p w:rsidR="000837AB" w:rsidRPr="00E6750B" w:rsidRDefault="000837AB" w:rsidP="000837AB">
      <w:pPr>
        <w:pStyle w:val="Heading4"/>
        <w:rPr>
          <w:rFonts w:cs="Calibri"/>
        </w:rPr>
      </w:pPr>
      <w:r w:rsidRPr="00E6750B">
        <w:rPr>
          <w:rFonts w:cs="Calibri"/>
        </w:rPr>
        <w:t xml:space="preserve">Strong I-Law prevents great power war. </w:t>
      </w:r>
    </w:p>
    <w:p w:rsidR="000837AB" w:rsidRPr="00E6750B" w:rsidRDefault="000837AB" w:rsidP="000837AB">
      <w:r w:rsidRPr="00E6750B">
        <w:rPr>
          <w:rStyle w:val="Style13ptBold"/>
        </w:rPr>
        <w:t xml:space="preserve">Pickering ’14 </w:t>
      </w:r>
      <w:r w:rsidRPr="00E6750B">
        <w:rPr>
          <w:sz w:val="16"/>
          <w:szCs w:val="16"/>
        </w:rPr>
        <w:t xml:space="preserve">(Heath; Lecturer in Politics at the University of Melbourne, former trade policy advisor and project officer at the Australian Institute of International Affairs, M.A. in International Relations from the Melbourne School of Government, B.A. in Public Policy and Journalism from Bond University; 2/4/14; “Why Do States Mostly Obey International Law?”; </w:t>
      </w:r>
      <w:hyperlink r:id="rId59" w:history="1">
        <w:r w:rsidRPr="00E6750B">
          <w:rPr>
            <w:rStyle w:val="Hyperlink"/>
            <w:sz w:val="16"/>
            <w:szCs w:val="16"/>
          </w:rPr>
          <w:t>http://www.e-ir.info/2014/02/04/why-do-states-mostly-obey-international-law/</w:t>
        </w:r>
      </w:hyperlink>
      <w:r w:rsidRPr="00E6750B">
        <w:rPr>
          <w:sz w:val="16"/>
          <w:szCs w:val="16"/>
        </w:rPr>
        <w:t>; E-International Relations; accessed 6/29/18; TV)</w:t>
      </w:r>
    </w:p>
    <w:p w:rsidR="000837AB" w:rsidRPr="00E6750B" w:rsidRDefault="000837AB" w:rsidP="000837AB">
      <w:pPr>
        <w:rPr>
          <w:sz w:val="16"/>
        </w:rPr>
      </w:pPr>
      <w:r w:rsidRPr="00E6750B">
        <w:rPr>
          <w:rStyle w:val="StyleUnderline"/>
          <w:highlight w:val="green"/>
        </w:rPr>
        <w:t>All</w:t>
      </w:r>
      <w:r w:rsidRPr="00E6750B">
        <w:rPr>
          <w:rStyle w:val="StyleUnderline"/>
        </w:rPr>
        <w:t xml:space="preserve"> states</w:t>
      </w:r>
      <w:r w:rsidRPr="00E6750B">
        <w:rPr>
          <w:sz w:val="16"/>
        </w:rPr>
        <w:t xml:space="preserve"> in the contemporary world, </w:t>
      </w:r>
      <w:r w:rsidRPr="00E6750B">
        <w:rPr>
          <w:rStyle w:val="StyleUnderline"/>
        </w:rPr>
        <w:t xml:space="preserve">including </w:t>
      </w:r>
      <w:r w:rsidRPr="00E6750B">
        <w:rPr>
          <w:rStyle w:val="Emphasis"/>
          <w:highlight w:val="green"/>
        </w:rPr>
        <w:t>great powers</w:t>
      </w:r>
      <w:r w:rsidRPr="00E6750B">
        <w:rPr>
          <w:rStyle w:val="StyleUnderline"/>
        </w:rPr>
        <w:t xml:space="preserve">, are compelled to </w:t>
      </w:r>
      <w:r w:rsidRPr="00E6750B">
        <w:rPr>
          <w:rStyle w:val="Emphasis"/>
        </w:rPr>
        <w:t>justify their behaviour</w:t>
      </w:r>
      <w:r w:rsidRPr="00E6750B">
        <w:rPr>
          <w:rStyle w:val="StyleUnderline"/>
        </w:rPr>
        <w:t xml:space="preserve"> </w:t>
      </w:r>
      <w:r w:rsidRPr="00E6750B">
        <w:rPr>
          <w:rStyle w:val="StyleUnderline"/>
          <w:highlight w:val="green"/>
        </w:rPr>
        <w:t>according to legal rules</w:t>
      </w:r>
      <w:r w:rsidRPr="00E6750B">
        <w:rPr>
          <w:rStyle w:val="StyleUnderline"/>
        </w:rPr>
        <w:t xml:space="preserve"> and</w:t>
      </w:r>
      <w:r w:rsidRPr="00E6750B">
        <w:rPr>
          <w:sz w:val="16"/>
        </w:rPr>
        <w:t xml:space="preserve"> accepted </w:t>
      </w:r>
      <w:r w:rsidRPr="00E6750B">
        <w:rPr>
          <w:rStyle w:val="StyleUnderline"/>
        </w:rPr>
        <w:t>norms. This</w:t>
      </w:r>
      <w:r w:rsidRPr="00E6750B">
        <w:rPr>
          <w:sz w:val="16"/>
        </w:rPr>
        <w:t xml:space="preserve"> essay </w:t>
      </w:r>
      <w:r w:rsidRPr="00E6750B">
        <w:rPr>
          <w:rStyle w:val="StyleUnderline"/>
        </w:rPr>
        <w:t>will analyse</w:t>
      </w:r>
      <w:r w:rsidRPr="00E6750B">
        <w:rPr>
          <w:sz w:val="16"/>
        </w:rPr>
        <w:t xml:space="preserve"> the extent to </w:t>
      </w:r>
      <w:r w:rsidRPr="00E6750B">
        <w:rPr>
          <w:rStyle w:val="StyleUnderline"/>
        </w:rPr>
        <w:t>which states comply and</w:t>
      </w:r>
      <w:r w:rsidRPr="00E6750B">
        <w:rPr>
          <w:sz w:val="16"/>
        </w:rPr>
        <w:t xml:space="preserve"> the </w:t>
      </w:r>
      <w:r w:rsidRPr="00E6750B">
        <w:rPr>
          <w:rStyle w:val="StyleUnderline"/>
        </w:rPr>
        <w:t>reasons for</w:t>
      </w:r>
      <w:r w:rsidRPr="00E6750B">
        <w:rPr>
          <w:sz w:val="16"/>
        </w:rPr>
        <w:t xml:space="preserve"> their </w:t>
      </w:r>
      <w:r w:rsidRPr="00E6750B">
        <w:rPr>
          <w:rStyle w:val="StyleUnderline"/>
        </w:rPr>
        <w:t>compliance</w:t>
      </w:r>
      <w:r w:rsidRPr="00E6750B">
        <w:rPr>
          <w:sz w:val="16"/>
        </w:rPr>
        <w:t xml:space="preserve">. Essentially, </w:t>
      </w:r>
      <w:r w:rsidRPr="00E6750B">
        <w:rPr>
          <w:rStyle w:val="StyleUnderline"/>
        </w:rPr>
        <w:t>the extent to which states follow</w:t>
      </w:r>
      <w:r w:rsidRPr="00E6750B">
        <w:rPr>
          <w:sz w:val="16"/>
        </w:rPr>
        <w:t xml:space="preserve"> their </w:t>
      </w:r>
      <w:r w:rsidRPr="00E6750B">
        <w:rPr>
          <w:rStyle w:val="StyleUnderline"/>
        </w:rPr>
        <w:t>international obligations has developed</w:t>
      </w:r>
      <w:r w:rsidRPr="00E6750B">
        <w:rPr>
          <w:sz w:val="16"/>
        </w:rPr>
        <w:t xml:space="preserve"> </w:t>
      </w:r>
      <w:r w:rsidRPr="00E6750B">
        <w:rPr>
          <w:rStyle w:val="Emphasis"/>
        </w:rPr>
        <w:t>over</w:t>
      </w:r>
      <w:r w:rsidRPr="00E6750B">
        <w:rPr>
          <w:sz w:val="16"/>
        </w:rPr>
        <w:t xml:space="preserve"> the past </w:t>
      </w:r>
      <w:r w:rsidRPr="00E6750B">
        <w:rPr>
          <w:rStyle w:val="Emphasis"/>
        </w:rPr>
        <w:t>400 years</w:t>
      </w:r>
      <w:r w:rsidRPr="00E6750B">
        <w:rPr>
          <w:sz w:val="16"/>
        </w:rPr>
        <w:t xml:space="preserve">. From a historical perspective, international obligations and accepted norms were founded following two key developments in European history. In 1648, the Treaty of Westphalia ended the Thirty Years' War by acknowledging the sovereign authority of various European princes.[1] This event marked the advent of traditional international law, based on principles of territoriality and state autonomy. Then in 1945, again following major wars initiated in Europe, states began to integrate on a global scale.[2] The UN Charter became the international framework for which norms of sovereignty and non-intervention were enshrined. Now, as a result of modern technology, communication, transport, and more, the evolving process of </w:t>
      </w:r>
      <w:r w:rsidRPr="00E6750B">
        <w:rPr>
          <w:rStyle w:val="Emphasis"/>
          <w:highlight w:val="green"/>
        </w:rPr>
        <w:t>Globalisation</w:t>
      </w:r>
      <w:r w:rsidRPr="00E6750B">
        <w:rPr>
          <w:sz w:val="16"/>
        </w:rPr>
        <w:t xml:space="preserve">, "The internationalization of the world",[3] </w:t>
      </w:r>
      <w:r w:rsidRPr="00E6750B">
        <w:rPr>
          <w:rStyle w:val="StyleUnderline"/>
          <w:highlight w:val="green"/>
        </w:rPr>
        <w:t>has provided an opportunity</w:t>
      </w:r>
      <w:r w:rsidRPr="00E6750B">
        <w:rPr>
          <w:rStyle w:val="StyleUnderline"/>
        </w:rPr>
        <w:t xml:space="preserve"> for international law and</w:t>
      </w:r>
      <w:r w:rsidRPr="00E6750B">
        <w:rPr>
          <w:sz w:val="16"/>
        </w:rPr>
        <w:t xml:space="preserve"> accepted </w:t>
      </w:r>
      <w:r w:rsidRPr="00E6750B">
        <w:rPr>
          <w:rStyle w:val="StyleUnderline"/>
        </w:rPr>
        <w:t xml:space="preserve">norms </w:t>
      </w:r>
      <w:r w:rsidRPr="00E6750B">
        <w:rPr>
          <w:rStyle w:val="StyleUnderline"/>
          <w:highlight w:val="green"/>
        </w:rPr>
        <w:t xml:space="preserve">to </w:t>
      </w:r>
      <w:r w:rsidRPr="00E6750B">
        <w:rPr>
          <w:rStyle w:val="Emphasis"/>
          <w:highlight w:val="green"/>
        </w:rPr>
        <w:t>reach every corner</w:t>
      </w:r>
      <w:r w:rsidRPr="00E6750B">
        <w:rPr>
          <w:rStyle w:val="StyleUnderline"/>
        </w:rPr>
        <w:t xml:space="preserve"> of the globe</w:t>
      </w:r>
      <w:r w:rsidRPr="00E6750B">
        <w:rPr>
          <w:sz w:val="16"/>
        </w:rPr>
        <w:t xml:space="preserve">. However, the development of international law and accepted norms has not compelled states to comply all the time. Instead, </w:t>
      </w:r>
      <w:r w:rsidRPr="00E6750B">
        <w:rPr>
          <w:rStyle w:val="StyleUnderline"/>
        </w:rPr>
        <w:t xml:space="preserve">the </w:t>
      </w:r>
      <w:r w:rsidRPr="00E6750B">
        <w:rPr>
          <w:rStyle w:val="Emphasis"/>
        </w:rPr>
        <w:t>trend</w:t>
      </w:r>
      <w:r w:rsidRPr="00E6750B">
        <w:rPr>
          <w:sz w:val="16"/>
        </w:rPr>
        <w:t xml:space="preserve"> over the past 400 years </w:t>
      </w:r>
      <w:r w:rsidRPr="00E6750B">
        <w:rPr>
          <w:rStyle w:val="StyleUnderline"/>
        </w:rPr>
        <w:t>has shown</w:t>
      </w:r>
      <w:r w:rsidRPr="00E6750B">
        <w:rPr>
          <w:sz w:val="16"/>
        </w:rPr>
        <w:t xml:space="preserve"> that </w:t>
      </w:r>
      <w:r w:rsidRPr="00E6750B">
        <w:rPr>
          <w:rStyle w:val="StyleUnderline"/>
        </w:rPr>
        <w:t>states have been</w:t>
      </w:r>
      <w:r w:rsidRPr="00E6750B">
        <w:rPr>
          <w:sz w:val="16"/>
        </w:rPr>
        <w:t xml:space="preserve"> mostly </w:t>
      </w:r>
      <w:r w:rsidRPr="00E6750B">
        <w:rPr>
          <w:rStyle w:val="StyleUnderline"/>
        </w:rPr>
        <w:t xml:space="preserve">compelled to justify their behavior according to </w:t>
      </w:r>
      <w:r w:rsidRPr="00E6750B">
        <w:rPr>
          <w:rStyle w:val="Emphasis"/>
        </w:rPr>
        <w:t>legal rules and</w:t>
      </w:r>
      <w:r w:rsidRPr="00E6750B">
        <w:rPr>
          <w:sz w:val="16"/>
        </w:rPr>
        <w:t xml:space="preserve"> accepted </w:t>
      </w:r>
      <w:r w:rsidRPr="00E6750B">
        <w:rPr>
          <w:rStyle w:val="Emphasis"/>
        </w:rPr>
        <w:t>norms</w:t>
      </w:r>
      <w:r w:rsidRPr="00E6750B">
        <w:rPr>
          <w:sz w:val="16"/>
        </w:rPr>
        <w:t>. The emphasis on mostly should be stressed. Even though the UN Charter does not permit violating sovereignty through the use of aggression, the extent to which states follow their international obligations varies. Louis Henkin's book, How Nations Behave, articulates the extent of compliance.[4] He said, "</w:t>
      </w:r>
      <w:r w:rsidRPr="00E6750B">
        <w:rPr>
          <w:rStyle w:val="StyleUnderline"/>
        </w:rPr>
        <w:t xml:space="preserve">Almost </w:t>
      </w:r>
      <w:r w:rsidRPr="00E6750B">
        <w:rPr>
          <w:rStyle w:val="Emphasis"/>
        </w:rPr>
        <w:t>all nations</w:t>
      </w:r>
      <w:r w:rsidRPr="00E6750B">
        <w:rPr>
          <w:rStyle w:val="StyleUnderline"/>
        </w:rPr>
        <w:t xml:space="preserve"> observe</w:t>
      </w:r>
      <w:r w:rsidRPr="00E6750B">
        <w:rPr>
          <w:sz w:val="16"/>
        </w:rPr>
        <w:t xml:space="preserve"> almost </w:t>
      </w:r>
      <w:r w:rsidRPr="00E6750B">
        <w:rPr>
          <w:rStyle w:val="StyleUnderline"/>
        </w:rPr>
        <w:t xml:space="preserve">all principles of </w:t>
      </w:r>
      <w:r w:rsidRPr="00E6750B">
        <w:rPr>
          <w:rStyle w:val="Emphasis"/>
        </w:rPr>
        <w:t>international law</w:t>
      </w:r>
      <w:r w:rsidRPr="00E6750B">
        <w:rPr>
          <w:rStyle w:val="StyleUnderline"/>
        </w:rPr>
        <w:t xml:space="preserve"> and</w:t>
      </w:r>
      <w:r w:rsidRPr="00E6750B">
        <w:rPr>
          <w:sz w:val="16"/>
        </w:rPr>
        <w:t xml:space="preserve"> almost all of </w:t>
      </w:r>
      <w:r w:rsidRPr="00E6750B">
        <w:rPr>
          <w:rStyle w:val="StyleUnderline"/>
        </w:rPr>
        <w:t xml:space="preserve">their obligations almost </w:t>
      </w:r>
      <w:r w:rsidRPr="00E6750B">
        <w:rPr>
          <w:rStyle w:val="Emphasis"/>
        </w:rPr>
        <w:t>all the time</w:t>
      </w:r>
      <w:r w:rsidRPr="00E6750B">
        <w:rPr>
          <w:sz w:val="16"/>
        </w:rPr>
        <w:t xml:space="preserve">".[5] As such, </w:t>
      </w:r>
      <w:r w:rsidRPr="00E6750B">
        <w:rPr>
          <w:rStyle w:val="StyleUnderline"/>
          <w:highlight w:val="green"/>
        </w:rPr>
        <w:t>the trend</w:t>
      </w:r>
      <w:r w:rsidRPr="00E6750B">
        <w:rPr>
          <w:sz w:val="16"/>
        </w:rPr>
        <w:t xml:space="preserve"> in contemporary international relations </w:t>
      </w:r>
      <w:r w:rsidRPr="00E6750B">
        <w:rPr>
          <w:rStyle w:val="StyleUnderline"/>
          <w:highlight w:val="green"/>
        </w:rPr>
        <w:t xml:space="preserve">is that </w:t>
      </w:r>
      <w:r w:rsidRPr="00E6750B">
        <w:rPr>
          <w:rStyle w:val="Emphasis"/>
          <w:highlight w:val="green"/>
        </w:rPr>
        <w:t>war remains possible</w:t>
      </w:r>
      <w:r w:rsidRPr="00E6750B">
        <w:rPr>
          <w:rStyle w:val="StyleUnderline"/>
          <w:highlight w:val="green"/>
        </w:rPr>
        <w:t>, but</w:t>
      </w:r>
      <w:r w:rsidRPr="00E6750B">
        <w:rPr>
          <w:rStyle w:val="StyleUnderline"/>
        </w:rPr>
        <w:t xml:space="preserve"> it </w:t>
      </w:r>
      <w:r w:rsidRPr="00E6750B">
        <w:rPr>
          <w:rStyle w:val="StyleUnderline"/>
          <w:highlight w:val="green"/>
        </w:rPr>
        <w:t>is</w:t>
      </w:r>
      <w:r w:rsidRPr="00E6750B">
        <w:rPr>
          <w:sz w:val="16"/>
          <w:highlight w:val="green"/>
        </w:rPr>
        <w:t xml:space="preserve"> </w:t>
      </w:r>
      <w:r w:rsidRPr="00E6750B">
        <w:rPr>
          <w:rStyle w:val="Emphasis"/>
          <w:highlight w:val="green"/>
        </w:rPr>
        <w:t>much less acceptable</w:t>
      </w:r>
      <w:r w:rsidRPr="00E6750B">
        <w:rPr>
          <w:rStyle w:val="StyleUnderline"/>
        </w:rPr>
        <w:t xml:space="preserve"> now than</w:t>
      </w:r>
      <w:r w:rsidRPr="00E6750B">
        <w:rPr>
          <w:sz w:val="16"/>
        </w:rPr>
        <w:t xml:space="preserve"> it was </w:t>
      </w:r>
      <w:r w:rsidRPr="00E6750B">
        <w:rPr>
          <w:rStyle w:val="StyleUnderline"/>
        </w:rPr>
        <w:t>a</w:t>
      </w:r>
      <w:r w:rsidRPr="00E6750B">
        <w:rPr>
          <w:sz w:val="16"/>
        </w:rPr>
        <w:t xml:space="preserve"> century or even </w:t>
      </w:r>
      <w:r w:rsidRPr="00E6750B">
        <w:rPr>
          <w:rStyle w:val="StyleUnderline"/>
        </w:rPr>
        <w:t>half</w:t>
      </w:r>
      <w:r w:rsidRPr="00E6750B">
        <w:rPr>
          <w:sz w:val="16"/>
        </w:rPr>
        <w:t xml:space="preserve"> a </w:t>
      </w:r>
      <w:r w:rsidRPr="00E6750B">
        <w:rPr>
          <w:rStyle w:val="StyleUnderline"/>
        </w:rPr>
        <w:t>century ago.</w:t>
      </w:r>
      <w:r w:rsidRPr="00E6750B">
        <w:rPr>
          <w:sz w:val="16"/>
        </w:rPr>
        <w:t xml:space="preserve">[6] </w:t>
      </w:r>
      <w:r w:rsidRPr="00E6750B">
        <w:rPr>
          <w:rStyle w:val="StyleUnderline"/>
        </w:rPr>
        <w:t xml:space="preserve">The </w:t>
      </w:r>
      <w:r w:rsidRPr="00E6750B">
        <w:rPr>
          <w:rStyle w:val="Emphasis"/>
        </w:rPr>
        <w:t>benefit</w:t>
      </w:r>
      <w:r w:rsidRPr="00E6750B">
        <w:rPr>
          <w:sz w:val="16"/>
        </w:rPr>
        <w:t xml:space="preserve"> of the trend </w:t>
      </w:r>
      <w:r w:rsidRPr="00E6750B">
        <w:rPr>
          <w:rStyle w:val="StyleUnderline"/>
        </w:rPr>
        <w:t xml:space="preserve">is that almost full </w:t>
      </w:r>
      <w:r w:rsidRPr="00E6750B">
        <w:rPr>
          <w:rStyle w:val="StyleUnderline"/>
          <w:highlight w:val="green"/>
        </w:rPr>
        <w:t>compliance</w:t>
      </w:r>
      <w:r w:rsidRPr="00E6750B">
        <w:rPr>
          <w:sz w:val="16"/>
        </w:rPr>
        <w:t xml:space="preserve"> is said to </w:t>
      </w:r>
      <w:r w:rsidRPr="00E6750B">
        <w:rPr>
          <w:rStyle w:val="StyleUnderline"/>
          <w:highlight w:val="green"/>
        </w:rPr>
        <w:t>lead</w:t>
      </w:r>
      <w:r w:rsidRPr="00E6750B">
        <w:rPr>
          <w:rStyle w:val="StyleUnderline"/>
        </w:rPr>
        <w:t xml:space="preserve"> states </w:t>
      </w:r>
      <w:r w:rsidRPr="00E6750B">
        <w:rPr>
          <w:rStyle w:val="StyleUnderline"/>
          <w:highlight w:val="green"/>
        </w:rPr>
        <w:t>into</w:t>
      </w:r>
      <w:r w:rsidRPr="00E6750B">
        <w:rPr>
          <w:rStyle w:val="StyleUnderline"/>
        </w:rPr>
        <w:t xml:space="preserve"> a </w:t>
      </w:r>
      <w:r w:rsidRPr="00E6750B">
        <w:rPr>
          <w:rStyle w:val="Emphasis"/>
        </w:rPr>
        <w:t xml:space="preserve">pattern of </w:t>
      </w:r>
      <w:r w:rsidRPr="00E6750B">
        <w:rPr>
          <w:rStyle w:val="Emphasis"/>
          <w:highlight w:val="green"/>
        </w:rPr>
        <w:t>obedience</w:t>
      </w:r>
      <w:r w:rsidRPr="00E6750B">
        <w:rPr>
          <w:rStyle w:val="StyleUnderline"/>
          <w:highlight w:val="green"/>
        </w:rPr>
        <w:t xml:space="preserve"> and </w:t>
      </w:r>
      <w:r w:rsidRPr="00E6750B">
        <w:rPr>
          <w:rStyle w:val="Emphasis"/>
          <w:highlight w:val="green"/>
        </w:rPr>
        <w:t>predictable behaviour</w:t>
      </w:r>
      <w:r w:rsidRPr="00E6750B">
        <w:rPr>
          <w:sz w:val="16"/>
        </w:rPr>
        <w:t xml:space="preserve">.[7] Therefore, </w:t>
      </w:r>
      <w:r w:rsidRPr="00E6750B">
        <w:rPr>
          <w:rStyle w:val="StyleUnderline"/>
          <w:highlight w:val="green"/>
        </w:rPr>
        <w:t xml:space="preserve">conflict </w:t>
      </w:r>
      <w:r w:rsidRPr="00E6750B">
        <w:rPr>
          <w:rStyle w:val="Emphasis"/>
          <w:highlight w:val="green"/>
        </w:rPr>
        <w:t>only arises</w:t>
      </w:r>
      <w:r w:rsidRPr="00E6750B">
        <w:rPr>
          <w:rStyle w:val="StyleUnderline"/>
          <w:highlight w:val="green"/>
        </w:rPr>
        <w:t xml:space="preserve"> when countries </w:t>
      </w:r>
      <w:r w:rsidRPr="00E6750B">
        <w:rPr>
          <w:rStyle w:val="Emphasis"/>
          <w:highlight w:val="green"/>
        </w:rPr>
        <w:t>fail to comply</w:t>
      </w:r>
      <w:r w:rsidRPr="00E6750B">
        <w:rPr>
          <w:rStyle w:val="StyleUnderline"/>
          <w:highlight w:val="green"/>
        </w:rPr>
        <w:t>. States</w:t>
      </w:r>
      <w:r w:rsidRPr="00E6750B">
        <w:rPr>
          <w:sz w:val="16"/>
        </w:rPr>
        <w:t xml:space="preserve"> attempt to </w:t>
      </w:r>
      <w:r w:rsidRPr="00E6750B">
        <w:rPr>
          <w:rStyle w:val="StyleUnderline"/>
          <w:highlight w:val="green"/>
        </w:rPr>
        <w:t>manage</w:t>
      </w:r>
      <w:r w:rsidRPr="00E6750B">
        <w:rPr>
          <w:sz w:val="16"/>
        </w:rPr>
        <w:t xml:space="preserve"> the </w:t>
      </w:r>
      <w:r w:rsidRPr="00E6750B">
        <w:rPr>
          <w:rStyle w:val="Emphasis"/>
          <w:highlight w:val="green"/>
        </w:rPr>
        <w:t>friction</w:t>
      </w:r>
      <w:r w:rsidRPr="00E6750B">
        <w:rPr>
          <w:rStyle w:val="StyleUnderline"/>
          <w:highlight w:val="green"/>
        </w:rPr>
        <w:t xml:space="preserve"> with</w:t>
      </w:r>
      <w:r w:rsidRPr="00E6750B">
        <w:rPr>
          <w:rStyle w:val="StyleUnderline"/>
        </w:rPr>
        <w:t xml:space="preserve"> ongoing compliance through</w:t>
      </w:r>
      <w:r w:rsidRPr="00E6750B">
        <w:rPr>
          <w:sz w:val="16"/>
        </w:rPr>
        <w:t xml:space="preserve"> the principle of pacta sunt servanda - the </w:t>
      </w:r>
      <w:r w:rsidRPr="00E6750B">
        <w:rPr>
          <w:rStyle w:val="Emphasis"/>
        </w:rPr>
        <w:t xml:space="preserve">adherence to </w:t>
      </w:r>
      <w:r w:rsidRPr="00E6750B">
        <w:rPr>
          <w:rStyle w:val="Emphasis"/>
          <w:highlight w:val="green"/>
        </w:rPr>
        <w:t>agreements</w:t>
      </w:r>
      <w:r w:rsidRPr="00E6750B">
        <w:rPr>
          <w:sz w:val="16"/>
        </w:rPr>
        <w:t xml:space="preserve">.[8] Over time, such </w:t>
      </w:r>
      <w:r w:rsidRPr="00E6750B">
        <w:rPr>
          <w:rStyle w:val="StyleUnderline"/>
        </w:rPr>
        <w:t xml:space="preserve">agreements to </w:t>
      </w:r>
      <w:r w:rsidRPr="00E6750B">
        <w:rPr>
          <w:rStyle w:val="Emphasis"/>
        </w:rPr>
        <w:t>norms and treaties</w:t>
      </w:r>
      <w:r w:rsidRPr="00E6750B">
        <w:rPr>
          <w:sz w:val="16"/>
        </w:rPr>
        <w:t xml:space="preserve"> have </w:t>
      </w:r>
      <w:r w:rsidRPr="00E6750B">
        <w:rPr>
          <w:rStyle w:val="StyleUnderline"/>
        </w:rPr>
        <w:t>diminished sovereignty, increased</w:t>
      </w:r>
      <w:r w:rsidRPr="00E6750B">
        <w:rPr>
          <w:sz w:val="16"/>
        </w:rPr>
        <w:t xml:space="preserve"> international </w:t>
      </w:r>
      <w:r w:rsidRPr="00E6750B">
        <w:rPr>
          <w:rStyle w:val="StyleUnderline"/>
        </w:rPr>
        <w:t>institutions, given rise to non-state actors, and</w:t>
      </w:r>
      <w:r w:rsidRPr="00E6750B">
        <w:rPr>
          <w:sz w:val="16"/>
        </w:rPr>
        <w:t xml:space="preserve"> rapidly </w:t>
      </w:r>
      <w:r w:rsidRPr="00E6750B">
        <w:rPr>
          <w:rStyle w:val="StyleUnderline"/>
        </w:rPr>
        <w:t>developed the</w:t>
      </w:r>
      <w:r w:rsidRPr="00E6750B">
        <w:rPr>
          <w:sz w:val="16"/>
        </w:rPr>
        <w:t xml:space="preserve"> contemporary customary and </w:t>
      </w:r>
      <w:r w:rsidRPr="00E6750B">
        <w:rPr>
          <w:rStyle w:val="StyleUnderline"/>
        </w:rPr>
        <w:t>treaty based</w:t>
      </w:r>
      <w:r w:rsidRPr="00E6750B">
        <w:rPr>
          <w:sz w:val="16"/>
        </w:rPr>
        <w:t xml:space="preserve"> rules </w:t>
      </w:r>
      <w:r w:rsidRPr="00E6750B">
        <w:rPr>
          <w:rStyle w:val="StyleUnderline"/>
        </w:rPr>
        <w:t>system</w:t>
      </w:r>
      <w:r w:rsidRPr="00E6750B">
        <w:rPr>
          <w:sz w:val="16"/>
        </w:rPr>
        <w:t xml:space="preserve">.[9] The evolution of the </w:t>
      </w:r>
      <w:r w:rsidRPr="00E6750B">
        <w:rPr>
          <w:rStyle w:val="Emphasis"/>
          <w:highlight w:val="green"/>
        </w:rPr>
        <w:t>dispute-settlement</w:t>
      </w:r>
      <w:r w:rsidRPr="00E6750B">
        <w:rPr>
          <w:rStyle w:val="Emphasis"/>
        </w:rPr>
        <w:t xml:space="preserve"> procedures</w:t>
      </w:r>
      <w:r w:rsidRPr="00E6750B">
        <w:rPr>
          <w:rStyle w:val="StyleUnderline"/>
        </w:rPr>
        <w:t xml:space="preserve"> of the</w:t>
      </w:r>
      <w:r w:rsidRPr="00E6750B">
        <w:rPr>
          <w:sz w:val="16"/>
        </w:rPr>
        <w:t xml:space="preserve"> World Trade Organisation (</w:t>
      </w:r>
      <w:r w:rsidRPr="00E6750B">
        <w:rPr>
          <w:rStyle w:val="StyleUnderline"/>
        </w:rPr>
        <w:t>WTO</w:t>
      </w:r>
      <w:r w:rsidRPr="00E6750B">
        <w:rPr>
          <w:sz w:val="16"/>
        </w:rPr>
        <w:t>), the establishment of the International Criminal Court (</w:t>
      </w:r>
      <w:r w:rsidRPr="00E6750B">
        <w:rPr>
          <w:rStyle w:val="StyleUnderline"/>
        </w:rPr>
        <w:t>ICC</w:t>
      </w:r>
      <w:r w:rsidRPr="00E6750B">
        <w:rPr>
          <w:sz w:val="16"/>
        </w:rPr>
        <w:t xml:space="preserve">), </w:t>
      </w:r>
      <w:r w:rsidRPr="00E6750B">
        <w:rPr>
          <w:rStyle w:val="StyleUnderline"/>
        </w:rPr>
        <w:t>and</w:t>
      </w:r>
      <w:r w:rsidRPr="00E6750B">
        <w:rPr>
          <w:sz w:val="16"/>
        </w:rPr>
        <w:t xml:space="preserve"> the establishment of </w:t>
      </w:r>
      <w:r w:rsidRPr="00E6750B">
        <w:rPr>
          <w:rStyle w:val="Emphasis"/>
        </w:rPr>
        <w:t>numerous global treaties</w:t>
      </w:r>
      <w:r w:rsidRPr="00E6750B">
        <w:rPr>
          <w:rStyle w:val="StyleUnderline"/>
        </w:rPr>
        <w:t xml:space="preserve"> </w:t>
      </w:r>
      <w:r w:rsidRPr="00E6750B">
        <w:rPr>
          <w:rStyle w:val="StyleUnderline"/>
          <w:highlight w:val="green"/>
        </w:rPr>
        <w:t>illustrate</w:t>
      </w:r>
      <w:r w:rsidRPr="00E6750B">
        <w:rPr>
          <w:rStyle w:val="StyleUnderline"/>
        </w:rPr>
        <w:t xml:space="preserve"> states </w:t>
      </w:r>
      <w:r w:rsidRPr="00E6750B">
        <w:rPr>
          <w:rStyle w:val="StyleUnderline"/>
          <w:highlight w:val="green"/>
        </w:rPr>
        <w:t>agreeing</w:t>
      </w:r>
      <w:r w:rsidRPr="00E6750B">
        <w:rPr>
          <w:sz w:val="16"/>
        </w:rPr>
        <w:t xml:space="preserve"> voluntarily </w:t>
      </w:r>
      <w:r w:rsidRPr="00E6750B">
        <w:rPr>
          <w:rStyle w:val="StyleUnderline"/>
          <w:highlight w:val="green"/>
        </w:rPr>
        <w:t>to give up</w:t>
      </w:r>
      <w:r w:rsidRPr="00E6750B">
        <w:rPr>
          <w:rStyle w:val="StyleUnderline"/>
        </w:rPr>
        <w:t xml:space="preserve"> a portion of</w:t>
      </w:r>
      <w:r w:rsidRPr="00E6750B">
        <w:rPr>
          <w:sz w:val="16"/>
        </w:rPr>
        <w:t xml:space="preserve"> their </w:t>
      </w:r>
      <w:r w:rsidRPr="00E6750B">
        <w:rPr>
          <w:rStyle w:val="StyleUnderline"/>
          <w:highlight w:val="green"/>
        </w:rPr>
        <w:t>sovereignty</w:t>
      </w:r>
      <w:r w:rsidRPr="00E6750B">
        <w:rPr>
          <w:sz w:val="16"/>
        </w:rPr>
        <w:t>.</w:t>
      </w:r>
    </w:p>
    <w:p w:rsidR="000837AB" w:rsidRPr="00E6750B" w:rsidRDefault="000837AB" w:rsidP="000837AB">
      <w:pPr>
        <w:pStyle w:val="Heading2"/>
        <w:rPr>
          <w:rFonts w:cs="Calibri"/>
        </w:rPr>
      </w:pPr>
      <w:r w:rsidRPr="00E6750B">
        <w:rPr>
          <w:rFonts w:cs="Calibri"/>
        </w:rPr>
        <w:lastRenderedPageBreak/>
        <w:t>Constitutional Credibility</w:t>
      </w:r>
    </w:p>
    <w:p w:rsidR="000837AB" w:rsidRPr="00E6750B" w:rsidRDefault="000837AB" w:rsidP="000837AB">
      <w:pPr>
        <w:pStyle w:val="Heading3"/>
        <w:rPr>
          <w:rFonts w:cs="Calibri"/>
        </w:rPr>
      </w:pPr>
      <w:r w:rsidRPr="00E6750B">
        <w:rPr>
          <w:rFonts w:cs="Calibri"/>
        </w:rPr>
        <w:lastRenderedPageBreak/>
        <w:t>2AC – Constitutional Credibility</w:t>
      </w:r>
    </w:p>
    <w:p w:rsidR="000837AB" w:rsidRPr="00E6750B" w:rsidRDefault="000837AB" w:rsidP="000837AB">
      <w:pPr>
        <w:pStyle w:val="Heading4"/>
        <w:rPr>
          <w:rFonts w:cs="Calibri"/>
        </w:rPr>
      </w:pPr>
      <w:r w:rsidRPr="00E6750B">
        <w:rPr>
          <w:rFonts w:cs="Calibri"/>
        </w:rPr>
        <w:t xml:space="preserve">Deference on immigration undermines </w:t>
      </w:r>
      <w:r w:rsidRPr="00E6750B">
        <w:rPr>
          <w:rFonts w:cs="Calibri"/>
          <w:u w:val="single"/>
        </w:rPr>
        <w:t>due process</w:t>
      </w:r>
      <w:r w:rsidRPr="00E6750B">
        <w:rPr>
          <w:rFonts w:cs="Calibri"/>
        </w:rPr>
        <w:t xml:space="preserve">, collapsing the </w:t>
      </w:r>
      <w:r w:rsidRPr="00E6750B">
        <w:rPr>
          <w:rFonts w:cs="Calibri"/>
          <w:u w:val="single"/>
        </w:rPr>
        <w:t>Constitutional model</w:t>
      </w:r>
      <w:r w:rsidRPr="00E6750B">
        <w:rPr>
          <w:rFonts w:cs="Calibri"/>
        </w:rPr>
        <w:t xml:space="preserve"> and eroding the </w:t>
      </w:r>
      <w:r w:rsidRPr="00E6750B">
        <w:rPr>
          <w:rFonts w:cs="Calibri"/>
          <w:u w:val="single"/>
        </w:rPr>
        <w:t>rule of law</w:t>
      </w:r>
      <w:r w:rsidRPr="00E6750B">
        <w:rPr>
          <w:rFonts w:cs="Calibri"/>
        </w:rPr>
        <w:t xml:space="preserve">.  </w:t>
      </w:r>
    </w:p>
    <w:p w:rsidR="000837AB" w:rsidRPr="00E6750B" w:rsidRDefault="000837AB" w:rsidP="000837AB">
      <w:pPr>
        <w:rPr>
          <w:sz w:val="16"/>
        </w:rPr>
      </w:pPr>
      <w:r w:rsidRPr="00E6750B">
        <w:rPr>
          <w:rStyle w:val="Style13ptBold"/>
        </w:rPr>
        <w:t>Paige ’11</w:t>
      </w:r>
      <w:r w:rsidRPr="00E6750B">
        <w:t xml:space="preserve"> </w:t>
      </w:r>
      <w:r w:rsidRPr="00E6750B">
        <w:rPr>
          <w:sz w:val="16"/>
        </w:rPr>
        <w:t xml:space="preserve">(Sarah; J.D. from Harvard University, A.B. from Princeton University, Associate at Morgan, Lewis &amp; Bockius; 2011; “Deportation, Due Process, and Deference: Recent Developments in Immigration Law”; </w:t>
      </w:r>
      <w:hyperlink r:id="rId60" w:history="1">
        <w:r w:rsidRPr="00E6750B">
          <w:rPr>
            <w:rStyle w:val="Hyperlink"/>
            <w:sz w:val="16"/>
          </w:rPr>
          <w:t>https://academiccommons.columbia.edu/catalog/ac:170166</w:t>
        </w:r>
      </w:hyperlink>
      <w:r w:rsidRPr="00E6750B">
        <w:rPr>
          <w:sz w:val="16"/>
        </w:rPr>
        <w:t>; The Journal of Politics and Society; accessed 6/29/18; TV)</w:t>
      </w:r>
    </w:p>
    <w:p w:rsidR="000837AB" w:rsidRPr="00E6750B" w:rsidRDefault="000837AB" w:rsidP="000837AB">
      <w:pPr>
        <w:rPr>
          <w:sz w:val="16"/>
        </w:rPr>
      </w:pPr>
      <w:r w:rsidRPr="00E6750B">
        <w:rPr>
          <w:sz w:val="16"/>
        </w:rPr>
        <w:t xml:space="preserve">Although the Court gave some indication in Padilla v. Kentucky (2010) of willingness to reconsider the designation of deportation as non-punishment, </w:t>
      </w:r>
      <w:r w:rsidRPr="00E6750B">
        <w:rPr>
          <w:rStyle w:val="StyleUnderline"/>
        </w:rPr>
        <w:t xml:space="preserve">the Court’s treatment of </w:t>
      </w:r>
      <w:r w:rsidRPr="00E6750B">
        <w:rPr>
          <w:rStyle w:val="StyleUnderline"/>
          <w:highlight w:val="green"/>
        </w:rPr>
        <w:t>immigration</w:t>
      </w:r>
      <w:r w:rsidRPr="00E6750B">
        <w:rPr>
          <w:sz w:val="16"/>
        </w:rPr>
        <w:t xml:space="preserve"> cases still largely </w:t>
      </w:r>
      <w:r w:rsidRPr="00E6750B">
        <w:rPr>
          <w:rStyle w:val="StyleUnderline"/>
          <w:highlight w:val="green"/>
        </w:rPr>
        <w:t>reflects</w:t>
      </w:r>
      <w:r w:rsidRPr="00E6750B">
        <w:rPr>
          <w:rStyle w:val="StyleUnderline"/>
        </w:rPr>
        <w:t xml:space="preserve"> the </w:t>
      </w:r>
      <w:r w:rsidRPr="00E6750B">
        <w:rPr>
          <w:rStyle w:val="Emphasis"/>
          <w:highlight w:val="green"/>
        </w:rPr>
        <w:t>deference</w:t>
      </w:r>
      <w:r w:rsidRPr="00E6750B">
        <w:rPr>
          <w:sz w:val="16"/>
        </w:rPr>
        <w:t xml:space="preserve"> embedded </w:t>
      </w:r>
      <w:r w:rsidRPr="00E6750B">
        <w:rPr>
          <w:rStyle w:val="Emphasis"/>
          <w:highlight w:val="green"/>
        </w:rPr>
        <w:t>in</w:t>
      </w:r>
      <w:r w:rsidRPr="00E6750B">
        <w:rPr>
          <w:rStyle w:val="Emphasis"/>
        </w:rPr>
        <w:t xml:space="preserve"> the </w:t>
      </w:r>
      <w:r w:rsidRPr="00E6750B">
        <w:rPr>
          <w:rStyle w:val="Emphasis"/>
          <w:highlight w:val="green"/>
        </w:rPr>
        <w:t>plenary power</w:t>
      </w:r>
      <w:r w:rsidRPr="00E6750B">
        <w:rPr>
          <w:rStyle w:val="Emphasis"/>
        </w:rPr>
        <w:t xml:space="preserve"> doctrine</w:t>
      </w:r>
      <w:r w:rsidRPr="00E6750B">
        <w:rPr>
          <w:sz w:val="16"/>
        </w:rPr>
        <w:t xml:space="preserve">. Particularly given the changes in immigration law and policy in recent years, </w:t>
      </w:r>
      <w:r w:rsidRPr="00E6750B">
        <w:rPr>
          <w:rStyle w:val="StyleUnderline"/>
        </w:rPr>
        <w:t>the claim that deportation is not a punishment has become</w:t>
      </w:r>
      <w:r w:rsidRPr="00E6750B">
        <w:rPr>
          <w:sz w:val="16"/>
        </w:rPr>
        <w:t xml:space="preserve"> a </w:t>
      </w:r>
      <w:r w:rsidRPr="00E6750B">
        <w:rPr>
          <w:rStyle w:val="Emphasis"/>
        </w:rPr>
        <w:t>less convincing</w:t>
      </w:r>
      <w:r w:rsidRPr="00E6750B">
        <w:rPr>
          <w:sz w:val="16"/>
        </w:rPr>
        <w:t xml:space="preserve"> explanation </w:t>
      </w:r>
      <w:r w:rsidRPr="00E6750B">
        <w:rPr>
          <w:rStyle w:val="StyleUnderline"/>
        </w:rPr>
        <w:t>for the divergence between the Court’s assumptions</w:t>
      </w:r>
      <w:r w:rsidRPr="00E6750B">
        <w:rPr>
          <w:sz w:val="16"/>
        </w:rPr>
        <w:t xml:space="preserve"> about immigration </w:t>
      </w:r>
      <w:r w:rsidRPr="00E6750B">
        <w:rPr>
          <w:rStyle w:val="StyleUnderline"/>
        </w:rPr>
        <w:t xml:space="preserve">and the reality experienced by </w:t>
      </w:r>
      <w:r w:rsidRPr="00E6750B">
        <w:rPr>
          <w:rStyle w:val="Emphasis"/>
        </w:rPr>
        <w:t>hundreds of thousands</w:t>
      </w:r>
      <w:r w:rsidRPr="00E6750B">
        <w:rPr>
          <w:sz w:val="16"/>
        </w:rPr>
        <w:t xml:space="preserve"> of noncitizens </w:t>
      </w:r>
      <w:r w:rsidRPr="00E6750B">
        <w:rPr>
          <w:rStyle w:val="StyleUnderline"/>
        </w:rPr>
        <w:t>in immigration proceedings</w:t>
      </w:r>
      <w:r w:rsidRPr="00E6750B">
        <w:rPr>
          <w:sz w:val="16"/>
        </w:rPr>
        <w:t xml:space="preserve"> each year. </w:t>
      </w:r>
      <w:r w:rsidRPr="00E6750B">
        <w:rPr>
          <w:rStyle w:val="StyleUnderline"/>
          <w:highlight w:val="green"/>
        </w:rPr>
        <w:t>The consequence</w:t>
      </w:r>
      <w:r w:rsidRPr="00E6750B">
        <w:rPr>
          <w:rStyle w:val="StyleUnderline"/>
        </w:rPr>
        <w:t xml:space="preserve"> </w:t>
      </w:r>
      <w:r w:rsidRPr="00E6750B">
        <w:rPr>
          <w:sz w:val="16"/>
        </w:rPr>
        <w:t xml:space="preserve">of this divergence </w:t>
      </w:r>
      <w:r w:rsidRPr="00E6750B">
        <w:rPr>
          <w:rStyle w:val="StyleUnderline"/>
          <w:highlight w:val="green"/>
        </w:rPr>
        <w:t>is a doctrine that nominally protects</w:t>
      </w:r>
      <w:r w:rsidRPr="00E6750B">
        <w:rPr>
          <w:rStyle w:val="StyleUnderline"/>
        </w:rPr>
        <w:t xml:space="preserve"> noncitizens’ </w:t>
      </w:r>
      <w:r w:rsidRPr="00E6750B">
        <w:rPr>
          <w:sz w:val="16"/>
        </w:rPr>
        <w:t xml:space="preserve">constitutional claims to </w:t>
      </w:r>
      <w:r w:rsidRPr="00E6750B">
        <w:rPr>
          <w:rStyle w:val="StyleUnderline"/>
          <w:highlight w:val="green"/>
        </w:rPr>
        <w:t>due process</w:t>
      </w:r>
      <w:r w:rsidRPr="00E6750B">
        <w:rPr>
          <w:rStyle w:val="StyleUnderline"/>
        </w:rPr>
        <w:t xml:space="preserve"> </w:t>
      </w:r>
      <w:r w:rsidRPr="00E6750B">
        <w:rPr>
          <w:sz w:val="16"/>
        </w:rPr>
        <w:t xml:space="preserve">protections </w:t>
      </w:r>
      <w:r w:rsidRPr="00E6750B">
        <w:rPr>
          <w:rStyle w:val="StyleUnderline"/>
          <w:highlight w:val="green"/>
        </w:rPr>
        <w:t>but</w:t>
      </w:r>
      <w:r w:rsidRPr="00E6750B">
        <w:rPr>
          <w:rStyle w:val="StyleUnderline"/>
        </w:rPr>
        <w:t xml:space="preserve"> </w:t>
      </w:r>
      <w:r w:rsidRPr="00E6750B">
        <w:rPr>
          <w:rStyle w:val="Emphasis"/>
        </w:rPr>
        <w:t xml:space="preserve">functionally </w:t>
      </w:r>
      <w:r w:rsidRPr="00E6750B">
        <w:rPr>
          <w:rStyle w:val="Emphasis"/>
          <w:highlight w:val="green"/>
        </w:rPr>
        <w:t>fails</w:t>
      </w:r>
      <w:r w:rsidRPr="00E6750B">
        <w:rPr>
          <w:rStyle w:val="StyleUnderline"/>
        </w:rPr>
        <w:t xml:space="preserve"> to do so</w:t>
      </w:r>
      <w:r w:rsidRPr="00E6750B">
        <w:rPr>
          <w:sz w:val="16"/>
        </w:rPr>
        <w:t xml:space="preserve">, effectively </w:t>
      </w:r>
      <w:r w:rsidRPr="00E6750B">
        <w:rPr>
          <w:rStyle w:val="StyleUnderline"/>
          <w:highlight w:val="green"/>
        </w:rPr>
        <w:t>placing noncitizens</w:t>
      </w:r>
      <w:r w:rsidRPr="00E6750B">
        <w:rPr>
          <w:sz w:val="16"/>
        </w:rPr>
        <w:t xml:space="preserve"> who are in immigration proceedings </w:t>
      </w:r>
      <w:r w:rsidRPr="00E6750B">
        <w:rPr>
          <w:rStyle w:val="Emphasis"/>
          <w:highlight w:val="green"/>
        </w:rPr>
        <w:t>outside</w:t>
      </w:r>
      <w:r w:rsidRPr="00E6750B">
        <w:rPr>
          <w:rStyle w:val="Emphasis"/>
        </w:rPr>
        <w:t xml:space="preserve"> the protection</w:t>
      </w:r>
      <w:r w:rsidRPr="00E6750B">
        <w:rPr>
          <w:rStyle w:val="StyleUnderline"/>
        </w:rPr>
        <w:t xml:space="preserve"> of </w:t>
      </w:r>
      <w:r w:rsidRPr="00E6750B">
        <w:rPr>
          <w:rStyle w:val="StyleUnderline"/>
          <w:highlight w:val="green"/>
        </w:rPr>
        <w:t>the Constitution. Failure</w:t>
      </w:r>
      <w:r w:rsidRPr="00E6750B">
        <w:rPr>
          <w:rStyle w:val="StyleUnderline"/>
        </w:rPr>
        <w:t xml:space="preserve"> to </w:t>
      </w:r>
      <w:r w:rsidRPr="00E6750B">
        <w:rPr>
          <w:sz w:val="16"/>
        </w:rPr>
        <w:t xml:space="preserve">meaningfully </w:t>
      </w:r>
      <w:r w:rsidRPr="00E6750B">
        <w:rPr>
          <w:rStyle w:val="StyleUnderline"/>
        </w:rPr>
        <w:t xml:space="preserve">protect constitutional guarantees </w:t>
      </w:r>
      <w:r w:rsidRPr="00E6750B">
        <w:rPr>
          <w:rStyle w:val="Emphasis"/>
          <w:highlight w:val="green"/>
        </w:rPr>
        <w:t>undermines</w:t>
      </w:r>
      <w:r w:rsidRPr="00E6750B">
        <w:rPr>
          <w:rStyle w:val="StyleUnderline"/>
        </w:rPr>
        <w:t xml:space="preserve"> the U</w:t>
      </w:r>
      <w:r w:rsidRPr="00E6750B">
        <w:rPr>
          <w:sz w:val="16"/>
        </w:rPr>
        <w:t xml:space="preserve">nited </w:t>
      </w:r>
      <w:r w:rsidRPr="00E6750B">
        <w:rPr>
          <w:rStyle w:val="StyleUnderline"/>
        </w:rPr>
        <w:t>S</w:t>
      </w:r>
      <w:r w:rsidRPr="00E6750B">
        <w:rPr>
          <w:sz w:val="16"/>
        </w:rPr>
        <w:t xml:space="preserve">tates’ </w:t>
      </w:r>
      <w:r w:rsidRPr="00E6750B">
        <w:rPr>
          <w:rStyle w:val="StyleUnderline"/>
        </w:rPr>
        <w:t xml:space="preserve">claims of </w:t>
      </w:r>
      <w:r w:rsidRPr="00E6750B">
        <w:rPr>
          <w:rStyle w:val="Emphasis"/>
        </w:rPr>
        <w:t>commitment to due process</w:t>
      </w:r>
      <w:r w:rsidRPr="00E6750B">
        <w:rPr>
          <w:rStyle w:val="StyleUnderline"/>
        </w:rPr>
        <w:t xml:space="preserve"> and</w:t>
      </w:r>
      <w:r w:rsidRPr="00E6750B">
        <w:rPr>
          <w:sz w:val="16"/>
        </w:rPr>
        <w:t xml:space="preserve"> </w:t>
      </w:r>
      <w:r w:rsidRPr="00E6750B">
        <w:rPr>
          <w:rStyle w:val="Emphasis"/>
          <w:highlight w:val="green"/>
        </w:rPr>
        <w:t>constitutional democracy</w:t>
      </w:r>
      <w:r w:rsidRPr="00E6750B">
        <w:rPr>
          <w:sz w:val="16"/>
        </w:rPr>
        <w:t xml:space="preserve">. Even though the Court’s own explanations for definitions of due process in other areas of law apply with increasing force to immigration laws, </w:t>
      </w:r>
      <w:r w:rsidRPr="00E6750B">
        <w:rPr>
          <w:rStyle w:val="StyleUnderline"/>
        </w:rPr>
        <w:t>the Court</w:t>
      </w:r>
      <w:r w:rsidRPr="00E6750B">
        <w:rPr>
          <w:sz w:val="16"/>
        </w:rPr>
        <w:t xml:space="preserve"> has continued to </w:t>
      </w:r>
      <w:r w:rsidRPr="00E6750B">
        <w:rPr>
          <w:rStyle w:val="StyleUnderline"/>
        </w:rPr>
        <w:t xml:space="preserve">show </w:t>
      </w:r>
      <w:r w:rsidRPr="00E6750B">
        <w:rPr>
          <w:rStyle w:val="Emphasis"/>
        </w:rPr>
        <w:t>striking deference</w:t>
      </w:r>
      <w:r w:rsidRPr="00E6750B">
        <w:rPr>
          <w:rStyle w:val="StyleUnderline"/>
        </w:rPr>
        <w:t xml:space="preserve"> in interpreting</w:t>
      </w:r>
      <w:r w:rsidRPr="00E6750B">
        <w:rPr>
          <w:sz w:val="16"/>
        </w:rPr>
        <w:t xml:space="preserve"> the scope of </w:t>
      </w:r>
      <w:r w:rsidRPr="00E6750B">
        <w:rPr>
          <w:rStyle w:val="StyleUnderline"/>
        </w:rPr>
        <w:t>noncitizens’ due process rights in immigration</w:t>
      </w:r>
      <w:r w:rsidRPr="00E6750B">
        <w:rPr>
          <w:sz w:val="16"/>
        </w:rPr>
        <w:t xml:space="preserve"> proceedings. For instance, the Court’s explanation for finding a due process right to government appointed counsel in criminal proceedings in Gideon v. Wainwright (1963) also applies to immigration proceedings. Justice Black wrote: </w:t>
      </w:r>
      <w:r w:rsidRPr="00E6750B">
        <w:rPr>
          <w:rStyle w:val="StyleUnderline"/>
        </w:rPr>
        <w:t xml:space="preserve">In our </w:t>
      </w:r>
      <w:r w:rsidRPr="00E6750B">
        <w:rPr>
          <w:rStyle w:val="Emphasis"/>
        </w:rPr>
        <w:t>adversary system</w:t>
      </w:r>
      <w:r w:rsidRPr="00E6750B">
        <w:rPr>
          <w:sz w:val="16"/>
        </w:rPr>
        <w:t xml:space="preserve"> of criminal justice, </w:t>
      </w:r>
      <w:r w:rsidRPr="00E6750B">
        <w:rPr>
          <w:rStyle w:val="StyleUnderline"/>
          <w:highlight w:val="green"/>
        </w:rPr>
        <w:t>any person</w:t>
      </w:r>
      <w:r w:rsidRPr="00E6750B">
        <w:rPr>
          <w:rStyle w:val="StyleUnderline"/>
        </w:rPr>
        <w:t xml:space="preserve"> called into court</w:t>
      </w:r>
      <w:r w:rsidRPr="00E6750B">
        <w:rPr>
          <w:sz w:val="16"/>
        </w:rPr>
        <w:t xml:space="preserve">, who is too poor to hire a lawyer, </w:t>
      </w:r>
      <w:r w:rsidRPr="00E6750B">
        <w:rPr>
          <w:rStyle w:val="StyleUnderline"/>
          <w:highlight w:val="green"/>
        </w:rPr>
        <w:t xml:space="preserve">cannot be assured a </w:t>
      </w:r>
      <w:r w:rsidRPr="00E6750B">
        <w:rPr>
          <w:rStyle w:val="Emphasis"/>
          <w:highlight w:val="green"/>
        </w:rPr>
        <w:t>fair trial</w:t>
      </w:r>
      <w:r w:rsidRPr="00E6750B">
        <w:rPr>
          <w:rStyle w:val="StyleUnderline"/>
          <w:highlight w:val="green"/>
        </w:rPr>
        <w:t xml:space="preserve"> unless counsel is provided</w:t>
      </w:r>
      <w:r w:rsidRPr="00E6750B">
        <w:rPr>
          <w:sz w:val="16"/>
        </w:rPr>
        <w:t xml:space="preserve"> for him … !at government hires lawyers to prosecute and defendants who have the money hire lawyers to defend are the strongest indications of the widespread belief that lawyers in criminal courts are necessities, not luxuries.168 </w:t>
      </w:r>
      <w:r w:rsidRPr="00E6750B">
        <w:rPr>
          <w:rStyle w:val="StyleUnderline"/>
        </w:rPr>
        <w:t>In immigration court, the government hires lawyers to prosecute</w:t>
      </w:r>
      <w:r w:rsidRPr="00E6750B">
        <w:rPr>
          <w:sz w:val="16"/>
        </w:rPr>
        <w:t xml:space="preserve"> DHS's case in an adversarial system, </w:t>
      </w:r>
      <w:r w:rsidRPr="00E6750B">
        <w:rPr>
          <w:rStyle w:val="StyleUnderline"/>
        </w:rPr>
        <w:t xml:space="preserve">and defendants </w:t>
      </w:r>
      <w:r w:rsidRPr="00E6750B">
        <w:rPr>
          <w:rStyle w:val="Emphasis"/>
        </w:rPr>
        <w:t>with the resources</w:t>
      </w:r>
      <w:r w:rsidRPr="00E6750B">
        <w:rPr>
          <w:sz w:val="16"/>
        </w:rPr>
        <w:t xml:space="preserve"> consistently </w:t>
      </w:r>
      <w:r w:rsidRPr="00E6750B">
        <w:rPr>
          <w:rStyle w:val="StyleUnderline"/>
        </w:rPr>
        <w:t>hire an attorney</w:t>
      </w:r>
      <w:r w:rsidRPr="00E6750B">
        <w:rPr>
          <w:sz w:val="16"/>
        </w:rPr>
        <w:t xml:space="preserve">. </w:t>
      </w:r>
      <w:r w:rsidRPr="00E6750B">
        <w:rPr>
          <w:rStyle w:val="Emphasis"/>
        </w:rPr>
        <w:t>Statistical analyses</w:t>
      </w:r>
      <w:r w:rsidRPr="00E6750B">
        <w:rPr>
          <w:sz w:val="16"/>
        </w:rPr>
        <w:t xml:space="preserve"> have </w:t>
      </w:r>
      <w:r w:rsidRPr="00E6750B">
        <w:rPr>
          <w:rStyle w:val="StyleUnderline"/>
        </w:rPr>
        <w:t xml:space="preserve">demonstrated </w:t>
      </w:r>
      <w:r w:rsidRPr="00E6750B">
        <w:rPr>
          <w:rStyle w:val="Emphasis"/>
        </w:rPr>
        <w:t>different outcomes</w:t>
      </w:r>
      <w:r w:rsidRPr="00E6750B">
        <w:rPr>
          <w:rStyle w:val="StyleUnderline"/>
        </w:rPr>
        <w:t xml:space="preserve"> for those afforded</w:t>
      </w:r>
      <w:r w:rsidRPr="00E6750B">
        <w:rPr>
          <w:sz w:val="16"/>
        </w:rPr>
        <w:t xml:space="preserve"> legal </w:t>
      </w:r>
      <w:r w:rsidRPr="00E6750B">
        <w:rPr>
          <w:rStyle w:val="StyleUnderline"/>
        </w:rPr>
        <w:t>counsel</w:t>
      </w:r>
      <w:r w:rsidRPr="00E6750B">
        <w:rPr>
          <w:sz w:val="16"/>
        </w:rPr>
        <w:t xml:space="preserve"> in immigration proceedings, further suggesting that the concern with fairness that motivated the Court to hold that due process required provision of an attorney in criminal proceedings is also relevant in immigration proceedings. Furthermore, as Legomsky points out, “</w:t>
      </w:r>
      <w:r w:rsidRPr="00E6750B">
        <w:rPr>
          <w:rStyle w:val="StyleUnderline"/>
        </w:rPr>
        <w:t>the reason for building</w:t>
      </w:r>
      <w:r w:rsidRPr="00E6750B">
        <w:rPr>
          <w:sz w:val="16"/>
        </w:rPr>
        <w:t xml:space="preserve"> such </w:t>
      </w:r>
      <w:r w:rsidRPr="00E6750B">
        <w:rPr>
          <w:rStyle w:val="Emphasis"/>
        </w:rPr>
        <w:t xml:space="preserve">stringent procedural safeguards </w:t>
      </w:r>
      <w:r w:rsidRPr="00E6750B">
        <w:rPr>
          <w:rStyle w:val="StyleUnderline"/>
        </w:rPr>
        <w:t>into the</w:t>
      </w:r>
      <w:r w:rsidRPr="00E6750B">
        <w:rPr>
          <w:sz w:val="16"/>
        </w:rPr>
        <w:t xml:space="preserve"> criminal justice </w:t>
      </w:r>
      <w:r w:rsidRPr="00E6750B">
        <w:rPr>
          <w:rStyle w:val="StyleUnderline"/>
        </w:rPr>
        <w:t>system is that the consequences of</w:t>
      </w:r>
      <w:r w:rsidRPr="00E6750B">
        <w:rPr>
          <w:sz w:val="16"/>
        </w:rPr>
        <w:t xml:space="preserve"> criminal </w:t>
      </w:r>
      <w:r w:rsidRPr="00E6750B">
        <w:rPr>
          <w:rStyle w:val="StyleUnderline"/>
        </w:rPr>
        <w:t>convictions are</w:t>
      </w:r>
      <w:r w:rsidRPr="00E6750B">
        <w:rPr>
          <w:sz w:val="16"/>
        </w:rPr>
        <w:t xml:space="preserve"> potentially so </w:t>
      </w:r>
      <w:r w:rsidRPr="00E6750B">
        <w:rPr>
          <w:rStyle w:val="Emphasis"/>
        </w:rPr>
        <w:t>severe</w:t>
      </w:r>
      <w:r w:rsidRPr="00E6750B">
        <w:rPr>
          <w:sz w:val="16"/>
        </w:rPr>
        <w:t xml:space="preserve">.”169 Yet, the consequences in immigration court increasingly mirror those in criminal court. </w:t>
      </w:r>
      <w:r w:rsidRPr="00E6750B">
        <w:rPr>
          <w:rStyle w:val="StyleUnderline"/>
        </w:rPr>
        <w:t>Immigration detention has become</w:t>
      </w:r>
      <w:r w:rsidRPr="00E6750B">
        <w:rPr>
          <w:sz w:val="16"/>
        </w:rPr>
        <w:t xml:space="preserve"> more </w:t>
      </w:r>
      <w:r w:rsidRPr="00E6750B">
        <w:rPr>
          <w:rStyle w:val="StyleUnderline"/>
        </w:rPr>
        <w:t>common</w:t>
      </w:r>
      <w:r w:rsidRPr="00E6750B">
        <w:rPr>
          <w:sz w:val="16"/>
        </w:rPr>
        <w:t xml:space="preserve">, and most noncitizens in criminal proceedings would accept harsher penalties in criminal court in order to avoid immigration consequences. </w:t>
      </w:r>
      <w:r w:rsidRPr="00E6750B">
        <w:rPr>
          <w:rStyle w:val="StyleUnderline"/>
        </w:rPr>
        <w:t>The criminal justice and immigration adjudication systems</w:t>
      </w:r>
      <w:r w:rsidRPr="00E6750B">
        <w:rPr>
          <w:sz w:val="16"/>
        </w:rPr>
        <w:t xml:space="preserve"> in the United States </w:t>
      </w:r>
      <w:r w:rsidRPr="00E6750B">
        <w:rPr>
          <w:rStyle w:val="StyleUnderline"/>
        </w:rPr>
        <w:t xml:space="preserve">serve </w:t>
      </w:r>
      <w:r w:rsidRPr="00E6750B">
        <w:rPr>
          <w:rStyle w:val="Emphasis"/>
        </w:rPr>
        <w:t>different purposes</w:t>
      </w:r>
      <w:r w:rsidRPr="00E6750B">
        <w:rPr>
          <w:sz w:val="16"/>
        </w:rPr>
        <w:t xml:space="preserve"> and may legitimately provide for different procedural protections. </w:t>
      </w:r>
      <w:r w:rsidRPr="00E6750B">
        <w:rPr>
          <w:rStyle w:val="StyleUnderline"/>
        </w:rPr>
        <w:t>However</w:t>
      </w:r>
      <w:r w:rsidRPr="00E6750B">
        <w:rPr>
          <w:sz w:val="16"/>
        </w:rPr>
        <w:t xml:space="preserve">, as the reasons for requiring a certain procedure in one situation increasingly apply to the other, </w:t>
      </w:r>
      <w:r w:rsidRPr="00E6750B">
        <w:rPr>
          <w:rStyle w:val="StyleUnderline"/>
        </w:rPr>
        <w:t xml:space="preserve">different circumstances seem to be a </w:t>
      </w:r>
      <w:r w:rsidRPr="00E6750B">
        <w:rPr>
          <w:rStyle w:val="Emphasis"/>
        </w:rPr>
        <w:t>less compelling explanation</w:t>
      </w:r>
      <w:r w:rsidRPr="00E6750B">
        <w:rPr>
          <w:rStyle w:val="StyleUnderline"/>
        </w:rPr>
        <w:t xml:space="preserve"> for</w:t>
      </w:r>
      <w:r w:rsidRPr="00E6750B">
        <w:rPr>
          <w:sz w:val="16"/>
        </w:rPr>
        <w:t xml:space="preserve"> affording such </w:t>
      </w:r>
      <w:r w:rsidRPr="00E6750B">
        <w:rPr>
          <w:rStyle w:val="StyleUnderline"/>
        </w:rPr>
        <w:t xml:space="preserve">different rights protections. </w:t>
      </w:r>
      <w:r w:rsidRPr="00E6750B">
        <w:rPr>
          <w:rStyle w:val="StyleUnderline"/>
          <w:highlight w:val="green"/>
        </w:rPr>
        <w:t>This tension</w:t>
      </w:r>
      <w:r w:rsidRPr="00E6750B">
        <w:rPr>
          <w:rStyle w:val="StyleUnderline"/>
        </w:rPr>
        <w:t xml:space="preserve"> at the </w:t>
      </w:r>
      <w:r w:rsidRPr="00E6750B">
        <w:rPr>
          <w:rStyle w:val="Emphasis"/>
        </w:rPr>
        <w:t>intersection</w:t>
      </w:r>
      <w:r w:rsidRPr="00E6750B">
        <w:rPr>
          <w:rStyle w:val="StyleUnderline"/>
        </w:rPr>
        <w:t xml:space="preserve"> of constitutional and immigration law </w:t>
      </w:r>
      <w:r w:rsidRPr="00E6750B">
        <w:rPr>
          <w:rStyle w:val="StyleUnderline"/>
          <w:highlight w:val="green"/>
        </w:rPr>
        <w:t xml:space="preserve">is </w:t>
      </w:r>
      <w:r w:rsidRPr="00E6750B">
        <w:rPr>
          <w:rStyle w:val="Emphasis"/>
          <w:highlight w:val="green"/>
        </w:rPr>
        <w:t>ethically problematic</w:t>
      </w:r>
      <w:r w:rsidRPr="00E6750B">
        <w:rPr>
          <w:rStyle w:val="StyleUnderline"/>
          <w:highlight w:val="green"/>
        </w:rPr>
        <w:t xml:space="preserve"> because of</w:t>
      </w:r>
      <w:r w:rsidRPr="00E6750B">
        <w:rPr>
          <w:sz w:val="16"/>
        </w:rPr>
        <w:t xml:space="preserve"> its </w:t>
      </w:r>
      <w:r w:rsidRPr="00E6750B">
        <w:rPr>
          <w:rStyle w:val="StyleUnderline"/>
          <w:highlight w:val="green"/>
        </w:rPr>
        <w:t xml:space="preserve">implications for </w:t>
      </w:r>
      <w:r w:rsidRPr="00E6750B">
        <w:rPr>
          <w:rStyle w:val="Emphasis"/>
          <w:highlight w:val="green"/>
        </w:rPr>
        <w:t>constitutionalism</w:t>
      </w:r>
      <w:r w:rsidRPr="00E6750B">
        <w:rPr>
          <w:rStyle w:val="StyleUnderline"/>
        </w:rPr>
        <w:t xml:space="preserve"> as well as the</w:t>
      </w:r>
      <w:r w:rsidRPr="00E6750B">
        <w:rPr>
          <w:sz w:val="16"/>
        </w:rPr>
        <w:t xml:space="preserve"> historical and philosophical </w:t>
      </w:r>
      <w:r w:rsidRPr="00E6750B">
        <w:rPr>
          <w:rStyle w:val="Emphasis"/>
        </w:rPr>
        <w:t>significance of procedural due process</w:t>
      </w:r>
      <w:r w:rsidRPr="00E6750B">
        <w:rPr>
          <w:sz w:val="16"/>
        </w:rPr>
        <w:t xml:space="preserve"> protections. The concept of procedural </w:t>
      </w:r>
      <w:r w:rsidRPr="00E6750B">
        <w:rPr>
          <w:rStyle w:val="StyleUnderline"/>
          <w:highlight w:val="green"/>
        </w:rPr>
        <w:t xml:space="preserve">due process is </w:t>
      </w:r>
      <w:r w:rsidRPr="00E6750B">
        <w:rPr>
          <w:rStyle w:val="Emphasis"/>
          <w:highlight w:val="green"/>
        </w:rPr>
        <w:t>inextricably linked</w:t>
      </w:r>
      <w:r w:rsidRPr="00E6750B">
        <w:rPr>
          <w:rStyle w:val="StyleUnderline"/>
          <w:highlight w:val="green"/>
        </w:rPr>
        <w:t xml:space="preserve"> to rule of law</w:t>
      </w:r>
      <w:r w:rsidRPr="00E6750B">
        <w:rPr>
          <w:rStyle w:val="StyleUnderline"/>
        </w:rPr>
        <w:t xml:space="preserve"> and constitutionalism.</w:t>
      </w:r>
      <w:r w:rsidRPr="00E6750B">
        <w:rPr>
          <w:sz w:val="16"/>
        </w:rPr>
        <w:t xml:space="preserve"> Anna Law suggests that, “the idea [of </w:t>
      </w:r>
      <w:r w:rsidRPr="00E6750B">
        <w:rPr>
          <w:rStyle w:val="StyleUnderline"/>
        </w:rPr>
        <w:t>due process</w:t>
      </w:r>
      <w:r w:rsidRPr="00E6750B">
        <w:rPr>
          <w:sz w:val="16"/>
        </w:rPr>
        <w:t xml:space="preserve">] also represents a value that </w:t>
      </w:r>
      <w:r w:rsidRPr="00E6750B">
        <w:rPr>
          <w:rStyle w:val="StyleUnderline"/>
        </w:rPr>
        <w:t>derives directly from</w:t>
      </w:r>
      <w:r w:rsidRPr="00E6750B">
        <w:rPr>
          <w:sz w:val="16"/>
        </w:rPr>
        <w:t xml:space="preserve"> the roles and mission of </w:t>
      </w:r>
      <w:r w:rsidRPr="00E6750B">
        <w:rPr>
          <w:rStyle w:val="StyleUnderline"/>
        </w:rPr>
        <w:t>legal institutions</w:t>
      </w:r>
      <w:r w:rsidRPr="00E6750B">
        <w:rPr>
          <w:sz w:val="16"/>
        </w:rPr>
        <w:t xml:space="preserve">.”170 Putting aside questions of how due process would be interpreted, </w:t>
      </w:r>
      <w:r w:rsidRPr="00E6750B">
        <w:rPr>
          <w:rStyle w:val="StyleUnderline"/>
          <w:highlight w:val="green"/>
        </w:rPr>
        <w:t>the idea of procedural protections</w:t>
      </w:r>
      <w:r w:rsidRPr="00E6750B">
        <w:rPr>
          <w:rStyle w:val="StyleUnderline"/>
        </w:rPr>
        <w:t xml:space="preserve"> against</w:t>
      </w:r>
      <w:r w:rsidRPr="00E6750B">
        <w:rPr>
          <w:sz w:val="16"/>
        </w:rPr>
        <w:t xml:space="preserve"> inappropriate exercise of </w:t>
      </w:r>
      <w:r w:rsidRPr="00E6750B">
        <w:rPr>
          <w:rStyle w:val="StyleUnderline"/>
        </w:rPr>
        <w:t xml:space="preserve">government power </w:t>
      </w:r>
      <w:r w:rsidRPr="00E6750B">
        <w:rPr>
          <w:rStyle w:val="Emphasis"/>
          <w:highlight w:val="green"/>
        </w:rPr>
        <w:t>resonates deeply</w:t>
      </w:r>
      <w:r w:rsidRPr="00E6750B">
        <w:rPr>
          <w:sz w:val="16"/>
        </w:rPr>
        <w:t xml:space="preserve"> in American society and ethics, thus </w:t>
      </w:r>
      <w:r w:rsidRPr="00E6750B">
        <w:rPr>
          <w:rStyle w:val="StyleUnderline"/>
          <w:highlight w:val="green"/>
        </w:rPr>
        <w:t>reflecting a</w:t>
      </w:r>
      <w:r w:rsidRPr="00E6750B">
        <w:rPr>
          <w:rStyle w:val="StyleUnderline"/>
        </w:rPr>
        <w:t xml:space="preserve"> societal </w:t>
      </w:r>
      <w:r w:rsidRPr="00E6750B">
        <w:rPr>
          <w:rStyle w:val="Emphasis"/>
          <w:highlight w:val="green"/>
        </w:rPr>
        <w:t>commitment to</w:t>
      </w:r>
      <w:r w:rsidRPr="00E6750B">
        <w:rPr>
          <w:sz w:val="16"/>
        </w:rPr>
        <w:t xml:space="preserve"> an ideal of </w:t>
      </w:r>
      <w:r w:rsidRPr="00E6750B">
        <w:rPr>
          <w:rStyle w:val="Emphasis"/>
          <w:highlight w:val="green"/>
        </w:rPr>
        <w:t>fairness</w:t>
      </w:r>
      <w:r w:rsidRPr="00E6750B">
        <w:rPr>
          <w:sz w:val="16"/>
        </w:rPr>
        <w:t xml:space="preserve">. Though </w:t>
      </w:r>
      <w:r w:rsidRPr="00E6750B">
        <w:rPr>
          <w:rStyle w:val="StyleUnderline"/>
        </w:rPr>
        <w:t>procedural requirements</w:t>
      </w:r>
      <w:r w:rsidRPr="00E6750B">
        <w:rPr>
          <w:sz w:val="16"/>
        </w:rPr>
        <w:t xml:space="preserve"> do not guarantee against government taking a certain action, they </w:t>
      </w:r>
      <w:r w:rsidRPr="00E6750B">
        <w:rPr>
          <w:rStyle w:val="StyleUnderline"/>
        </w:rPr>
        <w:t xml:space="preserve">reflect </w:t>
      </w:r>
      <w:r w:rsidRPr="00E6750B">
        <w:rPr>
          <w:rStyle w:val="StyleUnderline"/>
        </w:rPr>
        <w:lastRenderedPageBreak/>
        <w:t>the understanding that</w:t>
      </w:r>
      <w:r w:rsidRPr="00E6750B">
        <w:rPr>
          <w:sz w:val="16"/>
        </w:rPr>
        <w:t xml:space="preserve"> the exercise of </w:t>
      </w:r>
      <w:r w:rsidRPr="00E6750B">
        <w:rPr>
          <w:rStyle w:val="StyleUnderline"/>
        </w:rPr>
        <w:t xml:space="preserve">power is </w:t>
      </w:r>
      <w:r w:rsidRPr="00E6750B">
        <w:rPr>
          <w:rStyle w:val="Emphasis"/>
        </w:rPr>
        <w:t>constrained by law</w:t>
      </w:r>
      <w:r w:rsidRPr="00E6750B">
        <w:rPr>
          <w:sz w:val="16"/>
        </w:rPr>
        <w:t xml:space="preserve"> that applies to all persons. For this reason, Larry May argues, “the idea of </w:t>
      </w:r>
      <w:r w:rsidRPr="00E6750B">
        <w:rPr>
          <w:rStyle w:val="StyleUnderline"/>
          <w:highlight w:val="green"/>
        </w:rPr>
        <w:t>due process</w:t>
      </w:r>
      <w:r w:rsidRPr="00E6750B">
        <w:rPr>
          <w:rStyle w:val="StyleUnderline"/>
        </w:rPr>
        <w:t xml:space="preserve"> </w:t>
      </w:r>
      <w:r w:rsidRPr="00E6750B">
        <w:rPr>
          <w:sz w:val="16"/>
        </w:rPr>
        <w:t xml:space="preserve">of law </w:t>
      </w:r>
      <w:r w:rsidRPr="00E6750B">
        <w:rPr>
          <w:rStyle w:val="StyleUnderline"/>
          <w:highlight w:val="green"/>
        </w:rPr>
        <w:t>is</w:t>
      </w:r>
      <w:r w:rsidRPr="00E6750B">
        <w:rPr>
          <w:rStyle w:val="StyleUnderline"/>
        </w:rPr>
        <w:t xml:space="preserve"> recognized as </w:t>
      </w:r>
      <w:r w:rsidRPr="00E6750B">
        <w:rPr>
          <w:rStyle w:val="StyleUnderline"/>
          <w:highlight w:val="green"/>
        </w:rPr>
        <w:t xml:space="preserve">the </w:t>
      </w:r>
      <w:r w:rsidRPr="00E6750B">
        <w:rPr>
          <w:rStyle w:val="Emphasis"/>
          <w:highlight w:val="green"/>
        </w:rPr>
        <w:t>cornerstone of</w:t>
      </w:r>
      <w:r w:rsidRPr="00E6750B">
        <w:rPr>
          <w:sz w:val="16"/>
        </w:rPr>
        <w:t xml:space="preserve"> domestic </w:t>
      </w:r>
      <w:r w:rsidRPr="00E6750B">
        <w:rPr>
          <w:rStyle w:val="Emphasis"/>
          <w:highlight w:val="green"/>
        </w:rPr>
        <w:t>legal systems</w:t>
      </w:r>
      <w:r w:rsidRPr="00E6750B">
        <w:rPr>
          <w:sz w:val="16"/>
        </w:rPr>
        <w:t xml:space="preserve"> … Due process rights thus bring deep-seated considerations against the arbitrary exercise of power into some kind of institutional structure, especially one that connects these moral ideas to legal practicalities.”171</w:t>
      </w:r>
    </w:p>
    <w:p w:rsidR="000837AB" w:rsidRPr="00E6750B" w:rsidRDefault="000837AB" w:rsidP="000837AB">
      <w:pPr>
        <w:pStyle w:val="Heading4"/>
        <w:rPr>
          <w:rFonts w:cs="Calibri"/>
        </w:rPr>
      </w:pPr>
      <w:r w:rsidRPr="00E6750B">
        <w:rPr>
          <w:rFonts w:cs="Calibri"/>
        </w:rPr>
        <w:t xml:space="preserve">Democratic backsliding causes </w:t>
      </w:r>
      <w:r w:rsidRPr="00E6750B">
        <w:rPr>
          <w:rFonts w:cs="Calibri"/>
          <w:u w:val="single"/>
        </w:rPr>
        <w:t>global conflict</w:t>
      </w:r>
      <w:r w:rsidRPr="00E6750B">
        <w:rPr>
          <w:rFonts w:cs="Calibri"/>
        </w:rPr>
        <w:t xml:space="preserve"> and escalates multiple </w:t>
      </w:r>
      <w:r w:rsidRPr="00E6750B">
        <w:rPr>
          <w:rFonts w:cs="Calibri"/>
          <w:u w:val="single"/>
        </w:rPr>
        <w:t>existential threats</w:t>
      </w:r>
      <w:r w:rsidRPr="00E6750B">
        <w:rPr>
          <w:rFonts w:cs="Calibri"/>
        </w:rPr>
        <w:t>.</w:t>
      </w:r>
    </w:p>
    <w:p w:rsidR="000837AB" w:rsidRPr="00E6750B" w:rsidRDefault="000837AB" w:rsidP="000837AB">
      <w:r w:rsidRPr="00E6750B">
        <w:rPr>
          <w:rStyle w:val="Style13ptBold"/>
        </w:rPr>
        <w:t>Kasparov ’17</w:t>
      </w:r>
      <w:r w:rsidRPr="00E6750B">
        <w:t xml:space="preserve"> </w:t>
      </w:r>
      <w:r w:rsidRPr="00E6750B">
        <w:rPr>
          <w:sz w:val="16"/>
          <w:szCs w:val="16"/>
        </w:rPr>
        <w:t xml:space="preserve">(Garry; 2/16/17; Chairman of the Human Rights Foundation; Subcommittee on Western Hemisphere, Transnational Crime, Civilian Security, Democracy, Human Rights, and Global Women's Issues; “Democracy and Human Rights: The Case for U.S. Leadership”; </w:t>
      </w:r>
      <w:hyperlink r:id="rId61" w:history="1">
        <w:r w:rsidRPr="00E6750B">
          <w:rPr>
            <w:rStyle w:val="Hyperlink"/>
            <w:sz w:val="16"/>
            <w:szCs w:val="16"/>
          </w:rPr>
          <w:t>https://www.foreign.senate.gov/imo/media/doc/021617_Kasparov_%20Testimony.pdf</w:t>
        </w:r>
      </w:hyperlink>
      <w:r w:rsidRPr="00E6750B">
        <w:rPr>
          <w:sz w:val="16"/>
          <w:szCs w:val="16"/>
        </w:rPr>
        <w:t>)</w:t>
      </w:r>
    </w:p>
    <w:p w:rsidR="000837AB" w:rsidRPr="00E6750B" w:rsidRDefault="000837AB" w:rsidP="000837AB">
      <w:pPr>
        <w:rPr>
          <w:sz w:val="16"/>
        </w:rPr>
      </w:pPr>
      <w:r w:rsidRPr="00E6750B">
        <w:rPr>
          <w:u w:val="single"/>
        </w:rPr>
        <w:t>The U</w:t>
      </w:r>
      <w:r w:rsidRPr="00E6750B">
        <w:rPr>
          <w:sz w:val="16"/>
        </w:rPr>
        <w:t xml:space="preserve">nited </w:t>
      </w:r>
      <w:r w:rsidRPr="00E6750B">
        <w:rPr>
          <w:u w:val="single"/>
        </w:rPr>
        <w:t>S</w:t>
      </w:r>
      <w:r w:rsidRPr="00E6750B">
        <w:rPr>
          <w:sz w:val="16"/>
        </w:rPr>
        <w:t xml:space="preserve">tates </w:t>
      </w:r>
      <w:r w:rsidRPr="00E6750B">
        <w:rPr>
          <w:u w:val="single"/>
        </w:rPr>
        <w:t xml:space="preserve">and the rest of the free world has an </w:t>
      </w:r>
      <w:r w:rsidRPr="00E6750B">
        <w:rPr>
          <w:b/>
          <w:u w:val="single"/>
        </w:rPr>
        <w:t>unprecedented advantage</w:t>
      </w:r>
      <w:r w:rsidRPr="00E6750B">
        <w:rPr>
          <w:sz w:val="16"/>
        </w:rPr>
        <w:t xml:space="preserve"> in economic and military strength today. What is </w:t>
      </w:r>
      <w:r w:rsidRPr="00E6750B">
        <w:rPr>
          <w:b/>
          <w:u w:val="single"/>
        </w:rPr>
        <w:t>lacking is the will</w:t>
      </w:r>
      <w:r w:rsidRPr="00E6750B">
        <w:rPr>
          <w:sz w:val="16"/>
        </w:rPr>
        <w:t xml:space="preserve">. The will to make the case to the American people, the will to take risks and invest in the long-term security of the country, and the world. </w:t>
      </w:r>
      <w:r w:rsidRPr="00E6750B">
        <w:rPr>
          <w:u w:val="single"/>
        </w:rPr>
        <w:t xml:space="preserve">This will require </w:t>
      </w:r>
      <w:r w:rsidRPr="00E6750B">
        <w:rPr>
          <w:b/>
          <w:u w:val="single"/>
        </w:rPr>
        <w:t>investments in</w:t>
      </w:r>
      <w:r w:rsidRPr="00E6750B">
        <w:rPr>
          <w:sz w:val="16"/>
        </w:rPr>
        <w:t xml:space="preserve"> aid, in </w:t>
      </w:r>
      <w:r w:rsidRPr="00E6750B">
        <w:rPr>
          <w:b/>
          <w:u w:val="single"/>
        </w:rPr>
        <w:t>education</w:t>
      </w:r>
      <w:r w:rsidRPr="00E6750B">
        <w:rPr>
          <w:sz w:val="16"/>
        </w:rPr>
        <w:t xml:space="preserve">, in security </w:t>
      </w:r>
      <w:r w:rsidRPr="00E6750B">
        <w:rPr>
          <w:u w:val="single"/>
        </w:rPr>
        <w:t>that allow countries to attain the stability their people</w:t>
      </w:r>
      <w:r w:rsidRPr="00E6750B">
        <w:rPr>
          <w:sz w:val="16"/>
        </w:rPr>
        <w:t xml:space="preserve"> so badly </w:t>
      </w:r>
      <w:r w:rsidRPr="00E6750B">
        <w:rPr>
          <w:u w:val="single"/>
        </w:rPr>
        <w:t>need. Such investment is</w:t>
      </w:r>
      <w:r w:rsidRPr="00E6750B">
        <w:rPr>
          <w:sz w:val="16"/>
        </w:rPr>
        <w:t xml:space="preserve"> far more moral and </w:t>
      </w:r>
      <w:r w:rsidRPr="00E6750B">
        <w:rPr>
          <w:u w:val="single"/>
        </w:rPr>
        <w:t>far cheaper than the</w:t>
      </w:r>
      <w:r w:rsidRPr="00E6750B">
        <w:rPr>
          <w:sz w:val="16"/>
        </w:rPr>
        <w:t xml:space="preserve"> cycle of </w:t>
      </w:r>
      <w:r w:rsidRPr="00E6750B">
        <w:rPr>
          <w:b/>
          <w:u w:val="single"/>
        </w:rPr>
        <w:t>terror</w:t>
      </w:r>
      <w:r w:rsidRPr="00E6750B">
        <w:rPr>
          <w:u w:val="single"/>
        </w:rPr>
        <w:t xml:space="preserve">, </w:t>
      </w:r>
      <w:r w:rsidRPr="00E6750B">
        <w:rPr>
          <w:b/>
          <w:u w:val="single"/>
        </w:rPr>
        <w:t>war</w:t>
      </w:r>
      <w:r w:rsidRPr="00E6750B">
        <w:rPr>
          <w:sz w:val="16"/>
        </w:rPr>
        <w:t xml:space="preserve">, refugees, </w:t>
      </w:r>
      <w:r w:rsidRPr="00E6750B">
        <w:rPr>
          <w:u w:val="single"/>
        </w:rPr>
        <w:t xml:space="preserve">and </w:t>
      </w:r>
      <w:r w:rsidRPr="00E6750B">
        <w:rPr>
          <w:b/>
          <w:u w:val="single"/>
        </w:rPr>
        <w:t>military intervention</w:t>
      </w:r>
      <w:r w:rsidRPr="00E6750B">
        <w:rPr>
          <w:u w:val="single"/>
        </w:rPr>
        <w:t xml:space="preserve"> that results when America leaves a </w:t>
      </w:r>
      <w:r w:rsidRPr="00E6750B">
        <w:rPr>
          <w:b/>
          <w:u w:val="single"/>
        </w:rPr>
        <w:t>vacuum of power</w:t>
      </w:r>
      <w:r w:rsidRPr="00E6750B">
        <w:rPr>
          <w:sz w:val="16"/>
        </w:rPr>
        <w:t xml:space="preserve">. The best way to help refugees is to prevent them from becoming refugees in the first place. The Soviet Union was an existential threat, and this focused the attention of the world, and the American people. There existential threat today is not found on a map, but it is very real. The </w:t>
      </w:r>
      <w:r w:rsidRPr="00E6750B">
        <w:rPr>
          <w:u w:val="single"/>
        </w:rPr>
        <w:t>forces</w:t>
      </w:r>
      <w:r w:rsidRPr="00E6750B">
        <w:rPr>
          <w:sz w:val="16"/>
        </w:rPr>
        <w:t xml:space="preserve"> of the past </w:t>
      </w:r>
      <w:r w:rsidRPr="00E6750B">
        <w:rPr>
          <w:u w:val="single"/>
        </w:rPr>
        <w:t>are making</w:t>
      </w:r>
      <w:r w:rsidRPr="00E6750B">
        <w:rPr>
          <w:sz w:val="16"/>
        </w:rPr>
        <w:t xml:space="preserve"> steady </w:t>
      </w:r>
      <w:r w:rsidRPr="00E6750B">
        <w:rPr>
          <w:u w:val="single"/>
        </w:rPr>
        <w:t xml:space="preserve">progress against the modern world order. </w:t>
      </w:r>
      <w:r w:rsidRPr="00E6750B">
        <w:rPr>
          <w:b/>
          <w:u w:val="single"/>
        </w:rPr>
        <w:t>Terrorist movements</w:t>
      </w:r>
      <w:r w:rsidRPr="00E6750B">
        <w:rPr>
          <w:u w:val="single"/>
        </w:rPr>
        <w:t xml:space="preserve"> in the Middle East, </w:t>
      </w:r>
      <w:r w:rsidRPr="00E6750B">
        <w:rPr>
          <w:b/>
          <w:u w:val="single"/>
        </w:rPr>
        <w:t>extremist parties</w:t>
      </w:r>
      <w:r w:rsidRPr="00E6750B">
        <w:rPr>
          <w:u w:val="single"/>
        </w:rPr>
        <w:t xml:space="preserve"> across Europe, a</w:t>
      </w:r>
      <w:r w:rsidRPr="00E6750B">
        <w:rPr>
          <w:sz w:val="16"/>
        </w:rPr>
        <w:t xml:space="preserve"> paranoid tyrant in </w:t>
      </w:r>
      <w:r w:rsidRPr="00E6750B">
        <w:rPr>
          <w:b/>
          <w:u w:val="single"/>
        </w:rPr>
        <w:t>North Korea</w:t>
      </w:r>
      <w:r w:rsidRPr="00E6750B">
        <w:rPr>
          <w:u w:val="single"/>
        </w:rPr>
        <w:t xml:space="preserve"> threatening nuclear blackmail, and</w:t>
      </w:r>
      <w:r w:rsidRPr="00E6750B">
        <w:rPr>
          <w:sz w:val="16"/>
        </w:rPr>
        <w:t xml:space="preserve">, at the center of the web, </w:t>
      </w:r>
      <w:r w:rsidRPr="00E6750B">
        <w:rPr>
          <w:u w:val="single"/>
        </w:rPr>
        <w:t xml:space="preserve">an </w:t>
      </w:r>
      <w:r w:rsidRPr="00E6750B">
        <w:rPr>
          <w:b/>
          <w:u w:val="single"/>
        </w:rPr>
        <w:t>aggressive</w:t>
      </w:r>
      <w:r w:rsidRPr="00E6750B">
        <w:rPr>
          <w:sz w:val="16"/>
        </w:rPr>
        <w:t xml:space="preserve"> KGB dictator in </w:t>
      </w:r>
      <w:r w:rsidRPr="00E6750B">
        <w:rPr>
          <w:b/>
          <w:u w:val="single"/>
        </w:rPr>
        <w:t>Russia</w:t>
      </w:r>
      <w:r w:rsidRPr="00E6750B">
        <w:rPr>
          <w:u w:val="single"/>
        </w:rPr>
        <w:t>. They</w:t>
      </w:r>
      <w:r w:rsidRPr="00E6750B">
        <w:rPr>
          <w:sz w:val="16"/>
        </w:rPr>
        <w:t xml:space="preserve"> all </w:t>
      </w:r>
      <w:r w:rsidRPr="00E6750B">
        <w:rPr>
          <w:u w:val="single"/>
        </w:rPr>
        <w:t xml:space="preserve">want to </w:t>
      </w:r>
      <w:r w:rsidRPr="00E6750B">
        <w:rPr>
          <w:b/>
          <w:u w:val="single"/>
        </w:rPr>
        <w:t>turn the world back</w:t>
      </w:r>
      <w:r w:rsidRPr="00E6750B">
        <w:rPr>
          <w:u w:val="single"/>
        </w:rPr>
        <w:t xml:space="preserve"> to a dark past because their </w:t>
      </w:r>
      <w:r w:rsidRPr="00E6750B">
        <w:rPr>
          <w:b/>
          <w:u w:val="single"/>
        </w:rPr>
        <w:t>survival is threatened by</w:t>
      </w:r>
      <w:r w:rsidRPr="00E6750B">
        <w:rPr>
          <w:sz w:val="16"/>
        </w:rPr>
        <w:t xml:space="preserve"> the values of </w:t>
      </w:r>
      <w:r w:rsidRPr="00E6750B">
        <w:rPr>
          <w:b/>
          <w:u w:val="single"/>
        </w:rPr>
        <w:t>the free world</w:t>
      </w:r>
      <w:r w:rsidRPr="00E6750B">
        <w:rPr>
          <w:u w:val="single"/>
        </w:rPr>
        <w:t>, epitomized by the U</w:t>
      </w:r>
      <w:r w:rsidRPr="00E6750B">
        <w:rPr>
          <w:sz w:val="16"/>
        </w:rPr>
        <w:t xml:space="preserve">nited </w:t>
      </w:r>
      <w:r w:rsidRPr="00E6750B">
        <w:rPr>
          <w:u w:val="single"/>
        </w:rPr>
        <w:t>S</w:t>
      </w:r>
      <w:r w:rsidRPr="00E6750B">
        <w:rPr>
          <w:sz w:val="16"/>
        </w:rPr>
        <w:t xml:space="preserve">tates. And </w:t>
      </w:r>
      <w:r w:rsidRPr="00E6750B">
        <w:rPr>
          <w:u w:val="single"/>
        </w:rPr>
        <w:t>they are thriving as the U.S. has retreated</w:t>
      </w:r>
      <w:r w:rsidRPr="00E6750B">
        <w:rPr>
          <w:sz w:val="16"/>
        </w:rPr>
        <w:t xml:space="preserve">. The </w:t>
      </w:r>
      <w:r w:rsidRPr="00E6750B">
        <w:rPr>
          <w:u w:val="single"/>
        </w:rPr>
        <w:t>global freedom</w:t>
      </w:r>
      <w:r w:rsidRPr="00E6750B">
        <w:rPr>
          <w:sz w:val="16"/>
        </w:rPr>
        <w:t xml:space="preserve"> index </w:t>
      </w:r>
      <w:r w:rsidRPr="00E6750B">
        <w:rPr>
          <w:u w:val="single"/>
        </w:rPr>
        <w:t>has declined for ten</w:t>
      </w:r>
      <w:r w:rsidRPr="00E6750B">
        <w:rPr>
          <w:sz w:val="16"/>
        </w:rPr>
        <w:t xml:space="preserve"> consecutive </w:t>
      </w:r>
      <w:r w:rsidRPr="00E6750B">
        <w:rPr>
          <w:u w:val="single"/>
        </w:rPr>
        <w:t>years</w:t>
      </w:r>
      <w:r w:rsidRPr="00E6750B">
        <w:rPr>
          <w:sz w:val="16"/>
        </w:rPr>
        <w:t xml:space="preserve">. No one like to talk about the United States as a global policeman, but </w:t>
      </w:r>
      <w:r w:rsidRPr="00E6750B">
        <w:rPr>
          <w:u w:val="single"/>
        </w:rPr>
        <w:t>this is what happens when there is no cop on the beat</w:t>
      </w:r>
      <w:r w:rsidRPr="00E6750B">
        <w:rPr>
          <w:sz w:val="16"/>
        </w:rPr>
        <w:t xml:space="preserve">. </w:t>
      </w:r>
      <w:r w:rsidRPr="00E6750B">
        <w:rPr>
          <w:b/>
          <w:u w:val="single"/>
        </w:rPr>
        <w:t>American leadership begins at home</w:t>
      </w:r>
      <w:r w:rsidRPr="00E6750B">
        <w:rPr>
          <w:sz w:val="16"/>
        </w:rPr>
        <w:t xml:space="preserve">, right here. </w:t>
      </w:r>
      <w:r w:rsidRPr="00E6750B">
        <w:rPr>
          <w:u w:val="single"/>
        </w:rPr>
        <w:t>America cannot lead the world on democracy and</w:t>
      </w:r>
      <w:r w:rsidRPr="00E6750B">
        <w:rPr>
          <w:sz w:val="16"/>
        </w:rPr>
        <w:t xml:space="preserve"> human </w:t>
      </w:r>
      <w:r w:rsidRPr="00E6750B">
        <w:rPr>
          <w:u w:val="single"/>
        </w:rPr>
        <w:t xml:space="preserve">rights if there is </w:t>
      </w:r>
      <w:r w:rsidRPr="00E6750B">
        <w:rPr>
          <w:b/>
          <w:u w:val="single"/>
        </w:rPr>
        <w:t>no unity</w:t>
      </w:r>
      <w:r w:rsidRPr="00E6750B">
        <w:rPr>
          <w:u w:val="single"/>
        </w:rPr>
        <w:t xml:space="preserve"> on the</w:t>
      </w:r>
      <w:r w:rsidRPr="00E6750B">
        <w:rPr>
          <w:sz w:val="16"/>
        </w:rPr>
        <w:t xml:space="preserve"> meaning and </w:t>
      </w:r>
      <w:r w:rsidRPr="00E6750B">
        <w:rPr>
          <w:u w:val="single"/>
        </w:rPr>
        <w:t>importance of these things</w:t>
      </w:r>
      <w:r w:rsidRPr="00E6750B">
        <w:rPr>
          <w:sz w:val="16"/>
        </w:rPr>
        <w:t xml:space="preserve">. Leadership is required to make that case clearly and powerfully. Right now, Americans are engaged in politics at a level not seen in decades. It is an opportunity for them to rediscover that making America great begins with believing America can be great. The Cold War was won on American values that were shared by both parties and nearly every American. Institutions that were created by a Democrat, Truman, were triumphant forty years later thanks to the courage of a Republican, Reagan. This </w:t>
      </w:r>
      <w:r w:rsidRPr="00E6750B">
        <w:rPr>
          <w:u w:val="single"/>
        </w:rPr>
        <w:t xml:space="preserve">bipartisan consistency created the </w:t>
      </w:r>
      <w:r w:rsidRPr="00E6750B">
        <w:rPr>
          <w:b/>
          <w:u w:val="single"/>
        </w:rPr>
        <w:t>decades of strategic stability</w:t>
      </w:r>
      <w:r w:rsidRPr="00E6750B">
        <w:rPr>
          <w:u w:val="single"/>
        </w:rPr>
        <w:t xml:space="preserve"> that is the great strength of democracies</w:t>
      </w:r>
      <w:r w:rsidRPr="00E6750B">
        <w:rPr>
          <w:sz w:val="16"/>
        </w:rPr>
        <w:t xml:space="preserve">. </w:t>
      </w:r>
      <w:r w:rsidRPr="00E6750B">
        <w:rPr>
          <w:b/>
          <w:u w:val="single"/>
        </w:rPr>
        <w:t>Strong institutions that outlast politicians</w:t>
      </w:r>
      <w:r w:rsidRPr="00E6750B">
        <w:rPr>
          <w:u w:val="single"/>
        </w:rPr>
        <w:t xml:space="preserve"> allow for long-range planning</w:t>
      </w:r>
      <w:r w:rsidRPr="00E6750B">
        <w:rPr>
          <w:sz w:val="16"/>
        </w:rPr>
        <w:t xml:space="preserve">. In contrast, </w:t>
      </w:r>
      <w:r w:rsidRPr="00E6750B">
        <w:rPr>
          <w:u w:val="single"/>
        </w:rPr>
        <w:t>dictators</w:t>
      </w:r>
      <w:r w:rsidRPr="00E6750B">
        <w:rPr>
          <w:sz w:val="16"/>
        </w:rPr>
        <w:t xml:space="preserve"> can </w:t>
      </w:r>
      <w:r w:rsidRPr="00E6750B">
        <w:rPr>
          <w:u w:val="single"/>
        </w:rPr>
        <w:t>operate only tactically</w:t>
      </w:r>
      <w:r w:rsidRPr="00E6750B">
        <w:rPr>
          <w:sz w:val="16"/>
        </w:rPr>
        <w:t xml:space="preserve">, not strategically, </w:t>
      </w:r>
      <w:r w:rsidRPr="00E6750B">
        <w:rPr>
          <w:u w:val="single"/>
        </w:rPr>
        <w:t>because they</w:t>
      </w:r>
      <w:r w:rsidRPr="00E6750B">
        <w:rPr>
          <w:sz w:val="16"/>
        </w:rPr>
        <w:t xml:space="preserve"> are not constrained by the balance of powers, but </w:t>
      </w:r>
      <w:r w:rsidRPr="00E6750B">
        <w:rPr>
          <w:u w:val="single"/>
        </w:rPr>
        <w:t>cannot</w:t>
      </w:r>
      <w:r w:rsidRPr="00E6750B">
        <w:rPr>
          <w:sz w:val="16"/>
        </w:rPr>
        <w:t xml:space="preserve"> afford to </w:t>
      </w:r>
      <w:r w:rsidRPr="00E6750B">
        <w:rPr>
          <w:u w:val="single"/>
        </w:rPr>
        <w:t>think beyond their own survival</w:t>
      </w:r>
      <w:r w:rsidRPr="00E6750B">
        <w:rPr>
          <w:sz w:val="16"/>
        </w:rPr>
        <w:t xml:space="preserve">. This is why a dictator like </w:t>
      </w:r>
      <w:r w:rsidRPr="00E6750B">
        <w:rPr>
          <w:u w:val="single"/>
        </w:rPr>
        <w:t>Putin</w:t>
      </w:r>
      <w:r w:rsidRPr="00E6750B">
        <w:rPr>
          <w:sz w:val="16"/>
        </w:rPr>
        <w:t xml:space="preserve"> has an advantage in chaos, the ability to move quickly. This </w:t>
      </w:r>
      <w:r w:rsidRPr="00E6750B">
        <w:rPr>
          <w:u w:val="single"/>
        </w:rPr>
        <w:t xml:space="preserve">can </w:t>
      </w:r>
      <w:r w:rsidRPr="00E6750B">
        <w:rPr>
          <w:b/>
          <w:u w:val="single"/>
        </w:rPr>
        <w:t>only be met by</w:t>
      </w:r>
      <w:r w:rsidRPr="00E6750B">
        <w:rPr>
          <w:sz w:val="16"/>
        </w:rPr>
        <w:t xml:space="preserve"> strategy, by </w:t>
      </w:r>
      <w:r w:rsidRPr="00E6750B">
        <w:rPr>
          <w:b/>
          <w:u w:val="single"/>
        </w:rPr>
        <w:t>long-term goals</w:t>
      </w:r>
      <w:r w:rsidRPr="00E6750B">
        <w:rPr>
          <w:u w:val="single"/>
        </w:rPr>
        <w:t xml:space="preserve"> that are based on </w:t>
      </w:r>
      <w:r w:rsidRPr="00E6750B">
        <w:rPr>
          <w:b/>
          <w:u w:val="single"/>
        </w:rPr>
        <w:t>shared values</w:t>
      </w:r>
      <w:r w:rsidRPr="00E6750B">
        <w:rPr>
          <w:sz w:val="16"/>
        </w:rPr>
        <w:t xml:space="preserve">, not on polls and cable news. The fear of making things worse has paralyzed the United States from trying to make things better. There will always be setbacks, but the United States cannot quit. </w:t>
      </w:r>
      <w:r w:rsidRPr="00E6750B">
        <w:rPr>
          <w:u w:val="single"/>
        </w:rPr>
        <w:t xml:space="preserve">The spread of democracy is the </w:t>
      </w:r>
      <w:r w:rsidRPr="00E6750B">
        <w:rPr>
          <w:b/>
          <w:u w:val="single"/>
        </w:rPr>
        <w:t>only proven remedy for</w:t>
      </w:r>
      <w:r w:rsidRPr="00E6750B">
        <w:rPr>
          <w:sz w:val="16"/>
        </w:rPr>
        <w:t xml:space="preserve"> nearly </w:t>
      </w:r>
      <w:r w:rsidRPr="00E6750B">
        <w:rPr>
          <w:b/>
          <w:u w:val="single"/>
        </w:rPr>
        <w:t>every crisis</w:t>
      </w:r>
      <w:r w:rsidRPr="00E6750B">
        <w:rPr>
          <w:u w:val="single"/>
        </w:rPr>
        <w:t xml:space="preserve"> that plagues the world</w:t>
      </w:r>
      <w:r w:rsidRPr="00E6750B">
        <w:rPr>
          <w:sz w:val="16"/>
        </w:rPr>
        <w:t xml:space="preserve"> today. </w:t>
      </w:r>
      <w:r w:rsidRPr="00E6750B">
        <w:rPr>
          <w:b/>
          <w:u w:val="single"/>
        </w:rPr>
        <w:t>War</w:t>
      </w:r>
      <w:r w:rsidRPr="00E6750B">
        <w:rPr>
          <w:u w:val="single"/>
        </w:rPr>
        <w:t xml:space="preserve">, </w:t>
      </w:r>
      <w:r w:rsidRPr="00E6750B">
        <w:rPr>
          <w:b/>
          <w:u w:val="single"/>
        </w:rPr>
        <w:t>famine</w:t>
      </w:r>
      <w:r w:rsidRPr="00E6750B">
        <w:rPr>
          <w:u w:val="single"/>
        </w:rPr>
        <w:t xml:space="preserve">, </w:t>
      </w:r>
      <w:r w:rsidRPr="00E6750B">
        <w:rPr>
          <w:b/>
          <w:u w:val="single"/>
        </w:rPr>
        <w:t>poverty</w:t>
      </w:r>
      <w:r w:rsidRPr="00E6750B">
        <w:rPr>
          <w:u w:val="single"/>
        </w:rPr>
        <w:t xml:space="preserve">, </w:t>
      </w:r>
      <w:r w:rsidRPr="00E6750B">
        <w:rPr>
          <w:b/>
          <w:u w:val="single"/>
        </w:rPr>
        <w:t>terrorism</w:t>
      </w:r>
      <w:r w:rsidRPr="00E6750B">
        <w:rPr>
          <w:sz w:val="16"/>
        </w:rPr>
        <w:t xml:space="preserve">–all </w:t>
      </w:r>
      <w:r w:rsidRPr="00E6750B">
        <w:rPr>
          <w:u w:val="single"/>
        </w:rPr>
        <w:t>are generated</w:t>
      </w:r>
      <w:r w:rsidRPr="00E6750B">
        <w:rPr>
          <w:sz w:val="16"/>
        </w:rPr>
        <w:t xml:space="preserve"> and exacerbated </w:t>
      </w:r>
      <w:r w:rsidRPr="00E6750B">
        <w:rPr>
          <w:u w:val="single"/>
        </w:rPr>
        <w:t>by authoritarian regimes</w:t>
      </w:r>
      <w:r w:rsidRPr="00E6750B">
        <w:rPr>
          <w:sz w:val="16"/>
        </w:rPr>
        <w:t xml:space="preserve">. A policy of America First inevitably puts American security last. </w:t>
      </w:r>
      <w:r w:rsidRPr="00E6750B">
        <w:rPr>
          <w:u w:val="single"/>
        </w:rPr>
        <w:t xml:space="preserve">American leadership is required because </w:t>
      </w:r>
      <w:r w:rsidRPr="00E6750B">
        <w:rPr>
          <w:b/>
          <w:u w:val="single"/>
        </w:rPr>
        <w:t>there is no one else</w:t>
      </w:r>
      <w:r w:rsidRPr="00E6750B">
        <w:rPr>
          <w:u w:val="single"/>
        </w:rPr>
        <w:t xml:space="preserve">, and because it is good for America. There is </w:t>
      </w:r>
      <w:r w:rsidRPr="00E6750B">
        <w:rPr>
          <w:b/>
          <w:u w:val="single"/>
        </w:rPr>
        <w:t>no weapon</w:t>
      </w:r>
      <w:r w:rsidRPr="00E6750B">
        <w:rPr>
          <w:sz w:val="16"/>
        </w:rPr>
        <w:t xml:space="preserve"> or wall that is </w:t>
      </w:r>
      <w:r w:rsidRPr="00E6750B">
        <w:rPr>
          <w:b/>
          <w:u w:val="single"/>
        </w:rPr>
        <w:t>more powerful</w:t>
      </w:r>
      <w:r w:rsidRPr="00E6750B">
        <w:rPr>
          <w:sz w:val="16"/>
        </w:rPr>
        <w:t xml:space="preserve"> for security </w:t>
      </w:r>
      <w:r w:rsidRPr="00E6750B">
        <w:rPr>
          <w:u w:val="single"/>
        </w:rPr>
        <w:t>than America being</w:t>
      </w:r>
      <w:r w:rsidRPr="00E6750B">
        <w:rPr>
          <w:sz w:val="16"/>
        </w:rPr>
        <w:t xml:space="preserve"> envied, imitated, and </w:t>
      </w:r>
      <w:r w:rsidRPr="00E6750B">
        <w:rPr>
          <w:u w:val="single"/>
        </w:rPr>
        <w:t>admired around the world</w:t>
      </w:r>
      <w:r w:rsidRPr="00E6750B">
        <w:rPr>
          <w:sz w:val="16"/>
        </w:rPr>
        <w:t>. Admired not for being perfect, but for having the exceptional courage to always try to be better. Thank you.</w:t>
      </w:r>
    </w:p>
    <w:p w:rsidR="000837AB" w:rsidRPr="00E6750B" w:rsidRDefault="000837AB" w:rsidP="000837AB">
      <w:pPr>
        <w:pStyle w:val="Heading3"/>
        <w:rPr>
          <w:rFonts w:cs="Calibri"/>
        </w:rPr>
      </w:pPr>
      <w:r w:rsidRPr="00E6750B">
        <w:rPr>
          <w:rFonts w:cs="Calibri"/>
        </w:rPr>
        <w:lastRenderedPageBreak/>
        <w:t>UQ – Credibility Brink</w:t>
      </w:r>
    </w:p>
    <w:p w:rsidR="000837AB" w:rsidRPr="00E6750B" w:rsidRDefault="000837AB" w:rsidP="000837AB">
      <w:pPr>
        <w:pStyle w:val="Heading4"/>
        <w:rPr>
          <w:rFonts w:cs="Calibri"/>
        </w:rPr>
      </w:pPr>
      <w:r w:rsidRPr="00E6750B">
        <w:rPr>
          <w:rFonts w:cs="Calibri"/>
        </w:rPr>
        <w:t xml:space="preserve">Trump makes </w:t>
      </w:r>
      <w:r w:rsidRPr="00E6750B">
        <w:rPr>
          <w:rFonts w:cs="Calibri"/>
          <w:u w:val="single"/>
        </w:rPr>
        <w:t>judicial action</w:t>
      </w:r>
      <w:r w:rsidRPr="00E6750B">
        <w:rPr>
          <w:rFonts w:cs="Calibri"/>
        </w:rPr>
        <w:t xml:space="preserve"> on international norms key. </w:t>
      </w:r>
    </w:p>
    <w:p w:rsidR="000837AB" w:rsidRPr="00E6750B" w:rsidRDefault="000837AB" w:rsidP="000837AB">
      <w:r w:rsidRPr="00E6750B">
        <w:rPr>
          <w:rStyle w:val="Style13ptBold"/>
        </w:rPr>
        <w:t xml:space="preserve">Keehn et al. ’16 </w:t>
      </w:r>
      <w:r w:rsidRPr="00E6750B">
        <w:rPr>
          <w:sz w:val="16"/>
          <w:szCs w:val="16"/>
        </w:rPr>
        <w:t xml:space="preserve">(Emily, Anna Crowe, and Yee Htun; J.D. from UCLA, B.A. in Anthropology from UC San Diego, Associate Director of the Academic Program of Human Rights at Harvard Law School; L.L.M in Human Rights from Harvard University, B.A. in Political Studies from the University of Auckland, clinical advocacy fellow for the Program of Human Rights at Harvard Law School; J.D. in International Law from Dalhousie University, B.A. in Criminology from Simon Fraser University, clinical instructor with the International Human Rights Clinic and the Director of the Myanmar Program for Justice Trust; 12/15/16; “Investing in International Human Rights in the Age of Trump”; </w:t>
      </w:r>
      <w:hyperlink r:id="rId62" w:history="1">
        <w:r w:rsidRPr="00E6750B">
          <w:rPr>
            <w:rStyle w:val="Hyperlink"/>
            <w:sz w:val="16"/>
            <w:szCs w:val="16"/>
          </w:rPr>
          <w:t>http://hrp.law.harvard.edu/staff/investing-in-international-human-rights-in-the-age-of-trump/; Harvard Law Human Rights Program; accessed 6/30/18; TV)</w:t>
        </w:r>
      </w:hyperlink>
    </w:p>
    <w:p w:rsidR="000837AB" w:rsidRPr="00E6750B" w:rsidRDefault="000837AB" w:rsidP="000837AB">
      <w:pPr>
        <w:rPr>
          <w:sz w:val="16"/>
        </w:rPr>
      </w:pPr>
      <w:r w:rsidRPr="00E6750B">
        <w:rPr>
          <w:sz w:val="16"/>
        </w:rPr>
        <w:t xml:space="preserve">It is now well trodden discourse that </w:t>
      </w:r>
      <w:r w:rsidRPr="00E6750B">
        <w:rPr>
          <w:u w:val="single"/>
        </w:rPr>
        <w:t>the election of</w:t>
      </w:r>
      <w:r w:rsidRPr="00E6750B">
        <w:rPr>
          <w:sz w:val="16"/>
        </w:rPr>
        <w:t xml:space="preserve"> Donald </w:t>
      </w:r>
      <w:r w:rsidRPr="00E6750B">
        <w:rPr>
          <w:highlight w:val="green"/>
          <w:u w:val="single"/>
        </w:rPr>
        <w:t>Trump</w:t>
      </w:r>
      <w:r w:rsidRPr="00E6750B">
        <w:rPr>
          <w:u w:val="single"/>
        </w:rPr>
        <w:t xml:space="preserve">, like the rise in nationalist movements in Europe, </w:t>
      </w:r>
      <w:r w:rsidRPr="00E6750B">
        <w:rPr>
          <w:highlight w:val="green"/>
          <w:u w:val="single"/>
        </w:rPr>
        <w:t>is</w:t>
      </w:r>
      <w:r w:rsidRPr="00E6750B">
        <w:rPr>
          <w:sz w:val="16"/>
        </w:rPr>
        <w:t xml:space="preserve"> both </w:t>
      </w:r>
      <w:r w:rsidRPr="00E6750B">
        <w:rPr>
          <w:highlight w:val="green"/>
          <w:u w:val="single"/>
        </w:rPr>
        <w:t>creating</w:t>
      </w:r>
      <w:r w:rsidRPr="00E6750B">
        <w:rPr>
          <w:sz w:val="16"/>
        </w:rPr>
        <w:t xml:space="preserve"> and reflecting </w:t>
      </w:r>
      <w:r w:rsidRPr="00E6750B">
        <w:rPr>
          <w:b/>
          <w:highlight w:val="green"/>
          <w:u w:val="single"/>
        </w:rPr>
        <w:t>paradigmatic shifts</w:t>
      </w:r>
      <w:r w:rsidRPr="00E6750B">
        <w:rPr>
          <w:highlight w:val="green"/>
          <w:u w:val="single"/>
        </w:rPr>
        <w:t xml:space="preserve"> in</w:t>
      </w:r>
      <w:r w:rsidRPr="00E6750B">
        <w:rPr>
          <w:sz w:val="16"/>
        </w:rPr>
        <w:t xml:space="preserve"> the way we view </w:t>
      </w:r>
      <w:r w:rsidRPr="00E6750B">
        <w:rPr>
          <w:highlight w:val="green"/>
          <w:u w:val="single"/>
        </w:rPr>
        <w:t>global institutions</w:t>
      </w:r>
      <w:r w:rsidRPr="00E6750B">
        <w:rPr>
          <w:u w:val="single"/>
        </w:rPr>
        <w:t xml:space="preserve">. These shifts point to </w:t>
      </w:r>
      <w:r w:rsidRPr="00E6750B">
        <w:rPr>
          <w:b/>
          <w:u w:val="single"/>
        </w:rPr>
        <w:t>pressing concerns</w:t>
      </w:r>
      <w:r w:rsidRPr="00E6750B">
        <w:rPr>
          <w:u w:val="single"/>
        </w:rPr>
        <w:t xml:space="preserve"> </w:t>
      </w:r>
      <w:r w:rsidRPr="00E6750B">
        <w:rPr>
          <w:highlight w:val="green"/>
          <w:u w:val="single"/>
        </w:rPr>
        <w:t>for</w:t>
      </w:r>
      <w:r w:rsidRPr="00E6750B">
        <w:rPr>
          <w:sz w:val="16"/>
        </w:rPr>
        <w:t xml:space="preserve"> the </w:t>
      </w:r>
      <w:r w:rsidRPr="00E6750B">
        <w:rPr>
          <w:highlight w:val="green"/>
          <w:u w:val="single"/>
        </w:rPr>
        <w:t>international</w:t>
      </w:r>
      <w:r w:rsidRPr="00E6750B">
        <w:rPr>
          <w:sz w:val="16"/>
        </w:rPr>
        <w:t xml:space="preserve"> human </w:t>
      </w:r>
      <w:r w:rsidRPr="00E6750B">
        <w:rPr>
          <w:highlight w:val="green"/>
          <w:u w:val="single"/>
        </w:rPr>
        <w:t>rights</w:t>
      </w:r>
      <w:r w:rsidRPr="00E6750B">
        <w:rPr>
          <w:sz w:val="16"/>
        </w:rPr>
        <w:t xml:space="preserve"> project. </w:t>
      </w:r>
      <w:r w:rsidRPr="00E6750B">
        <w:rPr>
          <w:u w:val="single"/>
        </w:rPr>
        <w:t>The</w:t>
      </w:r>
      <w:r w:rsidRPr="00E6750B">
        <w:rPr>
          <w:sz w:val="16"/>
        </w:rPr>
        <w:t xml:space="preserve"> xenophobic, </w:t>
      </w:r>
      <w:r w:rsidRPr="00E6750B">
        <w:rPr>
          <w:u w:val="single"/>
        </w:rPr>
        <w:t>rights-abusive platform of the</w:t>
      </w:r>
      <w:r w:rsidRPr="00E6750B">
        <w:rPr>
          <w:sz w:val="16"/>
        </w:rPr>
        <w:t xml:space="preserve"> Trump </w:t>
      </w:r>
      <w:r w:rsidRPr="00E6750B">
        <w:rPr>
          <w:u w:val="single"/>
        </w:rPr>
        <w:t>campaign put the</w:t>
      </w:r>
      <w:r w:rsidRPr="00E6750B">
        <w:rPr>
          <w:sz w:val="16"/>
        </w:rPr>
        <w:t xml:space="preserve"> human rights </w:t>
      </w:r>
      <w:r w:rsidRPr="00E6750B">
        <w:rPr>
          <w:u w:val="single"/>
        </w:rPr>
        <w:t>community</w:t>
      </w:r>
      <w:r w:rsidRPr="00E6750B">
        <w:rPr>
          <w:sz w:val="16"/>
        </w:rPr>
        <w:t xml:space="preserve"> on notice, </w:t>
      </w:r>
      <w:r w:rsidRPr="00E6750B">
        <w:rPr>
          <w:u w:val="single"/>
        </w:rPr>
        <w:t>and we</w:t>
      </w:r>
      <w:r w:rsidRPr="00E6750B">
        <w:rPr>
          <w:sz w:val="16"/>
        </w:rPr>
        <w:t xml:space="preserve"> have </w:t>
      </w:r>
      <w:r w:rsidRPr="00E6750B">
        <w:rPr>
          <w:u w:val="single"/>
        </w:rPr>
        <w:t>assumed a defensive stance to protect the</w:t>
      </w:r>
      <w:r w:rsidRPr="00E6750B">
        <w:rPr>
          <w:sz w:val="16"/>
        </w:rPr>
        <w:t xml:space="preserve"> potential </w:t>
      </w:r>
      <w:r w:rsidRPr="00E6750B">
        <w:rPr>
          <w:u w:val="single"/>
        </w:rPr>
        <w:t>roll-back of hard-won progress</w:t>
      </w:r>
      <w:r w:rsidRPr="00E6750B">
        <w:rPr>
          <w:sz w:val="16"/>
        </w:rPr>
        <w:t xml:space="preserve">. In the era of Trump, we believe </w:t>
      </w:r>
      <w:r w:rsidRPr="00E6750B">
        <w:rPr>
          <w:u w:val="single"/>
        </w:rPr>
        <w:t>the</w:t>
      </w:r>
      <w:r w:rsidRPr="00E6750B">
        <w:rPr>
          <w:sz w:val="16"/>
        </w:rPr>
        <w:t xml:space="preserve"> U.S. </w:t>
      </w:r>
      <w:r w:rsidRPr="00E6750B">
        <w:rPr>
          <w:u w:val="single"/>
        </w:rPr>
        <w:t>human rights community must</w:t>
      </w:r>
      <w:r w:rsidRPr="00E6750B">
        <w:rPr>
          <w:sz w:val="16"/>
        </w:rPr>
        <w:t xml:space="preserve"> continue to </w:t>
      </w:r>
      <w:r w:rsidRPr="00E6750B">
        <w:rPr>
          <w:u w:val="single"/>
        </w:rPr>
        <w:t>draw on international</w:t>
      </w:r>
      <w:r w:rsidRPr="00E6750B">
        <w:rPr>
          <w:sz w:val="16"/>
        </w:rPr>
        <w:t xml:space="preserve"> human rights </w:t>
      </w:r>
      <w:r w:rsidRPr="00E6750B">
        <w:rPr>
          <w:u w:val="single"/>
        </w:rPr>
        <w:t>law as an</w:t>
      </w:r>
      <w:r w:rsidRPr="00E6750B">
        <w:rPr>
          <w:sz w:val="16"/>
        </w:rPr>
        <w:t xml:space="preserve"> advocacy and </w:t>
      </w:r>
      <w:r w:rsidRPr="00E6750B">
        <w:rPr>
          <w:b/>
          <w:u w:val="single"/>
        </w:rPr>
        <w:t>accountability</w:t>
      </w:r>
      <w:r w:rsidRPr="00E6750B">
        <w:rPr>
          <w:u w:val="single"/>
        </w:rPr>
        <w:t xml:space="preserve"> tool</w:t>
      </w:r>
      <w:r w:rsidRPr="00E6750B">
        <w:rPr>
          <w:sz w:val="16"/>
        </w:rPr>
        <w:t xml:space="preserve">, partnering with international movements and actors to stop rhetoric from becoming reality. </w:t>
      </w:r>
      <w:r w:rsidRPr="00E6750B">
        <w:rPr>
          <w:u w:val="single"/>
        </w:rPr>
        <w:t>For</w:t>
      </w:r>
      <w:r w:rsidRPr="00E6750B">
        <w:rPr>
          <w:sz w:val="16"/>
        </w:rPr>
        <w:t xml:space="preserve"> U.S. scholars, lawyers, </w:t>
      </w:r>
      <w:r w:rsidRPr="00E6750B">
        <w:rPr>
          <w:u w:val="single"/>
        </w:rPr>
        <w:t>policymakers</w:t>
      </w:r>
      <w:r w:rsidRPr="00E6750B">
        <w:rPr>
          <w:sz w:val="16"/>
        </w:rPr>
        <w:t xml:space="preserve"> and activists committed to the defense of human rights, </w:t>
      </w:r>
      <w:r w:rsidRPr="00E6750B">
        <w:rPr>
          <w:u w:val="single"/>
        </w:rPr>
        <w:t xml:space="preserve">the </w:t>
      </w:r>
      <w:r w:rsidRPr="00E6750B">
        <w:rPr>
          <w:highlight w:val="green"/>
          <w:u w:val="single"/>
        </w:rPr>
        <w:t>rhetoric</w:t>
      </w:r>
      <w:r w:rsidRPr="00E6750B">
        <w:rPr>
          <w:sz w:val="16"/>
        </w:rPr>
        <w:t xml:space="preserve"> and fledgling policies </w:t>
      </w:r>
      <w:r w:rsidRPr="00E6750B">
        <w:rPr>
          <w:u w:val="single"/>
        </w:rPr>
        <w:t>of the</w:t>
      </w:r>
      <w:r w:rsidRPr="00E6750B">
        <w:rPr>
          <w:sz w:val="16"/>
        </w:rPr>
        <w:t xml:space="preserve"> incoming </w:t>
      </w:r>
      <w:r w:rsidRPr="00E6750B">
        <w:rPr>
          <w:u w:val="single"/>
        </w:rPr>
        <w:t xml:space="preserve">administration </w:t>
      </w:r>
      <w:r w:rsidRPr="00E6750B">
        <w:rPr>
          <w:highlight w:val="green"/>
          <w:u w:val="single"/>
        </w:rPr>
        <w:t>have raised</w:t>
      </w:r>
      <w:r w:rsidRPr="00E6750B">
        <w:rPr>
          <w:sz w:val="16"/>
        </w:rPr>
        <w:t xml:space="preserve"> strategic and </w:t>
      </w:r>
      <w:r w:rsidRPr="00E6750B">
        <w:rPr>
          <w:b/>
          <w:highlight w:val="green"/>
          <w:u w:val="single"/>
        </w:rPr>
        <w:t>existential questions</w:t>
      </w:r>
      <w:r w:rsidRPr="00E6750B">
        <w:rPr>
          <w:sz w:val="16"/>
        </w:rPr>
        <w:t xml:space="preserve">. In this new era, we are examining and debating critical concerns about the state and utility of international human rights law, and questioning where to place our resources. For those of us working within law schools, we face added questions from students, some of whom feel a crisis of conscience about where best to stake their social justice careers. From our perspective </w:t>
      </w:r>
      <w:r w:rsidRPr="00E6750B">
        <w:rPr>
          <w:u w:val="single"/>
        </w:rPr>
        <w:t>we must</w:t>
      </w:r>
      <w:r w:rsidRPr="00E6750B">
        <w:rPr>
          <w:sz w:val="16"/>
        </w:rPr>
        <w:t xml:space="preserve"> continue to </w:t>
      </w:r>
      <w:r w:rsidRPr="00E6750B">
        <w:rPr>
          <w:u w:val="single"/>
        </w:rPr>
        <w:t>invest in international human rights</w:t>
      </w:r>
      <w:r w:rsidRPr="00E6750B">
        <w:rPr>
          <w:sz w:val="16"/>
        </w:rPr>
        <w:t xml:space="preserve">. To begin with, </w:t>
      </w:r>
      <w:r w:rsidRPr="00E6750B">
        <w:rPr>
          <w:u w:val="single"/>
        </w:rPr>
        <w:t>we must dispel</w:t>
      </w:r>
      <w:r w:rsidRPr="00E6750B">
        <w:rPr>
          <w:sz w:val="16"/>
        </w:rPr>
        <w:t xml:space="preserve"> with </w:t>
      </w:r>
      <w:r w:rsidRPr="00E6750B">
        <w:rPr>
          <w:u w:val="single"/>
        </w:rPr>
        <w:t xml:space="preserve">the false dichotomy that pits </w:t>
      </w:r>
      <w:r w:rsidRPr="00E6750B">
        <w:rPr>
          <w:b/>
          <w:u w:val="single"/>
        </w:rPr>
        <w:t>domestic rights</w:t>
      </w:r>
      <w:r w:rsidRPr="00E6750B">
        <w:rPr>
          <w:u w:val="single"/>
        </w:rPr>
        <w:t xml:space="preserve"> against the international</w:t>
      </w:r>
      <w:r w:rsidRPr="00E6750B">
        <w:rPr>
          <w:sz w:val="16"/>
        </w:rPr>
        <w:t xml:space="preserve"> human rights </w:t>
      </w:r>
      <w:r w:rsidRPr="00E6750B">
        <w:rPr>
          <w:u w:val="single"/>
        </w:rPr>
        <w:t xml:space="preserve">regime. </w:t>
      </w:r>
      <w:r w:rsidRPr="00E6750B">
        <w:rPr>
          <w:highlight w:val="green"/>
          <w:u w:val="single"/>
        </w:rPr>
        <w:t>International</w:t>
      </w:r>
      <w:r w:rsidRPr="00E6750B">
        <w:rPr>
          <w:sz w:val="16"/>
        </w:rPr>
        <w:t xml:space="preserve"> human rights </w:t>
      </w:r>
      <w:r w:rsidRPr="00E6750B">
        <w:rPr>
          <w:b/>
          <w:highlight w:val="green"/>
          <w:u w:val="single"/>
        </w:rPr>
        <w:t>norms are implemented</w:t>
      </w:r>
      <w:r w:rsidRPr="00E6750B">
        <w:rPr>
          <w:highlight w:val="green"/>
          <w:u w:val="single"/>
        </w:rPr>
        <w:t xml:space="preserve"> by domestic actors</w:t>
      </w:r>
      <w:r w:rsidRPr="00E6750B">
        <w:rPr>
          <w:u w:val="single"/>
        </w:rPr>
        <w:t xml:space="preserve"> and</w:t>
      </w:r>
      <w:r w:rsidRPr="00E6750B">
        <w:rPr>
          <w:sz w:val="16"/>
        </w:rPr>
        <w:t xml:space="preserve"> often </w:t>
      </w:r>
      <w:r w:rsidRPr="00E6750B">
        <w:rPr>
          <w:u w:val="single"/>
        </w:rPr>
        <w:t>embedded in</w:t>
      </w:r>
      <w:r w:rsidRPr="00E6750B">
        <w:rPr>
          <w:sz w:val="16"/>
        </w:rPr>
        <w:t xml:space="preserve"> national </w:t>
      </w:r>
      <w:r w:rsidRPr="00E6750B">
        <w:rPr>
          <w:u w:val="single"/>
        </w:rPr>
        <w:t>constitutions</w:t>
      </w:r>
      <w:r w:rsidRPr="00E6750B">
        <w:rPr>
          <w:sz w:val="16"/>
        </w:rPr>
        <w:t xml:space="preserve">. And human rights abuses are not a phenomenon that ‘happens’ abroad, violating the rights of ‘others’ who are unconnected to us. The </w:t>
      </w:r>
      <w:r w:rsidRPr="00E6750B">
        <w:rPr>
          <w:u w:val="single"/>
        </w:rPr>
        <w:t>systemic interlinkages in our globalized world make us common</w:t>
      </w:r>
      <w:r w:rsidRPr="00E6750B">
        <w:rPr>
          <w:sz w:val="16"/>
        </w:rPr>
        <w:t xml:space="preserve"> rights-holders, in issues spanning trade and the environment, to counter terrorism. </w:t>
      </w:r>
      <w:r w:rsidRPr="00E6750B">
        <w:rPr>
          <w:highlight w:val="green"/>
          <w:u w:val="single"/>
        </w:rPr>
        <w:t>The</w:t>
      </w:r>
      <w:r w:rsidRPr="00E6750B">
        <w:rPr>
          <w:u w:val="single"/>
        </w:rPr>
        <w:t xml:space="preserve"> international </w:t>
      </w:r>
      <w:r w:rsidRPr="00E6750B">
        <w:rPr>
          <w:highlight w:val="green"/>
          <w:u w:val="single"/>
        </w:rPr>
        <w:t xml:space="preserve">system </w:t>
      </w:r>
      <w:r w:rsidRPr="00E6750B">
        <w:rPr>
          <w:b/>
          <w:highlight w:val="green"/>
          <w:u w:val="single"/>
        </w:rPr>
        <w:t>exists as a failsafe</w:t>
      </w:r>
      <w:r w:rsidRPr="00E6750B">
        <w:rPr>
          <w:highlight w:val="green"/>
          <w:u w:val="single"/>
        </w:rPr>
        <w:t xml:space="preserve"> for</w:t>
      </w:r>
      <w:r w:rsidRPr="00E6750B">
        <w:rPr>
          <w:sz w:val="16"/>
        </w:rPr>
        <w:t xml:space="preserve"> local and </w:t>
      </w:r>
      <w:r w:rsidRPr="00E6750B">
        <w:rPr>
          <w:highlight w:val="green"/>
          <w:u w:val="single"/>
        </w:rPr>
        <w:t>domestic efforts</w:t>
      </w:r>
      <w:r w:rsidRPr="00E6750B">
        <w:rPr>
          <w:u w:val="single"/>
        </w:rPr>
        <w:t>. No domestic space is a paradigm of</w:t>
      </w:r>
      <w:r w:rsidRPr="00E6750B">
        <w:rPr>
          <w:sz w:val="16"/>
        </w:rPr>
        <w:t xml:space="preserve"> human </w:t>
      </w:r>
      <w:r w:rsidRPr="00E6750B">
        <w:rPr>
          <w:u w:val="single"/>
        </w:rPr>
        <w:t>rights</w:t>
      </w:r>
      <w:r w:rsidRPr="00E6750B">
        <w:rPr>
          <w:sz w:val="16"/>
        </w:rPr>
        <w:t xml:space="preserve"> virtue </w:t>
      </w:r>
      <w:r w:rsidRPr="00E6750B">
        <w:rPr>
          <w:u w:val="single"/>
        </w:rPr>
        <w:t>and</w:t>
      </w:r>
      <w:r w:rsidRPr="00E6750B">
        <w:rPr>
          <w:sz w:val="16"/>
        </w:rPr>
        <w:t xml:space="preserve"> we </w:t>
      </w:r>
      <w:r w:rsidRPr="00E6750B">
        <w:rPr>
          <w:u w:val="single"/>
        </w:rPr>
        <w:t>all benefit from</w:t>
      </w:r>
      <w:r w:rsidRPr="00E6750B">
        <w:rPr>
          <w:sz w:val="16"/>
          <w:szCs w:val="16"/>
        </w:rPr>
        <w:t xml:space="preserve"> the</w:t>
      </w:r>
      <w:r w:rsidRPr="00E6750B">
        <w:t xml:space="preserve"> </w:t>
      </w:r>
      <w:r w:rsidRPr="00E6750B">
        <w:rPr>
          <w:u w:val="single"/>
        </w:rPr>
        <w:t>scrutiny of global institutions</w:t>
      </w:r>
      <w:r w:rsidRPr="00E6750B">
        <w:rPr>
          <w:sz w:val="16"/>
        </w:rPr>
        <w:t xml:space="preserve">. Granted, </w:t>
      </w:r>
      <w:r w:rsidRPr="00E6750B">
        <w:rPr>
          <w:highlight w:val="green"/>
          <w:u w:val="single"/>
        </w:rPr>
        <w:t>international</w:t>
      </w:r>
      <w:r w:rsidRPr="00E6750B">
        <w:rPr>
          <w:sz w:val="16"/>
        </w:rPr>
        <w:t xml:space="preserve"> human rights </w:t>
      </w:r>
      <w:r w:rsidRPr="00E6750B">
        <w:rPr>
          <w:highlight w:val="green"/>
          <w:u w:val="single"/>
        </w:rPr>
        <w:t xml:space="preserve">law has </w:t>
      </w:r>
      <w:r w:rsidRPr="00E6750B">
        <w:rPr>
          <w:b/>
          <w:highlight w:val="green"/>
          <w:u w:val="single"/>
        </w:rPr>
        <w:t>limited power in</w:t>
      </w:r>
      <w:r w:rsidRPr="00E6750B">
        <w:rPr>
          <w:b/>
          <w:u w:val="single"/>
        </w:rPr>
        <w:t xml:space="preserve"> U.S. </w:t>
      </w:r>
      <w:r w:rsidRPr="00E6750B">
        <w:rPr>
          <w:b/>
          <w:highlight w:val="green"/>
          <w:u w:val="single"/>
        </w:rPr>
        <w:t>courts</w:t>
      </w:r>
      <w:r w:rsidRPr="00E6750B">
        <w:rPr>
          <w:sz w:val="16"/>
        </w:rPr>
        <w:t xml:space="preserve">, but it is not impotent. </w:t>
      </w:r>
      <w:r w:rsidRPr="00E6750B">
        <w:rPr>
          <w:u w:val="single"/>
        </w:rPr>
        <w:t>We have seen its persuasive function in</w:t>
      </w:r>
      <w:r w:rsidRPr="00E6750B">
        <w:rPr>
          <w:sz w:val="16"/>
        </w:rPr>
        <w:t xml:space="preserve"> important </w:t>
      </w:r>
      <w:r w:rsidRPr="00E6750B">
        <w:rPr>
          <w:u w:val="single"/>
        </w:rPr>
        <w:t xml:space="preserve">Supreme Court Cases </w:t>
      </w:r>
      <w:r w:rsidRPr="00E6750B">
        <w:rPr>
          <w:sz w:val="16"/>
        </w:rPr>
        <w:t xml:space="preserve">such as Lawrence v Texas, </w:t>
      </w:r>
      <w:r w:rsidRPr="00E6750B">
        <w:rPr>
          <w:u w:val="single"/>
        </w:rPr>
        <w:t>which struck down</w:t>
      </w:r>
      <w:r w:rsidRPr="00E6750B">
        <w:rPr>
          <w:sz w:val="16"/>
        </w:rPr>
        <w:t xml:space="preserve"> the </w:t>
      </w:r>
      <w:r w:rsidRPr="00E6750B">
        <w:rPr>
          <w:u w:val="single"/>
        </w:rPr>
        <w:t>sodomy</w:t>
      </w:r>
      <w:r w:rsidRPr="00E6750B">
        <w:rPr>
          <w:sz w:val="16"/>
        </w:rPr>
        <w:t xml:space="preserve"> law in Texas, </w:t>
      </w:r>
      <w:r w:rsidRPr="00E6750B">
        <w:rPr>
          <w:u w:val="single"/>
        </w:rPr>
        <w:t>and</w:t>
      </w:r>
      <w:r w:rsidRPr="00E6750B">
        <w:rPr>
          <w:sz w:val="16"/>
        </w:rPr>
        <w:t xml:space="preserve"> Roper v Simmons, which </w:t>
      </w:r>
      <w:r w:rsidRPr="00E6750B">
        <w:rPr>
          <w:u w:val="single"/>
        </w:rPr>
        <w:t>abolished capital punishment</w:t>
      </w:r>
      <w:r w:rsidRPr="00E6750B">
        <w:rPr>
          <w:sz w:val="16"/>
        </w:rPr>
        <w:t xml:space="preserve"> for people under 18. </w:t>
      </w:r>
      <w:r w:rsidRPr="00E6750B">
        <w:rPr>
          <w:highlight w:val="green"/>
          <w:u w:val="single"/>
        </w:rPr>
        <w:t>There is</w:t>
      </w:r>
      <w:r w:rsidRPr="00E6750B">
        <w:rPr>
          <w:sz w:val="16"/>
          <w:szCs w:val="16"/>
        </w:rPr>
        <w:t xml:space="preserve"> further</w:t>
      </w:r>
      <w:r w:rsidRPr="00E6750B">
        <w:rPr>
          <w:u w:val="single"/>
        </w:rPr>
        <w:t xml:space="preserve"> </w:t>
      </w:r>
      <w:r w:rsidRPr="00E6750B">
        <w:rPr>
          <w:highlight w:val="green"/>
          <w:u w:val="single"/>
        </w:rPr>
        <w:t>work to do in pushing back</w:t>
      </w:r>
      <w:r w:rsidRPr="00E6750B">
        <w:rPr>
          <w:sz w:val="16"/>
        </w:rPr>
        <w:t xml:space="preserve"> against American </w:t>
      </w:r>
      <w:r w:rsidRPr="00E6750B">
        <w:rPr>
          <w:u w:val="single"/>
        </w:rPr>
        <w:t xml:space="preserve">exceptionalism </w:t>
      </w:r>
      <w:r w:rsidRPr="00E6750B">
        <w:rPr>
          <w:highlight w:val="green"/>
          <w:u w:val="single"/>
        </w:rPr>
        <w:t>by</w:t>
      </w:r>
      <w:r w:rsidRPr="00E6750B">
        <w:rPr>
          <w:sz w:val="16"/>
        </w:rPr>
        <w:t xml:space="preserve"> both </w:t>
      </w:r>
      <w:r w:rsidRPr="00E6750B">
        <w:rPr>
          <w:b/>
          <w:highlight w:val="green"/>
          <w:u w:val="single"/>
        </w:rPr>
        <w:t>diffusing</w:t>
      </w:r>
      <w:r w:rsidRPr="00E6750B">
        <w:rPr>
          <w:b/>
          <w:u w:val="single"/>
        </w:rPr>
        <w:t xml:space="preserve"> international </w:t>
      </w:r>
      <w:r w:rsidRPr="00E6750B">
        <w:rPr>
          <w:b/>
          <w:highlight w:val="green"/>
          <w:u w:val="single"/>
        </w:rPr>
        <w:t>norms</w:t>
      </w:r>
      <w:r w:rsidRPr="00E6750B">
        <w:rPr>
          <w:u w:val="single"/>
        </w:rPr>
        <w:t xml:space="preserve">, and keeping </w:t>
      </w:r>
      <w:r w:rsidRPr="00E6750B">
        <w:rPr>
          <w:b/>
          <w:u w:val="single"/>
        </w:rPr>
        <w:t>human rights language</w:t>
      </w:r>
      <w:r w:rsidRPr="00E6750B">
        <w:rPr>
          <w:sz w:val="16"/>
        </w:rPr>
        <w:t xml:space="preserve"> and knowledge </w:t>
      </w:r>
      <w:r w:rsidRPr="00E6750B">
        <w:rPr>
          <w:u w:val="single"/>
        </w:rPr>
        <w:t>alive, in the</w:t>
      </w:r>
      <w:r w:rsidRPr="00E6750B">
        <w:rPr>
          <w:sz w:val="16"/>
        </w:rPr>
        <w:t xml:space="preserve"> U.S. legal community and </w:t>
      </w:r>
      <w:r w:rsidRPr="00E6750B">
        <w:rPr>
          <w:u w:val="single"/>
        </w:rPr>
        <w:t>judiciary</w:t>
      </w:r>
      <w:r w:rsidRPr="00E6750B">
        <w:rPr>
          <w:sz w:val="16"/>
        </w:rPr>
        <w:t xml:space="preserve"> – if anything, U.S. human rights </w:t>
      </w:r>
      <w:r w:rsidRPr="00E6750B">
        <w:rPr>
          <w:u w:val="single"/>
        </w:rPr>
        <w:t>activists have</w:t>
      </w:r>
      <w:r w:rsidRPr="00E6750B">
        <w:rPr>
          <w:sz w:val="16"/>
        </w:rPr>
        <w:t xml:space="preserve"> perhaps </w:t>
      </w:r>
      <w:r w:rsidRPr="00E6750B">
        <w:rPr>
          <w:u w:val="single"/>
        </w:rPr>
        <w:t>prematurely given up on</w:t>
      </w:r>
      <w:r w:rsidRPr="00E6750B">
        <w:rPr>
          <w:sz w:val="16"/>
        </w:rPr>
        <w:t xml:space="preserve"> the project of making </w:t>
      </w:r>
      <w:r w:rsidRPr="00E6750B">
        <w:rPr>
          <w:u w:val="single"/>
        </w:rPr>
        <w:t>international</w:t>
      </w:r>
      <w:r w:rsidRPr="00E6750B">
        <w:rPr>
          <w:sz w:val="16"/>
        </w:rPr>
        <w:t xml:space="preserve"> human rights </w:t>
      </w:r>
      <w:r w:rsidRPr="00E6750B">
        <w:rPr>
          <w:u w:val="single"/>
        </w:rPr>
        <w:t>law</w:t>
      </w:r>
      <w:r w:rsidRPr="00E6750B">
        <w:rPr>
          <w:sz w:val="16"/>
        </w:rPr>
        <w:t xml:space="preserve"> enforceable in U.S. courts. </w:t>
      </w:r>
      <w:r w:rsidRPr="00E6750B">
        <w:rPr>
          <w:u w:val="single"/>
        </w:rPr>
        <w:t>History shows</w:t>
      </w:r>
      <w:r w:rsidRPr="00E6750B">
        <w:rPr>
          <w:sz w:val="16"/>
        </w:rPr>
        <w:t xml:space="preserve"> that human rights </w:t>
      </w:r>
      <w:r w:rsidRPr="00E6750B">
        <w:rPr>
          <w:highlight w:val="green"/>
          <w:u w:val="single"/>
        </w:rPr>
        <w:t>violations carry</w:t>
      </w:r>
      <w:r w:rsidRPr="00E6750B">
        <w:rPr>
          <w:u w:val="single"/>
        </w:rPr>
        <w:t xml:space="preserve"> </w:t>
      </w:r>
      <w:r w:rsidRPr="00E6750B">
        <w:rPr>
          <w:b/>
          <w:u w:val="single"/>
        </w:rPr>
        <w:t>reputational risks</w:t>
      </w:r>
      <w:r w:rsidRPr="00E6750B">
        <w:rPr>
          <w:u w:val="single"/>
        </w:rPr>
        <w:t>, and</w:t>
      </w:r>
      <w:r w:rsidRPr="00E6750B">
        <w:rPr>
          <w:sz w:val="16"/>
        </w:rPr>
        <w:t xml:space="preserve"> have </w:t>
      </w:r>
      <w:r w:rsidRPr="00E6750B">
        <w:rPr>
          <w:highlight w:val="green"/>
          <w:u w:val="single"/>
        </w:rPr>
        <w:t xml:space="preserve">tangible </w:t>
      </w:r>
      <w:r w:rsidRPr="00E6750B">
        <w:rPr>
          <w:b/>
          <w:highlight w:val="green"/>
          <w:u w:val="single"/>
        </w:rPr>
        <w:t>costs for national security</w:t>
      </w:r>
      <w:r w:rsidRPr="00E6750B">
        <w:rPr>
          <w:highlight w:val="green"/>
          <w:u w:val="single"/>
        </w:rPr>
        <w:t xml:space="preserve"> and</w:t>
      </w:r>
      <w:r w:rsidRPr="00E6750B">
        <w:rPr>
          <w:sz w:val="16"/>
        </w:rPr>
        <w:t xml:space="preserve"> the U.S.’s </w:t>
      </w:r>
      <w:r w:rsidRPr="00E6750B">
        <w:rPr>
          <w:b/>
          <w:highlight w:val="green"/>
          <w:u w:val="single"/>
        </w:rPr>
        <w:t>geopolitical position</w:t>
      </w:r>
      <w:r w:rsidRPr="00E6750B">
        <w:rPr>
          <w:sz w:val="16"/>
        </w:rPr>
        <w:t xml:space="preserve">. For instance, the Bush-era war on terror and the torture memos made the U.S. an outlier to established international law, damaged its moral authority, and fanned the flames of conflict. </w:t>
      </w:r>
      <w:r w:rsidRPr="00E6750B">
        <w:rPr>
          <w:u w:val="single"/>
        </w:rPr>
        <w:t>During this period of what may be a redux in</w:t>
      </w:r>
      <w:r w:rsidRPr="00E6750B">
        <w:rPr>
          <w:sz w:val="16"/>
        </w:rPr>
        <w:t xml:space="preserve"> U.S. </w:t>
      </w:r>
      <w:r w:rsidRPr="00E6750B">
        <w:rPr>
          <w:u w:val="single"/>
        </w:rPr>
        <w:t>human rights ‘deviance’, we must</w:t>
      </w:r>
      <w:r w:rsidRPr="00E6750B">
        <w:rPr>
          <w:sz w:val="16"/>
        </w:rPr>
        <w:t xml:space="preserve"> fight to </w:t>
      </w:r>
      <w:r w:rsidRPr="00E6750B">
        <w:rPr>
          <w:u w:val="single"/>
        </w:rPr>
        <w:t>limit damage to the integrity of</w:t>
      </w:r>
      <w:r w:rsidRPr="00E6750B">
        <w:rPr>
          <w:sz w:val="16"/>
        </w:rPr>
        <w:t xml:space="preserve"> human rights </w:t>
      </w:r>
      <w:r w:rsidRPr="00E6750B">
        <w:rPr>
          <w:u w:val="single"/>
        </w:rPr>
        <w:t xml:space="preserve">norms. </w:t>
      </w:r>
      <w:r w:rsidRPr="00E6750B">
        <w:rPr>
          <w:highlight w:val="green"/>
          <w:u w:val="single"/>
        </w:rPr>
        <w:t>This requires</w:t>
      </w:r>
      <w:r w:rsidRPr="00E6750B">
        <w:rPr>
          <w:u w:val="single"/>
        </w:rPr>
        <w:t xml:space="preserve"> our </w:t>
      </w:r>
      <w:r w:rsidRPr="00E6750B">
        <w:rPr>
          <w:b/>
          <w:u w:val="single"/>
        </w:rPr>
        <w:t xml:space="preserve">continued </w:t>
      </w:r>
      <w:r w:rsidRPr="00E6750B">
        <w:rPr>
          <w:b/>
          <w:highlight w:val="green"/>
          <w:u w:val="single"/>
        </w:rPr>
        <w:t>engagement</w:t>
      </w:r>
      <w:r w:rsidRPr="00E6750B">
        <w:rPr>
          <w:highlight w:val="green"/>
          <w:u w:val="single"/>
        </w:rPr>
        <w:t xml:space="preserve"> with</w:t>
      </w:r>
      <w:r w:rsidRPr="00E6750B">
        <w:rPr>
          <w:u w:val="single"/>
        </w:rPr>
        <w:t xml:space="preserve"> global </w:t>
      </w:r>
      <w:r w:rsidRPr="00E6750B">
        <w:rPr>
          <w:highlight w:val="green"/>
          <w:u w:val="single"/>
        </w:rPr>
        <w:t>institutions</w:t>
      </w:r>
      <w:r w:rsidRPr="00E6750B">
        <w:rPr>
          <w:u w:val="single"/>
        </w:rPr>
        <w:t xml:space="preserve"> mandated with</w:t>
      </w:r>
      <w:r w:rsidRPr="00E6750B">
        <w:rPr>
          <w:sz w:val="16"/>
        </w:rPr>
        <w:t xml:space="preserve"> international human rights law </w:t>
      </w:r>
      <w:r w:rsidRPr="00E6750B">
        <w:rPr>
          <w:u w:val="single"/>
        </w:rPr>
        <w:t>protection, to prevent</w:t>
      </w:r>
      <w:r w:rsidRPr="00E6750B">
        <w:rPr>
          <w:sz w:val="16"/>
        </w:rPr>
        <w:t xml:space="preserve"> and seek accountability for any </w:t>
      </w:r>
      <w:r w:rsidRPr="00E6750B">
        <w:rPr>
          <w:u w:val="single"/>
        </w:rPr>
        <w:t>new violations, and</w:t>
      </w:r>
      <w:r w:rsidRPr="00E6750B">
        <w:rPr>
          <w:sz w:val="16"/>
        </w:rPr>
        <w:t xml:space="preserve"> to </w:t>
      </w:r>
      <w:r w:rsidRPr="00E6750B">
        <w:rPr>
          <w:u w:val="single"/>
        </w:rPr>
        <w:t>protect against</w:t>
      </w:r>
      <w:r w:rsidRPr="00E6750B">
        <w:rPr>
          <w:sz w:val="16"/>
        </w:rPr>
        <w:t xml:space="preserve"> the </w:t>
      </w:r>
      <w:r w:rsidRPr="00E6750B">
        <w:rPr>
          <w:u w:val="single"/>
        </w:rPr>
        <w:t>dismantling of important gains</w:t>
      </w:r>
      <w:r w:rsidRPr="00E6750B">
        <w:rPr>
          <w:sz w:val="16"/>
        </w:rPr>
        <w:t xml:space="preserve">. This could include backslides in progress under international U.S. leadership in the areas of LGBTQI rights, women’s health and reproductive rights, and a strengthened UN Human Rights Council. </w:t>
      </w:r>
      <w:r w:rsidRPr="00E6750B">
        <w:rPr>
          <w:u w:val="single"/>
        </w:rPr>
        <w:t>Protecting gains</w:t>
      </w:r>
      <w:r w:rsidRPr="00E6750B">
        <w:rPr>
          <w:sz w:val="16"/>
        </w:rPr>
        <w:t xml:space="preserve"> also </w:t>
      </w:r>
      <w:r w:rsidRPr="00E6750B">
        <w:rPr>
          <w:u w:val="single"/>
        </w:rPr>
        <w:t xml:space="preserve">means </w:t>
      </w:r>
      <w:r w:rsidRPr="00E6750B">
        <w:rPr>
          <w:b/>
          <w:u w:val="single"/>
        </w:rPr>
        <w:t>safeguarding against cuts</w:t>
      </w:r>
      <w:r w:rsidRPr="00E6750B">
        <w:rPr>
          <w:u w:val="single"/>
        </w:rPr>
        <w:t xml:space="preserve"> in</w:t>
      </w:r>
      <w:r w:rsidRPr="00E6750B">
        <w:rPr>
          <w:sz w:val="16"/>
        </w:rPr>
        <w:t xml:space="preserve"> U.S. government </w:t>
      </w:r>
      <w:r w:rsidRPr="00E6750B">
        <w:rPr>
          <w:u w:val="single"/>
        </w:rPr>
        <w:t>support for human rights defenders</w:t>
      </w:r>
      <w:r w:rsidRPr="00E6750B">
        <w:rPr>
          <w:sz w:val="16"/>
        </w:rPr>
        <w:t xml:space="preserve"> around the world who are working with vulnerable people in hostile environments. Finally, </w:t>
      </w:r>
      <w:r w:rsidRPr="00E6750B">
        <w:rPr>
          <w:u w:val="single"/>
        </w:rPr>
        <w:t>we must</w:t>
      </w:r>
      <w:r w:rsidRPr="00E6750B">
        <w:rPr>
          <w:sz w:val="16"/>
        </w:rPr>
        <w:t xml:space="preserve"> demonstrate </w:t>
      </w:r>
      <w:r w:rsidRPr="00E6750B">
        <w:rPr>
          <w:sz w:val="16"/>
        </w:rPr>
        <w:lastRenderedPageBreak/>
        <w:t xml:space="preserve">heterogeneity and dissent in U.S. voices in international settings, and </w:t>
      </w:r>
      <w:r w:rsidRPr="00E6750B">
        <w:rPr>
          <w:u w:val="single"/>
        </w:rPr>
        <w:t>avoid brain drain</w:t>
      </w:r>
      <w:r w:rsidRPr="00E6750B">
        <w:rPr>
          <w:sz w:val="16"/>
        </w:rPr>
        <w:t xml:space="preserve"> and the deskilling </w:t>
      </w:r>
      <w:r w:rsidRPr="00E6750B">
        <w:rPr>
          <w:u w:val="single"/>
        </w:rPr>
        <w:t>of</w:t>
      </w:r>
      <w:r w:rsidRPr="00E6750B">
        <w:rPr>
          <w:sz w:val="16"/>
        </w:rPr>
        <w:t xml:space="preserve"> the </w:t>
      </w:r>
      <w:r w:rsidRPr="00E6750B">
        <w:rPr>
          <w:u w:val="single"/>
        </w:rPr>
        <w:t>U.S. human right</w:t>
      </w:r>
      <w:r w:rsidRPr="00E6750B">
        <w:rPr>
          <w:sz w:val="16"/>
        </w:rPr>
        <w:t xml:space="preserve">s community. For humanistic and principled reasons, concern for human rights should not follow national borders or be driven by nationalist impulses. </w:t>
      </w:r>
      <w:r w:rsidRPr="00E6750B">
        <w:rPr>
          <w:u w:val="single"/>
        </w:rPr>
        <w:t>This cuts to the core of</w:t>
      </w:r>
      <w:r w:rsidRPr="00E6750B">
        <w:rPr>
          <w:sz w:val="16"/>
        </w:rPr>
        <w:t xml:space="preserve"> our group identity as a human rights constituency, committed to </w:t>
      </w:r>
      <w:r w:rsidRPr="00E6750B">
        <w:rPr>
          <w:u w:val="single"/>
        </w:rPr>
        <w:t>the foundational principles of universal application</w:t>
      </w:r>
      <w:r w:rsidRPr="00E6750B">
        <w:rPr>
          <w:sz w:val="16"/>
        </w:rPr>
        <w:t xml:space="preserve"> of human rights for all. </w:t>
      </w:r>
      <w:r w:rsidRPr="00E6750B">
        <w:rPr>
          <w:u w:val="single"/>
        </w:rPr>
        <w:t>Today’s shifting ground and</w:t>
      </w:r>
      <w:r w:rsidRPr="00E6750B">
        <w:rPr>
          <w:sz w:val="16"/>
        </w:rPr>
        <w:t xml:space="preserve"> the </w:t>
      </w:r>
      <w:r w:rsidRPr="00E6750B">
        <w:rPr>
          <w:highlight w:val="green"/>
          <w:u w:val="single"/>
        </w:rPr>
        <w:t>risks of</w:t>
      </w:r>
      <w:r w:rsidRPr="00E6750B">
        <w:rPr>
          <w:u w:val="single"/>
        </w:rPr>
        <w:t xml:space="preserve"> a </w:t>
      </w:r>
      <w:r w:rsidRPr="00E6750B">
        <w:rPr>
          <w:b/>
          <w:highlight w:val="green"/>
          <w:u w:val="single"/>
        </w:rPr>
        <w:t>regressive trajectory</w:t>
      </w:r>
      <w:r w:rsidRPr="00E6750B">
        <w:rPr>
          <w:highlight w:val="green"/>
          <w:u w:val="single"/>
        </w:rPr>
        <w:t xml:space="preserve"> present an opportunity to</w:t>
      </w:r>
      <w:r w:rsidRPr="00E6750B">
        <w:rPr>
          <w:u w:val="single"/>
        </w:rPr>
        <w:t xml:space="preserve"> re-double</w:t>
      </w:r>
      <w:r w:rsidRPr="00E6750B">
        <w:rPr>
          <w:sz w:val="16"/>
        </w:rPr>
        <w:t xml:space="preserve"> efforts</w:t>
      </w:r>
      <w:r w:rsidRPr="00E6750B">
        <w:rPr>
          <w:u w:val="single"/>
        </w:rPr>
        <w:t xml:space="preserve"> and </w:t>
      </w:r>
      <w:r w:rsidRPr="00E6750B">
        <w:rPr>
          <w:b/>
          <w:highlight w:val="green"/>
          <w:u w:val="single"/>
        </w:rPr>
        <w:t>promote</w:t>
      </w:r>
      <w:r w:rsidRPr="00E6750B">
        <w:rPr>
          <w:sz w:val="16"/>
        </w:rPr>
        <w:t xml:space="preserve"> the </w:t>
      </w:r>
      <w:r w:rsidRPr="00E6750B">
        <w:rPr>
          <w:b/>
          <w:highlight w:val="green"/>
          <w:u w:val="single"/>
        </w:rPr>
        <w:t>resonance of international</w:t>
      </w:r>
      <w:r w:rsidRPr="00E6750B">
        <w:rPr>
          <w:highlight w:val="green"/>
          <w:u w:val="single"/>
        </w:rPr>
        <w:t xml:space="preserve"> norms domestically</w:t>
      </w:r>
      <w:r w:rsidRPr="00E6750B">
        <w:rPr>
          <w:sz w:val="16"/>
        </w:rPr>
        <w:t xml:space="preserve">. Now, more than ever, </w:t>
      </w:r>
      <w:r w:rsidRPr="00E6750B">
        <w:rPr>
          <w:u w:val="single"/>
        </w:rPr>
        <w:t>work needs t</w:t>
      </w:r>
      <w:r w:rsidRPr="00E6750B">
        <w:rPr>
          <w:sz w:val="16"/>
        </w:rPr>
        <w:t xml:space="preserve">o be done to </w:t>
      </w:r>
      <w:r w:rsidRPr="00E6750B">
        <w:rPr>
          <w:u w:val="single"/>
        </w:rPr>
        <w:t>bring the U.S. into a larger comparative framework. Human rights actors</w:t>
      </w:r>
      <w:r w:rsidRPr="00E6750B">
        <w:rPr>
          <w:sz w:val="16"/>
        </w:rPr>
        <w:t xml:space="preserve"> are needed </w:t>
      </w:r>
      <w:r w:rsidRPr="00E6750B">
        <w:rPr>
          <w:u w:val="single"/>
        </w:rPr>
        <w:t>in</w:t>
      </w:r>
      <w:r w:rsidRPr="00E6750B">
        <w:rPr>
          <w:sz w:val="16"/>
        </w:rPr>
        <w:t xml:space="preserve"> both </w:t>
      </w:r>
      <w:r w:rsidRPr="00E6750B">
        <w:rPr>
          <w:u w:val="single"/>
        </w:rPr>
        <w:t>domestic</w:t>
      </w:r>
      <w:r w:rsidRPr="00E6750B">
        <w:rPr>
          <w:sz w:val="16"/>
        </w:rPr>
        <w:t xml:space="preserve"> and international </w:t>
      </w:r>
      <w:r w:rsidRPr="00E6750B">
        <w:rPr>
          <w:u w:val="single"/>
        </w:rPr>
        <w:t>institutions</w:t>
      </w:r>
      <w:r w:rsidRPr="00E6750B">
        <w:rPr>
          <w:sz w:val="16"/>
        </w:rPr>
        <w:t xml:space="preserve"> to serve as </w:t>
      </w:r>
      <w:r w:rsidRPr="00E6750B">
        <w:rPr>
          <w:b/>
          <w:u w:val="single"/>
        </w:rPr>
        <w:t>critical, reinforcing</w:t>
      </w:r>
      <w:r w:rsidRPr="00E6750B">
        <w:rPr>
          <w:u w:val="single"/>
        </w:rPr>
        <w:t xml:space="preserve"> bridges </w:t>
      </w:r>
      <w:r w:rsidRPr="00E6750B">
        <w:rPr>
          <w:sz w:val="16"/>
        </w:rPr>
        <w:t>between these two arenas.</w:t>
      </w:r>
    </w:p>
    <w:p w:rsidR="000837AB" w:rsidRPr="00E6750B" w:rsidRDefault="000837AB" w:rsidP="000837AB">
      <w:pPr>
        <w:pStyle w:val="Heading3"/>
        <w:rPr>
          <w:rFonts w:cs="Calibri"/>
        </w:rPr>
      </w:pPr>
      <w:r w:rsidRPr="00E6750B">
        <w:rPr>
          <w:rFonts w:cs="Calibri"/>
        </w:rPr>
        <w:lastRenderedPageBreak/>
        <w:t>I/L – Courts Key</w:t>
      </w:r>
    </w:p>
    <w:p w:rsidR="000837AB" w:rsidRPr="00E6750B" w:rsidRDefault="000837AB" w:rsidP="000837AB">
      <w:pPr>
        <w:pStyle w:val="Heading4"/>
        <w:rPr>
          <w:rStyle w:val="Style13ptBold"/>
          <w:rFonts w:cs="Calibri"/>
        </w:rPr>
      </w:pPr>
      <w:r w:rsidRPr="00E6750B">
        <w:rPr>
          <w:rFonts w:cs="Calibri"/>
          <w:u w:val="single"/>
        </w:rPr>
        <w:t>Constitutional credibility</w:t>
      </w:r>
      <w:r w:rsidRPr="00E6750B">
        <w:rPr>
          <w:rFonts w:cs="Calibri"/>
        </w:rPr>
        <w:t xml:space="preserve"> through strong judicial review is key to </w:t>
      </w:r>
      <w:r w:rsidRPr="00E6750B">
        <w:rPr>
          <w:rFonts w:cs="Calibri"/>
          <w:u w:val="single"/>
        </w:rPr>
        <w:t>soft power</w:t>
      </w:r>
      <w:r w:rsidRPr="00E6750B">
        <w:rPr>
          <w:rFonts w:cs="Calibri"/>
        </w:rPr>
        <w:t>.</w:t>
      </w:r>
    </w:p>
    <w:p w:rsidR="000837AB" w:rsidRPr="00E6750B" w:rsidRDefault="000837AB" w:rsidP="000837AB">
      <w:pPr>
        <w:rPr>
          <w:sz w:val="16"/>
        </w:rPr>
      </w:pPr>
      <w:r w:rsidRPr="00E6750B">
        <w:rPr>
          <w:rStyle w:val="Style13ptBold"/>
        </w:rPr>
        <w:t>Sidhu ’11</w:t>
      </w:r>
      <w:r w:rsidRPr="00E6750B">
        <w:t xml:space="preserve"> </w:t>
      </w:r>
      <w:r w:rsidRPr="00E6750B">
        <w:rPr>
          <w:sz w:val="16"/>
        </w:rPr>
        <w:t xml:space="preserve">(Dawinder S; J.D. from George Washington University, M.A. from Johns Hopkins University, B.A. from the University of Pennsylvania, attorney at Shook, Hardy &amp; Bacon, Professor of Law at the University of New Mexico, Visiting Professor at the University of Baltimore, former fellow at the Supreme Court of the United States, former law clerk to U.S. District Judge David G. Campbell, former Special Assistant to the Chair of the U.S. Sentencing Commission; 2011; “Judicial Review as Soft Power: How the Courts Can Help Us Win the Post-9/11 Conflict”; </w:t>
      </w:r>
      <w:hyperlink r:id="rId63" w:history="1">
        <w:r w:rsidRPr="00E6750B">
          <w:rPr>
            <w:rStyle w:val="Hyperlink"/>
            <w:sz w:val="16"/>
          </w:rPr>
          <w:t>http://digitalcommons.wcl.american.edu/cgi/viewcontent.cgi?article=1003&amp;context=nslb</w:t>
        </w:r>
      </w:hyperlink>
      <w:r w:rsidRPr="00E6750B">
        <w:rPr>
          <w:sz w:val="16"/>
        </w:rPr>
        <w:t>; American University National Security Law Brief, Vol. 1, Issue 1, Article 4; accessed 4/4/18; TV)</w:t>
      </w:r>
    </w:p>
    <w:p w:rsidR="000837AB" w:rsidRPr="00E6750B" w:rsidRDefault="000837AB" w:rsidP="000837AB">
      <w:pPr>
        <w:rPr>
          <w:sz w:val="16"/>
        </w:rPr>
      </w:pPr>
      <w:r w:rsidRPr="00E6750B">
        <w:rPr>
          <w:sz w:val="16"/>
        </w:rPr>
        <w:t xml:space="preserve">There can be little doubt that </w:t>
      </w:r>
      <w:r w:rsidRPr="00E6750B">
        <w:rPr>
          <w:rStyle w:val="StyleUnderline"/>
        </w:rPr>
        <w:t>military victory overseas</w:t>
      </w:r>
      <w:r w:rsidRPr="00E6750B">
        <w:rPr>
          <w:sz w:val="16"/>
        </w:rPr>
        <w:t xml:space="preserve">, at present, </w:t>
      </w:r>
      <w:r w:rsidRPr="00E6750B">
        <w:rPr>
          <w:rStyle w:val="StyleUnderline"/>
        </w:rPr>
        <w:t xml:space="preserve">stands </w:t>
      </w:r>
      <w:r w:rsidRPr="00E6750B">
        <w:rPr>
          <w:rStyle w:val="Emphasis"/>
        </w:rPr>
        <w:t>beyond the grasp</w:t>
      </w:r>
      <w:r w:rsidRPr="00E6750B">
        <w:rPr>
          <w:rStyle w:val="StyleUnderline"/>
        </w:rPr>
        <w:t xml:space="preserve"> of America</w:t>
      </w:r>
      <w:r w:rsidRPr="00E6750B">
        <w:rPr>
          <w:sz w:val="16"/>
        </w:rPr>
        <w:t xml:space="preserve">n’s long and powerful arm.22 Perhaps even more sobering is the fact that </w:t>
      </w:r>
      <w:r w:rsidRPr="00E6750B">
        <w:rPr>
          <w:rStyle w:val="StyleUnderline"/>
        </w:rPr>
        <w:t>even if the U</w:t>
      </w:r>
      <w:r w:rsidRPr="00E6750B">
        <w:rPr>
          <w:sz w:val="16"/>
        </w:rPr>
        <w:t xml:space="preserve">nited </w:t>
      </w:r>
      <w:r w:rsidRPr="00E6750B">
        <w:rPr>
          <w:rStyle w:val="StyleUnderline"/>
        </w:rPr>
        <w:t>S</w:t>
      </w:r>
      <w:r w:rsidRPr="00E6750B">
        <w:rPr>
          <w:sz w:val="16"/>
        </w:rPr>
        <w:t xml:space="preserve">tates </w:t>
      </w:r>
      <w:r w:rsidRPr="00E6750B">
        <w:rPr>
          <w:rStyle w:val="StyleUnderline"/>
        </w:rPr>
        <w:t xml:space="preserve">was faring better on the military front, such success would be </w:t>
      </w:r>
      <w:r w:rsidRPr="00E6750B">
        <w:rPr>
          <w:rStyle w:val="Emphasis"/>
        </w:rPr>
        <w:t>insufficient</w:t>
      </w:r>
      <w:r w:rsidRPr="00E6750B">
        <w:rPr>
          <w:sz w:val="16"/>
        </w:rPr>
        <w:t xml:space="preserve"> to prevail in the war. As the 9/11 Commission noted, </w:t>
      </w:r>
      <w:r w:rsidRPr="00E6750B">
        <w:rPr>
          <w:rStyle w:val="StyleUnderline"/>
        </w:rPr>
        <w:t xml:space="preserve">al Qaeda “represents an </w:t>
      </w:r>
      <w:r w:rsidRPr="00E6750B">
        <w:rPr>
          <w:rStyle w:val="Emphasis"/>
        </w:rPr>
        <w:t>ideological movement</w:t>
      </w:r>
      <w:r w:rsidRPr="00E6750B">
        <w:rPr>
          <w:rStyle w:val="StyleUnderline"/>
        </w:rPr>
        <w:t>, not</w:t>
      </w:r>
      <w:r w:rsidRPr="00E6750B">
        <w:rPr>
          <w:sz w:val="16"/>
        </w:rPr>
        <w:t xml:space="preserve"> a finite </w:t>
      </w:r>
      <w:r w:rsidRPr="00E6750B">
        <w:rPr>
          <w:rStyle w:val="StyleUnderline"/>
        </w:rPr>
        <w:t>group of people</w:t>
      </w:r>
      <w:r w:rsidRPr="00E6750B">
        <w:rPr>
          <w:sz w:val="16"/>
        </w:rPr>
        <w:t xml:space="preserve">,” akin to a “decentralized force.”23 </w:t>
      </w:r>
      <w:r w:rsidRPr="00E6750B">
        <w:rPr>
          <w:rStyle w:val="StyleUnderline"/>
        </w:rPr>
        <w:t>The American strategy</w:t>
      </w:r>
      <w:r w:rsidRPr="00E6750B">
        <w:rPr>
          <w:sz w:val="16"/>
        </w:rPr>
        <w:t xml:space="preserve">, however, </w:t>
      </w:r>
      <w:r w:rsidRPr="00E6750B">
        <w:rPr>
          <w:rStyle w:val="StyleUnderline"/>
        </w:rPr>
        <w:t>appears to be</w:t>
      </w:r>
      <w:r w:rsidRPr="00E6750B">
        <w:rPr>
          <w:sz w:val="16"/>
        </w:rPr>
        <w:t xml:space="preserve"> one </w:t>
      </w:r>
      <w:r w:rsidRPr="00E6750B">
        <w:rPr>
          <w:rStyle w:val="StyleUnderline"/>
        </w:rPr>
        <w:t xml:space="preserve">based on </w:t>
      </w:r>
      <w:r w:rsidRPr="00E6750B">
        <w:rPr>
          <w:rStyle w:val="Emphasis"/>
        </w:rPr>
        <w:t>warfare</w:t>
      </w:r>
      <w:r w:rsidRPr="00E6750B">
        <w:rPr>
          <w:sz w:val="16"/>
        </w:rPr>
        <w:t xml:space="preserve">. Judge Richard A. Posner observed that “we have no strategy for defeating them, only fighting them.”24 President Obama’s </w:t>
      </w:r>
      <w:r w:rsidRPr="00E6750B">
        <w:rPr>
          <w:rStyle w:val="StyleUnderline"/>
        </w:rPr>
        <w:t xml:space="preserve">foreign policy objectives </w:t>
      </w:r>
      <w:r w:rsidRPr="00E6750B">
        <w:rPr>
          <w:sz w:val="16"/>
        </w:rPr>
        <w:t xml:space="preserve">in the war </w:t>
      </w:r>
      <w:r w:rsidRPr="00E6750B">
        <w:rPr>
          <w:rStyle w:val="StyleUnderline"/>
        </w:rPr>
        <w:t xml:space="preserve">have been considered </w:t>
      </w:r>
      <w:r w:rsidRPr="00E6750B">
        <w:rPr>
          <w:sz w:val="16"/>
        </w:rPr>
        <w:t>to be “</w:t>
      </w:r>
      <w:r w:rsidRPr="00E6750B">
        <w:rPr>
          <w:rStyle w:val="Emphasis"/>
        </w:rPr>
        <w:t>exclusively military</w:t>
      </w:r>
      <w:r w:rsidRPr="00E6750B">
        <w:rPr>
          <w:rStyle w:val="StyleUnderline"/>
        </w:rPr>
        <w:t>” and</w:t>
      </w:r>
      <w:r w:rsidRPr="00E6750B">
        <w:rPr>
          <w:sz w:val="16"/>
        </w:rPr>
        <w:t xml:space="preserve">, on that score, </w:t>
      </w:r>
      <w:r w:rsidRPr="00E6750B">
        <w:rPr>
          <w:rStyle w:val="StyleUnderline"/>
        </w:rPr>
        <w:t>the war “is not going well.”</w:t>
      </w:r>
      <w:r w:rsidRPr="00E6750B">
        <w:rPr>
          <w:sz w:val="16"/>
        </w:rPr>
        <w:t xml:space="preserve">25 Put differently, the </w:t>
      </w:r>
      <w:r w:rsidRPr="00E6750B">
        <w:rPr>
          <w:rStyle w:val="StyleUnderline"/>
          <w:highlight w:val="green"/>
        </w:rPr>
        <w:t>American efforts appear</w:t>
      </w:r>
      <w:r w:rsidRPr="00E6750B">
        <w:rPr>
          <w:rStyle w:val="StyleUnderline"/>
        </w:rPr>
        <w:t xml:space="preserve"> </w:t>
      </w:r>
      <w:r w:rsidRPr="00E6750B">
        <w:rPr>
          <w:sz w:val="16"/>
        </w:rPr>
        <w:t xml:space="preserve">to be </w:t>
      </w:r>
      <w:r w:rsidRPr="00E6750B">
        <w:rPr>
          <w:rStyle w:val="Emphasis"/>
          <w:highlight w:val="green"/>
        </w:rPr>
        <w:t>limited</w:t>
      </w:r>
      <w:r w:rsidRPr="00E6750B">
        <w:rPr>
          <w:rStyle w:val="Emphasis"/>
        </w:rPr>
        <w:t xml:space="preserve"> in scope</w:t>
      </w:r>
      <w:r w:rsidRPr="00E6750B">
        <w:rPr>
          <w:rStyle w:val="StyleUnderline"/>
        </w:rPr>
        <w:t xml:space="preserve"> and disappointing in that narrow </w:t>
      </w:r>
      <w:r w:rsidRPr="00E6750B">
        <w:rPr>
          <w:sz w:val="16"/>
        </w:rPr>
        <w:t xml:space="preserve">subset of possible </w:t>
      </w:r>
      <w:r w:rsidRPr="00E6750B">
        <w:rPr>
          <w:rStyle w:val="StyleUnderline"/>
        </w:rPr>
        <w:t>action against transnational terrorism.</w:t>
      </w:r>
      <w:r w:rsidRPr="00E6750B">
        <w:rPr>
          <w:sz w:val="16"/>
        </w:rPr>
        <w:t xml:space="preserve"> These facts are beyond dispute—</w:t>
      </w:r>
      <w:r w:rsidRPr="00E6750B">
        <w:rPr>
          <w:rStyle w:val="StyleUnderline"/>
        </w:rPr>
        <w:t>in committing</w:t>
      </w:r>
      <w:r w:rsidRPr="00E6750B">
        <w:rPr>
          <w:sz w:val="16"/>
        </w:rPr>
        <w:t xml:space="preserve"> the terrorist atrocities on </w:t>
      </w:r>
      <w:r w:rsidRPr="00E6750B">
        <w:rPr>
          <w:rStyle w:val="StyleUnderline"/>
        </w:rPr>
        <w:t>9/11, al Qaeda provoked the U</w:t>
      </w:r>
      <w:r w:rsidRPr="00E6750B">
        <w:rPr>
          <w:sz w:val="16"/>
        </w:rPr>
        <w:t xml:space="preserve">nited </w:t>
      </w:r>
      <w:r w:rsidRPr="00E6750B">
        <w:rPr>
          <w:rStyle w:val="StyleUnderline"/>
        </w:rPr>
        <w:t>S</w:t>
      </w:r>
      <w:r w:rsidRPr="00E6750B">
        <w:rPr>
          <w:sz w:val="16"/>
        </w:rPr>
        <w:t xml:space="preserve">tates </w:t>
      </w:r>
      <w:r w:rsidRPr="00E6750B">
        <w:rPr>
          <w:rStyle w:val="StyleUnderline"/>
        </w:rPr>
        <w:t>into a war in Afghanistan</w:t>
      </w:r>
      <w:r w:rsidRPr="00E6750B">
        <w:rPr>
          <w:sz w:val="16"/>
        </w:rPr>
        <w:t xml:space="preserve"> that was </w:t>
      </w:r>
      <w:r w:rsidRPr="00E6750B">
        <w:rPr>
          <w:rStyle w:val="StyleUnderline"/>
        </w:rPr>
        <w:t>expanded to Iraq. These conflicts are</w:t>
      </w:r>
      <w:r w:rsidRPr="00E6750B">
        <w:rPr>
          <w:sz w:val="16"/>
        </w:rPr>
        <w:t xml:space="preserve"> being </w:t>
      </w:r>
      <w:r w:rsidRPr="00E6750B">
        <w:rPr>
          <w:rStyle w:val="StyleUnderline"/>
        </w:rPr>
        <w:t>waged</w:t>
      </w:r>
      <w:r w:rsidRPr="00E6750B">
        <w:rPr>
          <w:sz w:val="16"/>
        </w:rPr>
        <w:t xml:space="preserve"> primarily </w:t>
      </w:r>
      <w:r w:rsidRPr="00E6750B">
        <w:rPr>
          <w:rStyle w:val="Emphasis"/>
        </w:rPr>
        <w:t>on the military arena</w:t>
      </w:r>
      <w:r w:rsidRPr="00E6750B">
        <w:rPr>
          <w:rStyle w:val="StyleUnderline"/>
        </w:rPr>
        <w:t>, and</w:t>
      </w:r>
      <w:r w:rsidRPr="00E6750B">
        <w:rPr>
          <w:sz w:val="16"/>
        </w:rPr>
        <w:t xml:space="preserve"> the achievement of </w:t>
      </w:r>
      <w:r w:rsidRPr="00E6750B">
        <w:rPr>
          <w:rStyle w:val="StyleUnderline"/>
        </w:rPr>
        <w:t>American goals</w:t>
      </w:r>
      <w:r w:rsidRPr="00E6750B">
        <w:rPr>
          <w:sz w:val="16"/>
        </w:rPr>
        <w:t xml:space="preserve"> in both arenas </w:t>
      </w:r>
      <w:r w:rsidRPr="00E6750B">
        <w:rPr>
          <w:rStyle w:val="StyleUnderline"/>
        </w:rPr>
        <w:t xml:space="preserve">has been </w:t>
      </w:r>
      <w:r w:rsidRPr="00E6750B">
        <w:rPr>
          <w:rStyle w:val="Emphasis"/>
        </w:rPr>
        <w:t>frustrated</w:t>
      </w:r>
      <w:r w:rsidRPr="00E6750B">
        <w:rPr>
          <w:sz w:val="16"/>
        </w:rPr>
        <w:t xml:space="preserve"> </w:t>
      </w:r>
      <w:r w:rsidRPr="00E6750B">
        <w:rPr>
          <w:rStyle w:val="StyleUnderline"/>
        </w:rPr>
        <w:t>despite years</w:t>
      </w:r>
      <w:r w:rsidRPr="00E6750B">
        <w:rPr>
          <w:sz w:val="16"/>
        </w:rPr>
        <w:t xml:space="preserve"> of effort, </w:t>
      </w:r>
      <w:r w:rsidRPr="00E6750B">
        <w:rPr>
          <w:rStyle w:val="StyleUnderline"/>
        </w:rPr>
        <w:t>billions of dollars, and the lives of many</w:t>
      </w:r>
      <w:r w:rsidRPr="00E6750B">
        <w:rPr>
          <w:sz w:val="16"/>
        </w:rPr>
        <w:t xml:space="preserve"> American </w:t>
      </w:r>
      <w:r w:rsidRPr="00E6750B">
        <w:rPr>
          <w:rStyle w:val="StyleUnderline"/>
        </w:rPr>
        <w:t>soldiers</w:t>
      </w:r>
      <w:r w:rsidRPr="00E6750B">
        <w:rPr>
          <w:sz w:val="16"/>
        </w:rPr>
        <w:t xml:space="preserve">. What can we do differently? </w:t>
      </w:r>
      <w:r w:rsidRPr="00E6750B">
        <w:rPr>
          <w:rStyle w:val="StyleUnderline"/>
        </w:rPr>
        <w:t>What other instruments are available</w:t>
      </w:r>
      <w:r w:rsidRPr="00E6750B">
        <w:rPr>
          <w:sz w:val="16"/>
        </w:rPr>
        <w:t xml:space="preserve"> to the United States </w:t>
      </w:r>
      <w:r w:rsidRPr="00E6750B">
        <w:rPr>
          <w:rStyle w:val="StyleUnderline"/>
        </w:rPr>
        <w:t xml:space="preserve">such that </w:t>
      </w:r>
      <w:r w:rsidRPr="00E6750B">
        <w:rPr>
          <w:rStyle w:val="Emphasis"/>
        </w:rPr>
        <w:t>defeating</w:t>
      </w:r>
      <w:r w:rsidRPr="00E6750B">
        <w:rPr>
          <w:sz w:val="16"/>
        </w:rPr>
        <w:t>—not just capably fighting—</w:t>
      </w:r>
      <w:r w:rsidRPr="00E6750B">
        <w:rPr>
          <w:rStyle w:val="Emphasis"/>
        </w:rPr>
        <w:t>the terrorists</w:t>
      </w:r>
      <w:r w:rsidRPr="00E6750B">
        <w:rPr>
          <w:rStyle w:val="StyleUnderline"/>
        </w:rPr>
        <w:t xml:space="preserve"> may be a </w:t>
      </w:r>
      <w:r w:rsidRPr="00E6750B">
        <w:rPr>
          <w:sz w:val="16"/>
        </w:rPr>
        <w:t xml:space="preserve">closer </w:t>
      </w:r>
      <w:r w:rsidRPr="00E6750B">
        <w:rPr>
          <w:rStyle w:val="StyleUnderline"/>
        </w:rPr>
        <w:t>prospect?</w:t>
      </w:r>
      <w:r w:rsidRPr="00E6750B">
        <w:rPr>
          <w:sz w:val="16"/>
        </w:rPr>
        <w:t xml:space="preserve"> Specifically, how can American law be an advantage to our national security? This Article seeks to answer these questions. In this Article, I will argue that </w:t>
      </w:r>
      <w:r w:rsidRPr="00E6750B">
        <w:rPr>
          <w:rStyle w:val="StyleUnderline"/>
          <w:highlight w:val="green"/>
        </w:rPr>
        <w:t>the</w:t>
      </w:r>
      <w:r w:rsidRPr="00E6750B">
        <w:rPr>
          <w:rStyle w:val="StyleUnderline"/>
        </w:rPr>
        <w:t xml:space="preserve"> American </w:t>
      </w:r>
      <w:r w:rsidRPr="00E6750B">
        <w:rPr>
          <w:rStyle w:val="StyleUnderline"/>
          <w:highlight w:val="green"/>
        </w:rPr>
        <w:t>response</w:t>
      </w:r>
      <w:r w:rsidRPr="00E6750B">
        <w:rPr>
          <w:rStyle w:val="StyleUnderline"/>
        </w:rPr>
        <w:t xml:space="preserve"> to </w:t>
      </w:r>
      <w:r w:rsidRPr="00E6750B">
        <w:rPr>
          <w:sz w:val="16"/>
        </w:rPr>
        <w:t xml:space="preserve">Islamic </w:t>
      </w:r>
      <w:r w:rsidRPr="00E6750B">
        <w:rPr>
          <w:rStyle w:val="StyleUnderline"/>
        </w:rPr>
        <w:t xml:space="preserve">terrorist factions </w:t>
      </w:r>
      <w:r w:rsidRPr="00E6750B">
        <w:rPr>
          <w:rStyle w:val="StyleUnderline"/>
          <w:highlight w:val="green"/>
        </w:rPr>
        <w:t xml:space="preserve">must </w:t>
      </w:r>
      <w:r w:rsidRPr="00E6750B">
        <w:rPr>
          <w:rStyle w:val="Emphasis"/>
          <w:highlight w:val="green"/>
        </w:rPr>
        <w:t>move outside the military</w:t>
      </w:r>
      <w:r w:rsidRPr="00E6750B">
        <w:rPr>
          <w:rStyle w:val="Emphasis"/>
        </w:rPr>
        <w:t xml:space="preserve"> sphere</w:t>
      </w:r>
      <w:r w:rsidRPr="00E6750B">
        <w:rPr>
          <w:rStyle w:val="StyleUnderline"/>
        </w:rPr>
        <w:t xml:space="preserve"> </w:t>
      </w:r>
      <w:r w:rsidRPr="00E6750B">
        <w:rPr>
          <w:sz w:val="16"/>
        </w:rPr>
        <w:t xml:space="preserve">in which battles are fought between arms and men </w:t>
      </w:r>
      <w:r w:rsidRPr="00E6750B">
        <w:rPr>
          <w:rStyle w:val="StyleUnderline"/>
          <w:highlight w:val="green"/>
        </w:rPr>
        <w:t>to</w:t>
      </w:r>
      <w:r w:rsidRPr="00E6750B">
        <w:rPr>
          <w:rStyle w:val="StyleUnderline"/>
        </w:rPr>
        <w:t xml:space="preserve"> a</w:t>
      </w:r>
      <w:r w:rsidRPr="00E6750B">
        <w:rPr>
          <w:sz w:val="16"/>
        </w:rPr>
        <w:t xml:space="preserve"> more </w:t>
      </w:r>
      <w:r w:rsidRPr="00E6750B">
        <w:rPr>
          <w:rStyle w:val="StyleUnderline"/>
        </w:rPr>
        <w:t xml:space="preserve">conceptual contest for </w:t>
      </w:r>
      <w:r w:rsidRPr="00E6750B">
        <w:rPr>
          <w:rStyle w:val="StyleUnderline"/>
          <w:highlight w:val="green"/>
        </w:rPr>
        <w:t>hearts and minds</w:t>
      </w:r>
      <w:r w:rsidRPr="00E6750B">
        <w:rPr>
          <w:sz w:val="16"/>
        </w:rPr>
        <w:t xml:space="preserve">, where </w:t>
      </w:r>
      <w:r w:rsidRPr="00E6750B">
        <w:rPr>
          <w:rStyle w:val="StyleUnderline"/>
        </w:rPr>
        <w:t xml:space="preserve">the ammunition </w:t>
      </w:r>
      <w:r w:rsidRPr="00E6750B">
        <w:rPr>
          <w:sz w:val="16"/>
        </w:rPr>
        <w:t xml:space="preserve">in this abstract war </w:t>
      </w:r>
      <w:r w:rsidRPr="00E6750B">
        <w:rPr>
          <w:rStyle w:val="StyleUnderline"/>
        </w:rPr>
        <w:t xml:space="preserve">will be </w:t>
      </w:r>
      <w:r w:rsidRPr="00E6750B">
        <w:rPr>
          <w:rStyle w:val="Emphasis"/>
        </w:rPr>
        <w:t>fundamental American principles</w:t>
      </w:r>
      <w:r w:rsidRPr="00E6750B">
        <w:rPr>
          <w:sz w:val="16"/>
        </w:rPr>
        <w:t xml:space="preserve">, particularly </w:t>
      </w:r>
      <w:r w:rsidRPr="00E6750B">
        <w:rPr>
          <w:rStyle w:val="StyleUnderline"/>
        </w:rPr>
        <w:t>a</w:t>
      </w:r>
      <w:r w:rsidRPr="00E6750B">
        <w:rPr>
          <w:sz w:val="16"/>
        </w:rPr>
        <w:t xml:space="preserve"> constitutional </w:t>
      </w:r>
      <w:r w:rsidRPr="00E6750B">
        <w:rPr>
          <w:rStyle w:val="StyleUnderline"/>
        </w:rPr>
        <w:t>commitment to</w:t>
      </w:r>
      <w:r w:rsidRPr="00E6750B">
        <w:rPr>
          <w:sz w:val="16"/>
        </w:rPr>
        <w:t xml:space="preserve"> the </w:t>
      </w:r>
      <w:r w:rsidRPr="00E6750B">
        <w:rPr>
          <w:rStyle w:val="Emphasis"/>
        </w:rPr>
        <w:t>rule of law</w:t>
      </w:r>
      <w:r w:rsidRPr="00E6750B">
        <w:rPr>
          <w:sz w:val="16"/>
        </w:rPr>
        <w:t xml:space="preserve">, and where advancements in the war will be based on incrementally increased attraction to America. </w:t>
      </w:r>
      <w:r w:rsidRPr="00E6750B">
        <w:rPr>
          <w:rStyle w:val="StyleUnderline"/>
        </w:rPr>
        <w:t>This approach will</w:t>
      </w:r>
      <w:r w:rsidRPr="00E6750B">
        <w:rPr>
          <w:sz w:val="16"/>
        </w:rPr>
        <w:t xml:space="preserve"> speak to one’s will and conscience in an effort to </w:t>
      </w:r>
      <w:r w:rsidRPr="00E6750B">
        <w:rPr>
          <w:rStyle w:val="StyleUnderline"/>
        </w:rPr>
        <w:t>secure a</w:t>
      </w:r>
      <w:r w:rsidRPr="00E6750B">
        <w:rPr>
          <w:sz w:val="16"/>
        </w:rPr>
        <w:t xml:space="preserve"> more </w:t>
      </w:r>
      <w:r w:rsidRPr="00E6750B">
        <w:rPr>
          <w:rStyle w:val="Emphasis"/>
        </w:rPr>
        <w:t>lasting respite</w:t>
      </w:r>
      <w:r w:rsidRPr="00E6750B">
        <w:rPr>
          <w:rStyle w:val="StyleUnderline"/>
        </w:rPr>
        <w:t xml:space="preserve"> from</w:t>
      </w:r>
      <w:r w:rsidRPr="00E6750B">
        <w:rPr>
          <w:sz w:val="16"/>
        </w:rPr>
        <w:t xml:space="preserve"> the </w:t>
      </w:r>
      <w:r w:rsidRPr="00E6750B">
        <w:rPr>
          <w:rStyle w:val="StyleUnderline"/>
        </w:rPr>
        <w:t>ongoing struggles that have no foreseeable end</w:t>
      </w:r>
      <w:r w:rsidRPr="00E6750B">
        <w:rPr>
          <w:sz w:val="16"/>
        </w:rPr>
        <w:t xml:space="preserve"> in sight, have been attended by suffering and sorrow, and have claimed a growing number of victims on all sides.26 </w:t>
      </w:r>
      <w:r w:rsidRPr="00E6750B">
        <w:rPr>
          <w:rStyle w:val="StyleUnderline"/>
        </w:rPr>
        <w:t>Part I will distinguish</w:t>
      </w:r>
      <w:r w:rsidRPr="00E6750B">
        <w:rPr>
          <w:sz w:val="16"/>
        </w:rPr>
        <w:t xml:space="preserve"> between</w:t>
      </w:r>
      <w:r w:rsidRPr="00E6750B">
        <w:rPr>
          <w:rStyle w:val="StyleUnderline"/>
        </w:rPr>
        <w:t xml:space="preserve"> “hard power,” which</w:t>
      </w:r>
      <w:r w:rsidRPr="00E6750B">
        <w:rPr>
          <w:sz w:val="16"/>
        </w:rPr>
        <w:t xml:space="preserve"> generally </w:t>
      </w:r>
      <w:r w:rsidRPr="00E6750B">
        <w:rPr>
          <w:rStyle w:val="StyleUnderline"/>
        </w:rPr>
        <w:t>constitutes</w:t>
      </w:r>
      <w:r w:rsidRPr="00E6750B">
        <w:rPr>
          <w:sz w:val="16"/>
        </w:rPr>
        <w:t xml:space="preserve"> the ability to attain favorable foreign policy outcomes by way of </w:t>
      </w:r>
      <w:r w:rsidRPr="00E6750B">
        <w:rPr>
          <w:rStyle w:val="StyleUnderline"/>
        </w:rPr>
        <w:t>military force or economic coercion, and “</w:t>
      </w:r>
      <w:r w:rsidRPr="00E6750B">
        <w:rPr>
          <w:rStyle w:val="Emphasis"/>
          <w:highlight w:val="green"/>
        </w:rPr>
        <w:t>soft power</w:t>
      </w:r>
      <w:r w:rsidRPr="00E6750B">
        <w:rPr>
          <w:rStyle w:val="StyleUnderline"/>
        </w:rPr>
        <w:t>,”</w:t>
      </w:r>
      <w:r w:rsidRPr="00E6750B">
        <w:rPr>
          <w:sz w:val="16"/>
        </w:rPr>
        <w:t xml:space="preserve"> defined as </w:t>
      </w:r>
      <w:r w:rsidRPr="00E6750B">
        <w:rPr>
          <w:rStyle w:val="StyleUnderline"/>
        </w:rPr>
        <w:t xml:space="preserve">the ability to </w:t>
      </w:r>
      <w:r w:rsidRPr="00E6750B">
        <w:rPr>
          <w:rStyle w:val="StyleUnderline"/>
          <w:highlight w:val="green"/>
        </w:rPr>
        <w:t>achieve</w:t>
      </w:r>
      <w:r w:rsidRPr="00E6750B">
        <w:rPr>
          <w:sz w:val="16"/>
        </w:rPr>
        <w:t xml:space="preserve"> those </w:t>
      </w:r>
      <w:r w:rsidRPr="00E6750B">
        <w:rPr>
          <w:rStyle w:val="StyleUnderline"/>
          <w:highlight w:val="green"/>
        </w:rPr>
        <w:t>outcomes by</w:t>
      </w:r>
      <w:r w:rsidRPr="00E6750B">
        <w:rPr>
          <w:sz w:val="16"/>
        </w:rPr>
        <w:t xml:space="preserve"> way of </w:t>
      </w:r>
      <w:r w:rsidRPr="00E6750B">
        <w:rPr>
          <w:rStyle w:val="StyleUnderline"/>
          <w:highlight w:val="green"/>
        </w:rPr>
        <w:t>attraction</w:t>
      </w:r>
      <w:r w:rsidRPr="00E6750B">
        <w:rPr>
          <w:sz w:val="16"/>
        </w:rPr>
        <w:t xml:space="preserve">.27 Though soft power generally is thought to include a nation’s values, social norms, and culture, academic studies have not fully demonstrated that </w:t>
      </w:r>
      <w:r w:rsidRPr="00E6750B">
        <w:rPr>
          <w:rStyle w:val="StyleUnderline"/>
        </w:rPr>
        <w:t>a nation’s legal dimensions—specifically</w:t>
      </w:r>
      <w:r w:rsidRPr="00E6750B">
        <w:rPr>
          <w:sz w:val="16"/>
        </w:rPr>
        <w:t xml:space="preserve"> its </w:t>
      </w:r>
      <w:r w:rsidRPr="00E6750B">
        <w:rPr>
          <w:rStyle w:val="Emphasis"/>
        </w:rPr>
        <w:t>legal institutions</w:t>
      </w:r>
      <w:r w:rsidRPr="00E6750B">
        <w:rPr>
          <w:rStyle w:val="StyleUnderline"/>
        </w:rPr>
        <w:t xml:space="preserve"> and adherence to</w:t>
      </w:r>
      <w:r w:rsidRPr="00E6750B">
        <w:rPr>
          <w:sz w:val="16"/>
        </w:rPr>
        <w:t xml:space="preserve"> the </w:t>
      </w:r>
      <w:r w:rsidRPr="00E6750B">
        <w:rPr>
          <w:rStyle w:val="StyleUnderline"/>
        </w:rPr>
        <w:t>rule of law—are also</w:t>
      </w:r>
      <w:r w:rsidRPr="00E6750B">
        <w:rPr>
          <w:sz w:val="16"/>
        </w:rPr>
        <w:t xml:space="preserve"> a form of </w:t>
      </w:r>
      <w:r w:rsidRPr="00E6750B">
        <w:rPr>
          <w:rStyle w:val="StyleUnderline"/>
        </w:rPr>
        <w:t>soft power</w:t>
      </w:r>
      <w:r w:rsidRPr="00E6750B">
        <w:rPr>
          <w:sz w:val="16"/>
        </w:rPr>
        <w:t xml:space="preserve">.28 This part will attempt to make this showing, citing to aspects of </w:t>
      </w:r>
      <w:r w:rsidRPr="00E6750B">
        <w:rPr>
          <w:rStyle w:val="StyleUnderline"/>
        </w:rPr>
        <w:t>the American constitutional design</w:t>
      </w:r>
      <w:r w:rsidRPr="00E6750B">
        <w:rPr>
          <w:sz w:val="16"/>
        </w:rPr>
        <w:t xml:space="preserve"> that </w:t>
      </w:r>
      <w:r w:rsidRPr="00E6750B">
        <w:rPr>
          <w:rStyle w:val="StyleUnderline"/>
        </w:rPr>
        <w:t>may be attractive to</w:t>
      </w:r>
      <w:r w:rsidRPr="00E6750B">
        <w:rPr>
          <w:sz w:val="16"/>
        </w:rPr>
        <w:t xml:space="preserve"> people of </w:t>
      </w:r>
      <w:r w:rsidRPr="00E6750B">
        <w:rPr>
          <w:rStyle w:val="StyleUnderline"/>
        </w:rPr>
        <w:t>other communities</w:t>
      </w:r>
      <w:r w:rsidRPr="00E6750B">
        <w:rPr>
          <w:sz w:val="16"/>
        </w:rPr>
        <w:t xml:space="preserve">, including Muslims.29 The </w:t>
      </w:r>
      <w:r w:rsidRPr="00E6750B">
        <w:rPr>
          <w:rStyle w:val="StyleUnderline"/>
        </w:rPr>
        <w:t>legal principles</w:t>
      </w:r>
      <w:r w:rsidRPr="00E6750B">
        <w:rPr>
          <w:sz w:val="16"/>
        </w:rPr>
        <w:t xml:space="preserve"> established by the Framers and enshrined in the Constitution </w:t>
      </w:r>
      <w:r w:rsidRPr="00E6750B">
        <w:rPr>
          <w:rStyle w:val="StyleUnderline"/>
        </w:rPr>
        <w:t xml:space="preserve">are a </w:t>
      </w:r>
      <w:r w:rsidRPr="00E6750B">
        <w:rPr>
          <w:rStyle w:val="Emphasis"/>
        </w:rPr>
        <w:t>source of attraction</w:t>
      </w:r>
      <w:r w:rsidRPr="00E6750B">
        <w:rPr>
          <w:rStyle w:val="StyleUnderline"/>
        </w:rPr>
        <w:t xml:space="preserve"> only if we</w:t>
      </w:r>
      <w:r w:rsidRPr="00E6750B">
        <w:rPr>
          <w:sz w:val="16"/>
        </w:rPr>
        <w:t xml:space="preserve"> have </w:t>
      </w:r>
      <w:r w:rsidRPr="00E6750B">
        <w:rPr>
          <w:rStyle w:val="StyleUnderline"/>
        </w:rPr>
        <w:t>meaningfully adhere</w:t>
      </w:r>
      <w:r w:rsidRPr="00E6750B">
        <w:rPr>
          <w:sz w:val="16"/>
        </w:rPr>
        <w:t xml:space="preserve">d </w:t>
      </w:r>
      <w:r w:rsidRPr="00E6750B">
        <w:rPr>
          <w:rStyle w:val="StyleUnderline"/>
        </w:rPr>
        <w:t>to them in practice</w:t>
      </w:r>
      <w:r w:rsidRPr="00E6750B">
        <w:rPr>
          <w:sz w:val="16"/>
        </w:rPr>
        <w:t xml:space="preserve">. Part II will posit that </w:t>
      </w:r>
      <w:r w:rsidRPr="00E6750B">
        <w:rPr>
          <w:rStyle w:val="StyleUnderline"/>
          <w:highlight w:val="green"/>
        </w:rPr>
        <w:t>the</w:t>
      </w:r>
      <w:r w:rsidRPr="00E6750B">
        <w:rPr>
          <w:rStyle w:val="StyleUnderline"/>
        </w:rPr>
        <w:t xml:space="preserve"> Supreme </w:t>
      </w:r>
      <w:r w:rsidRPr="00E6750B">
        <w:rPr>
          <w:rStyle w:val="StyleUnderline"/>
          <w:highlight w:val="green"/>
        </w:rPr>
        <w:t>Court’s</w:t>
      </w:r>
      <w:r w:rsidRPr="00E6750B">
        <w:rPr>
          <w:rStyle w:val="StyleUnderline"/>
        </w:rPr>
        <w:t xml:space="preserve"> robust </w:t>
      </w:r>
      <w:r w:rsidRPr="00E6750B">
        <w:rPr>
          <w:rStyle w:val="StyleUnderline"/>
          <w:highlight w:val="green"/>
        </w:rPr>
        <w:t>evaluation of cases</w:t>
      </w:r>
      <w:r w:rsidRPr="00E6750B">
        <w:rPr>
          <w:sz w:val="16"/>
        </w:rPr>
        <w:t xml:space="preserve"> in the wartime context </w:t>
      </w:r>
      <w:r w:rsidRPr="00E6750B">
        <w:rPr>
          <w:rStyle w:val="StyleUnderline"/>
          <w:highlight w:val="green"/>
        </w:rPr>
        <w:t>suggests</w:t>
      </w:r>
      <w:r w:rsidRPr="00E6750B">
        <w:rPr>
          <w:rStyle w:val="StyleUnderline"/>
        </w:rPr>
        <w:t xml:space="preserve"> that </w:t>
      </w:r>
      <w:r w:rsidRPr="00E6750B">
        <w:rPr>
          <w:rStyle w:val="StyleUnderline"/>
          <w:highlight w:val="green"/>
        </w:rPr>
        <w:t xml:space="preserve">the nation has been </w:t>
      </w:r>
      <w:r w:rsidRPr="00E6750B">
        <w:rPr>
          <w:rStyle w:val="Emphasis"/>
          <w:highlight w:val="green"/>
        </w:rPr>
        <w:t>faithful to</w:t>
      </w:r>
      <w:r w:rsidRPr="00E6750B">
        <w:rPr>
          <w:sz w:val="16"/>
        </w:rPr>
        <w:t xml:space="preserve"> the </w:t>
      </w:r>
      <w:r w:rsidRPr="00E6750B">
        <w:rPr>
          <w:rStyle w:val="Emphasis"/>
          <w:highlight w:val="green"/>
        </w:rPr>
        <w:t>rule of law</w:t>
      </w:r>
      <w:r w:rsidRPr="00E6750B">
        <w:rPr>
          <w:rStyle w:val="StyleUnderline"/>
        </w:rPr>
        <w:t xml:space="preserve"> even in times of</w:t>
      </w:r>
      <w:r w:rsidRPr="00E6750B">
        <w:rPr>
          <w:sz w:val="16"/>
        </w:rPr>
        <w:t xml:space="preserve"> national </w:t>
      </w:r>
      <w:r w:rsidRPr="00E6750B">
        <w:rPr>
          <w:rStyle w:val="StyleUnderline"/>
        </w:rPr>
        <w:t>stress</w:t>
      </w:r>
      <w:r w:rsidRPr="00E6750B">
        <w:rPr>
          <w:sz w:val="16"/>
        </w:rPr>
        <w:t xml:space="preserve">. As support, this part will provide examples of cases involving challenges to the American response to wars both before and after 9/11, the discussion of which will exhibit American respect for the rule of law. </w:t>
      </w:r>
      <w:r w:rsidRPr="00E6750B">
        <w:rPr>
          <w:rStyle w:val="StyleUnderline"/>
        </w:rPr>
        <w:t>While the substantive results of</w:t>
      </w:r>
      <w:r w:rsidRPr="00E6750B">
        <w:rPr>
          <w:sz w:val="16"/>
        </w:rPr>
        <w:t xml:space="preserve"> some of these </w:t>
      </w:r>
      <w:r w:rsidRPr="00E6750B">
        <w:rPr>
          <w:rStyle w:val="StyleUnderline"/>
        </w:rPr>
        <w:t>cases may be</w:t>
      </w:r>
      <w:r w:rsidRPr="00E6750B">
        <w:rPr>
          <w:sz w:val="16"/>
        </w:rPr>
        <w:t xml:space="preserve"> particularly </w:t>
      </w:r>
      <w:r w:rsidRPr="00E6750B">
        <w:rPr>
          <w:rStyle w:val="StyleUnderline"/>
        </w:rPr>
        <w:t>pleasing to Muslims</w:t>
      </w:r>
      <w:r w:rsidRPr="00E6750B">
        <w:rPr>
          <w:sz w:val="16"/>
        </w:rPr>
        <w:t xml:space="preserve">, for instance the extension of habeas protections to detainees in Guantánamo,30 this part will make clear that </w:t>
      </w:r>
      <w:r w:rsidRPr="00E6750B">
        <w:rPr>
          <w:rStyle w:val="StyleUnderline"/>
        </w:rPr>
        <w:t xml:space="preserve">it is </w:t>
      </w:r>
      <w:r w:rsidRPr="00E6750B">
        <w:rPr>
          <w:rStyle w:val="StyleUnderline"/>
          <w:highlight w:val="green"/>
        </w:rPr>
        <w:t xml:space="preserve">the </w:t>
      </w:r>
      <w:r w:rsidRPr="00E6750B">
        <w:rPr>
          <w:rStyle w:val="Emphasis"/>
          <w:highlight w:val="green"/>
        </w:rPr>
        <w:t>legal process</w:t>
      </w:r>
      <w:r w:rsidRPr="00E6750B">
        <w:rPr>
          <w:rStyle w:val="StyleUnderline"/>
        </w:rPr>
        <w:t>—not substantive victories for one side</w:t>
      </w:r>
      <w:r w:rsidRPr="00E6750B">
        <w:rPr>
          <w:sz w:val="16"/>
        </w:rPr>
        <w:t xml:space="preserve"> or against the government—</w:t>
      </w:r>
      <w:r w:rsidRPr="00E6750B">
        <w:rPr>
          <w:rStyle w:val="StyleUnderline"/>
        </w:rPr>
        <w:t xml:space="preserve">which </w:t>
      </w:r>
      <w:r w:rsidRPr="00E6750B">
        <w:rPr>
          <w:rStyle w:val="StyleUnderline"/>
          <w:highlight w:val="green"/>
        </w:rPr>
        <w:t xml:space="preserve">is the </w:t>
      </w:r>
      <w:r w:rsidRPr="00E6750B">
        <w:rPr>
          <w:rStyle w:val="Emphasis"/>
          <w:highlight w:val="green"/>
        </w:rPr>
        <w:t xml:space="preserve">true </w:t>
      </w:r>
      <w:r w:rsidRPr="00E6750B">
        <w:rPr>
          <w:rStyle w:val="Emphasis"/>
          <w:highlight w:val="green"/>
        </w:rPr>
        <w:lastRenderedPageBreak/>
        <w:t>source of</w:t>
      </w:r>
      <w:r w:rsidRPr="00E6750B">
        <w:rPr>
          <w:rStyle w:val="Emphasis"/>
        </w:rPr>
        <w:t xml:space="preserve"> American</w:t>
      </w:r>
      <w:r w:rsidRPr="00E6750B">
        <w:rPr>
          <w:sz w:val="16"/>
        </w:rPr>
        <w:t xml:space="preserve"> legal </w:t>
      </w:r>
      <w:r w:rsidRPr="00E6750B">
        <w:rPr>
          <w:rStyle w:val="Emphasis"/>
          <w:highlight w:val="green"/>
        </w:rPr>
        <w:t>soft power</w:t>
      </w:r>
      <w:r w:rsidRPr="00E6750B">
        <w:rPr>
          <w:sz w:val="16"/>
        </w:rPr>
        <w:t xml:space="preserve">. If it is the case that </w:t>
      </w:r>
      <w:r w:rsidRPr="00E6750B">
        <w:rPr>
          <w:rStyle w:val="StyleUnderline"/>
        </w:rPr>
        <w:t>the law may be an element of soft power conceptually</w:t>
      </w:r>
      <w:r w:rsidRPr="00E6750B">
        <w:rPr>
          <w:sz w:val="16"/>
        </w:rPr>
        <w:t xml:space="preserve"> and that the use of </w:t>
      </w:r>
      <w:r w:rsidRPr="00E6750B">
        <w:rPr>
          <w:rStyle w:val="StyleUnderline"/>
        </w:rPr>
        <w:t>the legal process has reflected this principle</w:t>
      </w:r>
      <w:r w:rsidRPr="00E6750B">
        <w:rPr>
          <w:sz w:val="16"/>
        </w:rPr>
        <w:t xml:space="preserve"> in practice, the conclusion argues that </w:t>
      </w:r>
      <w:r w:rsidRPr="00E6750B">
        <w:rPr>
          <w:rStyle w:val="StyleUnderline"/>
        </w:rPr>
        <w:t xml:space="preserve">it would </w:t>
      </w:r>
      <w:r w:rsidRPr="00E6750B">
        <w:rPr>
          <w:rStyle w:val="Emphasis"/>
        </w:rPr>
        <w:t>benefit</w:t>
      </w:r>
      <w:r w:rsidRPr="00E6750B">
        <w:rPr>
          <w:sz w:val="16"/>
        </w:rPr>
        <w:t xml:space="preserve"> American </w:t>
      </w:r>
      <w:r w:rsidRPr="00E6750B">
        <w:rPr>
          <w:rStyle w:val="Emphasis"/>
        </w:rPr>
        <w:t>national security</w:t>
      </w:r>
      <w:r w:rsidRPr="00E6750B">
        <w:rPr>
          <w:rStyle w:val="StyleUnderline"/>
        </w:rPr>
        <w:t xml:space="preserve"> for others</w:t>
      </w:r>
      <w:r w:rsidRPr="00E6750B">
        <w:rPr>
          <w:sz w:val="16"/>
        </w:rPr>
        <w:t xml:space="preserve"> in the world </w:t>
      </w:r>
      <w:r w:rsidRPr="00E6750B">
        <w:rPr>
          <w:rStyle w:val="StyleUnderline"/>
        </w:rPr>
        <w:t>to be made aware of</w:t>
      </w:r>
      <w:r w:rsidRPr="00E6750B">
        <w:rPr>
          <w:sz w:val="16"/>
        </w:rPr>
        <w:t xml:space="preserve"> the American constitutional framework and </w:t>
      </w:r>
      <w:r w:rsidRPr="00E6750B">
        <w:rPr>
          <w:rStyle w:val="StyleUnderline"/>
        </w:rPr>
        <w:t>the judiciary’s activities</w:t>
      </w:r>
      <w:r w:rsidRPr="00E6750B">
        <w:rPr>
          <w:sz w:val="16"/>
        </w:rPr>
        <w:t xml:space="preserve"> related to the war. Such information would make it more likely that other nations and peoples, especially moderate Muslims, will be attracted to American interests. This Article thus reaches a conclusion that may seem counterintuitive—that </w:t>
      </w:r>
      <w:r w:rsidRPr="00E6750B">
        <w:rPr>
          <w:rStyle w:val="StyleUnderline"/>
          <w:highlight w:val="green"/>
        </w:rPr>
        <w:t xml:space="preserve">the </w:t>
      </w:r>
      <w:r w:rsidRPr="00E6750B">
        <w:rPr>
          <w:rStyle w:val="Emphasis"/>
          <w:highlight w:val="green"/>
        </w:rPr>
        <w:t>judicial branch</w:t>
      </w:r>
      <w:r w:rsidRPr="00E6750B">
        <w:rPr>
          <w:rStyle w:val="StyleUnderline"/>
        </w:rPr>
        <w:t>, in the performance of</w:t>
      </w:r>
      <w:r w:rsidRPr="00E6750B">
        <w:rPr>
          <w:sz w:val="16"/>
        </w:rPr>
        <w:t xml:space="preserve"> its constitutional duty of </w:t>
      </w:r>
      <w:r w:rsidRPr="00E6750B">
        <w:rPr>
          <w:rStyle w:val="StyleUnderline"/>
        </w:rPr>
        <w:t xml:space="preserve">judicial review, </w:t>
      </w:r>
      <w:r w:rsidRPr="00E6750B">
        <w:rPr>
          <w:rStyle w:val="StyleUnderline"/>
          <w:highlight w:val="green"/>
        </w:rPr>
        <w:t>furthers</w:t>
      </w:r>
      <w:r w:rsidRPr="00E6750B">
        <w:rPr>
          <w:sz w:val="16"/>
        </w:rPr>
        <w:t xml:space="preserve"> American </w:t>
      </w:r>
      <w:r w:rsidRPr="00E6750B">
        <w:rPr>
          <w:rStyle w:val="Emphasis"/>
          <w:highlight w:val="green"/>
        </w:rPr>
        <w:t xml:space="preserve">national security </w:t>
      </w:r>
      <w:r w:rsidRPr="00E6750B">
        <w:rPr>
          <w:rStyle w:val="StyleUnderline"/>
          <w:highlight w:val="green"/>
        </w:rPr>
        <w:t xml:space="preserve">and </w:t>
      </w:r>
      <w:r w:rsidRPr="00E6750B">
        <w:rPr>
          <w:rStyle w:val="Emphasis"/>
          <w:highlight w:val="green"/>
        </w:rPr>
        <w:t>foreign policy</w:t>
      </w:r>
      <w:r w:rsidRPr="00E6750B">
        <w:rPr>
          <w:rStyle w:val="Emphasis"/>
        </w:rPr>
        <w:t xml:space="preserve"> objectives</w:t>
      </w:r>
      <w:r w:rsidRPr="00E6750B">
        <w:rPr>
          <w:sz w:val="16"/>
        </w:rPr>
        <w:t xml:space="preserve"> </w:t>
      </w:r>
      <w:r w:rsidRPr="00E6750B">
        <w:rPr>
          <w:rStyle w:val="StyleUnderline"/>
        </w:rPr>
        <w:t>even when it may</w:t>
      </w:r>
      <w:r w:rsidRPr="00E6750B">
        <w:rPr>
          <w:sz w:val="16"/>
        </w:rPr>
        <w:t xml:space="preserve"> happen to </w:t>
      </w:r>
      <w:r w:rsidRPr="00E6750B">
        <w:rPr>
          <w:rStyle w:val="StyleUnderline"/>
        </w:rPr>
        <w:t>strike down executive or legislative arguments</w:t>
      </w:r>
      <w:r w:rsidRPr="00E6750B">
        <w:rPr>
          <w:sz w:val="16"/>
        </w:rPr>
        <w:t xml:space="preserve"> for expanded war powers to prosecute the current war on terror and </w:t>
      </w:r>
      <w:r w:rsidRPr="00E6750B">
        <w:rPr>
          <w:rStyle w:val="StyleUnderline"/>
        </w:rPr>
        <w:t>even though the executive and legislature constitute the foreign policy branches</w:t>
      </w:r>
      <w:r w:rsidRPr="00E6750B">
        <w:rPr>
          <w:sz w:val="16"/>
        </w:rPr>
        <w:t xml:space="preserve"> of the federal government. In other words, </w:t>
      </w:r>
      <w:r w:rsidRPr="00E6750B">
        <w:rPr>
          <w:rStyle w:val="StyleUnderline"/>
          <w:highlight w:val="green"/>
        </w:rPr>
        <w:t>a “loss</w:t>
      </w:r>
      <w:r w:rsidRPr="00E6750B">
        <w:rPr>
          <w:rStyle w:val="StyleUnderline"/>
        </w:rPr>
        <w:t xml:space="preserve">” for the executive or legislature, </w:t>
      </w:r>
      <w:r w:rsidRPr="00E6750B">
        <w:rPr>
          <w:rStyle w:val="StyleUnderline"/>
          <w:highlight w:val="green"/>
        </w:rPr>
        <w:t>may be</w:t>
      </w:r>
      <w:r w:rsidRPr="00E6750B">
        <w:rPr>
          <w:sz w:val="16"/>
        </w:rPr>
        <w:t xml:space="preserve"> considered, in truth, </w:t>
      </w:r>
      <w:r w:rsidRPr="00E6750B">
        <w:rPr>
          <w:rStyle w:val="StyleUnderline"/>
          <w:highlight w:val="green"/>
        </w:rPr>
        <w:t xml:space="preserve">a </w:t>
      </w:r>
      <w:r w:rsidRPr="00E6750B">
        <w:rPr>
          <w:rStyle w:val="Emphasis"/>
          <w:highlight w:val="green"/>
        </w:rPr>
        <w:t>reaffirmation of our constitutional system</w:t>
      </w:r>
      <w:r w:rsidRPr="00E6750B">
        <w:rPr>
          <w:rStyle w:val="StyleUnderline"/>
          <w:highlight w:val="green"/>
        </w:rPr>
        <w:t xml:space="preserve"> and</w:t>
      </w:r>
      <w:r w:rsidRPr="00E6750B">
        <w:rPr>
          <w:sz w:val="16"/>
        </w:rPr>
        <w:t xml:space="preserve"> therefore </w:t>
      </w:r>
      <w:r w:rsidRPr="00E6750B">
        <w:rPr>
          <w:rStyle w:val="StyleUnderline"/>
          <w:highlight w:val="green"/>
        </w:rPr>
        <w:t>a victory</w:t>
      </w:r>
      <w:r w:rsidRPr="00E6750B">
        <w:rPr>
          <w:rStyle w:val="StyleUnderline"/>
        </w:rPr>
        <w:t xml:space="preserve"> for the entire nation </w:t>
      </w:r>
      <w:r w:rsidRPr="00E6750B">
        <w:rPr>
          <w:rStyle w:val="StyleUnderline"/>
          <w:highlight w:val="green"/>
        </w:rPr>
        <w:t>in the</w:t>
      </w:r>
      <w:r w:rsidRPr="00E6750B">
        <w:rPr>
          <w:sz w:val="16"/>
        </w:rPr>
        <w:t xml:space="preserve"> neglected but necessary </w:t>
      </w:r>
      <w:r w:rsidRPr="00E6750B">
        <w:rPr>
          <w:rStyle w:val="Emphasis"/>
        </w:rPr>
        <w:t xml:space="preserve">post-9/11 </w:t>
      </w:r>
      <w:r w:rsidRPr="00E6750B">
        <w:rPr>
          <w:rStyle w:val="Emphasis"/>
          <w:highlight w:val="green"/>
        </w:rPr>
        <w:t>war of ideas</w:t>
      </w:r>
      <w:r w:rsidRPr="00E6750B">
        <w:rPr>
          <w:sz w:val="16"/>
        </w:rPr>
        <w:t xml:space="preserve">.31 As such, it is the central contention of this Article that </w:t>
      </w:r>
      <w:r w:rsidRPr="00E6750B">
        <w:rPr>
          <w:rStyle w:val="StyleUnderline"/>
        </w:rPr>
        <w:t xml:space="preserve">the judicial branch is a </w:t>
      </w:r>
      <w:r w:rsidRPr="00E6750B">
        <w:rPr>
          <w:rStyle w:val="Emphasis"/>
        </w:rPr>
        <w:t xml:space="preserve">repository of </w:t>
      </w:r>
      <w:r w:rsidRPr="00E6750B">
        <w:rPr>
          <w:sz w:val="16"/>
        </w:rPr>
        <w:t xml:space="preserve">American </w:t>
      </w:r>
      <w:r w:rsidRPr="00E6750B">
        <w:rPr>
          <w:rStyle w:val="Emphasis"/>
        </w:rPr>
        <w:t>soft power</w:t>
      </w:r>
      <w:r w:rsidRPr="00E6750B">
        <w:rPr>
          <w:rStyle w:val="StyleUnderline"/>
        </w:rPr>
        <w:t xml:space="preserve"> and thus</w:t>
      </w:r>
      <w:r w:rsidRPr="00E6750B">
        <w:rPr>
          <w:sz w:val="16"/>
        </w:rPr>
        <w:t xml:space="preserve"> a </w:t>
      </w:r>
      <w:r w:rsidRPr="00E6750B">
        <w:rPr>
          <w:rStyle w:val="StyleUnderline"/>
        </w:rPr>
        <w:t>useful</w:t>
      </w:r>
      <w:r w:rsidRPr="00E6750B">
        <w:rPr>
          <w:sz w:val="16"/>
        </w:rPr>
        <w:t xml:space="preserve"> tool </w:t>
      </w:r>
      <w:r w:rsidRPr="00E6750B">
        <w:rPr>
          <w:rStyle w:val="StyleUnderline"/>
        </w:rPr>
        <w:t>in the post-9/11 conflict</w:t>
      </w:r>
      <w:r w:rsidRPr="00E6750B">
        <w:rPr>
          <w:sz w:val="16"/>
        </w:rPr>
        <w:t>.</w:t>
      </w:r>
    </w:p>
    <w:p w:rsidR="000837AB" w:rsidRPr="00E6750B" w:rsidRDefault="000837AB" w:rsidP="000837AB">
      <w:pPr>
        <w:pStyle w:val="Heading3"/>
        <w:rPr>
          <w:rFonts w:cs="Calibri"/>
        </w:rPr>
      </w:pPr>
      <w:r w:rsidRPr="00E6750B">
        <w:rPr>
          <w:rFonts w:cs="Calibri"/>
        </w:rPr>
        <w:lastRenderedPageBreak/>
        <w:t>I/L – Modeling</w:t>
      </w:r>
    </w:p>
    <w:p w:rsidR="000837AB" w:rsidRPr="00E6750B" w:rsidRDefault="000837AB" w:rsidP="000837AB">
      <w:pPr>
        <w:pStyle w:val="Heading4"/>
        <w:rPr>
          <w:rFonts w:cs="Calibri"/>
        </w:rPr>
      </w:pPr>
      <w:r w:rsidRPr="00E6750B">
        <w:rPr>
          <w:rFonts w:cs="Calibri"/>
        </w:rPr>
        <w:t xml:space="preserve">Gets </w:t>
      </w:r>
      <w:r w:rsidRPr="00E6750B">
        <w:rPr>
          <w:rFonts w:cs="Calibri"/>
          <w:u w:val="single"/>
        </w:rPr>
        <w:t>modeled globally</w:t>
      </w:r>
      <w:r w:rsidRPr="00E6750B">
        <w:rPr>
          <w:rFonts w:cs="Calibri"/>
        </w:rPr>
        <w:t xml:space="preserve">. </w:t>
      </w:r>
    </w:p>
    <w:p w:rsidR="000837AB" w:rsidRPr="00E6750B" w:rsidRDefault="000837AB" w:rsidP="000837AB">
      <w:pPr>
        <w:rPr>
          <w:sz w:val="16"/>
        </w:rPr>
      </w:pPr>
      <w:r w:rsidRPr="00E6750B">
        <w:rPr>
          <w:rStyle w:val="Style13ptBold"/>
        </w:rPr>
        <w:t xml:space="preserve">Stumpf ’13 </w:t>
      </w:r>
      <w:r w:rsidRPr="00E6750B">
        <w:rPr>
          <w:sz w:val="16"/>
        </w:rPr>
        <w:t xml:space="preserve">(Istvan; Ph.D. and J.D. from the Faculty of Law of Eötvös Loránd University, M.A. in Political Science from Harvard University and George Washington University, B.A. in Sociology from the Faculty of Philosophy, Professor at the Department of Constitutional Law at Széchenyi István University, Justice on the Constitutional Court of Hungary; 5/29/13; “Model, Resource, or Outlier? What Effect Has the U.S. Constitution Had on the Recently Adopted Constitutions of Other Nations?”; </w:t>
      </w:r>
      <w:hyperlink r:id="rId64" w:history="1">
        <w:r w:rsidRPr="00E6750B">
          <w:rPr>
            <w:rStyle w:val="Hyperlink"/>
            <w:sz w:val="16"/>
          </w:rPr>
          <w:t>https://www.heritage.org/the-constitution/report/model-resource-or-outlier-what-effect-has-the-us-constitution-had-the</w:t>
        </w:r>
      </w:hyperlink>
      <w:r w:rsidRPr="00E6750B">
        <w:rPr>
          <w:sz w:val="16"/>
        </w:rPr>
        <w:t>; The Heritage Foundation; accessed 6/29/18; TV)</w:t>
      </w:r>
    </w:p>
    <w:p w:rsidR="000837AB" w:rsidRPr="00E6750B" w:rsidRDefault="000837AB" w:rsidP="000837AB">
      <w:pPr>
        <w:rPr>
          <w:b/>
          <w:iCs/>
          <w:u w:val="single"/>
        </w:rPr>
      </w:pPr>
      <w:r w:rsidRPr="00E6750B">
        <w:rPr>
          <w:sz w:val="16"/>
        </w:rPr>
        <w:t xml:space="preserve">In my firm opinion, the manner of our </w:t>
      </w:r>
      <w:r w:rsidRPr="00E6750B">
        <w:rPr>
          <w:rStyle w:val="StyleUnderline"/>
        </w:rPr>
        <w:t xml:space="preserve">interpretation will define the </w:t>
      </w:r>
      <w:r w:rsidRPr="00E6750B">
        <w:rPr>
          <w:rStyle w:val="Emphasis"/>
        </w:rPr>
        <w:t>long-term legitimacy</w:t>
      </w:r>
      <w:r w:rsidRPr="00E6750B">
        <w:rPr>
          <w:rStyle w:val="StyleUnderline"/>
        </w:rPr>
        <w:t xml:space="preserve"> of</w:t>
      </w:r>
      <w:r w:rsidRPr="00E6750B">
        <w:rPr>
          <w:sz w:val="16"/>
        </w:rPr>
        <w:t xml:space="preserve"> both the </w:t>
      </w:r>
      <w:r w:rsidRPr="00E6750B">
        <w:rPr>
          <w:rStyle w:val="StyleUnderline"/>
        </w:rPr>
        <w:t>Fundamental Law and the</w:t>
      </w:r>
      <w:r w:rsidRPr="00E6750B">
        <w:rPr>
          <w:sz w:val="16"/>
        </w:rPr>
        <w:t xml:space="preserve"> Constitutional </w:t>
      </w:r>
      <w:r w:rsidRPr="00E6750B">
        <w:rPr>
          <w:rStyle w:val="StyleUnderline"/>
        </w:rPr>
        <w:t>Court</w:t>
      </w:r>
      <w:r w:rsidRPr="00E6750B">
        <w:rPr>
          <w:sz w:val="16"/>
        </w:rPr>
        <w:t xml:space="preserve">, so I hope that we shall see positive development in this area. Allow me here to comment briefly on </w:t>
      </w:r>
      <w:r w:rsidRPr="00E6750B">
        <w:rPr>
          <w:rStyle w:val="StyleUnderline"/>
          <w:highlight w:val="green"/>
        </w:rPr>
        <w:t>the</w:t>
      </w:r>
      <w:r w:rsidRPr="00E6750B">
        <w:rPr>
          <w:rStyle w:val="StyleUnderline"/>
        </w:rPr>
        <w:t xml:space="preserve"> </w:t>
      </w:r>
      <w:r w:rsidRPr="00E6750B">
        <w:rPr>
          <w:rStyle w:val="Emphasis"/>
        </w:rPr>
        <w:t>independence</w:t>
      </w:r>
      <w:r w:rsidRPr="00E6750B">
        <w:rPr>
          <w:rStyle w:val="StyleUnderline"/>
        </w:rPr>
        <w:t xml:space="preserve"> of the </w:t>
      </w:r>
      <w:r w:rsidRPr="00E6750B">
        <w:rPr>
          <w:rStyle w:val="StyleUnderline"/>
          <w:highlight w:val="green"/>
        </w:rPr>
        <w:t>judiciary</w:t>
      </w:r>
      <w:r w:rsidRPr="00E6750B">
        <w:rPr>
          <w:sz w:val="16"/>
        </w:rPr>
        <w:t xml:space="preserve">, which has been the subject of so much attention and concern by your own State Department and certain human rights NGOs. I have always said that Hungary’s constitutional rebirth through the power of interpretation by independent judges gives more power to the courts than they had since the 1990s. I truly believe that the Constitutional Court itself </w:t>
      </w:r>
      <w:r w:rsidRPr="00E6750B">
        <w:rPr>
          <w:rStyle w:val="StyleUnderline"/>
        </w:rPr>
        <w:t xml:space="preserve">has a “Marshall moment” where it </w:t>
      </w:r>
      <w:r w:rsidRPr="00E6750B">
        <w:rPr>
          <w:rStyle w:val="StyleUnderline"/>
          <w:highlight w:val="green"/>
        </w:rPr>
        <w:t>can shape</w:t>
      </w:r>
      <w:r w:rsidRPr="00E6750B">
        <w:rPr>
          <w:sz w:val="16"/>
        </w:rPr>
        <w:t xml:space="preserve"> the character of </w:t>
      </w:r>
      <w:r w:rsidRPr="00E6750B">
        <w:rPr>
          <w:rStyle w:val="StyleUnderline"/>
          <w:highlight w:val="green"/>
        </w:rPr>
        <w:t>the</w:t>
      </w:r>
      <w:r w:rsidRPr="00E6750B">
        <w:rPr>
          <w:rStyle w:val="StyleUnderline"/>
        </w:rPr>
        <w:t xml:space="preserve"> nation’s </w:t>
      </w:r>
      <w:r w:rsidRPr="00E6750B">
        <w:rPr>
          <w:rStyle w:val="Emphasis"/>
          <w:highlight w:val="green"/>
        </w:rPr>
        <w:t>constitutional system</w:t>
      </w:r>
      <w:r w:rsidRPr="00E6750B">
        <w:rPr>
          <w:rStyle w:val="StyleUnderline"/>
        </w:rPr>
        <w:t xml:space="preserve"> and define</w:t>
      </w:r>
      <w:r w:rsidRPr="00E6750B">
        <w:rPr>
          <w:sz w:val="16"/>
        </w:rPr>
        <w:t xml:space="preserve"> key concepts of </w:t>
      </w:r>
      <w:r w:rsidRPr="00E6750B">
        <w:rPr>
          <w:rStyle w:val="StyleUnderline"/>
        </w:rPr>
        <w:t xml:space="preserve">freedom </w:t>
      </w:r>
      <w:r w:rsidRPr="00E6750B">
        <w:rPr>
          <w:rStyle w:val="StyleUnderline"/>
          <w:highlight w:val="green"/>
        </w:rPr>
        <w:t>for</w:t>
      </w:r>
      <w:r w:rsidRPr="00E6750B">
        <w:rPr>
          <w:sz w:val="16"/>
        </w:rPr>
        <w:t xml:space="preserve"> the </w:t>
      </w:r>
      <w:r w:rsidRPr="00E6750B">
        <w:rPr>
          <w:rStyle w:val="Emphasis"/>
          <w:highlight w:val="green"/>
        </w:rPr>
        <w:t>future generations</w:t>
      </w:r>
      <w:r w:rsidRPr="00E6750B">
        <w:rPr>
          <w:rStyle w:val="StyleUnderline"/>
        </w:rPr>
        <w:t>. It is our responsibility</w:t>
      </w:r>
      <w:r w:rsidRPr="00E6750B">
        <w:rPr>
          <w:sz w:val="16"/>
        </w:rPr>
        <w:t xml:space="preserve"> as judges </w:t>
      </w:r>
      <w:r w:rsidRPr="00E6750B">
        <w:rPr>
          <w:rStyle w:val="StyleUnderline"/>
        </w:rPr>
        <w:t>to take this</w:t>
      </w:r>
      <w:r w:rsidRPr="00E6750B">
        <w:rPr>
          <w:sz w:val="16"/>
        </w:rPr>
        <w:t xml:space="preserve"> role </w:t>
      </w:r>
      <w:r w:rsidRPr="00E6750B">
        <w:rPr>
          <w:rStyle w:val="StyleUnderline"/>
        </w:rPr>
        <w:t>seriously</w:t>
      </w:r>
      <w:r w:rsidRPr="00E6750B">
        <w:rPr>
          <w:sz w:val="16"/>
        </w:rPr>
        <w:t xml:space="preserve">, and we do it with utmost humility, because </w:t>
      </w:r>
      <w:r w:rsidRPr="00E6750B">
        <w:rPr>
          <w:rStyle w:val="StyleUnderline"/>
          <w:highlight w:val="green"/>
        </w:rPr>
        <w:t>it is</w:t>
      </w:r>
      <w:r w:rsidRPr="00E6750B">
        <w:rPr>
          <w:sz w:val="16"/>
        </w:rPr>
        <w:t xml:space="preserve"> sometimes </w:t>
      </w:r>
      <w:r w:rsidRPr="00E6750B">
        <w:rPr>
          <w:rStyle w:val="StyleUnderline"/>
          <w:highlight w:val="green"/>
        </w:rPr>
        <w:t xml:space="preserve">up to the courts to </w:t>
      </w:r>
      <w:r w:rsidRPr="00E6750B">
        <w:rPr>
          <w:rStyle w:val="Emphasis"/>
          <w:highlight w:val="green"/>
        </w:rPr>
        <w:t>define</w:t>
      </w:r>
      <w:r w:rsidRPr="00E6750B">
        <w:rPr>
          <w:rStyle w:val="Emphasis"/>
        </w:rPr>
        <w:t xml:space="preserve"> and highlight</w:t>
      </w:r>
      <w:r w:rsidRPr="00E6750B">
        <w:rPr>
          <w:sz w:val="16"/>
        </w:rPr>
        <w:t xml:space="preserve"> basic </w:t>
      </w:r>
      <w:r w:rsidRPr="00E6750B">
        <w:rPr>
          <w:rStyle w:val="Emphasis"/>
          <w:highlight w:val="green"/>
        </w:rPr>
        <w:t>rights</w:t>
      </w:r>
      <w:r w:rsidRPr="00E6750B">
        <w:rPr>
          <w:rStyle w:val="StyleUnderline"/>
        </w:rPr>
        <w:t xml:space="preserve"> and serve as a</w:t>
      </w:r>
      <w:r w:rsidRPr="00E6750B">
        <w:rPr>
          <w:sz w:val="16"/>
        </w:rPr>
        <w:t xml:space="preserve">n effective </w:t>
      </w:r>
      <w:r w:rsidRPr="00E6750B">
        <w:rPr>
          <w:rStyle w:val="Emphasis"/>
        </w:rPr>
        <w:t>check</w:t>
      </w:r>
      <w:r w:rsidRPr="00E6750B">
        <w:rPr>
          <w:sz w:val="16"/>
        </w:rPr>
        <w:t xml:space="preserve"> on the Parliament. We have done so already on several occasions. The Court has struck down parts of the media law, the religion law, the law on retroactive taxation, and the law on firing civil servants without a cause. This Court is not afraid to be a vigilant defender of the Hungarian people’s liberties if the Parliament oversteps its constitutional boundaries, and the Court will never be afraid to continue to do so as long as I am there. </w:t>
      </w:r>
      <w:r w:rsidRPr="00E6750B">
        <w:rPr>
          <w:rStyle w:val="StyleUnderline"/>
        </w:rPr>
        <w:t xml:space="preserve">We must make sure </w:t>
      </w:r>
      <w:r w:rsidRPr="00E6750B">
        <w:rPr>
          <w:sz w:val="16"/>
        </w:rPr>
        <w:t xml:space="preserve">that basic principles of </w:t>
      </w:r>
      <w:r w:rsidRPr="00E6750B">
        <w:rPr>
          <w:rStyle w:val="Emphasis"/>
        </w:rPr>
        <w:t>constitutionalism</w:t>
      </w:r>
      <w:r w:rsidRPr="00E6750B">
        <w:rPr>
          <w:rStyle w:val="StyleUnderline"/>
        </w:rPr>
        <w:t xml:space="preserve"> are firmly established</w:t>
      </w:r>
      <w:r w:rsidRPr="00E6750B">
        <w:rPr>
          <w:sz w:val="16"/>
        </w:rPr>
        <w:t xml:space="preserve">. We are not legislating from the bench. We are drawing clear lines of demarcation for the legislators. It is our duty, and it is for the benefit of our own country. American Constitutionalism In summary, let me say that </w:t>
      </w:r>
      <w:r w:rsidRPr="00E6750B">
        <w:rPr>
          <w:rStyle w:val="StyleUnderline"/>
        </w:rPr>
        <w:t>Hungary</w:t>
      </w:r>
      <w:r w:rsidRPr="00E6750B">
        <w:rPr>
          <w:sz w:val="16"/>
        </w:rPr>
        <w:t>, of course,</w:t>
      </w:r>
      <w:r w:rsidRPr="00E6750B">
        <w:rPr>
          <w:rStyle w:val="StyleUnderline"/>
        </w:rPr>
        <w:t xml:space="preserve"> has different legal traditions from </w:t>
      </w:r>
      <w:r w:rsidRPr="00E6750B">
        <w:rPr>
          <w:sz w:val="16"/>
        </w:rPr>
        <w:t xml:space="preserve">that of </w:t>
      </w:r>
      <w:r w:rsidRPr="00E6750B">
        <w:rPr>
          <w:rStyle w:val="StyleUnderline"/>
        </w:rPr>
        <w:t>the U</w:t>
      </w:r>
      <w:r w:rsidRPr="00E6750B">
        <w:rPr>
          <w:sz w:val="16"/>
        </w:rPr>
        <w:t xml:space="preserve">nited </w:t>
      </w:r>
      <w:r w:rsidRPr="00E6750B">
        <w:rPr>
          <w:rStyle w:val="StyleUnderline"/>
        </w:rPr>
        <w:t>S</w:t>
      </w:r>
      <w:r w:rsidRPr="00E6750B">
        <w:rPr>
          <w:sz w:val="16"/>
        </w:rPr>
        <w:t xml:space="preserve">tates. </w:t>
      </w:r>
      <w:r w:rsidRPr="00E6750B">
        <w:rPr>
          <w:rStyle w:val="StyleUnderline"/>
        </w:rPr>
        <w:t>The American Founding could start from scratch</w:t>
      </w:r>
      <w:r w:rsidRPr="00E6750B">
        <w:rPr>
          <w:sz w:val="16"/>
        </w:rPr>
        <w:t xml:space="preserve">; no continental European nation has had an opportunity to do that. In the last 20 years, Hungarian legal scholars and practitioners have developed much stronger ties with European academia—the German influence is particularly strong—but as you have seen, </w:t>
      </w:r>
      <w:r w:rsidRPr="00E6750B">
        <w:rPr>
          <w:rStyle w:val="StyleUnderline"/>
          <w:highlight w:val="green"/>
        </w:rPr>
        <w:t>there is</w:t>
      </w:r>
      <w:r w:rsidRPr="00E6750B">
        <w:rPr>
          <w:sz w:val="16"/>
        </w:rPr>
        <w:t xml:space="preserve"> a </w:t>
      </w:r>
      <w:r w:rsidRPr="00E6750B">
        <w:rPr>
          <w:rStyle w:val="Emphasis"/>
        </w:rPr>
        <w:t xml:space="preserve">very </w:t>
      </w:r>
      <w:r w:rsidRPr="00E6750B">
        <w:rPr>
          <w:rStyle w:val="Emphasis"/>
          <w:highlight w:val="green"/>
        </w:rPr>
        <w:t>strong interest</w:t>
      </w:r>
      <w:r w:rsidRPr="00E6750B">
        <w:rPr>
          <w:rStyle w:val="StyleUnderline"/>
        </w:rPr>
        <w:t xml:space="preserve"> in</w:t>
      </w:r>
      <w:r w:rsidRPr="00E6750B">
        <w:rPr>
          <w:sz w:val="16"/>
        </w:rPr>
        <w:t xml:space="preserve"> the </w:t>
      </w:r>
      <w:r w:rsidRPr="00E6750B">
        <w:rPr>
          <w:rStyle w:val="StyleUnderline"/>
        </w:rPr>
        <w:t>American constitutional heritage</w:t>
      </w:r>
      <w:r w:rsidRPr="00E6750B">
        <w:rPr>
          <w:sz w:val="16"/>
        </w:rPr>
        <w:t xml:space="preserve">, and </w:t>
      </w:r>
      <w:r w:rsidRPr="00E6750B">
        <w:rPr>
          <w:rStyle w:val="StyleUnderline"/>
        </w:rPr>
        <w:t xml:space="preserve">we should </w:t>
      </w:r>
      <w:r w:rsidRPr="00E6750B">
        <w:rPr>
          <w:rStyle w:val="Emphasis"/>
          <w:highlight w:val="green"/>
        </w:rPr>
        <w:t>by no means underestimate</w:t>
      </w:r>
      <w:r w:rsidRPr="00E6750B">
        <w:rPr>
          <w:rStyle w:val="StyleUnderline"/>
          <w:highlight w:val="green"/>
        </w:rPr>
        <w:t xml:space="preserve"> the</w:t>
      </w:r>
      <w:r w:rsidRPr="00E6750B">
        <w:rPr>
          <w:rStyle w:val="StyleUnderline"/>
        </w:rPr>
        <w:t xml:space="preserve"> U</w:t>
      </w:r>
      <w:r w:rsidRPr="00E6750B">
        <w:rPr>
          <w:sz w:val="16"/>
        </w:rPr>
        <w:t xml:space="preserve">nited </w:t>
      </w:r>
      <w:r w:rsidRPr="00E6750B">
        <w:rPr>
          <w:rStyle w:val="StyleUnderline"/>
        </w:rPr>
        <w:t>S</w:t>
      </w:r>
      <w:r w:rsidRPr="00E6750B">
        <w:rPr>
          <w:sz w:val="16"/>
        </w:rPr>
        <w:t xml:space="preserve">tates </w:t>
      </w:r>
      <w:r w:rsidRPr="00E6750B">
        <w:rPr>
          <w:rStyle w:val="StyleUnderline"/>
          <w:highlight w:val="green"/>
        </w:rPr>
        <w:t xml:space="preserve">Constitution as a </w:t>
      </w:r>
      <w:r w:rsidRPr="00E6750B">
        <w:rPr>
          <w:rStyle w:val="Emphasis"/>
          <w:highlight w:val="green"/>
        </w:rPr>
        <w:t>model</w:t>
      </w:r>
      <w:r w:rsidRPr="00E6750B">
        <w:rPr>
          <w:rStyle w:val="Emphasis"/>
        </w:rPr>
        <w:t xml:space="preserve"> for other nations. </w:t>
      </w:r>
      <w:r w:rsidRPr="00E6750B">
        <w:rPr>
          <w:rStyle w:val="StyleUnderline"/>
        </w:rPr>
        <w:t>The</w:t>
      </w:r>
      <w:r w:rsidRPr="00E6750B">
        <w:rPr>
          <w:sz w:val="16"/>
        </w:rPr>
        <w:t xml:space="preserve"> basic </w:t>
      </w:r>
      <w:r w:rsidRPr="00E6750B">
        <w:rPr>
          <w:rStyle w:val="StyleUnderline"/>
        </w:rPr>
        <w:t xml:space="preserve">notions of </w:t>
      </w:r>
      <w:r w:rsidRPr="00E6750B">
        <w:rPr>
          <w:rStyle w:val="StyleUnderline"/>
          <w:highlight w:val="green"/>
        </w:rPr>
        <w:t>rule of law</w:t>
      </w:r>
      <w:r w:rsidRPr="00E6750B">
        <w:rPr>
          <w:rStyle w:val="StyleUnderline"/>
        </w:rPr>
        <w:t xml:space="preserve">, separation of powers, natural law, </w:t>
      </w:r>
      <w:r w:rsidRPr="00E6750B">
        <w:rPr>
          <w:rStyle w:val="StyleUnderline"/>
          <w:highlight w:val="green"/>
        </w:rPr>
        <w:t>judicial review, and</w:t>
      </w:r>
      <w:r w:rsidRPr="00E6750B">
        <w:rPr>
          <w:rStyle w:val="StyleUnderline"/>
        </w:rPr>
        <w:t xml:space="preserve"> human </w:t>
      </w:r>
      <w:r w:rsidRPr="00E6750B">
        <w:rPr>
          <w:rStyle w:val="StyleUnderline"/>
          <w:highlight w:val="green"/>
        </w:rPr>
        <w:t>rights came</w:t>
      </w:r>
      <w:r w:rsidRPr="00E6750B">
        <w:rPr>
          <w:rStyle w:val="StyleUnderline"/>
        </w:rPr>
        <w:t xml:space="preserve"> to life </w:t>
      </w:r>
      <w:r w:rsidRPr="00E6750B">
        <w:rPr>
          <w:rStyle w:val="Emphasis"/>
          <w:highlight w:val="green"/>
        </w:rPr>
        <w:t>thanks to</w:t>
      </w:r>
      <w:r w:rsidRPr="00E6750B">
        <w:rPr>
          <w:rStyle w:val="Emphasis"/>
        </w:rPr>
        <w:t xml:space="preserve"> </w:t>
      </w:r>
      <w:r w:rsidRPr="00E6750B">
        <w:rPr>
          <w:sz w:val="16"/>
        </w:rPr>
        <w:t xml:space="preserve">the example of </w:t>
      </w:r>
      <w:r w:rsidRPr="00E6750B">
        <w:rPr>
          <w:rStyle w:val="Emphasis"/>
          <w:highlight w:val="green"/>
        </w:rPr>
        <w:t>the U</w:t>
      </w:r>
      <w:r w:rsidRPr="00E6750B">
        <w:rPr>
          <w:sz w:val="16"/>
        </w:rPr>
        <w:t xml:space="preserve">nited </w:t>
      </w:r>
      <w:r w:rsidRPr="00E6750B">
        <w:rPr>
          <w:rStyle w:val="Emphasis"/>
          <w:highlight w:val="green"/>
        </w:rPr>
        <w:t>S</w:t>
      </w:r>
      <w:r w:rsidRPr="00E6750B">
        <w:rPr>
          <w:sz w:val="16"/>
        </w:rPr>
        <w:t xml:space="preserve">tates in the last 225 years, </w:t>
      </w:r>
      <w:r w:rsidRPr="00E6750B">
        <w:rPr>
          <w:rStyle w:val="StyleUnderline"/>
          <w:highlight w:val="green"/>
        </w:rPr>
        <w:t>which</w:t>
      </w:r>
      <w:r w:rsidRPr="00E6750B">
        <w:rPr>
          <w:sz w:val="16"/>
        </w:rPr>
        <w:t xml:space="preserve"> in turn </w:t>
      </w:r>
      <w:r w:rsidRPr="00E6750B">
        <w:rPr>
          <w:rStyle w:val="StyleUnderline"/>
          <w:highlight w:val="green"/>
        </w:rPr>
        <w:t xml:space="preserve">has influenced the </w:t>
      </w:r>
      <w:r w:rsidRPr="00E6750B">
        <w:rPr>
          <w:rStyle w:val="Emphasis"/>
          <w:highlight w:val="green"/>
        </w:rPr>
        <w:t>entirety of</w:t>
      </w:r>
      <w:r w:rsidRPr="00E6750B">
        <w:rPr>
          <w:rStyle w:val="Emphasis"/>
        </w:rPr>
        <w:t xml:space="preserve"> Western </w:t>
      </w:r>
      <w:r w:rsidRPr="00E6750B">
        <w:rPr>
          <w:rStyle w:val="Emphasis"/>
          <w:highlight w:val="green"/>
        </w:rPr>
        <w:t>civilization</w:t>
      </w:r>
      <w:r w:rsidRPr="00E6750B">
        <w:rPr>
          <w:sz w:val="16"/>
        </w:rPr>
        <w:t xml:space="preserve">, including Hungary. </w:t>
      </w:r>
      <w:r w:rsidRPr="00E6750B">
        <w:rPr>
          <w:rStyle w:val="StyleUnderline"/>
        </w:rPr>
        <w:t>The</w:t>
      </w:r>
      <w:r w:rsidRPr="00E6750B">
        <w:rPr>
          <w:sz w:val="16"/>
        </w:rPr>
        <w:t xml:space="preserve"> theoretical </w:t>
      </w:r>
      <w:r w:rsidRPr="00E6750B">
        <w:rPr>
          <w:rStyle w:val="StyleUnderline"/>
        </w:rPr>
        <w:t xml:space="preserve">foundations of </w:t>
      </w:r>
      <w:r w:rsidRPr="00E6750B">
        <w:rPr>
          <w:rStyle w:val="Emphasis"/>
          <w:highlight w:val="green"/>
        </w:rPr>
        <w:t>American constitutionalism</w:t>
      </w:r>
      <w:r w:rsidRPr="00E6750B">
        <w:rPr>
          <w:sz w:val="16"/>
          <w:highlight w:val="green"/>
        </w:rPr>
        <w:t>,</w:t>
      </w:r>
      <w:r w:rsidRPr="00E6750B">
        <w:rPr>
          <w:sz w:val="16"/>
        </w:rPr>
        <w:t xml:space="preserve"> the works of </w:t>
      </w:r>
      <w:r w:rsidRPr="00E6750B">
        <w:rPr>
          <w:rStyle w:val="StyleUnderline"/>
        </w:rPr>
        <w:t xml:space="preserve">American legal scholars, </w:t>
      </w:r>
      <w:r w:rsidRPr="00E6750B">
        <w:rPr>
          <w:rStyle w:val="StyleUnderline"/>
          <w:highlight w:val="green"/>
        </w:rPr>
        <w:t>and</w:t>
      </w:r>
      <w:r w:rsidRPr="00E6750B">
        <w:rPr>
          <w:sz w:val="16"/>
        </w:rPr>
        <w:t xml:space="preserve"> the practice of </w:t>
      </w:r>
      <w:r w:rsidRPr="00E6750B">
        <w:rPr>
          <w:rStyle w:val="StyleUnderline"/>
          <w:highlight w:val="green"/>
        </w:rPr>
        <w:t>the</w:t>
      </w:r>
      <w:r w:rsidRPr="00E6750B">
        <w:rPr>
          <w:sz w:val="16"/>
        </w:rPr>
        <w:t xml:space="preserve"> U.S. </w:t>
      </w:r>
      <w:r w:rsidRPr="00E6750B">
        <w:rPr>
          <w:rStyle w:val="StyleUnderline"/>
        </w:rPr>
        <w:t xml:space="preserve">Supreme </w:t>
      </w:r>
      <w:r w:rsidRPr="00E6750B">
        <w:rPr>
          <w:rStyle w:val="StyleUnderline"/>
          <w:highlight w:val="green"/>
        </w:rPr>
        <w:t>Court are</w:t>
      </w:r>
      <w:r w:rsidRPr="00E6750B">
        <w:rPr>
          <w:rStyle w:val="StyleUnderline"/>
        </w:rPr>
        <w:t xml:space="preserve"> valuable</w:t>
      </w:r>
      <w:r w:rsidRPr="00E6750B">
        <w:rPr>
          <w:sz w:val="16"/>
        </w:rPr>
        <w:t xml:space="preserve"> resources </w:t>
      </w:r>
      <w:r w:rsidRPr="00E6750B">
        <w:rPr>
          <w:rStyle w:val="StyleUnderline"/>
        </w:rPr>
        <w:t xml:space="preserve">and </w:t>
      </w:r>
      <w:r w:rsidRPr="00E6750B">
        <w:rPr>
          <w:rStyle w:val="Emphasis"/>
          <w:highlight w:val="green"/>
        </w:rPr>
        <w:t>strong</w:t>
      </w:r>
      <w:r w:rsidRPr="00E6750B">
        <w:rPr>
          <w:sz w:val="16"/>
        </w:rPr>
        <w:t xml:space="preserve"> points of </w:t>
      </w:r>
      <w:r w:rsidRPr="00E6750B">
        <w:rPr>
          <w:rStyle w:val="Emphasis"/>
          <w:highlight w:val="green"/>
        </w:rPr>
        <w:t>reference</w:t>
      </w:r>
      <w:r w:rsidRPr="00E6750B">
        <w:rPr>
          <w:sz w:val="16"/>
        </w:rPr>
        <w:t xml:space="preserve"> for lawyers in Hungary and </w:t>
      </w:r>
      <w:r w:rsidRPr="00E6750B">
        <w:rPr>
          <w:rStyle w:val="StyleUnderline"/>
          <w:highlight w:val="green"/>
        </w:rPr>
        <w:t>all over the world</w:t>
      </w:r>
      <w:r w:rsidRPr="00E6750B">
        <w:rPr>
          <w:sz w:val="16"/>
        </w:rPr>
        <w:t xml:space="preserve">. I am confident that it is for the benefit of the American academia to study from time to time how the concepts and </w:t>
      </w:r>
      <w:r w:rsidRPr="00E6750B">
        <w:rPr>
          <w:rStyle w:val="StyleUnderline"/>
        </w:rPr>
        <w:t>institutions of</w:t>
      </w:r>
      <w:r w:rsidRPr="00E6750B">
        <w:rPr>
          <w:sz w:val="16"/>
        </w:rPr>
        <w:t xml:space="preserve"> American </w:t>
      </w:r>
      <w:r w:rsidRPr="00E6750B">
        <w:rPr>
          <w:rStyle w:val="StyleUnderline"/>
        </w:rPr>
        <w:t xml:space="preserve">constitutionalism </w:t>
      </w:r>
      <w:r w:rsidRPr="00E6750B">
        <w:rPr>
          <w:rStyle w:val="Emphasis"/>
        </w:rPr>
        <w:t>flourish</w:t>
      </w:r>
      <w:r w:rsidRPr="00E6750B">
        <w:rPr>
          <w:sz w:val="16"/>
        </w:rPr>
        <w:t xml:space="preserve"> or face difficulties </w:t>
      </w:r>
      <w:r w:rsidRPr="00E6750B">
        <w:rPr>
          <w:rStyle w:val="Emphasis"/>
        </w:rPr>
        <w:t>in other countries</w:t>
      </w:r>
      <w:r w:rsidRPr="00E6750B">
        <w:rPr>
          <w:sz w:val="16"/>
        </w:rPr>
        <w:t xml:space="preserve">. It is an honor for me to be here and take part in this conversation. As Hungary sets out to solidify its commitment to truths that are self-evident, to the protection of unalienable rights, to a limited but effective government, and to a renewed constitutionalism, I am convinced that we may in the future inspire one another. Let me close with this thought: </w:t>
      </w:r>
      <w:r w:rsidRPr="00E6750B">
        <w:rPr>
          <w:rStyle w:val="StyleUnderline"/>
        </w:rPr>
        <w:t>There is</w:t>
      </w:r>
      <w:r w:rsidRPr="00E6750B">
        <w:rPr>
          <w:sz w:val="16"/>
        </w:rPr>
        <w:t xml:space="preserve"> much </w:t>
      </w:r>
      <w:r w:rsidRPr="00E6750B">
        <w:rPr>
          <w:rStyle w:val="StyleUnderline"/>
        </w:rPr>
        <w:t>talk about a post-American era</w:t>
      </w:r>
      <w:r w:rsidRPr="00E6750B">
        <w:rPr>
          <w:sz w:val="16"/>
        </w:rPr>
        <w:t xml:space="preserve"> and American decline. As a young scholar visiting America since the 1980s, I got to know this country through road trips across the heartland as well as Ivy League university lecture halls, and I can tell you that </w:t>
      </w:r>
      <w:r w:rsidRPr="00E6750B">
        <w:rPr>
          <w:rStyle w:val="StyleUnderline"/>
        </w:rPr>
        <w:t>the ideals of the Founding Fathers</w:t>
      </w:r>
      <w:r w:rsidRPr="00E6750B">
        <w:rPr>
          <w:sz w:val="16"/>
        </w:rPr>
        <w:t xml:space="preserve">, the principles of </w:t>
      </w:r>
      <w:r w:rsidRPr="00E6750B">
        <w:rPr>
          <w:rStyle w:val="StyleUnderline"/>
          <w:highlight w:val="green"/>
        </w:rPr>
        <w:t>the</w:t>
      </w:r>
      <w:r w:rsidRPr="00E6750B">
        <w:rPr>
          <w:rStyle w:val="StyleUnderline"/>
        </w:rPr>
        <w:t xml:space="preserve"> U.S. </w:t>
      </w:r>
      <w:r w:rsidRPr="00E6750B">
        <w:rPr>
          <w:rStyle w:val="StyleUnderline"/>
          <w:highlight w:val="green"/>
        </w:rPr>
        <w:t>Constitution</w:t>
      </w:r>
      <w:r w:rsidRPr="00E6750B">
        <w:rPr>
          <w:sz w:val="16"/>
        </w:rPr>
        <w:t xml:space="preserve">, and the Declaration of Independence were not and </w:t>
      </w:r>
      <w:r w:rsidRPr="00E6750B">
        <w:rPr>
          <w:rStyle w:val="StyleUnderline"/>
          <w:highlight w:val="green"/>
        </w:rPr>
        <w:t xml:space="preserve">are </w:t>
      </w:r>
      <w:r w:rsidRPr="00E6750B">
        <w:rPr>
          <w:rStyle w:val="Emphasis"/>
          <w:highlight w:val="green"/>
        </w:rPr>
        <w:t>not in decline</w:t>
      </w:r>
      <w:r w:rsidRPr="00E6750B">
        <w:rPr>
          <w:sz w:val="16"/>
        </w:rPr>
        <w:t xml:space="preserve">. On the contrary, </w:t>
      </w:r>
      <w:r w:rsidRPr="00E6750B">
        <w:rPr>
          <w:rStyle w:val="StyleUnderline"/>
        </w:rPr>
        <w:t>democracies around the world</w:t>
      </w:r>
      <w:r w:rsidRPr="00E6750B">
        <w:rPr>
          <w:sz w:val="16"/>
        </w:rPr>
        <w:t xml:space="preserve">, old and new, </w:t>
      </w:r>
      <w:r w:rsidRPr="00E6750B">
        <w:rPr>
          <w:rStyle w:val="StyleUnderline"/>
        </w:rPr>
        <w:t>need them</w:t>
      </w:r>
      <w:r w:rsidRPr="00E6750B">
        <w:rPr>
          <w:sz w:val="16"/>
        </w:rPr>
        <w:t xml:space="preserve"> now </w:t>
      </w:r>
      <w:r w:rsidRPr="00E6750B">
        <w:rPr>
          <w:rStyle w:val="Emphasis"/>
        </w:rPr>
        <w:t>more than ever.</w:t>
      </w:r>
    </w:p>
    <w:p w:rsidR="000837AB" w:rsidRPr="00E6750B" w:rsidRDefault="000837AB" w:rsidP="000837AB">
      <w:pPr>
        <w:pStyle w:val="Heading3"/>
        <w:rPr>
          <w:rFonts w:cs="Calibri"/>
        </w:rPr>
      </w:pPr>
      <w:r w:rsidRPr="00E6750B">
        <w:rPr>
          <w:rFonts w:cs="Calibri"/>
        </w:rPr>
        <w:lastRenderedPageBreak/>
        <w:t>I/L – PP Key</w:t>
      </w:r>
    </w:p>
    <w:p w:rsidR="000837AB" w:rsidRPr="00E6750B" w:rsidRDefault="000837AB" w:rsidP="000837AB">
      <w:pPr>
        <w:pStyle w:val="Heading4"/>
        <w:rPr>
          <w:rFonts w:cs="Calibri"/>
        </w:rPr>
      </w:pPr>
      <w:r w:rsidRPr="00E6750B">
        <w:rPr>
          <w:rFonts w:cs="Calibri"/>
        </w:rPr>
        <w:t xml:space="preserve">It’s central to </w:t>
      </w:r>
      <w:r w:rsidRPr="00E6750B">
        <w:rPr>
          <w:rFonts w:cs="Calibri"/>
          <w:u w:val="single"/>
        </w:rPr>
        <w:t>democratic legitimacy</w:t>
      </w:r>
      <w:r w:rsidRPr="00E6750B">
        <w:rPr>
          <w:rFonts w:cs="Calibri"/>
        </w:rPr>
        <w:t xml:space="preserve">. </w:t>
      </w:r>
    </w:p>
    <w:p w:rsidR="000837AB" w:rsidRPr="00E6750B" w:rsidRDefault="000837AB" w:rsidP="000837AB">
      <w:pPr>
        <w:rPr>
          <w:sz w:val="16"/>
        </w:rPr>
      </w:pPr>
      <w:r w:rsidRPr="00E6750B">
        <w:rPr>
          <w:rStyle w:val="Style13ptBold"/>
        </w:rPr>
        <w:t>Paige ’11</w:t>
      </w:r>
      <w:r w:rsidRPr="00E6750B">
        <w:t xml:space="preserve"> </w:t>
      </w:r>
      <w:r w:rsidRPr="00E6750B">
        <w:rPr>
          <w:sz w:val="16"/>
        </w:rPr>
        <w:t xml:space="preserve">(Sarah; J.D. from Harvard University, A.B. from Princeton University, Associate at Morgan, Lewis &amp; Bockius; 2011; “Deportation, Due Process, and Deference: Recent Developments in Immigration Law”; </w:t>
      </w:r>
      <w:hyperlink r:id="rId65" w:history="1">
        <w:r w:rsidRPr="00E6750B">
          <w:rPr>
            <w:rStyle w:val="Hyperlink"/>
            <w:sz w:val="16"/>
          </w:rPr>
          <w:t>https://academiccommons.columbia.edu/catalog/ac:170166</w:t>
        </w:r>
      </w:hyperlink>
      <w:r w:rsidRPr="00E6750B">
        <w:rPr>
          <w:sz w:val="16"/>
        </w:rPr>
        <w:t>; The Journal of Politics and Society; accessed 6/29/18; TV)</w:t>
      </w:r>
    </w:p>
    <w:p w:rsidR="000837AB" w:rsidRPr="00E6750B" w:rsidRDefault="000837AB" w:rsidP="000837AB">
      <w:pPr>
        <w:rPr>
          <w:sz w:val="16"/>
        </w:rPr>
      </w:pPr>
      <w:r w:rsidRPr="00E6750B">
        <w:rPr>
          <w:rStyle w:val="StyleUnderline"/>
        </w:rPr>
        <w:t>A</w:t>
      </w:r>
      <w:r w:rsidRPr="00E6750B">
        <w:rPr>
          <w:sz w:val="16"/>
        </w:rPr>
        <w:t xml:space="preserve"> wide </w:t>
      </w:r>
      <w:r w:rsidRPr="00E6750B">
        <w:rPr>
          <w:rStyle w:val="StyleUnderline"/>
        </w:rPr>
        <w:t xml:space="preserve">range of commentators on </w:t>
      </w:r>
      <w:r w:rsidRPr="00E6750B">
        <w:rPr>
          <w:sz w:val="16"/>
        </w:rPr>
        <w:t xml:space="preserve">the ethics of </w:t>
      </w:r>
      <w:r w:rsidRPr="00E6750B">
        <w:rPr>
          <w:rStyle w:val="Emphasis"/>
        </w:rPr>
        <w:t>immigration regulation</w:t>
      </w:r>
      <w:r w:rsidRPr="00E6750B">
        <w:rPr>
          <w:rStyle w:val="StyleUnderline"/>
        </w:rPr>
        <w:t xml:space="preserve"> accept the proposition that </w:t>
      </w:r>
      <w:r w:rsidRPr="00E6750B">
        <w:rPr>
          <w:rStyle w:val="StyleUnderline"/>
          <w:highlight w:val="green"/>
        </w:rPr>
        <w:t>the U</w:t>
      </w:r>
      <w:r w:rsidRPr="00E6750B">
        <w:rPr>
          <w:sz w:val="16"/>
        </w:rPr>
        <w:t xml:space="preserve">nited </w:t>
      </w:r>
      <w:r w:rsidRPr="00E6750B">
        <w:rPr>
          <w:rStyle w:val="StyleUnderline"/>
          <w:highlight w:val="green"/>
        </w:rPr>
        <w:t>S</w:t>
      </w:r>
      <w:r w:rsidRPr="00E6750B">
        <w:rPr>
          <w:sz w:val="16"/>
        </w:rPr>
        <w:t xml:space="preserve">tates </w:t>
      </w:r>
      <w:r w:rsidRPr="00E6750B">
        <w:rPr>
          <w:rStyle w:val="StyleUnderline"/>
          <w:highlight w:val="green"/>
        </w:rPr>
        <w:t>has</w:t>
      </w:r>
      <w:r w:rsidRPr="00E6750B">
        <w:rPr>
          <w:rStyle w:val="StyleUnderline"/>
        </w:rPr>
        <w:t xml:space="preserve"> </w:t>
      </w:r>
      <w:r w:rsidRPr="00E6750B">
        <w:rPr>
          <w:rStyle w:val="Emphasis"/>
        </w:rPr>
        <w:t xml:space="preserve">moral </w:t>
      </w:r>
      <w:r w:rsidRPr="00E6750B">
        <w:rPr>
          <w:rStyle w:val="Emphasis"/>
          <w:highlight w:val="green"/>
        </w:rPr>
        <w:t>obligations to</w:t>
      </w:r>
      <w:r w:rsidRPr="00E6750B">
        <w:rPr>
          <w:rStyle w:val="Emphasis"/>
        </w:rPr>
        <w:t xml:space="preserve"> all</w:t>
      </w:r>
      <w:r w:rsidRPr="00E6750B">
        <w:rPr>
          <w:rStyle w:val="StyleUnderline"/>
        </w:rPr>
        <w:t xml:space="preserve"> </w:t>
      </w:r>
      <w:r w:rsidRPr="00E6750B">
        <w:rPr>
          <w:sz w:val="16"/>
        </w:rPr>
        <w:t xml:space="preserve">persons, </w:t>
      </w:r>
      <w:r w:rsidRPr="00E6750B">
        <w:rPr>
          <w:rStyle w:val="StyleUnderline"/>
        </w:rPr>
        <w:t xml:space="preserve">and </w:t>
      </w:r>
      <w:r w:rsidRPr="00E6750B">
        <w:rPr>
          <w:rStyle w:val="Emphasis"/>
        </w:rPr>
        <w:t>particularly strong</w:t>
      </w:r>
      <w:r w:rsidRPr="00E6750B">
        <w:rPr>
          <w:rStyle w:val="StyleUnderline"/>
        </w:rPr>
        <w:t xml:space="preserve"> moral obligations to long-term permanent residents</w:t>
      </w:r>
      <w:r w:rsidRPr="00E6750B">
        <w:rPr>
          <w:sz w:val="16"/>
        </w:rPr>
        <w:t xml:space="preserve"> the state has accepted. </w:t>
      </w:r>
      <w:r w:rsidRPr="00E6750B">
        <w:rPr>
          <w:rStyle w:val="StyleUnderline"/>
        </w:rPr>
        <w:t>That obligation</w:t>
      </w:r>
      <w:r w:rsidRPr="00E6750B">
        <w:rPr>
          <w:sz w:val="16"/>
        </w:rPr>
        <w:t xml:space="preserve">, at a minimum, </w:t>
      </w:r>
      <w:r w:rsidRPr="00E6750B">
        <w:rPr>
          <w:rStyle w:val="StyleUnderline"/>
        </w:rPr>
        <w:t>requires that the U</w:t>
      </w:r>
      <w:r w:rsidRPr="00E6750B">
        <w:rPr>
          <w:sz w:val="16"/>
        </w:rPr>
        <w:t xml:space="preserve">nited </w:t>
      </w:r>
      <w:r w:rsidRPr="00E6750B">
        <w:rPr>
          <w:rStyle w:val="StyleUnderline"/>
        </w:rPr>
        <w:t>S</w:t>
      </w:r>
      <w:r w:rsidRPr="00E6750B">
        <w:rPr>
          <w:sz w:val="16"/>
        </w:rPr>
        <w:t xml:space="preserve">tates </w:t>
      </w:r>
      <w:r w:rsidRPr="00E6750B">
        <w:rPr>
          <w:rStyle w:val="StyleUnderline"/>
          <w:highlight w:val="green"/>
        </w:rPr>
        <w:t>not impose</w:t>
      </w:r>
      <w:r w:rsidRPr="00E6750B">
        <w:rPr>
          <w:sz w:val="16"/>
        </w:rPr>
        <w:t xml:space="preserve"> harsh </w:t>
      </w:r>
      <w:r w:rsidRPr="00E6750B">
        <w:rPr>
          <w:rStyle w:val="StyleUnderline"/>
          <w:highlight w:val="green"/>
        </w:rPr>
        <w:t>penalties without</w:t>
      </w:r>
      <w:r w:rsidRPr="00E6750B">
        <w:rPr>
          <w:rStyle w:val="StyleUnderline"/>
        </w:rPr>
        <w:t xml:space="preserve"> minimal </w:t>
      </w:r>
      <w:r w:rsidRPr="00E6750B">
        <w:rPr>
          <w:rStyle w:val="Emphasis"/>
          <w:highlight w:val="green"/>
        </w:rPr>
        <w:t>procedural safeguards</w:t>
      </w:r>
      <w:r w:rsidRPr="00E6750B">
        <w:rPr>
          <w:rStyle w:val="StyleUnderline"/>
        </w:rPr>
        <w:t xml:space="preserve"> to protect against</w:t>
      </w:r>
      <w:r w:rsidRPr="00E6750B">
        <w:rPr>
          <w:sz w:val="16"/>
        </w:rPr>
        <w:t xml:space="preserve"> fundamentally </w:t>
      </w:r>
      <w:r w:rsidRPr="00E6750B">
        <w:rPr>
          <w:rStyle w:val="Emphasis"/>
        </w:rPr>
        <w:t>unfair imposition</w:t>
      </w:r>
      <w:r w:rsidRPr="00E6750B">
        <w:rPr>
          <w:sz w:val="16"/>
        </w:rPr>
        <w:t xml:space="preserve"> of those penalties. </w:t>
      </w:r>
      <w:r w:rsidRPr="00E6750B">
        <w:rPr>
          <w:rStyle w:val="Emphasis"/>
        </w:rPr>
        <w:t>Protection of noncitizens</w:t>
      </w:r>
      <w:r w:rsidRPr="00E6750B">
        <w:rPr>
          <w:rStyle w:val="StyleUnderline"/>
        </w:rPr>
        <w:t xml:space="preserve"> in immigration proceedings under</w:t>
      </w:r>
      <w:r w:rsidRPr="00E6750B">
        <w:rPr>
          <w:sz w:val="16"/>
        </w:rPr>
        <w:t xml:space="preserve"> the </w:t>
      </w:r>
      <w:r w:rsidRPr="00E6750B">
        <w:rPr>
          <w:rStyle w:val="Emphasis"/>
          <w:highlight w:val="green"/>
        </w:rPr>
        <w:t>Due Process</w:t>
      </w:r>
      <w:r w:rsidRPr="00E6750B">
        <w:rPr>
          <w:sz w:val="16"/>
        </w:rPr>
        <w:t xml:space="preserve"> clause </w:t>
      </w:r>
      <w:r w:rsidRPr="00E6750B">
        <w:rPr>
          <w:rStyle w:val="StyleUnderline"/>
        </w:rPr>
        <w:t>need not yield the same procedural protections</w:t>
      </w:r>
      <w:r w:rsidRPr="00E6750B">
        <w:rPr>
          <w:sz w:val="16"/>
        </w:rPr>
        <w:t xml:space="preserve"> in all cases or the same procedural protections </w:t>
      </w:r>
      <w:r w:rsidRPr="00E6750B">
        <w:rPr>
          <w:rStyle w:val="StyleUnderline"/>
        </w:rPr>
        <w:t>as</w:t>
      </w:r>
      <w:r w:rsidRPr="00E6750B">
        <w:rPr>
          <w:sz w:val="16"/>
        </w:rPr>
        <w:t xml:space="preserve"> those afforded in </w:t>
      </w:r>
      <w:r w:rsidRPr="00E6750B">
        <w:rPr>
          <w:rStyle w:val="StyleUnderline"/>
        </w:rPr>
        <w:t>criminal courts. However</w:t>
      </w:r>
      <w:r w:rsidRPr="00E6750B">
        <w:rPr>
          <w:sz w:val="16"/>
        </w:rPr>
        <w:t xml:space="preserve">, in at least certain cases </w:t>
      </w:r>
      <w:r w:rsidRPr="00E6750B">
        <w:rPr>
          <w:rStyle w:val="StyleUnderline"/>
        </w:rPr>
        <w:t>the U</w:t>
      </w:r>
      <w:r w:rsidRPr="00E6750B">
        <w:rPr>
          <w:sz w:val="16"/>
        </w:rPr>
        <w:t xml:space="preserve">nited </w:t>
      </w:r>
      <w:r w:rsidRPr="00E6750B">
        <w:rPr>
          <w:rStyle w:val="StyleUnderline"/>
        </w:rPr>
        <w:t>S</w:t>
      </w:r>
      <w:r w:rsidRPr="00E6750B">
        <w:rPr>
          <w:sz w:val="16"/>
        </w:rPr>
        <w:t xml:space="preserve">tates </w:t>
      </w:r>
      <w:r w:rsidRPr="00E6750B">
        <w:rPr>
          <w:rStyle w:val="StyleUnderline"/>
          <w:highlight w:val="green"/>
        </w:rPr>
        <w:t>has</w:t>
      </w:r>
      <w:r w:rsidRPr="00E6750B">
        <w:rPr>
          <w:rStyle w:val="StyleUnderline"/>
        </w:rPr>
        <w:t xml:space="preserve"> a </w:t>
      </w:r>
      <w:r w:rsidRPr="00E6750B">
        <w:rPr>
          <w:rStyle w:val="Emphasis"/>
        </w:rPr>
        <w:t>moral obligation</w:t>
      </w:r>
      <w:r w:rsidRPr="00E6750B">
        <w:rPr>
          <w:rStyle w:val="StyleUnderline"/>
        </w:rPr>
        <w:t xml:space="preserve"> </w:t>
      </w:r>
      <w:r w:rsidRPr="00E6750B">
        <w:rPr>
          <w:rStyle w:val="StyleUnderline"/>
          <w:highlight w:val="green"/>
        </w:rPr>
        <w:t>to afford</w:t>
      </w:r>
      <w:r w:rsidRPr="00E6750B">
        <w:rPr>
          <w:sz w:val="16"/>
        </w:rPr>
        <w:t xml:space="preserve"> noncitizens </w:t>
      </w:r>
      <w:r w:rsidRPr="00E6750B">
        <w:rPr>
          <w:rStyle w:val="Emphasis"/>
          <w:highlight w:val="green"/>
        </w:rPr>
        <w:t>stronger</w:t>
      </w:r>
      <w:r w:rsidRPr="00E6750B">
        <w:rPr>
          <w:rStyle w:val="Emphasis"/>
        </w:rPr>
        <w:t xml:space="preserve"> procedural </w:t>
      </w:r>
      <w:r w:rsidRPr="00E6750B">
        <w:rPr>
          <w:rStyle w:val="Emphasis"/>
          <w:highlight w:val="green"/>
        </w:rPr>
        <w:t>protections</w:t>
      </w:r>
      <w:r w:rsidRPr="00E6750B">
        <w:rPr>
          <w:rStyle w:val="StyleUnderline"/>
          <w:highlight w:val="green"/>
        </w:rPr>
        <w:t xml:space="preserve"> in immigration</w:t>
      </w:r>
      <w:r w:rsidRPr="00E6750B">
        <w:rPr>
          <w:sz w:val="16"/>
        </w:rPr>
        <w:t xml:space="preserve"> proceedings in order </w:t>
      </w:r>
      <w:r w:rsidRPr="00E6750B">
        <w:rPr>
          <w:rStyle w:val="StyleUnderline"/>
          <w:highlight w:val="green"/>
        </w:rPr>
        <w:t>to protect</w:t>
      </w:r>
      <w:r w:rsidRPr="00E6750B">
        <w:rPr>
          <w:sz w:val="16"/>
        </w:rPr>
        <w:t xml:space="preserve"> the </w:t>
      </w:r>
      <w:r w:rsidRPr="00E6750B">
        <w:rPr>
          <w:rStyle w:val="Emphasis"/>
        </w:rPr>
        <w:t xml:space="preserve">fundamental </w:t>
      </w:r>
      <w:r w:rsidRPr="00E6750B">
        <w:rPr>
          <w:rStyle w:val="Emphasis"/>
          <w:highlight w:val="green"/>
        </w:rPr>
        <w:t>fairness</w:t>
      </w:r>
      <w:r w:rsidRPr="00E6750B">
        <w:rPr>
          <w:sz w:val="16"/>
        </w:rPr>
        <w:t xml:space="preserve"> of those proceedings. Different beliefs about American constitutional democracy may yield different judgments about the acceptability of the Court’s deference. However, </w:t>
      </w:r>
      <w:r w:rsidRPr="00E6750B">
        <w:rPr>
          <w:rStyle w:val="StyleUnderline"/>
        </w:rPr>
        <w:t>even those who</w:t>
      </w:r>
      <w:r w:rsidRPr="00E6750B">
        <w:rPr>
          <w:sz w:val="16"/>
        </w:rPr>
        <w:t xml:space="preserve"> believe the Court ought to</w:t>
      </w:r>
      <w:r w:rsidRPr="00E6750B">
        <w:rPr>
          <w:rStyle w:val="StyleUnderline"/>
        </w:rPr>
        <w:t xml:space="preserve"> show</w:t>
      </w:r>
      <w:r w:rsidRPr="00E6750B">
        <w:rPr>
          <w:sz w:val="16"/>
        </w:rPr>
        <w:t xml:space="preserve"> greater </w:t>
      </w:r>
      <w:r w:rsidRPr="00E6750B">
        <w:rPr>
          <w:rStyle w:val="StyleUnderline"/>
        </w:rPr>
        <w:t>deference</w:t>
      </w:r>
      <w:r w:rsidRPr="00E6750B">
        <w:rPr>
          <w:sz w:val="16"/>
        </w:rPr>
        <w:t xml:space="preserve"> in all cases should </w:t>
      </w:r>
      <w:r w:rsidRPr="00E6750B">
        <w:rPr>
          <w:rStyle w:val="StyleUnderline"/>
        </w:rPr>
        <w:t>accept</w:t>
      </w:r>
      <w:r w:rsidRPr="00E6750B">
        <w:rPr>
          <w:sz w:val="16"/>
        </w:rPr>
        <w:t xml:space="preserve"> the claim </w:t>
      </w:r>
      <w:r w:rsidRPr="00E6750B">
        <w:rPr>
          <w:rStyle w:val="StyleUnderline"/>
        </w:rPr>
        <w:t>that the Court ought to give stronger reasons for interpreting</w:t>
      </w:r>
      <w:r w:rsidRPr="00E6750B">
        <w:rPr>
          <w:sz w:val="16"/>
        </w:rPr>
        <w:t xml:space="preserve"> </w:t>
      </w:r>
      <w:r w:rsidRPr="00E6750B">
        <w:rPr>
          <w:rStyle w:val="StyleUnderline"/>
        </w:rPr>
        <w:t>one area</w:t>
      </w:r>
      <w:r w:rsidRPr="00E6750B">
        <w:rPr>
          <w:sz w:val="16"/>
        </w:rPr>
        <w:t xml:space="preserve"> of law </w:t>
      </w:r>
      <w:r w:rsidRPr="00E6750B">
        <w:rPr>
          <w:rStyle w:val="StyleUnderline"/>
        </w:rPr>
        <w:t xml:space="preserve">so differently from others, if </w:t>
      </w:r>
      <w:r w:rsidRPr="00E6750B">
        <w:rPr>
          <w:rStyle w:val="Emphasis"/>
          <w:highlight w:val="green"/>
        </w:rPr>
        <w:t>consistency and coherence</w:t>
      </w:r>
      <w:r w:rsidRPr="00E6750B">
        <w:rPr>
          <w:sz w:val="16"/>
        </w:rPr>
        <w:t xml:space="preserve"> are to be valued as </w:t>
      </w:r>
      <w:r w:rsidRPr="00E6750B">
        <w:rPr>
          <w:rStyle w:val="StyleUnderline"/>
          <w:highlight w:val="green"/>
        </w:rPr>
        <w:t>confer</w:t>
      </w:r>
      <w:r w:rsidRPr="00E6750B">
        <w:rPr>
          <w:sz w:val="16"/>
        </w:rPr>
        <w:t xml:space="preserve">ring </w:t>
      </w:r>
      <w:r w:rsidRPr="00E6750B">
        <w:rPr>
          <w:rStyle w:val="Emphasis"/>
          <w:highlight w:val="green"/>
        </w:rPr>
        <w:t>institutional legitimacy</w:t>
      </w:r>
      <w:r w:rsidRPr="00E6750B">
        <w:rPr>
          <w:rStyle w:val="StyleUnderline"/>
        </w:rPr>
        <w:t xml:space="preserve">. This notion of </w:t>
      </w:r>
      <w:r w:rsidRPr="00E6750B">
        <w:rPr>
          <w:rStyle w:val="StyleUnderline"/>
          <w:highlight w:val="green"/>
        </w:rPr>
        <w:t>limits on</w:t>
      </w:r>
      <w:r w:rsidRPr="00E6750B">
        <w:rPr>
          <w:sz w:val="16"/>
        </w:rPr>
        <w:t xml:space="preserve"> the exercise of </w:t>
      </w:r>
      <w:r w:rsidRPr="00E6750B">
        <w:rPr>
          <w:rStyle w:val="Emphasis"/>
        </w:rPr>
        <w:t xml:space="preserve">coercive </w:t>
      </w:r>
      <w:r w:rsidRPr="00E6750B">
        <w:rPr>
          <w:rStyle w:val="Emphasis"/>
          <w:highlight w:val="green"/>
        </w:rPr>
        <w:t>government power</w:t>
      </w:r>
      <w:r w:rsidRPr="00E6750B">
        <w:rPr>
          <w:rStyle w:val="StyleUnderline"/>
          <w:highlight w:val="green"/>
        </w:rPr>
        <w:t xml:space="preserve"> is central to</w:t>
      </w:r>
      <w:r w:rsidRPr="00E6750B">
        <w:rPr>
          <w:rStyle w:val="StyleUnderline"/>
        </w:rPr>
        <w:t xml:space="preserve"> </w:t>
      </w:r>
      <w:r w:rsidRPr="00E6750B">
        <w:rPr>
          <w:sz w:val="16"/>
        </w:rPr>
        <w:t xml:space="preserve">the </w:t>
      </w:r>
      <w:r w:rsidRPr="00E6750B">
        <w:rPr>
          <w:rStyle w:val="Emphasis"/>
        </w:rPr>
        <w:t xml:space="preserve">American </w:t>
      </w:r>
      <w:r w:rsidRPr="00E6750B">
        <w:rPr>
          <w:rStyle w:val="Emphasis"/>
          <w:highlight w:val="green"/>
        </w:rPr>
        <w:t>constitutional democracy</w:t>
      </w:r>
      <w:r w:rsidRPr="00E6750B">
        <w:rPr>
          <w:sz w:val="16"/>
        </w:rPr>
        <w:t xml:space="preserve">, and while reasonable people may disagree about the proper scope of those limits, most accept that procedural protections against government impositions on fundamental interests form a baseline of what is constitutionally required. From this perspective, </w:t>
      </w:r>
      <w:r w:rsidRPr="00E6750B">
        <w:rPr>
          <w:rStyle w:val="StyleUnderline"/>
          <w:highlight w:val="green"/>
        </w:rPr>
        <w:t>the</w:t>
      </w:r>
      <w:r w:rsidRPr="00E6750B">
        <w:rPr>
          <w:rStyle w:val="StyleUnderline"/>
        </w:rPr>
        <w:t xml:space="preserve"> </w:t>
      </w:r>
      <w:r w:rsidRPr="00E6750B">
        <w:rPr>
          <w:rStyle w:val="Emphasis"/>
        </w:rPr>
        <w:t xml:space="preserve">Supreme </w:t>
      </w:r>
      <w:r w:rsidRPr="00E6750B">
        <w:rPr>
          <w:rStyle w:val="Emphasis"/>
          <w:highlight w:val="green"/>
        </w:rPr>
        <w:t>Court</w:t>
      </w:r>
      <w:r w:rsidRPr="00E6750B">
        <w:rPr>
          <w:rStyle w:val="StyleUnderline"/>
        </w:rPr>
        <w:t>, as the branch</w:t>
      </w:r>
      <w:r w:rsidRPr="00E6750B">
        <w:rPr>
          <w:sz w:val="16"/>
        </w:rPr>
        <w:t xml:space="preserve"> of government </w:t>
      </w:r>
      <w:r w:rsidRPr="00E6750B">
        <w:rPr>
          <w:rStyle w:val="StyleUnderline"/>
        </w:rPr>
        <w:t>historically charged with interpreting</w:t>
      </w:r>
      <w:r w:rsidRPr="00E6750B">
        <w:rPr>
          <w:sz w:val="16"/>
        </w:rPr>
        <w:t xml:space="preserve"> the scope of </w:t>
      </w:r>
      <w:r w:rsidRPr="00E6750B">
        <w:rPr>
          <w:rStyle w:val="StyleUnderline"/>
        </w:rPr>
        <w:t>constitutional limits on</w:t>
      </w:r>
      <w:r w:rsidRPr="00E6750B">
        <w:rPr>
          <w:sz w:val="16"/>
        </w:rPr>
        <w:t xml:space="preserve"> the exercise of </w:t>
      </w:r>
      <w:r w:rsidRPr="00E6750B">
        <w:rPr>
          <w:rStyle w:val="StyleUnderline"/>
        </w:rPr>
        <w:t xml:space="preserve">government power, </w:t>
      </w:r>
      <w:r w:rsidRPr="00E6750B">
        <w:rPr>
          <w:rStyle w:val="StyleUnderline"/>
          <w:highlight w:val="green"/>
        </w:rPr>
        <w:t xml:space="preserve">has a </w:t>
      </w:r>
      <w:r w:rsidRPr="00E6750B">
        <w:rPr>
          <w:rStyle w:val="Emphasis"/>
          <w:highlight w:val="green"/>
        </w:rPr>
        <w:t>strong duty</w:t>
      </w:r>
      <w:r w:rsidRPr="00E6750B">
        <w:rPr>
          <w:rStyle w:val="StyleUnderline"/>
        </w:rPr>
        <w:t xml:space="preserve"> to</w:t>
      </w:r>
      <w:r w:rsidRPr="00E6750B">
        <w:rPr>
          <w:sz w:val="16"/>
        </w:rPr>
        <w:t xml:space="preserve"> at a minimum </w:t>
      </w:r>
      <w:r w:rsidRPr="00E6750B">
        <w:rPr>
          <w:rStyle w:val="StyleUnderline"/>
        </w:rPr>
        <w:t>protect the procedural rights of</w:t>
      </w:r>
      <w:r w:rsidRPr="00E6750B">
        <w:rPr>
          <w:sz w:val="16"/>
        </w:rPr>
        <w:t xml:space="preserve"> the “12.4 million </w:t>
      </w:r>
      <w:r w:rsidRPr="00E6750B">
        <w:rPr>
          <w:rStyle w:val="StyleUnderline"/>
        </w:rPr>
        <w:t>permanent residents and</w:t>
      </w:r>
      <w:r w:rsidRPr="00E6750B">
        <w:rPr>
          <w:sz w:val="16"/>
        </w:rPr>
        <w:t xml:space="preserve"> 1.7 million </w:t>
      </w:r>
      <w:r w:rsidRPr="00E6750B">
        <w:rPr>
          <w:rStyle w:val="StyleUnderline"/>
        </w:rPr>
        <w:t>legal temporary migrants</w:t>
      </w:r>
      <w:r w:rsidRPr="00E6750B">
        <w:rPr>
          <w:sz w:val="16"/>
        </w:rPr>
        <w:t>”173 in the United States as of March 2010.</w:t>
      </w:r>
    </w:p>
    <w:p w:rsidR="000837AB" w:rsidRPr="00E6750B" w:rsidRDefault="000837AB" w:rsidP="000837AB">
      <w:pPr>
        <w:pStyle w:val="Heading3"/>
        <w:rPr>
          <w:rFonts w:cs="Calibri"/>
        </w:rPr>
      </w:pPr>
      <w:r w:rsidRPr="00E6750B">
        <w:rPr>
          <w:rFonts w:cs="Calibri"/>
        </w:rPr>
        <w:lastRenderedPageBreak/>
        <w:t>! – HRC</w:t>
      </w:r>
    </w:p>
    <w:p w:rsidR="000837AB" w:rsidRPr="00E6750B" w:rsidRDefault="000837AB" w:rsidP="000837AB">
      <w:pPr>
        <w:pStyle w:val="Heading4"/>
        <w:rPr>
          <w:rFonts w:cs="Calibri"/>
        </w:rPr>
      </w:pPr>
      <w:r w:rsidRPr="00E6750B">
        <w:rPr>
          <w:rFonts w:cs="Calibri"/>
        </w:rPr>
        <w:t xml:space="preserve">Independently, human rights credibility solves </w:t>
      </w:r>
      <w:r w:rsidRPr="00E6750B">
        <w:rPr>
          <w:rFonts w:cs="Calibri"/>
          <w:u w:val="single"/>
        </w:rPr>
        <w:t>nuclear escalation</w:t>
      </w:r>
      <w:r w:rsidRPr="00E6750B">
        <w:rPr>
          <w:rFonts w:cs="Calibri"/>
        </w:rPr>
        <w:t xml:space="preserve">. </w:t>
      </w:r>
    </w:p>
    <w:p w:rsidR="000837AB" w:rsidRPr="00E6750B" w:rsidRDefault="000837AB" w:rsidP="000837AB">
      <w:r w:rsidRPr="00E6750B">
        <w:rPr>
          <w:rStyle w:val="Style13ptBold"/>
        </w:rPr>
        <w:t xml:space="preserve">Burke-White ‘4 </w:t>
      </w:r>
      <w:r w:rsidRPr="00E6750B">
        <w:rPr>
          <w:sz w:val="16"/>
          <w:szCs w:val="16"/>
        </w:rPr>
        <w:t>(William; Lecturer in Public and International Affairs and Senior Special Assistant to the Dean at the Woodrow Wilson School of Public and International Affairs; Spring 2004; Harvard Human Rights Review Journal, p. 279-280; TV)</w:t>
      </w:r>
    </w:p>
    <w:p w:rsidR="000837AB" w:rsidRDefault="000837AB" w:rsidP="00B20134">
      <w:pPr>
        <w:rPr>
          <w:sz w:val="16"/>
        </w:rPr>
      </w:pPr>
      <w:r w:rsidRPr="00E6750B">
        <w:rPr>
          <w:rStyle w:val="StyleUnderline"/>
        </w:rPr>
        <w:t>This</w:t>
      </w:r>
      <w:r w:rsidRPr="00E6750B">
        <w:rPr>
          <w:sz w:val="16"/>
        </w:rPr>
        <w:t xml:space="preserve"> Article </w:t>
      </w:r>
      <w:r w:rsidRPr="00E6750B">
        <w:rPr>
          <w:rStyle w:val="StyleUnderline"/>
        </w:rPr>
        <w:t>presents a strategic</w:t>
      </w:r>
      <w:r w:rsidRPr="00E6750B">
        <w:rPr>
          <w:sz w:val="16"/>
        </w:rPr>
        <w:t>--as opposed to ideological or normative--</w:t>
      </w:r>
      <w:r w:rsidRPr="00E6750B">
        <w:rPr>
          <w:rStyle w:val="StyleUnderline"/>
        </w:rPr>
        <w:t>argument that</w:t>
      </w:r>
      <w:r w:rsidRPr="00E6750B">
        <w:rPr>
          <w:sz w:val="16"/>
        </w:rPr>
        <w:t xml:space="preserve"> the </w:t>
      </w:r>
      <w:r w:rsidRPr="00E6750B">
        <w:rPr>
          <w:rStyle w:val="Emphasis"/>
        </w:rPr>
        <w:t>promotion of human rights</w:t>
      </w:r>
      <w:r w:rsidRPr="00E6750B">
        <w:rPr>
          <w:rStyle w:val="StyleUnderline"/>
        </w:rPr>
        <w:t xml:space="preserve"> should be given</w:t>
      </w:r>
      <w:r w:rsidRPr="00E6750B">
        <w:rPr>
          <w:sz w:val="16"/>
        </w:rPr>
        <w:t xml:space="preserve"> </w:t>
      </w:r>
      <w:r w:rsidRPr="00E6750B">
        <w:rPr>
          <w:rStyle w:val="StyleUnderline"/>
        </w:rPr>
        <w:t>a</w:t>
      </w:r>
      <w:r w:rsidRPr="00E6750B">
        <w:rPr>
          <w:sz w:val="16"/>
        </w:rPr>
        <w:t xml:space="preserve"> more </w:t>
      </w:r>
      <w:r w:rsidRPr="00E6750B">
        <w:rPr>
          <w:rStyle w:val="StyleUnderline"/>
        </w:rPr>
        <w:t>prominent place in</w:t>
      </w:r>
      <w:r w:rsidRPr="00E6750B">
        <w:rPr>
          <w:sz w:val="16"/>
        </w:rPr>
        <w:t xml:space="preserve"> U.S. </w:t>
      </w:r>
      <w:r w:rsidRPr="00E6750B">
        <w:rPr>
          <w:rStyle w:val="StyleUnderline"/>
        </w:rPr>
        <w:t xml:space="preserve">foreign policy. </w:t>
      </w:r>
      <w:r w:rsidRPr="00E6750B">
        <w:rPr>
          <w:rStyle w:val="StyleUnderline"/>
          <w:highlight w:val="green"/>
        </w:rPr>
        <w:t>It</w:t>
      </w:r>
      <w:r w:rsidRPr="00E6750B">
        <w:rPr>
          <w:rStyle w:val="StyleUnderline"/>
        </w:rPr>
        <w:t xml:space="preserve"> does so by </w:t>
      </w:r>
      <w:r w:rsidRPr="00E6750B">
        <w:rPr>
          <w:rStyle w:val="StyleUnderline"/>
          <w:highlight w:val="green"/>
        </w:rPr>
        <w:t>suggest</w:t>
      </w:r>
      <w:r w:rsidRPr="00E6750B">
        <w:rPr>
          <w:rStyle w:val="StyleUnderline"/>
        </w:rPr>
        <w:t xml:space="preserve">ing a </w:t>
      </w:r>
      <w:r w:rsidRPr="00E6750B">
        <w:rPr>
          <w:rStyle w:val="Emphasis"/>
          <w:highlight w:val="green"/>
        </w:rPr>
        <w:t>correlation</w:t>
      </w:r>
      <w:r w:rsidRPr="00E6750B">
        <w:rPr>
          <w:rStyle w:val="StyleUnderline"/>
          <w:highlight w:val="green"/>
        </w:rPr>
        <w:t xml:space="preserve"> between</w:t>
      </w:r>
      <w:r w:rsidRPr="00E6750B">
        <w:rPr>
          <w:sz w:val="16"/>
        </w:rPr>
        <w:t xml:space="preserve"> the </w:t>
      </w:r>
      <w:r w:rsidRPr="00E6750B">
        <w:rPr>
          <w:rStyle w:val="StyleUnderline"/>
          <w:highlight w:val="green"/>
        </w:rPr>
        <w:t>domestic human rights</w:t>
      </w:r>
      <w:r w:rsidRPr="00E6750B">
        <w:rPr>
          <w:rStyle w:val="StyleUnderline"/>
        </w:rPr>
        <w:t xml:space="preserve"> practices</w:t>
      </w:r>
      <w:r w:rsidRPr="00E6750B">
        <w:rPr>
          <w:sz w:val="16"/>
        </w:rPr>
        <w:t xml:space="preserve"> of states </w:t>
      </w:r>
      <w:r w:rsidRPr="00E6750B">
        <w:rPr>
          <w:rStyle w:val="StyleUnderline"/>
          <w:highlight w:val="green"/>
        </w:rPr>
        <w:t>and</w:t>
      </w:r>
      <w:r w:rsidRPr="00E6750B">
        <w:rPr>
          <w:sz w:val="16"/>
        </w:rPr>
        <w:t xml:space="preserve"> their </w:t>
      </w:r>
      <w:r w:rsidRPr="00E6750B">
        <w:rPr>
          <w:rStyle w:val="StyleUnderline"/>
          <w:highlight w:val="green"/>
        </w:rPr>
        <w:t>propensity to</w:t>
      </w:r>
      <w:r w:rsidRPr="00E6750B">
        <w:rPr>
          <w:rStyle w:val="StyleUnderline"/>
        </w:rPr>
        <w:t xml:space="preserve"> engage in </w:t>
      </w:r>
      <w:r w:rsidRPr="00E6750B">
        <w:rPr>
          <w:rStyle w:val="Emphasis"/>
          <w:highlight w:val="green"/>
        </w:rPr>
        <w:t>aggressive</w:t>
      </w:r>
      <w:r w:rsidRPr="00E6750B">
        <w:rPr>
          <w:sz w:val="16"/>
        </w:rPr>
        <w:t xml:space="preserve"> international </w:t>
      </w:r>
      <w:r w:rsidRPr="00E6750B">
        <w:rPr>
          <w:rStyle w:val="Emphasis"/>
          <w:highlight w:val="green"/>
        </w:rPr>
        <w:t>conduct</w:t>
      </w:r>
      <w:r w:rsidRPr="00E6750B">
        <w:rPr>
          <w:rStyle w:val="StyleUnderline"/>
        </w:rPr>
        <w:t>. Among the</w:t>
      </w:r>
      <w:r w:rsidRPr="00E6750B">
        <w:rPr>
          <w:sz w:val="16"/>
        </w:rPr>
        <w:t xml:space="preserve"> chief </w:t>
      </w:r>
      <w:r w:rsidRPr="00E6750B">
        <w:rPr>
          <w:rStyle w:val="StyleUnderline"/>
        </w:rPr>
        <w:t>threats to</w:t>
      </w:r>
      <w:r w:rsidRPr="00E6750B">
        <w:rPr>
          <w:sz w:val="16"/>
        </w:rPr>
        <w:t xml:space="preserve"> U.S. </w:t>
      </w:r>
      <w:r w:rsidRPr="00E6750B">
        <w:rPr>
          <w:rStyle w:val="StyleUnderline"/>
        </w:rPr>
        <w:t xml:space="preserve">national security are </w:t>
      </w:r>
      <w:r w:rsidRPr="00E6750B">
        <w:rPr>
          <w:rStyle w:val="Emphasis"/>
        </w:rPr>
        <w:t>acts of aggression</w:t>
      </w:r>
      <w:r w:rsidRPr="00E6750B">
        <w:rPr>
          <w:sz w:val="16"/>
        </w:rPr>
        <w:t xml:space="preserve"> by other states. Aggressive </w:t>
      </w:r>
      <w:r w:rsidRPr="00E6750B">
        <w:rPr>
          <w:rStyle w:val="StyleUnderline"/>
        </w:rPr>
        <w:t xml:space="preserve">acts of </w:t>
      </w:r>
      <w:r w:rsidRPr="00E6750B">
        <w:rPr>
          <w:rStyle w:val="StyleUnderline"/>
          <w:highlight w:val="green"/>
        </w:rPr>
        <w:t>war</w:t>
      </w:r>
      <w:r w:rsidRPr="00E6750B">
        <w:rPr>
          <w:rStyle w:val="StyleUnderline"/>
        </w:rPr>
        <w:t xml:space="preserve"> may </w:t>
      </w:r>
      <w:r w:rsidRPr="00E6750B">
        <w:rPr>
          <w:sz w:val="16"/>
        </w:rPr>
        <w:t xml:space="preserve">directly </w:t>
      </w:r>
      <w:r w:rsidRPr="00E6750B">
        <w:rPr>
          <w:rStyle w:val="Emphasis"/>
        </w:rPr>
        <w:t>endanger</w:t>
      </w:r>
      <w:r w:rsidRPr="00E6750B">
        <w:rPr>
          <w:rStyle w:val="StyleUnderline"/>
        </w:rPr>
        <w:t xml:space="preserve"> the U</w:t>
      </w:r>
      <w:r w:rsidRPr="00E6750B">
        <w:rPr>
          <w:sz w:val="16"/>
        </w:rPr>
        <w:t xml:space="preserve">nited </w:t>
      </w:r>
      <w:r w:rsidRPr="00E6750B">
        <w:rPr>
          <w:rStyle w:val="StyleUnderline"/>
        </w:rPr>
        <w:t>S</w:t>
      </w:r>
      <w:r w:rsidRPr="00E6750B">
        <w:rPr>
          <w:sz w:val="16"/>
        </w:rPr>
        <w:t xml:space="preserve">tates, as did the Japanese bombing of Pearl Harbor in 1941, </w:t>
      </w:r>
      <w:r w:rsidRPr="00E6750B">
        <w:rPr>
          <w:rStyle w:val="StyleUnderline"/>
        </w:rPr>
        <w:t>or</w:t>
      </w:r>
      <w:r w:rsidRPr="00E6750B">
        <w:rPr>
          <w:sz w:val="16"/>
        </w:rPr>
        <w:t xml:space="preserve"> they may </w:t>
      </w:r>
      <w:r w:rsidRPr="00E6750B">
        <w:rPr>
          <w:rStyle w:val="StyleUnderline"/>
          <w:highlight w:val="green"/>
        </w:rPr>
        <w:t xml:space="preserve">require U.S. </w:t>
      </w:r>
      <w:r w:rsidRPr="00E6750B">
        <w:rPr>
          <w:rStyle w:val="Emphasis"/>
          <w:highlight w:val="green"/>
        </w:rPr>
        <w:t>military action</w:t>
      </w:r>
      <w:r w:rsidRPr="00E6750B">
        <w:rPr>
          <w:rStyle w:val="StyleUnderline"/>
        </w:rPr>
        <w:t xml:space="preserve"> overseas</w:t>
      </w:r>
      <w:r w:rsidRPr="00E6750B">
        <w:rPr>
          <w:sz w:val="16"/>
        </w:rPr>
        <w:t xml:space="preserve">, as in Kuwait fifty years later. Evidence from the post-Cold War period  [*250]  indicates that </w:t>
      </w:r>
      <w:r w:rsidRPr="00E6750B">
        <w:rPr>
          <w:rStyle w:val="StyleUnderline"/>
        </w:rPr>
        <w:t>states that systematically abuse</w:t>
      </w:r>
      <w:r w:rsidRPr="00E6750B">
        <w:rPr>
          <w:sz w:val="16"/>
        </w:rPr>
        <w:t xml:space="preserve"> their own citizens' </w:t>
      </w:r>
      <w:r w:rsidRPr="00E6750B">
        <w:rPr>
          <w:rStyle w:val="StyleUnderline"/>
        </w:rPr>
        <w:t>human rights are</w:t>
      </w:r>
      <w:r w:rsidRPr="00E6750B">
        <w:rPr>
          <w:sz w:val="16"/>
        </w:rPr>
        <w:t xml:space="preserve"> also those </w:t>
      </w:r>
      <w:r w:rsidRPr="00E6750B">
        <w:rPr>
          <w:rStyle w:val="Emphasis"/>
        </w:rPr>
        <w:t>most likely</w:t>
      </w:r>
      <w:r w:rsidRPr="00E6750B">
        <w:rPr>
          <w:rStyle w:val="StyleUnderline"/>
        </w:rPr>
        <w:t xml:space="preserve"> to engage in aggression</w:t>
      </w:r>
      <w:r w:rsidRPr="00E6750B">
        <w:rPr>
          <w:sz w:val="16"/>
        </w:rPr>
        <w:t xml:space="preserve">. To the degree that </w:t>
      </w:r>
      <w:r w:rsidRPr="00E6750B">
        <w:rPr>
          <w:rStyle w:val="StyleUnderline"/>
          <w:highlight w:val="green"/>
        </w:rPr>
        <w:t>improvements in</w:t>
      </w:r>
      <w:r w:rsidRPr="00E6750B">
        <w:rPr>
          <w:sz w:val="16"/>
        </w:rPr>
        <w:t xml:space="preserve"> various states' </w:t>
      </w:r>
      <w:r w:rsidRPr="00E6750B">
        <w:rPr>
          <w:rStyle w:val="StyleUnderline"/>
          <w:highlight w:val="green"/>
        </w:rPr>
        <w:t>human rights</w:t>
      </w:r>
      <w:r w:rsidRPr="00E6750B">
        <w:rPr>
          <w:sz w:val="16"/>
        </w:rPr>
        <w:t xml:space="preserve"> records </w:t>
      </w:r>
      <w:r w:rsidRPr="00E6750B">
        <w:rPr>
          <w:rStyle w:val="Emphasis"/>
          <w:highlight w:val="green"/>
        </w:rPr>
        <w:t>decrease</w:t>
      </w:r>
      <w:r w:rsidRPr="00E6750B">
        <w:rPr>
          <w:rStyle w:val="Emphasis"/>
        </w:rPr>
        <w:t xml:space="preserve"> the likelihood</w:t>
      </w:r>
      <w:r w:rsidRPr="00E6750B">
        <w:rPr>
          <w:rStyle w:val="StyleUnderline"/>
        </w:rPr>
        <w:t xml:space="preserve"> of</w:t>
      </w:r>
      <w:r w:rsidRPr="00E6750B">
        <w:rPr>
          <w:sz w:val="16"/>
        </w:rPr>
        <w:t xml:space="preserve"> aggressive </w:t>
      </w:r>
      <w:r w:rsidRPr="00E6750B">
        <w:rPr>
          <w:rStyle w:val="StyleUnderline"/>
          <w:highlight w:val="green"/>
        </w:rPr>
        <w:t>war</w:t>
      </w:r>
      <w:r w:rsidRPr="00E6750B">
        <w:rPr>
          <w:rStyle w:val="StyleUnderline"/>
        </w:rPr>
        <w:t xml:space="preserve">, a foreign policy informed by </w:t>
      </w:r>
      <w:r w:rsidRPr="00E6750B">
        <w:rPr>
          <w:rStyle w:val="StyleUnderline"/>
          <w:highlight w:val="green"/>
        </w:rPr>
        <w:t xml:space="preserve">human rights can </w:t>
      </w:r>
      <w:r w:rsidRPr="00E6750B">
        <w:rPr>
          <w:rStyle w:val="Emphasis"/>
          <w:highlight w:val="green"/>
        </w:rPr>
        <w:t>significantly enhance</w:t>
      </w:r>
      <w:r w:rsidRPr="00E6750B">
        <w:rPr>
          <w:sz w:val="16"/>
        </w:rPr>
        <w:t xml:space="preserve"> U.S. and </w:t>
      </w:r>
      <w:r w:rsidRPr="00E6750B">
        <w:rPr>
          <w:rStyle w:val="StyleUnderline"/>
          <w:highlight w:val="green"/>
        </w:rPr>
        <w:t>global security</w:t>
      </w:r>
      <w:r w:rsidRPr="00E6750B">
        <w:rPr>
          <w:sz w:val="16"/>
        </w:rPr>
        <w:t xml:space="preserve">. Since 1990, a state's domestic human </w:t>
      </w:r>
      <w:r w:rsidRPr="00E6750B">
        <w:rPr>
          <w:rStyle w:val="StyleUnderline"/>
        </w:rPr>
        <w:t xml:space="preserve">rights policy appears to be a </w:t>
      </w:r>
      <w:r w:rsidRPr="00E6750B">
        <w:rPr>
          <w:rStyle w:val="Emphasis"/>
        </w:rPr>
        <w:t>telling indicator</w:t>
      </w:r>
      <w:r w:rsidRPr="00E6750B">
        <w:rPr>
          <w:rStyle w:val="StyleUnderline"/>
        </w:rPr>
        <w:t xml:space="preserve"> of</w:t>
      </w:r>
      <w:r w:rsidRPr="00E6750B">
        <w:rPr>
          <w:sz w:val="16"/>
        </w:rPr>
        <w:t xml:space="preserve"> that state's </w:t>
      </w:r>
      <w:r w:rsidRPr="00E6750B">
        <w:rPr>
          <w:rStyle w:val="StyleUnderline"/>
        </w:rPr>
        <w:t>propensity to engage in international aggression.</w:t>
      </w:r>
      <w:r w:rsidRPr="00E6750B">
        <w:rPr>
          <w:sz w:val="16"/>
        </w:rPr>
        <w:t xml:space="preserve"> A central element of U.S. foreign policy has long been the preservation of peace and the prevention of such acts of aggression. n2 If the correlation discussed herein is accurate, </w:t>
      </w:r>
      <w:r w:rsidRPr="00E6750B">
        <w:rPr>
          <w:rStyle w:val="StyleUnderline"/>
          <w:highlight w:val="green"/>
        </w:rPr>
        <w:t>it provides</w:t>
      </w:r>
      <w:r w:rsidRPr="00E6750B">
        <w:rPr>
          <w:sz w:val="16"/>
        </w:rPr>
        <w:t xml:space="preserve"> U.S. </w:t>
      </w:r>
      <w:r w:rsidRPr="00E6750B">
        <w:rPr>
          <w:rStyle w:val="StyleUnderline"/>
        </w:rPr>
        <w:t xml:space="preserve">policymakers with </w:t>
      </w:r>
      <w:r w:rsidRPr="00E6750B">
        <w:rPr>
          <w:rStyle w:val="StyleUnderline"/>
          <w:highlight w:val="green"/>
        </w:rPr>
        <w:t>a</w:t>
      </w:r>
      <w:r w:rsidRPr="00E6750B">
        <w:rPr>
          <w:rStyle w:val="StyleUnderline"/>
        </w:rPr>
        <w:t xml:space="preserve"> powerful</w:t>
      </w:r>
      <w:r w:rsidRPr="00E6750B">
        <w:rPr>
          <w:sz w:val="16"/>
        </w:rPr>
        <w:t xml:space="preserve"> new </w:t>
      </w:r>
      <w:r w:rsidRPr="00E6750B">
        <w:rPr>
          <w:rStyle w:val="StyleUnderline"/>
          <w:highlight w:val="green"/>
        </w:rPr>
        <w:t xml:space="preserve">tool to </w:t>
      </w:r>
      <w:r w:rsidRPr="00E6750B">
        <w:rPr>
          <w:rStyle w:val="Emphasis"/>
          <w:highlight w:val="green"/>
        </w:rPr>
        <w:t>enhance national security</w:t>
      </w:r>
      <w:r w:rsidRPr="00E6750B">
        <w:rPr>
          <w:rStyle w:val="StyleUnderline"/>
        </w:rPr>
        <w:t xml:space="preserve"> through</w:t>
      </w:r>
      <w:r w:rsidRPr="00E6750B">
        <w:rPr>
          <w:sz w:val="16"/>
        </w:rPr>
        <w:t xml:space="preserve"> the promotion of </w:t>
      </w:r>
      <w:r w:rsidRPr="00E6750B">
        <w:rPr>
          <w:rStyle w:val="StyleUnderline"/>
        </w:rPr>
        <w:t xml:space="preserve">human rights. A </w:t>
      </w:r>
      <w:r w:rsidRPr="00E6750B">
        <w:rPr>
          <w:rStyle w:val="Emphasis"/>
        </w:rPr>
        <w:t>strategic linkage</w:t>
      </w:r>
      <w:r w:rsidRPr="00E6750B">
        <w:rPr>
          <w:rStyle w:val="StyleUnderline"/>
        </w:rPr>
        <w:t xml:space="preserve"> between</w:t>
      </w:r>
      <w:r w:rsidRPr="00E6750B">
        <w:rPr>
          <w:sz w:val="16"/>
        </w:rPr>
        <w:t xml:space="preserve"> national </w:t>
      </w:r>
      <w:r w:rsidRPr="00E6750B">
        <w:rPr>
          <w:rStyle w:val="StyleUnderline"/>
        </w:rPr>
        <w:t>security and human rights</w:t>
      </w:r>
      <w:r w:rsidRPr="00E6750B">
        <w:rPr>
          <w:sz w:val="16"/>
        </w:rPr>
        <w:t xml:space="preserve"> would </w:t>
      </w:r>
      <w:r w:rsidRPr="00E6750B">
        <w:rPr>
          <w:rStyle w:val="StyleUnderline"/>
        </w:rPr>
        <w:t>result in</w:t>
      </w:r>
      <w:r w:rsidRPr="00E6750B">
        <w:rPr>
          <w:sz w:val="16"/>
        </w:rPr>
        <w:t xml:space="preserve"> a number of </w:t>
      </w:r>
      <w:r w:rsidRPr="00E6750B">
        <w:rPr>
          <w:rStyle w:val="StyleUnderline"/>
        </w:rPr>
        <w:t>important policy modifications</w:t>
      </w:r>
      <w:r w:rsidRPr="00E6750B">
        <w:rPr>
          <w:sz w:val="16"/>
        </w:rPr>
        <w:t xml:space="preserve">. First, it changes the prioritization of those countries U.S. policymakers have identified as presenting the greatest concern. Second, it alters some of the policy prescriptions for such states. Third, </w:t>
      </w:r>
      <w:r w:rsidRPr="00E6750B">
        <w:rPr>
          <w:rStyle w:val="StyleUnderline"/>
        </w:rPr>
        <w:t>it offers</w:t>
      </w:r>
      <w:r w:rsidRPr="00E6750B">
        <w:rPr>
          <w:sz w:val="16"/>
        </w:rPr>
        <w:t xml:space="preserve"> states </w:t>
      </w:r>
      <w:r w:rsidRPr="00E6750B">
        <w:rPr>
          <w:rStyle w:val="StyleUnderline"/>
        </w:rPr>
        <w:t xml:space="preserve">a </w:t>
      </w:r>
      <w:r w:rsidRPr="00E6750B">
        <w:rPr>
          <w:rStyle w:val="Emphasis"/>
        </w:rPr>
        <w:t>means of signaling</w:t>
      </w:r>
      <w:r w:rsidRPr="00E6750B">
        <w:rPr>
          <w:rStyle w:val="StyleUnderline"/>
        </w:rPr>
        <w:t xml:space="preserve"> benign</w:t>
      </w:r>
      <w:r w:rsidRPr="00E6750B">
        <w:rPr>
          <w:sz w:val="16"/>
        </w:rPr>
        <w:t xml:space="preserve"> international </w:t>
      </w:r>
      <w:r w:rsidRPr="00E6750B">
        <w:rPr>
          <w:rStyle w:val="StyleUnderline"/>
        </w:rPr>
        <w:t>intent through</w:t>
      </w:r>
      <w:r w:rsidRPr="00E6750B">
        <w:rPr>
          <w:sz w:val="16"/>
        </w:rPr>
        <w:t xml:space="preserve"> the </w:t>
      </w:r>
      <w:r w:rsidRPr="00E6750B">
        <w:rPr>
          <w:rStyle w:val="StyleUnderline"/>
        </w:rPr>
        <w:t>improvement of</w:t>
      </w:r>
      <w:r w:rsidRPr="00E6750B">
        <w:rPr>
          <w:sz w:val="16"/>
        </w:rPr>
        <w:t xml:space="preserve"> their </w:t>
      </w:r>
      <w:r w:rsidRPr="00E6750B">
        <w:rPr>
          <w:rStyle w:val="StyleUnderline"/>
        </w:rPr>
        <w:t>domestic human rights</w:t>
      </w:r>
      <w:r w:rsidRPr="00E6750B">
        <w:rPr>
          <w:sz w:val="16"/>
        </w:rPr>
        <w:t xml:space="preserve"> records. Fourth, </w:t>
      </w:r>
      <w:r w:rsidRPr="00E6750B">
        <w:rPr>
          <w:rStyle w:val="StyleUnderline"/>
          <w:highlight w:val="green"/>
        </w:rPr>
        <w:t>it</w:t>
      </w:r>
      <w:r w:rsidRPr="00E6750B">
        <w:rPr>
          <w:rStyle w:val="StyleUnderline"/>
        </w:rPr>
        <w:t xml:space="preserve"> provides a way</w:t>
      </w:r>
      <w:r w:rsidRPr="00E6750B">
        <w:rPr>
          <w:sz w:val="16"/>
        </w:rPr>
        <w:t xml:space="preserve"> for a current government </w:t>
      </w:r>
      <w:r w:rsidRPr="00E6750B">
        <w:rPr>
          <w:rStyle w:val="StyleUnderline"/>
        </w:rPr>
        <w:t xml:space="preserve">to </w:t>
      </w:r>
      <w:r w:rsidRPr="00E6750B">
        <w:rPr>
          <w:rStyle w:val="Emphasis"/>
          <w:highlight w:val="green"/>
        </w:rPr>
        <w:t>prevent future</w:t>
      </w:r>
      <w:r w:rsidRPr="00E6750B">
        <w:rPr>
          <w:sz w:val="16"/>
        </w:rPr>
        <w:t xml:space="preserve"> governments from </w:t>
      </w:r>
      <w:r w:rsidRPr="00E6750B">
        <w:rPr>
          <w:rStyle w:val="Emphasis"/>
          <w:highlight w:val="green"/>
        </w:rPr>
        <w:t>aggressive international behavior</w:t>
      </w:r>
      <w:r w:rsidRPr="00E6750B">
        <w:rPr>
          <w:rStyle w:val="StyleUnderline"/>
        </w:rPr>
        <w:t xml:space="preserve"> through</w:t>
      </w:r>
      <w:r w:rsidRPr="00E6750B">
        <w:rPr>
          <w:sz w:val="16"/>
        </w:rPr>
        <w:t xml:space="preserve"> the </w:t>
      </w:r>
      <w:r w:rsidRPr="00E6750B">
        <w:rPr>
          <w:rStyle w:val="StyleUnderline"/>
        </w:rPr>
        <w:t>institutionalization of human rights</w:t>
      </w:r>
      <w:r w:rsidRPr="00E6750B">
        <w:rPr>
          <w:sz w:val="16"/>
        </w:rPr>
        <w:t xml:space="preserve"> protections. Fifth, </w:t>
      </w:r>
      <w:r w:rsidRPr="00E6750B">
        <w:rPr>
          <w:rStyle w:val="StyleUnderline"/>
          <w:highlight w:val="green"/>
        </w:rPr>
        <w:t>it addresses the</w:t>
      </w:r>
      <w:r w:rsidRPr="00E6750B">
        <w:rPr>
          <w:rStyle w:val="StyleUnderline"/>
        </w:rPr>
        <w:t xml:space="preserve"> </w:t>
      </w:r>
      <w:r w:rsidRPr="00E6750B">
        <w:rPr>
          <w:sz w:val="16"/>
        </w:rPr>
        <w:t xml:space="preserve">particular </w:t>
      </w:r>
      <w:r w:rsidRPr="00E6750B">
        <w:rPr>
          <w:rStyle w:val="StyleUnderline"/>
          <w:highlight w:val="green"/>
        </w:rPr>
        <w:t>threat of</w:t>
      </w:r>
      <w:r w:rsidRPr="00E6750B">
        <w:rPr>
          <w:rStyle w:val="StyleUnderline"/>
        </w:rPr>
        <w:t xml:space="preserve"> human rights abusing </w:t>
      </w:r>
      <w:r w:rsidRPr="00E6750B">
        <w:rPr>
          <w:rStyle w:val="StyleUnderline"/>
          <w:highlight w:val="green"/>
        </w:rPr>
        <w:t xml:space="preserve">states </w:t>
      </w:r>
      <w:r w:rsidRPr="00E6750B">
        <w:rPr>
          <w:rStyle w:val="Emphasis"/>
          <w:highlight w:val="green"/>
        </w:rPr>
        <w:t>obtaining</w:t>
      </w:r>
      <w:r w:rsidRPr="00E6750B">
        <w:rPr>
          <w:sz w:val="16"/>
        </w:rPr>
        <w:t xml:space="preserve"> weapons of mass destruction (</w:t>
      </w:r>
      <w:r w:rsidRPr="00E6750B">
        <w:rPr>
          <w:rStyle w:val="Emphasis"/>
          <w:highlight w:val="green"/>
        </w:rPr>
        <w:t>WMD</w:t>
      </w:r>
      <w:r w:rsidRPr="00E6750B">
        <w:rPr>
          <w:sz w:val="16"/>
        </w:rPr>
        <w:t>). Finally, it offers a mechanism for U.S.-U.N. cooperation on human rights issues.</w:t>
      </w:r>
    </w:p>
    <w:p w:rsidR="00AB749A" w:rsidRPr="00E6750B" w:rsidRDefault="00AB749A" w:rsidP="00AB749A">
      <w:pPr>
        <w:pStyle w:val="Heading2"/>
        <w:rPr>
          <w:rFonts w:cs="Calibri"/>
        </w:rPr>
      </w:pPr>
      <w:r w:rsidRPr="00E6750B">
        <w:rPr>
          <w:rFonts w:cs="Calibri"/>
        </w:rPr>
        <w:lastRenderedPageBreak/>
        <w:t>Trump Bad</w:t>
      </w:r>
    </w:p>
    <w:p w:rsidR="00AB749A" w:rsidRPr="00E6750B" w:rsidRDefault="00AB749A" w:rsidP="00AB749A">
      <w:pPr>
        <w:pStyle w:val="Heading3"/>
        <w:rPr>
          <w:rFonts w:cs="Calibri"/>
        </w:rPr>
      </w:pPr>
      <w:r w:rsidRPr="00E6750B">
        <w:rPr>
          <w:rFonts w:cs="Calibri"/>
        </w:rPr>
        <w:lastRenderedPageBreak/>
        <w:t xml:space="preserve">UQ </w:t>
      </w:r>
      <w:r>
        <w:rPr>
          <w:rFonts w:cs="Calibri"/>
        </w:rPr>
        <w:t>–</w:t>
      </w:r>
      <w:r w:rsidRPr="00E6750B">
        <w:rPr>
          <w:rFonts w:cs="Calibri"/>
        </w:rPr>
        <w:t xml:space="preserve"> Trump Hardline Immigration </w:t>
      </w:r>
    </w:p>
    <w:p w:rsidR="00AB749A" w:rsidRPr="00E6750B" w:rsidRDefault="00AB749A" w:rsidP="00AB749A">
      <w:pPr>
        <w:pStyle w:val="Heading4"/>
        <w:rPr>
          <w:rFonts w:cs="Calibri"/>
        </w:rPr>
      </w:pPr>
      <w:r w:rsidRPr="00E6750B">
        <w:rPr>
          <w:rFonts w:cs="Calibri"/>
        </w:rPr>
        <w:t>Recent option cements deference – provides justification for even more aggressive immigration restrictions</w:t>
      </w:r>
    </w:p>
    <w:p w:rsidR="00AB749A" w:rsidRPr="00E6750B" w:rsidRDefault="00AB749A" w:rsidP="00AB749A">
      <w:r w:rsidRPr="00E6750B">
        <w:rPr>
          <w:rStyle w:val="Style13ptBold"/>
        </w:rPr>
        <w:t>King and Chin 6/26</w:t>
      </w:r>
      <w:r w:rsidRPr="00E6750B">
        <w:t xml:space="preserve">- Noel King interviewing Douglas Chin. Noel King is host of Morning Edition and Up First, along with Steve Inskeep, Rachel Martin, and David Greene, and correspondent for Planet Money. Douglas Chin is Hawaii's lieutenant governor. (6/26/18, NPR Morning Edition, “Critic Of Travel Ban Reacts To Supreme Court's Decision To Uphold It”, </w:t>
      </w:r>
      <w:hyperlink r:id="rId66" w:history="1">
        <w:r w:rsidRPr="00E6750B">
          <w:rPr>
            <w:rStyle w:val="Hyperlink"/>
          </w:rPr>
          <w:t>https://www.npr.org/2018/06/26/623513818/critic-of-travel-ban-reacts-to-supreme-courts-decision-to-uphold-it</w:t>
        </w:r>
      </w:hyperlink>
      <w:r w:rsidRPr="00E6750B">
        <w:t>) // CDLG</w:t>
      </w:r>
    </w:p>
    <w:p w:rsidR="00AB749A" w:rsidRPr="00AB749A" w:rsidRDefault="00AB749A" w:rsidP="00AB749A">
      <w:pPr>
        <w:rPr>
          <w:sz w:val="16"/>
        </w:rPr>
      </w:pPr>
      <w:r w:rsidRPr="00E6750B">
        <w:rPr>
          <w:sz w:val="16"/>
        </w:rPr>
        <w:t xml:space="preserve">STEVE INSKEEP, HOST: Why don't we go right over to the dissents? Because I believe we have a dissenting opinion, not one of the justices but someone on the losing side of the case on the line. NOEL KING, HOST: That's right, Steve. We're going to get some perspective from the man who challenged the travel ban. Hawaii's lieutenant governor, Douglas Chin, sued the Trump administration to stop the ban when he served as the state's attorney general. Welcome back to MORNING EDITION, Lieutenant Governor. DOUGLAS CHIN: Thank you very much. KING: All right. So what is your initial reaction to this decision? CHIN: </w:t>
      </w:r>
      <w:r w:rsidRPr="00E6750B">
        <w:rPr>
          <w:rStyle w:val="StyleUnderline"/>
        </w:rPr>
        <w:t xml:space="preserve">This is a troubling decision more because I don't think it's so much that the Immigration and Nationality Act exudes deference as it was that Chief Justice </w:t>
      </w:r>
      <w:r w:rsidRPr="00E6750B">
        <w:rPr>
          <w:rStyle w:val="Emphasis"/>
        </w:rPr>
        <w:t>Roberts seemed to exude a lot of deference to the president in this case.</w:t>
      </w:r>
      <w:r w:rsidRPr="00E6750B">
        <w:rPr>
          <w:sz w:val="16"/>
        </w:rPr>
        <w:t xml:space="preserve"> I think what really is troubling from Justice Sotomayor's dissent was simply the fact that there were so many statements that were made by the president that he never took back when it came down to anti-Muslim statements that were made and... KING: Calling it a Muslim ban, for example. CHIN: Absolutely. And so, you know, really, I hurt today for not only the families that are in Hawaii that were hurt by this discrimination but also others all around the country who've experienced this kind of scapegoating due to President Trump's bullying remarks and actions. KING: There are, of course, people who disagree with you. Earlier on the show, we heard from Republican Congressman Bill Johnson. He's a supporter of the ban, and this is what he told us. BILL JOHNSON: </w:t>
      </w:r>
      <w:r w:rsidRPr="00E6750B">
        <w:rPr>
          <w:rStyle w:val="StyleUnderline"/>
        </w:rPr>
        <w:t xml:space="preserve">This falls squarely within the scope of presidential authority. So that's essentially the ruling, Steve, is that this is a decision that the president could make or should make under the Constitution. </w:t>
      </w:r>
      <w:r w:rsidRPr="00E6750B">
        <w:rPr>
          <w:sz w:val="16"/>
        </w:rPr>
        <w:t xml:space="preserve">KING: What do you make of that statement? CHIN: Well, I think what's difficult is that just a couple weeks ago in the Masterpiece Cakeshop case then - the justices had actually overturned a decision that was made by a very low-level civil rights commission person that were religiously biased in nature and said that because those statements were made, then the decisions that the commission made couldn't possibly be something that's taken seriously. And Justice Sotomayor really picks up on that. I think she calls them out on that issue and simply says, look; if you're going to say a couple weeks ago that you find that there's religious animus coming in striking down the Masterpiece Cakeshop decision, then why aren't you finding the same thing after all the president's umpteen remarks that were made? My goodness, I mean, there was even a statement that President Trump made last week where he referred to the entrance of people at the Mexican border and said that there's Middle Eastern people who are trying to get in through Mexico. So I don't think that President Trump has let up on those anti-Muslim statements. INSKEEP: Lieutenant Governor, with the president's statements in mind, the court majority, Justice Roberts, argued that - or suggested it wasn't his decision alone. Whatever he may have promised in the campaign, the chief justice noted that there was a, quote, "worldwide review process" by multiple Cabinet agencies, the idea that the whole government had looked into this and looked at various countries and found countries like Yemen, for example, to be of concern or Syria. CHIN: So you end up having these twin dissents that come from the four dissenting judges - justices. And one of them actually comes from Justice Breyer, who actually points out that there's a lot that's not quite right about this, the studies that underscore - the so-called studies that underscore this decision but also the way that the U.S. government has been applying this. </w:t>
      </w:r>
      <w:r w:rsidRPr="00E6750B">
        <w:rPr>
          <w:rStyle w:val="StyleUnderline"/>
        </w:rPr>
        <w:t>They're pointing out that even though this executive order supposedly allows people to be able to come in under waivers and exemptions, those waivers and exemptions have never actually been granted</w:t>
      </w:r>
      <w:r w:rsidRPr="00E6750B">
        <w:rPr>
          <w:sz w:val="16"/>
        </w:rPr>
        <w:t xml:space="preserve">. And so I think what's really difficult about this is that </w:t>
      </w:r>
      <w:r w:rsidRPr="00E6750B">
        <w:rPr>
          <w:rStyle w:val="StyleUnderline"/>
        </w:rPr>
        <w:t xml:space="preserve">the studies that are supposedly being relied upon are things that the American people never saw and were hidden behind a cloud, unfortunately, of national security. </w:t>
      </w:r>
      <w:r w:rsidRPr="00E6750B">
        <w:rPr>
          <w:sz w:val="16"/>
        </w:rPr>
        <w:t xml:space="preserve">INSKEEP: I do have to push back on one fact there, Lieutenant Governor. The State Department has said that in not a lot of cases but that in several hundred cases they have granted waivers to the travel ban in various countries. It is correct that there are some remarkable cases where even mothers of small children are denied under the travel ban. But the State Department asserts there are some people who have been granted these waivers. CHIN: Right. Well - and I think then that's where the numbers seem to speak and say something differently. So I think that's always been a concern. But in any event, what we definitely see is that you have four dissenting justices on a nine-person (inaudible) majority court that have - that are clearly troubled and bothered by what </w:t>
      </w:r>
      <w:r w:rsidRPr="00E6750B">
        <w:rPr>
          <w:sz w:val="16"/>
        </w:rPr>
        <w:lastRenderedPageBreak/>
        <w:t xml:space="preserve">they saw today. KING: Lieutenant Governor, you know, </w:t>
      </w:r>
      <w:r w:rsidRPr="00E6750B">
        <w:rPr>
          <w:rStyle w:val="StyleUnderline"/>
        </w:rPr>
        <w:t>supporters of this ban have argued that it is temporary</w:t>
      </w:r>
      <w:r w:rsidRPr="00E6750B">
        <w:rPr>
          <w:sz w:val="16"/>
        </w:rPr>
        <w:t xml:space="preserve">, that it's not meant to last forever and that if countries improve their vetting procedures, they're going to come off the list. I mean, do you envision a day when that happens, countries shape up and they come off? CHIN: Right. I think what's difficult about that is that what we always argued was that </w:t>
      </w:r>
      <w:r w:rsidRPr="00E6750B">
        <w:rPr>
          <w:rStyle w:val="StyleUnderline"/>
        </w:rPr>
        <w:t xml:space="preserve">the president did have authority to be able to suspend entry, but </w:t>
      </w:r>
      <w:r w:rsidRPr="00E6750B">
        <w:rPr>
          <w:rStyle w:val="Emphasis"/>
        </w:rPr>
        <w:t>he didn't give any sort of end date to it</w:t>
      </w:r>
      <w:r w:rsidRPr="00E6750B">
        <w:rPr>
          <w:sz w:val="16"/>
        </w:rPr>
        <w:t xml:space="preserve">. And I think what's problematic is that </w:t>
      </w:r>
      <w:r w:rsidRPr="00E6750B">
        <w:rPr>
          <w:rStyle w:val="StyleUnderline"/>
        </w:rPr>
        <w:t>you have Congress that has set out this carefully reticulated scheme of how people are able to come into the country</w:t>
      </w:r>
      <w:r w:rsidRPr="00E6750B">
        <w:rPr>
          <w:sz w:val="16"/>
        </w:rPr>
        <w:t xml:space="preserve">. </w:t>
      </w:r>
      <w:r w:rsidRPr="00E6750B">
        <w:rPr>
          <w:rStyle w:val="StyleUnderline"/>
        </w:rPr>
        <w:t>And what the president is able to do is simply immediately stop people from entering under some sort of shallow description of national security</w:t>
      </w:r>
      <w:r w:rsidRPr="00E6750B">
        <w:rPr>
          <w:sz w:val="16"/>
        </w:rPr>
        <w:t xml:space="preserve">. Yeah, </w:t>
      </w:r>
      <w:r w:rsidRPr="00E6750B">
        <w:rPr>
          <w:rStyle w:val="Emphasis"/>
        </w:rPr>
        <w:t>without question, the majority opinion here is casting a lot of deference to the president,</w:t>
      </w:r>
      <w:r w:rsidRPr="00E6750B">
        <w:rPr>
          <w:sz w:val="16"/>
        </w:rPr>
        <w:t xml:space="preserve"> and that's actually something I think people in the public should just be aware of is that we have a court system right now - or excuse me - that</w:t>
      </w:r>
      <w:r w:rsidRPr="00E6750B">
        <w:rPr>
          <w:rStyle w:val="StyleUnderline"/>
        </w:rPr>
        <w:t xml:space="preserve"> </w:t>
      </w:r>
      <w:r w:rsidRPr="00E6750B">
        <w:rPr>
          <w:rStyle w:val="Emphasis"/>
        </w:rPr>
        <w:t>we have a Supreme Court that is willing to offer that kind of deference</w:t>
      </w:r>
      <w:r w:rsidRPr="00E6750B">
        <w:rPr>
          <w:sz w:val="16"/>
        </w:rPr>
        <w:t>. KING: Douglas Chin is lieutenant governor of Hawaii. As attorney general, he challenged President Trump's travel ban, which the Supreme Court upheld today. Lieutenant Governor, thank you so much. CHIN: Thank you.</w:t>
      </w:r>
    </w:p>
    <w:p w:rsidR="00AB749A" w:rsidRPr="00E6750B" w:rsidRDefault="00AB749A" w:rsidP="00AB749A">
      <w:pPr>
        <w:pStyle w:val="Heading4"/>
        <w:rPr>
          <w:rFonts w:cs="Calibri"/>
        </w:rPr>
      </w:pPr>
      <w:r w:rsidRPr="00E6750B">
        <w:rPr>
          <w:rFonts w:cs="Calibri"/>
        </w:rPr>
        <w:t xml:space="preserve">Status quo deference allows for unchecked abuse by Trump and future administrations </w:t>
      </w:r>
    </w:p>
    <w:p w:rsidR="00AB749A" w:rsidRPr="00E6750B" w:rsidRDefault="00AB749A" w:rsidP="00AB749A">
      <w:r w:rsidRPr="00E6750B">
        <w:rPr>
          <w:rStyle w:val="Style13ptBold"/>
        </w:rPr>
        <w:t>Hurley 6/26</w:t>
      </w:r>
      <w:r w:rsidRPr="00E6750B">
        <w:t xml:space="preserve">- Correspondent at Reuters, M.A., Modern History and Classical Studies at University of St Andrews (Lawrence, 6/26/18, Reuters, “U.S. top court upholds Trump travel ban targeting Muslim-majority nations” </w:t>
      </w:r>
      <w:hyperlink r:id="rId67" w:history="1">
        <w:r w:rsidRPr="00E6750B">
          <w:rPr>
            <w:rStyle w:val="Hyperlink"/>
          </w:rPr>
          <w:t>https://www.reuters.com/article/us-usa-court-immigration/u-s-top-court-backs-trump-on-travel-ban-targeting-muslim-majority-nations-idUSKBN1JM1U9</w:t>
        </w:r>
      </w:hyperlink>
      <w:r w:rsidRPr="00E6750B">
        <w:t>) // CDLG</w:t>
      </w:r>
    </w:p>
    <w:p w:rsidR="00AB749A" w:rsidRPr="00AB749A" w:rsidRDefault="00AB749A" w:rsidP="00AB749A">
      <w:pPr>
        <w:rPr>
          <w:sz w:val="16"/>
        </w:rPr>
      </w:pPr>
      <w:r w:rsidRPr="00E6750B">
        <w:rPr>
          <w:sz w:val="16"/>
        </w:rPr>
        <w:t xml:space="preserve">Writing for the court, Chief Justice John </w:t>
      </w:r>
      <w:r w:rsidRPr="00E6750B">
        <w:rPr>
          <w:rStyle w:val="StyleUnderline"/>
        </w:rPr>
        <w:t>Roberts said</w:t>
      </w:r>
      <w:r w:rsidRPr="00E6750B">
        <w:rPr>
          <w:sz w:val="16"/>
        </w:rPr>
        <w:t xml:space="preserve"> that </w:t>
      </w:r>
      <w:r w:rsidRPr="00E6750B">
        <w:rPr>
          <w:rStyle w:val="StyleUnderline"/>
        </w:rPr>
        <w:t>Trump</w:t>
      </w:r>
      <w:r w:rsidRPr="00E6750B">
        <w:rPr>
          <w:sz w:val="16"/>
        </w:rPr>
        <w:t>’s administration “</w:t>
      </w:r>
      <w:r w:rsidRPr="00E6750B">
        <w:rPr>
          <w:rStyle w:val="StyleUnderline"/>
        </w:rPr>
        <w:t>has set forth a sufficient national security justification</w:t>
      </w:r>
      <w:r w:rsidRPr="00E6750B">
        <w:rPr>
          <w:sz w:val="16"/>
        </w:rPr>
        <w:t xml:space="preserve">” to prevail. “We express no view on the soundness of the policy,” Roberts added. </w:t>
      </w:r>
      <w:r w:rsidRPr="00E6750B">
        <w:rPr>
          <w:rStyle w:val="Emphasis"/>
        </w:rPr>
        <w:t xml:space="preserve">The ruling affirmed broad presidential discretion over who is allowed to enter the United States. </w:t>
      </w:r>
      <w:r w:rsidRPr="00E6750B">
        <w:rPr>
          <w:rStyle w:val="StyleUnderline"/>
        </w:rPr>
        <w:t>Trump could potentially add more countries to the ban. Roberts said Trump’s actions suspending entry of certain classes of people were “</w:t>
      </w:r>
      <w:r w:rsidRPr="00E6750B">
        <w:rPr>
          <w:rStyle w:val="Emphasis"/>
        </w:rPr>
        <w:t>well within executive authority</w:t>
      </w:r>
      <w:r w:rsidRPr="00E6750B">
        <w:rPr>
          <w:rStyle w:val="StyleUnderline"/>
        </w:rPr>
        <w:t xml:space="preserve"> and could have been taken by any other president</w:t>
      </w:r>
      <w:r w:rsidRPr="00E6750B">
        <w:rPr>
          <w:sz w:val="16"/>
        </w:rPr>
        <w:t xml:space="preserve"> - </w:t>
      </w:r>
      <w:r w:rsidRPr="00E6750B">
        <w:rPr>
          <w:rStyle w:val="StyleUnderline"/>
        </w:rPr>
        <w:t xml:space="preserve">the only question is evaluating the actions of this particular president in promulgating an otherwise valid proclamation.” </w:t>
      </w:r>
      <w:r w:rsidRPr="00E6750B">
        <w:rPr>
          <w:sz w:val="16"/>
        </w:rPr>
        <w:t xml:space="preserve">The challengers had argued that the policy was motivated by Trump’s enmity toward Muslims and urged courts to take into account his inflammatory comments during the 2016 presidential campaign. Trump as a candidate called for “a total and complete shutdown of Muslims entering the United States.” ‘STARK PARALLELS’In a dissent she read in the courtroom, liberal Justice Sonia </w:t>
      </w:r>
      <w:r w:rsidRPr="00E6750B">
        <w:rPr>
          <w:rStyle w:val="StyleUnderline"/>
        </w:rPr>
        <w:t xml:space="preserve">Sotomayor cited “stark parallels” with the court’s </w:t>
      </w:r>
      <w:r w:rsidRPr="00E6750B">
        <w:rPr>
          <w:sz w:val="16"/>
        </w:rPr>
        <w:t xml:space="preserve">now-discredited </w:t>
      </w:r>
      <w:r w:rsidRPr="00E6750B">
        <w:rPr>
          <w:rStyle w:val="StyleUnderline"/>
        </w:rPr>
        <w:t>1944 decision that upheld U.S. internment of Japanese-Americans during World War Two</w:t>
      </w:r>
      <w:r w:rsidRPr="00E6750B">
        <w:rPr>
          <w:sz w:val="16"/>
        </w:rPr>
        <w:t xml:space="preserve">. Sotomayor also described various statements Trump made on the campaign trail. “Taking all the evidence together, a reasonable observer would conclude that the proclamation was driven primarily by anti-Muslim animus,” Sotomayor added. In the ruling, Roberts officially repudiated the 1944 internment decision and rejected any comparison between the cases, saying that the war-era practice was “objectively unlawful and outside the scope of presidential authority.” Roberts said it was “wholly inapt to liken that morally repugnant order to a facial neutral policy denying certain foreign nationals the privilege of admission.” Chad initially was on the list of countries targeted by Trump that was announced in September, but he removed it on April 10. Iraq and Sudan were on earlier versions of the ban. Venezuela and North Korea also were targeted in the current policy. Those restrictions were not challenged in court. “The ruling will go down in history as one of the Supreme Court’s great failures,” said Omar Jadwat, a lawyer for the American Civil Liberties Union, which challenged the ban. </w:t>
      </w:r>
      <w:r w:rsidRPr="00E6750B">
        <w:rPr>
          <w:rStyle w:val="StyleUnderline"/>
        </w:rPr>
        <w:t>The travel ban was one of Trump’s signature hardline immigration policies that have been a central part of his presidency and “America First” approach</w:t>
      </w:r>
      <w:r w:rsidRPr="00E6750B">
        <w:rPr>
          <w:sz w:val="16"/>
        </w:rPr>
        <w:t>. Trump issued his first version just a week after taking office, though it was quickly halted by the courts. Trump also has moved to rescind protections for young immigrants sometimes called Dreamers brought into the United States illegally as children, acted against states and cities that protect illegal immigrants, ended protected status for certain immigrants in the country for decades, intensified deportation efforts and pursued limits on legal immigration. The ruling means that most people seeking to enter the United States from the affected countries will need to navigate an opaque waiver process. “</w:t>
      </w:r>
      <w:r w:rsidRPr="00E6750B">
        <w:rPr>
          <w:rStyle w:val="Emphasis"/>
        </w:rPr>
        <w:t>If they are allowed to have this ban, what will they try next</w:t>
      </w:r>
      <w:r w:rsidRPr="00E6750B">
        <w:rPr>
          <w:sz w:val="16"/>
        </w:rPr>
        <w:t xml:space="preserve">?” asked Mohamad Mashta, a Syrian who joined one of the lawsuits challenging the ban. Mashta is a permanent U.S. resident working as an engineer in Ohio whose wife, </w:t>
      </w:r>
      <w:r w:rsidRPr="00E6750B">
        <w:rPr>
          <w:sz w:val="16"/>
        </w:rPr>
        <w:lastRenderedPageBreak/>
        <w:t xml:space="preserve">also Syrian, was able to obtain a visa after the ban was initially blocked. </w:t>
      </w:r>
      <w:r w:rsidRPr="00E6750B">
        <w:rPr>
          <w:rStyle w:val="StyleUnderline"/>
        </w:rPr>
        <w:t>With the policy in place, the number of people from the affected countries able to obtain visas has plummeted</w:t>
      </w:r>
      <w:r w:rsidRPr="00E6750B">
        <w:rPr>
          <w:sz w:val="16"/>
        </w:rPr>
        <w:t>. [See graphic: tmsnrt.rs/2tyHpRa]</w:t>
      </w:r>
    </w:p>
    <w:p w:rsidR="00AB749A" w:rsidRPr="00E6750B" w:rsidRDefault="00AB749A" w:rsidP="00AB749A">
      <w:pPr>
        <w:pStyle w:val="Heading3"/>
        <w:rPr>
          <w:rFonts w:cs="Calibri"/>
        </w:rPr>
      </w:pPr>
      <w:r w:rsidRPr="00E6750B">
        <w:rPr>
          <w:rFonts w:cs="Calibri"/>
        </w:rPr>
        <w:lastRenderedPageBreak/>
        <w:t xml:space="preserve">! </w:t>
      </w:r>
      <w:r>
        <w:rPr>
          <w:rFonts w:cs="Calibri"/>
        </w:rPr>
        <w:t>–</w:t>
      </w:r>
      <w:r w:rsidRPr="00E6750B">
        <w:rPr>
          <w:rFonts w:cs="Calibri"/>
        </w:rPr>
        <w:t xml:space="preserve"> Populism</w:t>
      </w:r>
    </w:p>
    <w:p w:rsidR="00AB749A" w:rsidRPr="00E6750B" w:rsidRDefault="00AB749A" w:rsidP="00AB749A">
      <w:pPr>
        <w:pStyle w:val="Heading4"/>
        <w:rPr>
          <w:rFonts w:cs="Calibri"/>
        </w:rPr>
      </w:pPr>
      <w:r w:rsidRPr="00E6750B">
        <w:rPr>
          <w:rFonts w:cs="Calibri"/>
        </w:rPr>
        <w:t>Constitutional avoidance obscures discriminatory animus – allows for Trump’s unchecked populism to be further weaponized and reinforce white supremacy</w:t>
      </w:r>
    </w:p>
    <w:p w:rsidR="00AB749A" w:rsidRPr="00E6750B" w:rsidRDefault="00AB749A" w:rsidP="00AB749A">
      <w:r w:rsidRPr="00E6750B">
        <w:rPr>
          <w:rStyle w:val="Style13ptBold"/>
        </w:rPr>
        <w:t>Huq 6/26</w:t>
      </w:r>
      <w:r w:rsidRPr="00E6750B">
        <w:t xml:space="preserve">- Aziz Huq is the Frank and Bernice J. Greenberg professor of law at the University of Chicago Law School. He is co-editor of the book Assessing Constitutional Performance. (Aziz, 6/26/18, Vox, “The travel ban decision echoes some of the worst Supreme Court decisions in history”, </w:t>
      </w:r>
      <w:hyperlink r:id="rId68" w:history="1">
        <w:r w:rsidRPr="00E6750B">
          <w:rPr>
            <w:rStyle w:val="Hyperlink"/>
          </w:rPr>
          <w:t>https://www.vox.com/the-big-idea/2018/6/26/17507014/travel-ban-internment-camp-supreme-court-korematsu-muslim-history</w:t>
        </w:r>
      </w:hyperlink>
      <w:r w:rsidRPr="00E6750B">
        <w:t>) // CDLG</w:t>
      </w:r>
    </w:p>
    <w:p w:rsidR="00AB749A" w:rsidRPr="00AB749A" w:rsidRDefault="00AB749A" w:rsidP="00AB749A">
      <w:pPr>
        <w:rPr>
          <w:sz w:val="16"/>
        </w:rPr>
      </w:pPr>
      <w:r w:rsidRPr="00E6750B">
        <w:rPr>
          <w:rStyle w:val="StyleUnderline"/>
        </w:rPr>
        <w:t xml:space="preserve">Three times in American history, the Supreme Court has been asked to speak to a law, neutral on its face, yet rooted in a popular hatred or intolerance of minorities. Three times, it has chosen to ignore the real reasons for the law. </w:t>
      </w:r>
      <w:r w:rsidRPr="00E6750B">
        <w:rPr>
          <w:sz w:val="16"/>
        </w:rPr>
        <w:t xml:space="preserve">Three times, it has instead given a free pass to laws and policies predicated on discriminatory judgments that our Constitution supposedly bars. </w:t>
      </w:r>
      <w:r w:rsidRPr="00E6750B">
        <w:rPr>
          <w:rStyle w:val="StyleUnderline"/>
        </w:rPr>
        <w:t>The first was Plessy v. Ferguson</w:t>
      </w:r>
      <w:r w:rsidRPr="00E6750B">
        <w:rPr>
          <w:sz w:val="16"/>
        </w:rPr>
        <w:t xml:space="preserve">. In 1896, the Plessy Court upheld Homer Plessy’s conviction under Louisiana’s law mandating “equal but separate” railroad carriages. The central plank of the Court’s argument was simple: If Homer Plessy experienced a “badge of inferiority,” it was “not by reason of anything found in the act,” but “solely” because he chose to view the law that way. </w:t>
      </w:r>
      <w:r w:rsidRPr="00E6750B">
        <w:rPr>
          <w:rStyle w:val="StyleUnderline"/>
        </w:rPr>
        <w:t>The second was Korematsu v. United States</w:t>
      </w:r>
      <w:r w:rsidRPr="00E6750B">
        <w:rPr>
          <w:sz w:val="16"/>
        </w:rPr>
        <w:t xml:space="preserve"> ­ — </w:t>
      </w:r>
      <w:r w:rsidRPr="00E6750B">
        <w:rPr>
          <w:rStyle w:val="StyleUnderline"/>
        </w:rPr>
        <w:t>the Japanese internment camp case.</w:t>
      </w:r>
      <w:r w:rsidRPr="00E6750B">
        <w:rPr>
          <w:sz w:val="16"/>
        </w:rPr>
        <w:t xml:space="preserve"> Famously, the case upheld in 1944 an executive order by President Franklin Roosevelt, authorizing “military areas … from which any or all persons may be excluded.” The Court reviewed “evidence” that Congress had gathered about the Japanese government’s “dissemination of propaganda and … maintenance of … influence” among Japanese Americans. It carefully framed its Korematsu opinion as focused on a policy of “exclusion,” ignoring the network of civilian assembly centers and “relocation” camps — as the internment camps were euphemistically known — that ultimately held between 110,000 and 120,000 people. The Court expressly refused to look beyond these proffered justifications — justifications that in the fullness of time were revealed as false. Rather, it rejected the discrimination issue because it “merely confuses the issue.” Emphasizing that “we are at war” and that “time was short,” the Court deferred to the decision of “properly constituted military authorities.” Even at the time, the problem with this logic was apparent: As Justice Robert Jackson cautioned, </w:t>
      </w:r>
      <w:r w:rsidRPr="00E6750B">
        <w:rPr>
          <w:rStyle w:val="StyleUnderline"/>
        </w:rPr>
        <w:t xml:space="preserve">the Court’s embrace of the deference meant that judges would “never have any real alternative to accepting the mere declaration of the authority that issued the order that it was reasonably necessary from a military viewpoint.” </w:t>
      </w:r>
      <w:r w:rsidRPr="00E6750B">
        <w:rPr>
          <w:sz w:val="16"/>
        </w:rPr>
        <w:t xml:space="preserve">When the Supreme Court ignores the clearly discriminatory intent of laws, it goes badly astray The third case, of course, is Hawaii v. Trump. In upholding the president’s travel ban, both Chief Justice John Roberts’s bare majority opinion and Justice Anthony Kennedy’s concurring opinion go out of their way to reject the suggestion that religious animus motivated the ban, and they distance the Court from President Donald Trump’s many hateful and discriminatory statements about Muslims. The majority opinion quoted a few, brief snippets of the president’s anti-Muslim remarks. But it was left to Justice Sonia Sotomayor, in her dissent, to remind us of just how numerous and nasty those remarks were. She noted, among other examples, Trump’s recurring obsession with the massacre of Muslims in the Philippines by Gen. John J. Pershing, in the early 1900s. Trump at least twice approvingly repeated the apocryphal story that Pershing’s troops used bullets dipped in pigs’ blood as they executed Philippine insurgents. (The theme of no due process for racial and religious minorities is hard to miss). The justices’ assertion that the president’s words do not reflect the religious neutrality of the policy, as written, is empty. </w:t>
      </w:r>
      <w:r w:rsidRPr="00E6750B">
        <w:rPr>
          <w:rStyle w:val="StyleUnderline"/>
        </w:rPr>
        <w:t>The logical core of the travel ban decision is the idea that the government prevails in a national security case so long as it can muster some</w:t>
      </w:r>
      <w:r w:rsidRPr="00E6750B">
        <w:rPr>
          <w:sz w:val="16"/>
        </w:rPr>
        <w:t xml:space="preserve"> — any — </w:t>
      </w:r>
      <w:r w:rsidRPr="00E6750B">
        <w:rPr>
          <w:rStyle w:val="StyleUnderline"/>
        </w:rPr>
        <w:t>trace of evidence of a legitimate motive</w:t>
      </w:r>
      <w:r w:rsidRPr="00E6750B">
        <w:rPr>
          <w:sz w:val="16"/>
        </w:rPr>
        <w:t xml:space="preserve">. So long as a policy is “plausibly related to the Government’s stated objective to protect the country,” Chief Justice Roberts explained, it survives constitutional attack. </w:t>
      </w:r>
      <w:r w:rsidRPr="00E6750B">
        <w:rPr>
          <w:rStyle w:val="StyleUnderline"/>
        </w:rPr>
        <w:t>The Supreme Court framed its inquiry as an application of</w:t>
      </w:r>
      <w:r w:rsidRPr="00E6750B">
        <w:rPr>
          <w:sz w:val="16"/>
        </w:rPr>
        <w:t xml:space="preserve"> what is called “</w:t>
      </w:r>
      <w:r w:rsidRPr="00E6750B">
        <w:rPr>
          <w:rStyle w:val="StyleUnderline"/>
        </w:rPr>
        <w:t>rational basis” review</w:t>
      </w:r>
      <w:r w:rsidRPr="00E6750B">
        <w:rPr>
          <w:sz w:val="16"/>
        </w:rPr>
        <w:t xml:space="preserve">. But even when it uses a rational review lens, the Court has in the past been willing to see a discriminatory policy for what it truly is. Not so today. Indeed, one reading of the Court’s opinion is that </w:t>
      </w:r>
      <w:r w:rsidRPr="00E6750B">
        <w:rPr>
          <w:rStyle w:val="StyleUnderline"/>
        </w:rPr>
        <w:t>there is no amount of evidence of discriminatory motives that could matter in a national security case</w:t>
      </w:r>
      <w:r w:rsidRPr="00E6750B">
        <w:rPr>
          <w:sz w:val="16"/>
        </w:rPr>
        <w:t xml:space="preserve"> — </w:t>
      </w:r>
      <w:r w:rsidRPr="00E6750B">
        <w:rPr>
          <w:rStyle w:val="StyleUnderline"/>
        </w:rPr>
        <w:t xml:space="preserve">provided there is even one trace of a legitimate public order motive. </w:t>
      </w:r>
      <w:r w:rsidRPr="00E6750B">
        <w:rPr>
          <w:sz w:val="16"/>
        </w:rPr>
        <w:t xml:space="preserve">The Supreme Court’s new test means surrendering its independent judgment in national-security cases If that’s true, </w:t>
      </w:r>
      <w:r w:rsidRPr="00E6750B">
        <w:rPr>
          <w:rStyle w:val="Emphasis"/>
        </w:rPr>
        <w:t>the courts are toothless as a check on discrimination</w:t>
      </w:r>
      <w:r w:rsidRPr="00E6750B">
        <w:rPr>
          <w:sz w:val="16"/>
        </w:rPr>
        <w:t xml:space="preserve">. Court challenges are then Kabuki theater, not a quest for compliance with our best ideals. </w:t>
      </w:r>
      <w:r w:rsidRPr="00E6750B">
        <w:rPr>
          <w:rStyle w:val="StyleUnderline"/>
        </w:rPr>
        <w:t>The world is complex enough</w:t>
      </w:r>
      <w:r w:rsidRPr="00E6750B">
        <w:rPr>
          <w:sz w:val="16"/>
        </w:rPr>
        <w:t xml:space="preserve">, and empirically messy enough, </w:t>
      </w:r>
      <w:r w:rsidRPr="00E6750B">
        <w:rPr>
          <w:rStyle w:val="StyleUnderline"/>
        </w:rPr>
        <w:t>that it will</w:t>
      </w:r>
      <w:r w:rsidRPr="00E6750B">
        <w:rPr>
          <w:sz w:val="16"/>
        </w:rPr>
        <w:t xml:space="preserve"> simply </w:t>
      </w:r>
      <w:r w:rsidRPr="00E6750B">
        <w:rPr>
          <w:rStyle w:val="StyleUnderline"/>
        </w:rPr>
        <w:t xml:space="preserve">always be possible for governments to whip up a “rational” justification for illegitimate acts, even if the true motivations are quite different. </w:t>
      </w:r>
      <w:r w:rsidRPr="00E6750B">
        <w:rPr>
          <w:rStyle w:val="Emphasis"/>
        </w:rPr>
        <w:t xml:space="preserve">I can imagine </w:t>
      </w:r>
      <w:r w:rsidRPr="00E6750B">
        <w:rPr>
          <w:rStyle w:val="Emphasis"/>
        </w:rPr>
        <w:lastRenderedPageBreak/>
        <w:t xml:space="preserve">almost no national security or immigration policy, even if justified to the public in terms of pure animus, and adopted in that spirit, that could not be re-described in way that would pass the test the Supreme Court just used. </w:t>
      </w:r>
      <w:r w:rsidRPr="00E6750B">
        <w:rPr>
          <w:sz w:val="16"/>
        </w:rPr>
        <w:t xml:space="preserve">Notably, this includes the Japanese internment. Under the Court’s “plausibly related” test, it is quite clear that the internment would have survived a constitutional challenge today: As the Korematsu majority explained, the government presented reasons why Japanese-Americans posed threats to national security threats, reasons that had nothing to do with race or ethnicity. Thus, when Chief Justice Roberts claims that his decision has “nothing to do” with the Japanese internment case, and that it is “wholly inapt” to compare the two situations — he even slams the minority for striving for a cheap “rhetorical advantage” by mentioning the case — don’t believe it. When Roberts says that Korematsu was “gravely wrong the day it was decided,” and not good law, this is in stark tension with his own reasoning in the case at hand. Both today and in 1944, the government could point to a scintilla of evidence for its policy. In both eras, moreover, </w:t>
      </w:r>
      <w:r w:rsidRPr="00E6750B">
        <w:rPr>
          <w:rStyle w:val="StyleUnderline"/>
        </w:rPr>
        <w:t xml:space="preserve">discriminatory animus could easily be obscured by expanding the scope of a policy to cover others beyond the targeted minorities. </w:t>
      </w:r>
      <w:r w:rsidRPr="00E6750B">
        <w:rPr>
          <w:sz w:val="16"/>
        </w:rPr>
        <w:t xml:space="preserve">The orders at issue in Korematsu, for example, also reached German and Italian citizens. The executive order at issue in Trump v. Hawaii reached some Venezuelans and North Koreans. To be sure, the Korematsu case concerned a US citizen — but it is worth recalling that a large fraction of those detained were not citizens. (In any case, Chief Justice Roberts himself has in an earlier case, involving the First Amendment, crafted a watered-down version of judicial review for citizens’ constitutional rights.) </w:t>
      </w:r>
      <w:r w:rsidRPr="00E6750B">
        <w:rPr>
          <w:rStyle w:val="Emphasis"/>
        </w:rPr>
        <w:t>Promise to discriminate, clean up the language later. Then get rubber-stamped. The result of today’s decision is that discrimination on racial and religious grounds is now de facto permissible — so long as it done under the rubric of immigration or national security</w:t>
      </w:r>
      <w:r w:rsidRPr="00E6750B">
        <w:rPr>
          <w:sz w:val="16"/>
        </w:rPr>
        <w:t xml:space="preserve">. If there is what the Plessy Court called a “badge of inferiority” affixed to some because of their race or imputed religion, it is once more “solely” the result of their own imaginations. The </w:t>
      </w:r>
      <w:r w:rsidRPr="00E6750B">
        <w:rPr>
          <w:rStyle w:val="StyleUnderline"/>
        </w:rPr>
        <w:t>racial and religious minorities</w:t>
      </w:r>
      <w:r w:rsidRPr="00E6750B">
        <w:rPr>
          <w:sz w:val="16"/>
        </w:rPr>
        <w:t xml:space="preserve"> — citizens and noncitizens alike — who are at the sharp end of the travel ban’s discriminatory focus </w:t>
      </w:r>
      <w:r w:rsidRPr="00E6750B">
        <w:rPr>
          <w:rStyle w:val="StyleUnderline"/>
        </w:rPr>
        <w:t>have reason to fear.</w:t>
      </w:r>
      <w:r w:rsidRPr="00E6750B">
        <w:rPr>
          <w:sz w:val="16"/>
        </w:rPr>
        <w:t xml:space="preserve"> </w:t>
      </w:r>
      <w:r w:rsidRPr="00E6750B">
        <w:rPr>
          <w:rStyle w:val="StyleUnderline"/>
        </w:rPr>
        <w:t>The Court’s decision</w:t>
      </w:r>
      <w:r w:rsidRPr="00E6750B">
        <w:rPr>
          <w:sz w:val="16"/>
        </w:rPr>
        <w:t xml:space="preserve"> does more than recapitulate some of the worst opinions of our constitutional history. It also </w:t>
      </w:r>
      <w:r w:rsidRPr="00E6750B">
        <w:rPr>
          <w:rStyle w:val="StyleUnderline"/>
        </w:rPr>
        <w:t xml:space="preserve">condones a morally compromised style of governing in which </w:t>
      </w:r>
      <w:r w:rsidRPr="00E6750B">
        <w:rPr>
          <w:rStyle w:val="Emphasis"/>
        </w:rPr>
        <w:t xml:space="preserve">policies are launched by an appeal to raw fear and hatred, and then whitewashed at the back end by a small measure of bureaucratic wheel-spinning. This style of populism is in ascendance today. Expectations that the travel ban will be its first and last result are wishful thinking — thanks to the Supreme Court’s tone-deaf and morally obtuse judgment Tuesday. </w:t>
      </w:r>
      <w:r w:rsidRPr="00E6750B">
        <w:rPr>
          <w:sz w:val="16"/>
        </w:rPr>
        <w:t xml:space="preserve">Those hoping that the Court had learned something from Plessy and Korematsu will be disappointed. It hasn’t. </w:t>
      </w:r>
      <w:r w:rsidRPr="00E6750B">
        <w:rPr>
          <w:rStyle w:val="StyleUnderline"/>
        </w:rPr>
        <w:t>I fear it is vulnerable racial and religious minorities that will pay the price. If they do, the Court deserves much of the blame</w:t>
      </w:r>
      <w:r w:rsidRPr="00E6750B">
        <w:rPr>
          <w:sz w:val="16"/>
        </w:rPr>
        <w:t>.</w:t>
      </w:r>
    </w:p>
    <w:p w:rsidR="00AB749A" w:rsidRPr="00E6750B" w:rsidRDefault="00AB749A" w:rsidP="00AB749A">
      <w:pPr>
        <w:pStyle w:val="Heading4"/>
        <w:rPr>
          <w:rFonts w:cs="Calibri"/>
        </w:rPr>
      </w:pPr>
      <w:r w:rsidRPr="00E6750B">
        <w:rPr>
          <w:rFonts w:cs="Calibri"/>
        </w:rPr>
        <w:t xml:space="preserve">Discrediting Trumpian populism’s key to avoid extinction </w:t>
      </w:r>
    </w:p>
    <w:p w:rsidR="00AB749A" w:rsidRPr="00E6750B" w:rsidRDefault="00AB749A" w:rsidP="00AB749A">
      <w:r w:rsidRPr="00E6750B">
        <w:rPr>
          <w:rStyle w:val="Style13ptBold"/>
        </w:rPr>
        <w:t>de Waal 16</w:t>
      </w:r>
      <w:r w:rsidRPr="00E6750B">
        <w:t xml:space="preserve"> (Alex, Executive Director of the World Peace Foundation at the Fletcher School at Tufts University, 12/5/16, “Garrison America and the Threat of Global War,” http://bostonreview.net/war-security-politics-global-justice/alex-de-waal-garrison-america-and-threat-global-war)</w:t>
      </w:r>
    </w:p>
    <w:p w:rsidR="00AB749A" w:rsidRPr="00E6750B" w:rsidRDefault="00AB749A" w:rsidP="00AB749A">
      <w:pPr>
        <w:rPr>
          <w:sz w:val="16"/>
        </w:rPr>
      </w:pPr>
      <w:r w:rsidRPr="00E6750B">
        <w:rPr>
          <w:rStyle w:val="StyleUnderline"/>
        </w:rPr>
        <w:t>Trump’s</w:t>
      </w:r>
      <w:r w:rsidRPr="00E6750B">
        <w:rPr>
          <w:sz w:val="16"/>
        </w:rPr>
        <w:t xml:space="preserve"> promises have been so vague that it will be hard for him to disappoint. Nonetheless, many of his </w:t>
      </w:r>
      <w:r w:rsidRPr="00E6750B">
        <w:rPr>
          <w:rStyle w:val="StyleUnderline"/>
        </w:rPr>
        <w:t>supporters will wake up to the fact that they have been duped, or realize the futility of voting for a wrecker out of a sense of alienated desperation</w:t>
      </w:r>
      <w:r w:rsidRPr="00E6750B">
        <w:rPr>
          <w:sz w:val="16"/>
        </w:rPr>
        <w:t xml:space="preserve">. </w:t>
      </w:r>
      <w:r w:rsidRPr="00E6750B">
        <w:rPr>
          <w:rStyle w:val="StyleUnderline"/>
        </w:rPr>
        <w:t>The progressives’ silver lining to</w:t>
      </w:r>
      <w:r w:rsidRPr="00E6750B">
        <w:rPr>
          <w:sz w:val="16"/>
        </w:rPr>
        <w:t xml:space="preserve"> the </w:t>
      </w:r>
      <w:r w:rsidRPr="00E6750B">
        <w:rPr>
          <w:rStyle w:val="StyleUnderline"/>
        </w:rPr>
        <w:t>2016</w:t>
      </w:r>
      <w:r w:rsidRPr="00E6750B">
        <w:rPr>
          <w:sz w:val="16"/>
        </w:rPr>
        <w:t xml:space="preserve"> election </w:t>
      </w:r>
      <w:r w:rsidRPr="00E6750B">
        <w:rPr>
          <w:rStyle w:val="StyleUnderline"/>
        </w:rPr>
        <w:t>is</w:t>
      </w:r>
      <w:r w:rsidRPr="00E6750B">
        <w:rPr>
          <w:sz w:val="16"/>
        </w:rPr>
        <w:t xml:space="preserve"> that, </w:t>
      </w:r>
      <w:r w:rsidRPr="00E6750B">
        <w:rPr>
          <w:rStyle w:val="StyleUnderline"/>
        </w:rPr>
        <w:t>had Clinton won, the Trump constituency would have been back in four years’</w:t>
      </w:r>
      <w:r w:rsidRPr="00E6750B">
        <w:rPr>
          <w:sz w:val="16"/>
        </w:rPr>
        <w:t xml:space="preserve"> time, probably </w:t>
      </w:r>
      <w:r w:rsidRPr="00E6750B">
        <w:rPr>
          <w:rStyle w:val="StyleUnderline"/>
        </w:rPr>
        <w:t xml:space="preserve">with a more ruthless and ideological candidate. </w:t>
      </w:r>
      <w:r w:rsidRPr="00E6750B">
        <w:rPr>
          <w:rStyle w:val="StyleUnderline"/>
          <w:highlight w:val="cyan"/>
        </w:rPr>
        <w:t>Better for</w:t>
      </w:r>
      <w:r w:rsidRPr="00E6750B">
        <w:rPr>
          <w:rStyle w:val="StyleUnderline"/>
        </w:rPr>
        <w:t xml:space="preserve"> plutocratic </w:t>
      </w:r>
      <w:r w:rsidRPr="00E6750B">
        <w:rPr>
          <w:rStyle w:val="StyleUnderline"/>
          <w:highlight w:val="cyan"/>
        </w:rPr>
        <w:t>populism to fail early</w:t>
      </w:r>
      <w:r w:rsidRPr="00E6750B">
        <w:rPr>
          <w:sz w:val="16"/>
        </w:rPr>
        <w:t xml:space="preserve">. But the damage inflicted in the interim could be terrible—even irredeemable if it were to include swinging a wrecking ball at the Paris Climate Agreement out of simple ignorant malice. Polanyi recounts how </w:t>
      </w:r>
      <w:r w:rsidRPr="00E6750B">
        <w:rPr>
          <w:rStyle w:val="StyleUnderline"/>
        </w:rPr>
        <w:t>economic and financial crisis led to global calamity. Something similar could happen today</w:t>
      </w:r>
      <w:r w:rsidRPr="00E6750B">
        <w:rPr>
          <w:sz w:val="16"/>
        </w:rPr>
        <w:t xml:space="preserve">. In fact </w:t>
      </w:r>
      <w:r w:rsidRPr="00E6750B">
        <w:rPr>
          <w:rStyle w:val="StyleUnderline"/>
        </w:rPr>
        <w:t>we are</w:t>
      </w:r>
      <w:r w:rsidRPr="00E6750B">
        <w:rPr>
          <w:sz w:val="16"/>
        </w:rPr>
        <w:t xml:space="preserve"> already </w:t>
      </w:r>
      <w:r w:rsidRPr="00E6750B">
        <w:rPr>
          <w:rStyle w:val="StyleUnderline"/>
        </w:rPr>
        <w:t xml:space="preserve">in a </w:t>
      </w:r>
      <w:r w:rsidRPr="00E6750B">
        <w:rPr>
          <w:rStyle w:val="StyleUnderline"/>
          <w:highlight w:val="cyan"/>
        </w:rPr>
        <w:t>steady unpicking of the liberal peace</w:t>
      </w:r>
      <w:r w:rsidRPr="00E6750B">
        <w:rPr>
          <w:sz w:val="16"/>
        </w:rPr>
        <w:t xml:space="preserve"> that glowed at the turn of the millennium. Since approximately 2008, </w:t>
      </w:r>
      <w:r w:rsidRPr="00E6750B">
        <w:rPr>
          <w:rStyle w:val="StyleUnderline"/>
        </w:rPr>
        <w:t xml:space="preserve">the </w:t>
      </w:r>
      <w:r w:rsidRPr="00E6750B">
        <w:rPr>
          <w:rStyle w:val="StyleUnderline"/>
          <w:highlight w:val="cyan"/>
        </w:rPr>
        <w:t>historic decline in</w:t>
      </w:r>
      <w:r w:rsidRPr="00E6750B">
        <w:rPr>
          <w:sz w:val="16"/>
        </w:rPr>
        <w:t xml:space="preserve"> the number and lethality of </w:t>
      </w:r>
      <w:r w:rsidRPr="00E6750B">
        <w:rPr>
          <w:rStyle w:val="StyleUnderline"/>
          <w:highlight w:val="cyan"/>
        </w:rPr>
        <w:t>wars appears to have been reversed</w:t>
      </w:r>
      <w:r w:rsidRPr="00E6750B">
        <w:rPr>
          <w:sz w:val="16"/>
        </w:rPr>
        <w:t xml:space="preserve">. Today’s wars are not like World War I, with formal declarations of war, clear war zones, rules of engagement, and definite endings. But they are wars nonetheless. </w:t>
      </w:r>
      <w:r w:rsidRPr="00E6750B">
        <w:rPr>
          <w:rStyle w:val="StyleUnderline"/>
        </w:rPr>
        <w:t>What does a world in global, generalized war look like?</w:t>
      </w:r>
      <w:r w:rsidRPr="00E6750B">
        <w:rPr>
          <w:sz w:val="16"/>
        </w:rPr>
        <w:t xml:space="preserve"> We have an unwinnable “war on terror” that is metastasizing with every escalation, </w:t>
      </w:r>
      <w:r w:rsidRPr="00E6750B">
        <w:rPr>
          <w:sz w:val="16"/>
        </w:rPr>
        <w:lastRenderedPageBreak/>
        <w:t xml:space="preserve">and which has blurred the boundaries between war and everything else. We have </w:t>
      </w:r>
      <w:r w:rsidRPr="00E6750B">
        <w:rPr>
          <w:rStyle w:val="StyleUnderline"/>
        </w:rPr>
        <w:t>deep states</w:t>
      </w:r>
      <w:r w:rsidRPr="00E6750B">
        <w:rPr>
          <w:sz w:val="16"/>
        </w:rPr>
        <w:t xml:space="preserve">—built on a new oligarchy of generals, spies, and private-sector suppliers—that </w:t>
      </w:r>
      <w:r w:rsidRPr="00E6750B">
        <w:rPr>
          <w:rStyle w:val="StyleUnderline"/>
        </w:rPr>
        <w:t>are strangling liberalism</w:t>
      </w:r>
      <w:r w:rsidRPr="00E6750B">
        <w:rPr>
          <w:sz w:val="16"/>
        </w:rPr>
        <w:t xml:space="preserve">. We have </w:t>
      </w:r>
      <w:r w:rsidRPr="00E6750B">
        <w:rPr>
          <w:rStyle w:val="StyleUnderline"/>
          <w:highlight w:val="cyan"/>
        </w:rPr>
        <w:t>emboldened middle powers</w:t>
      </w:r>
      <w:r w:rsidRPr="00E6750B">
        <w:rPr>
          <w:sz w:val="16"/>
        </w:rPr>
        <w:t xml:space="preserve"> (such as Saudi Arabia) </w:t>
      </w:r>
      <w:r w:rsidRPr="00E6750B">
        <w:rPr>
          <w:rStyle w:val="StyleUnderline"/>
          <w:highlight w:val="cyan"/>
        </w:rPr>
        <w:t>and revanchist powers</w:t>
      </w:r>
      <w:r w:rsidRPr="00E6750B">
        <w:rPr>
          <w:rStyle w:val="StyleUnderline"/>
        </w:rPr>
        <w:t xml:space="preserve"> (such as Russia) </w:t>
      </w:r>
      <w:r w:rsidRPr="00E6750B">
        <w:rPr>
          <w:rStyle w:val="StyleUnderline"/>
          <w:highlight w:val="cyan"/>
        </w:rPr>
        <w:t>rearming</w:t>
      </w:r>
      <w:r w:rsidRPr="00E6750B">
        <w:rPr>
          <w:rStyle w:val="StyleUnderline"/>
        </w:rPr>
        <w:t xml:space="preserve"> and </w:t>
      </w:r>
      <w:r w:rsidRPr="00E6750B">
        <w:rPr>
          <w:rStyle w:val="StyleUnderline"/>
          <w:highlight w:val="cyan"/>
        </w:rPr>
        <w:t>taking unilateral military action</w:t>
      </w:r>
      <w:r w:rsidRPr="00E6750B">
        <w:rPr>
          <w:sz w:val="16"/>
        </w:rPr>
        <w:t xml:space="preserve"> across borders (Ukraine and Syria). We have massive profiteering from conflicts by the arms industry, as well as through the corruption and organized crime that follow in their wake (Afghanistan). We have impoverishment and starvation through economic warfare, the worst case being Yemen. We have “peacekeeping” forces fighting wars (Somalia). We have </w:t>
      </w:r>
      <w:r w:rsidRPr="00E6750B">
        <w:rPr>
          <w:rStyle w:val="StyleUnderline"/>
        </w:rPr>
        <w:t xml:space="preserve">regional </w:t>
      </w:r>
      <w:r w:rsidRPr="00E6750B">
        <w:rPr>
          <w:rStyle w:val="StyleUnderline"/>
          <w:highlight w:val="cyan"/>
        </w:rPr>
        <w:t>rivals threatening one another</w:t>
      </w:r>
      <w:r w:rsidRPr="00E6750B">
        <w:rPr>
          <w:rStyle w:val="StyleUnderline"/>
        </w:rPr>
        <w:t xml:space="preserve">, some </w:t>
      </w:r>
      <w:r w:rsidRPr="00E6750B">
        <w:rPr>
          <w:rStyle w:val="StyleUnderline"/>
          <w:highlight w:val="cyan"/>
        </w:rPr>
        <w:t>with nuclear weapons</w:t>
      </w:r>
      <w:r w:rsidRPr="00E6750B">
        <w:rPr>
          <w:sz w:val="16"/>
          <w:highlight w:val="cyan"/>
        </w:rPr>
        <w:t xml:space="preserve"> (</w:t>
      </w:r>
      <w:r w:rsidRPr="00E6750B">
        <w:rPr>
          <w:sz w:val="16"/>
        </w:rPr>
        <w:t xml:space="preserve">India and Pakistan) </w:t>
      </w:r>
      <w:r w:rsidRPr="00E6750B">
        <w:rPr>
          <w:rStyle w:val="StyleUnderline"/>
        </w:rPr>
        <w:t>and others with possibilities of acquiring them</w:t>
      </w:r>
      <w:r w:rsidRPr="00E6750B">
        <w:rPr>
          <w:sz w:val="16"/>
        </w:rPr>
        <w:t xml:space="preserve"> (Saudi Arabia and Iran). Above all, today’s </w:t>
      </w:r>
      <w:r w:rsidRPr="00E6750B">
        <w:rPr>
          <w:rStyle w:val="StyleUnderline"/>
        </w:rPr>
        <w:t>generalized war is a conflict of destabilization</w:t>
      </w:r>
      <w:r w:rsidRPr="00E6750B">
        <w:rPr>
          <w:sz w:val="16"/>
        </w:rPr>
        <w:t xml:space="preserve">,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does this in its own way. Put the pieces together and </w:t>
      </w:r>
      <w:r w:rsidRPr="00E6750B">
        <w:rPr>
          <w:rStyle w:val="StyleUnderline"/>
        </w:rPr>
        <w:t xml:space="preserve">a global political market of rival plutocracies comes into view. Add virulent </w:t>
      </w:r>
      <w:r w:rsidRPr="00E6750B">
        <w:rPr>
          <w:rStyle w:val="StyleUnderline"/>
          <w:highlight w:val="cyan"/>
        </w:rPr>
        <w:t>reactionary populism</w:t>
      </w:r>
      <w:r w:rsidRPr="00E6750B">
        <w:rPr>
          <w:sz w:val="16"/>
        </w:rPr>
        <w:t xml:space="preserve"> to the mix </w:t>
      </w:r>
      <w:r w:rsidRPr="00E6750B">
        <w:rPr>
          <w:rStyle w:val="StyleUnderline"/>
        </w:rPr>
        <w:t xml:space="preserve">and it </w:t>
      </w:r>
      <w:r w:rsidRPr="00E6750B">
        <w:rPr>
          <w:rStyle w:val="StyleUnderline"/>
          <w:highlight w:val="cyan"/>
        </w:rPr>
        <w:t>resembles a war on democracy</w:t>
      </w:r>
      <w:r w:rsidRPr="00E6750B">
        <w:rPr>
          <w:sz w:val="16"/>
        </w:rPr>
        <w:t xml:space="preserve">. What more might we see? Economic liberalism is a creed of optimism and abundance; reactionary protectionism feeds on pessimistic scarcity. </w:t>
      </w:r>
      <w:r w:rsidRPr="00E6750B">
        <w:rPr>
          <w:rStyle w:val="StyleUnderline"/>
        </w:rPr>
        <w:t xml:space="preserve">If we see </w:t>
      </w:r>
      <w:r w:rsidRPr="00E6750B">
        <w:rPr>
          <w:rStyle w:val="StyleUnderline"/>
          <w:highlight w:val="cyan"/>
        </w:rPr>
        <w:t>punitive trade wars</w:t>
      </w:r>
      <w:r w:rsidRPr="00E6750B">
        <w:rPr>
          <w:sz w:val="16"/>
        </w:rPr>
        <w:t xml:space="preserve"> and national leaders taking preemptive action to secure strategic resources within the walls of their garrison states, then old-fashioned </w:t>
      </w:r>
      <w:r w:rsidRPr="00E6750B">
        <w:rPr>
          <w:rStyle w:val="StyleUnderline"/>
          <w:highlight w:val="cyan"/>
        </w:rPr>
        <w:t>territorial disputes</w:t>
      </w:r>
      <w:r w:rsidRPr="00E6750B">
        <w:rPr>
          <w:sz w:val="16"/>
        </w:rPr>
        <w:t xml:space="preserve"> along with accelerated state-commercial grabbing of land and minerals </w:t>
      </w:r>
      <w:r w:rsidRPr="00E6750B">
        <w:rPr>
          <w:rStyle w:val="StyleUnderline"/>
        </w:rPr>
        <w:t>are in prospect</w:t>
      </w:r>
      <w:r w:rsidRPr="00E6750B">
        <w:rPr>
          <w:sz w:val="16"/>
        </w:rPr>
        <w:t xml:space="preserve">. We could see mobilization against immigrants and minorities as a way of enflaming and rewarding a constituency that can police borders, enforce the new political rightness, and even become electoral vigilantes. </w:t>
      </w:r>
      <w:r w:rsidRPr="00E6750B">
        <w:rPr>
          <w:rStyle w:val="StyleUnderline"/>
        </w:rPr>
        <w:t>Liberal multilateralism is</w:t>
      </w:r>
      <w:r w:rsidRPr="00E6750B">
        <w:rPr>
          <w:sz w:val="16"/>
        </w:rPr>
        <w:t xml:space="preserve"> a system of </w:t>
      </w:r>
      <w:r w:rsidRPr="00E6750B">
        <w:rPr>
          <w:rStyle w:val="StyleUnderline"/>
        </w:rPr>
        <w:t>seeking common wins through peaceful negotiation</w:t>
      </w:r>
      <w:r w:rsidRPr="00E6750B">
        <w:rPr>
          <w:sz w:val="16"/>
        </w:rPr>
        <w:t xml:space="preserve">; case-by-case power dealing is a zero-sum calculus. </w:t>
      </w:r>
      <w:r w:rsidRPr="00E6750B">
        <w:rPr>
          <w:rStyle w:val="StyleUnderline"/>
        </w:rPr>
        <w:t xml:space="preserve">We may see </w:t>
      </w:r>
      <w:r w:rsidRPr="00E6750B">
        <w:rPr>
          <w:rStyle w:val="StyleUnderline"/>
          <w:highlight w:val="cyan"/>
        </w:rPr>
        <w:t>regional arms races, nuclear proliferation</w:t>
      </w:r>
      <w:r w:rsidRPr="00E6750B">
        <w:rPr>
          <w:sz w:val="16"/>
        </w:rPr>
        <w:t xml:space="preserve">, and opportunistic power coalitions to exploit the weak. In such a global political marketplace, we would see middle-ranking and junior states rewarded for the toughness of their bargaining, and foreign policy and security strategy delegated to the CEOs of oil companies, defense contractors, bankers, and real estate magnates. The United Nations system appeals to leaders to live up to the highest standards. The fact that they so often conceal their transgressions is the tribute that vice pays to virtue. </w:t>
      </w:r>
      <w:r w:rsidRPr="00E6750B">
        <w:rPr>
          <w:rStyle w:val="StyleUnderline"/>
        </w:rPr>
        <w:t>A cabal of plutocratic populists would</w:t>
      </w:r>
      <w:r w:rsidRPr="00E6750B">
        <w:rPr>
          <w:sz w:val="16"/>
        </w:rPr>
        <w:t xml:space="preserve"> revel in the opposite: </w:t>
      </w:r>
      <w:r w:rsidRPr="00E6750B">
        <w:rPr>
          <w:rStyle w:val="StyleUnderline"/>
        </w:rPr>
        <w:t>applaud</w:t>
      </w:r>
      <w:r w:rsidRPr="00E6750B">
        <w:rPr>
          <w:sz w:val="16"/>
        </w:rPr>
        <w:t xml:space="preserve">ing </w:t>
      </w:r>
      <w:r w:rsidRPr="00E6750B">
        <w:rPr>
          <w:rStyle w:val="StyleUnderline"/>
        </w:rPr>
        <w:t>one another’s readiness to tear up cosmopolitan liberalism</w:t>
      </w:r>
      <w:r w:rsidRPr="00E6750B">
        <w:rPr>
          <w:sz w:val="16"/>
        </w:rPr>
        <w:t xml:space="preserve"> and pursue a latter-day mercantilist naked self-interest. </w:t>
      </w:r>
      <w:r w:rsidRPr="00E6750B">
        <w:rPr>
          <w:rStyle w:val="StyleUnderline"/>
        </w:rPr>
        <w:t>Garrison America could</w:t>
      </w:r>
      <w:r w:rsidRPr="00E6750B">
        <w:rPr>
          <w:sz w:val="16"/>
        </w:rPr>
        <w:t xml:space="preserve"> opportunistically </w:t>
      </w:r>
      <w:r w:rsidRPr="00E6750B">
        <w:rPr>
          <w:rStyle w:val="StyleUnderline"/>
        </w:rPr>
        <w:t>collude with</w:t>
      </w:r>
      <w:r w:rsidRPr="00E6750B">
        <w:rPr>
          <w:sz w:val="16"/>
        </w:rPr>
        <w:t xml:space="preserve"> similarly constituted political-military business </w:t>
      </w:r>
      <w:r w:rsidRPr="00E6750B">
        <w:rPr>
          <w:rStyle w:val="StyleUnderline"/>
        </w:rPr>
        <w:t>regimes in Russia, China, Turkey</w:t>
      </w:r>
      <w:r w:rsidRPr="00E6750B">
        <w:rPr>
          <w:sz w:val="16"/>
        </w:rPr>
        <w:t xml:space="preserve">, and elsewhere for a new realpolitik global concert, redolent of the early nineteenth-century era of the Congress of Vienna, </w:t>
      </w:r>
      <w:r w:rsidRPr="00E6750B">
        <w:rPr>
          <w:rStyle w:val="StyleUnderline"/>
        </w:rPr>
        <w:t xml:space="preserve">bringing a façade of stability for as long as they collude—and </w:t>
      </w:r>
      <w:r w:rsidRPr="00E6750B">
        <w:rPr>
          <w:rStyle w:val="StyleUnderline"/>
          <w:highlight w:val="cyan"/>
        </w:rPr>
        <w:t>war when they fall out</w:t>
      </w:r>
      <w:r w:rsidRPr="00E6750B">
        <w:rPr>
          <w:sz w:val="16"/>
        </w:rPr>
        <w:t xml:space="preserve">. And there is a danger that, in response to a terrorist outrage or an international political crisis, President Trump will do something stupid, just as Europe’s leaders so unthinkingly strolled into World War I. The multilateral security system is in poor health and may not be able to cope. Underpinning this is a simple truth: </w:t>
      </w:r>
      <w:r w:rsidRPr="00E6750B">
        <w:rPr>
          <w:rStyle w:val="StyleUnderline"/>
        </w:rPr>
        <w:t xml:space="preserve">the plutocratic </w:t>
      </w:r>
      <w:r w:rsidRPr="00E6750B">
        <w:rPr>
          <w:rStyle w:val="StyleUnderline"/>
          <w:highlight w:val="cyan"/>
        </w:rPr>
        <w:t>populist order</w:t>
      </w:r>
      <w:r w:rsidRPr="00E6750B">
        <w:rPr>
          <w:rStyle w:val="StyleUnderline"/>
        </w:rPr>
        <w:t xml:space="preserve"> is a future that </w:t>
      </w:r>
      <w:r w:rsidRPr="00E6750B">
        <w:rPr>
          <w:rStyle w:val="StyleUnderline"/>
          <w:highlight w:val="cyan"/>
        </w:rPr>
        <w:t>does not work</w:t>
      </w:r>
      <w:r w:rsidRPr="00E6750B">
        <w:rPr>
          <w:sz w:val="16"/>
        </w:rPr>
        <w:t xml:space="preserve">. If illustration were needed of the logic of hiding under the blanket rather than facing difficult realities, look no further than Trump’s readiness to deny climate change. We have been here before, more or less, and from history we can gather important lessons about what we must do now. </w:t>
      </w:r>
      <w:r w:rsidRPr="00E6750B">
        <w:rPr>
          <w:rStyle w:val="StyleUnderline"/>
        </w:rPr>
        <w:t xml:space="preserve">The </w:t>
      </w:r>
      <w:r w:rsidRPr="00E6750B">
        <w:rPr>
          <w:rStyle w:val="StyleUnderline"/>
          <w:highlight w:val="cyan"/>
        </w:rPr>
        <w:t>importance of</w:t>
      </w:r>
      <w:r w:rsidRPr="00E6750B">
        <w:rPr>
          <w:sz w:val="16"/>
        </w:rPr>
        <w:t xml:space="preserve"> defending civility with democratic deliberation, respecting human rights and values, and </w:t>
      </w:r>
      <w:r w:rsidRPr="00E6750B">
        <w:rPr>
          <w:rStyle w:val="StyleUnderline"/>
          <w:highlight w:val="cyan"/>
        </w:rPr>
        <w:t>maintaining a commitment to</w:t>
      </w:r>
      <w:r w:rsidRPr="00E6750B">
        <w:rPr>
          <w:rStyle w:val="StyleUnderline"/>
        </w:rPr>
        <w:t xml:space="preserve"> public goods and the </w:t>
      </w:r>
      <w:r w:rsidRPr="00E6750B">
        <w:rPr>
          <w:rStyle w:val="StyleUnderline"/>
          <w:highlight w:val="cyan"/>
        </w:rPr>
        <w:t>global commons</w:t>
      </w:r>
      <w:r w:rsidRPr="00E6750B">
        <w:rPr>
          <w:rStyle w:val="StyleUnderline"/>
        </w:rPr>
        <w:t>—including the future of the planet</w:t>
      </w:r>
      <w:r w:rsidRPr="00E6750B">
        <w:rPr>
          <w:sz w:val="16"/>
        </w:rPr>
        <w:t>—</w:t>
      </w:r>
      <w:r w:rsidRPr="00E6750B">
        <w:rPr>
          <w:rStyle w:val="StyleUnderline"/>
          <w:highlight w:val="cyan"/>
        </w:rPr>
        <w:t>remain evergreen</w:t>
      </w:r>
      <w:r w:rsidRPr="00E6750B">
        <w:rPr>
          <w:rStyle w:val="StyleUnderline"/>
        </w:rPr>
        <w:t>. We need to find</w:t>
      </w:r>
      <w:r w:rsidRPr="00E6750B">
        <w:rPr>
          <w:sz w:val="16"/>
        </w:rPr>
        <w:t xml:space="preserve"> our way to </w:t>
      </w:r>
      <w:r w:rsidRPr="00E6750B">
        <w:rPr>
          <w:rStyle w:val="StyleUnderline"/>
        </w:rPr>
        <w:t>a new</w:t>
      </w:r>
      <w:r w:rsidRPr="00E6750B">
        <w:rPr>
          <w:sz w:val="16"/>
        </w:rPr>
        <w:t xml:space="preserve"> 1945—and the </w:t>
      </w:r>
      <w:r w:rsidRPr="00E6750B">
        <w:rPr>
          <w:rStyle w:val="StyleUnderline"/>
        </w:rPr>
        <w:t>global political settlement</w:t>
      </w:r>
      <w:r w:rsidRPr="00E6750B">
        <w:rPr>
          <w:sz w:val="16"/>
        </w:rPr>
        <w:t xml:space="preserve"> for a tamed and humane capitalism—</w:t>
      </w:r>
      <w:r w:rsidRPr="00E6750B">
        <w:rPr>
          <w:rStyle w:val="StyleUnderline"/>
        </w:rPr>
        <w:t>without having to suffer the catastrophic traumas of trying everything else first</w:t>
      </w:r>
      <w:r w:rsidRPr="00E6750B">
        <w:rPr>
          <w:sz w:val="16"/>
        </w:rPr>
        <w:t>.</w:t>
      </w:r>
    </w:p>
    <w:p w:rsidR="00AB749A" w:rsidRPr="00E6750B" w:rsidRDefault="00AB749A" w:rsidP="00AB749A">
      <w:pPr>
        <w:pStyle w:val="Heading3"/>
        <w:rPr>
          <w:rFonts w:cs="Calibri"/>
        </w:rPr>
      </w:pPr>
      <w:r w:rsidRPr="00E6750B">
        <w:rPr>
          <w:rFonts w:cs="Calibri"/>
        </w:rPr>
        <w:lastRenderedPageBreak/>
        <w:t>--xt global modeling</w:t>
      </w:r>
    </w:p>
    <w:p w:rsidR="00AB749A" w:rsidRPr="00E6750B" w:rsidRDefault="00AB749A" w:rsidP="00AB749A">
      <w:pPr>
        <w:pStyle w:val="Heading4"/>
        <w:rPr>
          <w:rFonts w:cs="Calibri"/>
        </w:rPr>
      </w:pPr>
      <w:r w:rsidRPr="00E6750B">
        <w:rPr>
          <w:rFonts w:cs="Calibri"/>
        </w:rPr>
        <w:t xml:space="preserve">Gets </w:t>
      </w:r>
      <w:r w:rsidRPr="00E6750B">
        <w:rPr>
          <w:rFonts w:cs="Calibri"/>
          <w:u w:val="single"/>
        </w:rPr>
        <w:t>modeled globally</w:t>
      </w:r>
      <w:r w:rsidRPr="00E6750B">
        <w:rPr>
          <w:rFonts w:cs="Calibri"/>
        </w:rPr>
        <w:t xml:space="preserve">. </w:t>
      </w:r>
    </w:p>
    <w:p w:rsidR="00AB749A" w:rsidRPr="00E6750B" w:rsidRDefault="00AB749A" w:rsidP="00AB749A">
      <w:pPr>
        <w:rPr>
          <w:sz w:val="16"/>
        </w:rPr>
      </w:pPr>
      <w:r w:rsidRPr="00E6750B">
        <w:rPr>
          <w:rStyle w:val="Style13ptBold"/>
        </w:rPr>
        <w:t xml:space="preserve">Stumpf ’13 </w:t>
      </w:r>
      <w:r w:rsidRPr="00E6750B">
        <w:rPr>
          <w:sz w:val="16"/>
        </w:rPr>
        <w:t xml:space="preserve">(Istvan; Ph.D. and J.D. from the Faculty of Law of Eötvös Loránd University, M.A. in Political Science from Harvard University and George Washington University, B.A. in Sociology from the Faculty of Philosophy, Professor at the Department of Constitutional Law at Széchenyi István University, Justice on the Constitutional Court of Hungary; 5/29/13; “Model, Resource, or Outlier? What Effect Has the U.S. Constitution Had on the Recently Adopted Constitutions of Other Nations?”; </w:t>
      </w:r>
      <w:hyperlink r:id="rId69" w:history="1">
        <w:r w:rsidRPr="00E6750B">
          <w:rPr>
            <w:rStyle w:val="Hyperlink"/>
            <w:sz w:val="16"/>
          </w:rPr>
          <w:t>https://www.heritage.org/the-constitution/report/model-resource-or-outlier-what-effect-has-the-us-constitution-had-the</w:t>
        </w:r>
      </w:hyperlink>
      <w:r w:rsidRPr="00E6750B">
        <w:rPr>
          <w:sz w:val="16"/>
        </w:rPr>
        <w:t>; The Heritage Foundation; accessed 6/29/18; TV)</w:t>
      </w:r>
    </w:p>
    <w:p w:rsidR="00AB749A" w:rsidRPr="00E6750B" w:rsidRDefault="00AB749A" w:rsidP="00AB749A">
      <w:pPr>
        <w:rPr>
          <w:rStyle w:val="Emphasis"/>
        </w:rPr>
      </w:pPr>
      <w:r w:rsidRPr="00E6750B">
        <w:rPr>
          <w:sz w:val="16"/>
        </w:rPr>
        <w:t xml:space="preserve">In my firm opinion, the manner of our </w:t>
      </w:r>
      <w:r w:rsidRPr="00E6750B">
        <w:rPr>
          <w:rStyle w:val="StyleUnderline"/>
        </w:rPr>
        <w:t xml:space="preserve">interpretation will define the </w:t>
      </w:r>
      <w:r w:rsidRPr="00E6750B">
        <w:rPr>
          <w:rStyle w:val="Emphasis"/>
        </w:rPr>
        <w:t>long-term legitimacy</w:t>
      </w:r>
      <w:r w:rsidRPr="00E6750B">
        <w:rPr>
          <w:rStyle w:val="StyleUnderline"/>
        </w:rPr>
        <w:t xml:space="preserve"> of</w:t>
      </w:r>
      <w:r w:rsidRPr="00E6750B">
        <w:rPr>
          <w:sz w:val="16"/>
        </w:rPr>
        <w:t xml:space="preserve"> both the </w:t>
      </w:r>
      <w:r w:rsidRPr="00E6750B">
        <w:rPr>
          <w:rStyle w:val="StyleUnderline"/>
        </w:rPr>
        <w:t>Fundamental Law and the</w:t>
      </w:r>
      <w:r w:rsidRPr="00E6750B">
        <w:rPr>
          <w:sz w:val="16"/>
        </w:rPr>
        <w:t xml:space="preserve"> Constitutional </w:t>
      </w:r>
      <w:r w:rsidRPr="00E6750B">
        <w:rPr>
          <w:rStyle w:val="StyleUnderline"/>
        </w:rPr>
        <w:t>Court</w:t>
      </w:r>
      <w:r w:rsidRPr="00E6750B">
        <w:rPr>
          <w:sz w:val="16"/>
        </w:rPr>
        <w:t xml:space="preserve">, so I hope that we shall see positive development in this area. Allow me here to comment briefly on </w:t>
      </w:r>
      <w:r w:rsidRPr="00E6750B">
        <w:rPr>
          <w:rStyle w:val="StyleUnderline"/>
          <w:highlight w:val="green"/>
        </w:rPr>
        <w:t>the</w:t>
      </w:r>
      <w:r w:rsidRPr="00E6750B">
        <w:rPr>
          <w:rStyle w:val="StyleUnderline"/>
        </w:rPr>
        <w:t xml:space="preserve"> </w:t>
      </w:r>
      <w:r w:rsidRPr="00E6750B">
        <w:rPr>
          <w:rStyle w:val="Emphasis"/>
        </w:rPr>
        <w:t>independence</w:t>
      </w:r>
      <w:r w:rsidRPr="00E6750B">
        <w:rPr>
          <w:rStyle w:val="StyleUnderline"/>
        </w:rPr>
        <w:t xml:space="preserve"> of the </w:t>
      </w:r>
      <w:r w:rsidRPr="00E6750B">
        <w:rPr>
          <w:rStyle w:val="StyleUnderline"/>
          <w:highlight w:val="green"/>
        </w:rPr>
        <w:t>judiciary</w:t>
      </w:r>
      <w:r w:rsidRPr="00E6750B">
        <w:rPr>
          <w:sz w:val="16"/>
        </w:rPr>
        <w:t xml:space="preserve">, which has been the subject of so much attention and concern by your own State Department and certain human rights NGOs. I have always said that Hungary’s constitutional rebirth through the power of interpretation by independent judges gives more power to the courts than they had since the 1990s. I truly believe that the Constitutional Court itself </w:t>
      </w:r>
      <w:r w:rsidRPr="00E6750B">
        <w:rPr>
          <w:rStyle w:val="StyleUnderline"/>
        </w:rPr>
        <w:t xml:space="preserve">has a “Marshall moment” where it </w:t>
      </w:r>
      <w:r w:rsidRPr="00E6750B">
        <w:rPr>
          <w:rStyle w:val="StyleUnderline"/>
          <w:highlight w:val="green"/>
        </w:rPr>
        <w:t>can shape</w:t>
      </w:r>
      <w:r w:rsidRPr="00E6750B">
        <w:rPr>
          <w:sz w:val="16"/>
        </w:rPr>
        <w:t xml:space="preserve"> the character of </w:t>
      </w:r>
      <w:r w:rsidRPr="00E6750B">
        <w:rPr>
          <w:rStyle w:val="StyleUnderline"/>
          <w:highlight w:val="green"/>
        </w:rPr>
        <w:t>the</w:t>
      </w:r>
      <w:r w:rsidRPr="00E6750B">
        <w:rPr>
          <w:rStyle w:val="StyleUnderline"/>
        </w:rPr>
        <w:t xml:space="preserve"> nation’s </w:t>
      </w:r>
      <w:r w:rsidRPr="00E6750B">
        <w:rPr>
          <w:rStyle w:val="Emphasis"/>
          <w:highlight w:val="green"/>
        </w:rPr>
        <w:t>constitutional system</w:t>
      </w:r>
      <w:r w:rsidRPr="00E6750B">
        <w:rPr>
          <w:rStyle w:val="StyleUnderline"/>
        </w:rPr>
        <w:t xml:space="preserve"> and define</w:t>
      </w:r>
      <w:r w:rsidRPr="00E6750B">
        <w:rPr>
          <w:sz w:val="16"/>
        </w:rPr>
        <w:t xml:space="preserve"> key concepts of </w:t>
      </w:r>
      <w:r w:rsidRPr="00E6750B">
        <w:rPr>
          <w:rStyle w:val="StyleUnderline"/>
        </w:rPr>
        <w:t xml:space="preserve">freedom </w:t>
      </w:r>
      <w:r w:rsidRPr="00E6750B">
        <w:rPr>
          <w:rStyle w:val="StyleUnderline"/>
          <w:highlight w:val="green"/>
        </w:rPr>
        <w:t>for</w:t>
      </w:r>
      <w:r w:rsidRPr="00E6750B">
        <w:rPr>
          <w:sz w:val="16"/>
        </w:rPr>
        <w:t xml:space="preserve"> the </w:t>
      </w:r>
      <w:r w:rsidRPr="00E6750B">
        <w:rPr>
          <w:rStyle w:val="Emphasis"/>
          <w:highlight w:val="green"/>
        </w:rPr>
        <w:t>future generations</w:t>
      </w:r>
      <w:r w:rsidRPr="00E6750B">
        <w:rPr>
          <w:rStyle w:val="StyleUnderline"/>
        </w:rPr>
        <w:t>. It is our responsibility</w:t>
      </w:r>
      <w:r w:rsidRPr="00E6750B">
        <w:rPr>
          <w:sz w:val="16"/>
        </w:rPr>
        <w:t xml:space="preserve"> as judges </w:t>
      </w:r>
      <w:r w:rsidRPr="00E6750B">
        <w:rPr>
          <w:rStyle w:val="StyleUnderline"/>
        </w:rPr>
        <w:t>to take this</w:t>
      </w:r>
      <w:r w:rsidRPr="00E6750B">
        <w:rPr>
          <w:sz w:val="16"/>
        </w:rPr>
        <w:t xml:space="preserve"> role </w:t>
      </w:r>
      <w:r w:rsidRPr="00E6750B">
        <w:rPr>
          <w:rStyle w:val="StyleUnderline"/>
        </w:rPr>
        <w:t>seriously</w:t>
      </w:r>
      <w:r w:rsidRPr="00E6750B">
        <w:rPr>
          <w:sz w:val="16"/>
        </w:rPr>
        <w:t xml:space="preserve">, and we do it with utmost humility, because </w:t>
      </w:r>
      <w:r w:rsidRPr="00E6750B">
        <w:rPr>
          <w:rStyle w:val="StyleUnderline"/>
          <w:highlight w:val="green"/>
        </w:rPr>
        <w:t>it is</w:t>
      </w:r>
      <w:r w:rsidRPr="00E6750B">
        <w:rPr>
          <w:sz w:val="16"/>
        </w:rPr>
        <w:t xml:space="preserve"> sometimes </w:t>
      </w:r>
      <w:r w:rsidRPr="00E6750B">
        <w:rPr>
          <w:rStyle w:val="StyleUnderline"/>
          <w:highlight w:val="green"/>
        </w:rPr>
        <w:t xml:space="preserve">up to the courts to </w:t>
      </w:r>
      <w:r w:rsidRPr="00E6750B">
        <w:rPr>
          <w:rStyle w:val="Emphasis"/>
          <w:highlight w:val="green"/>
        </w:rPr>
        <w:t>define</w:t>
      </w:r>
      <w:r w:rsidRPr="00E6750B">
        <w:rPr>
          <w:rStyle w:val="Emphasis"/>
        </w:rPr>
        <w:t xml:space="preserve"> and highlight</w:t>
      </w:r>
      <w:r w:rsidRPr="00E6750B">
        <w:rPr>
          <w:sz w:val="16"/>
        </w:rPr>
        <w:t xml:space="preserve"> basic </w:t>
      </w:r>
      <w:r w:rsidRPr="00E6750B">
        <w:rPr>
          <w:rStyle w:val="Emphasis"/>
          <w:highlight w:val="green"/>
        </w:rPr>
        <w:t>rights</w:t>
      </w:r>
      <w:r w:rsidRPr="00E6750B">
        <w:rPr>
          <w:rStyle w:val="StyleUnderline"/>
        </w:rPr>
        <w:t xml:space="preserve"> and serve as a</w:t>
      </w:r>
      <w:r w:rsidRPr="00E6750B">
        <w:rPr>
          <w:sz w:val="16"/>
        </w:rPr>
        <w:t xml:space="preserve">n effective </w:t>
      </w:r>
      <w:r w:rsidRPr="00E6750B">
        <w:rPr>
          <w:rStyle w:val="Emphasis"/>
        </w:rPr>
        <w:t>check</w:t>
      </w:r>
      <w:r w:rsidRPr="00E6750B">
        <w:rPr>
          <w:sz w:val="16"/>
        </w:rPr>
        <w:t xml:space="preserve"> on the Parliament. We have done so already on several occasions. The Court has struck down parts of the media law, the religion law, the law on retroactive taxation, and the law on firing civil servants without a cause. This Court is not afraid to be a vigilant defender of the Hungarian people’s liberties if the Parliament oversteps its constitutional boundaries, and the Court will never be afraid to continue to do so as long as I am there. </w:t>
      </w:r>
      <w:r w:rsidRPr="00E6750B">
        <w:rPr>
          <w:rStyle w:val="StyleUnderline"/>
        </w:rPr>
        <w:t xml:space="preserve">We must make sure </w:t>
      </w:r>
      <w:r w:rsidRPr="00E6750B">
        <w:rPr>
          <w:sz w:val="16"/>
        </w:rPr>
        <w:t xml:space="preserve">that basic principles of </w:t>
      </w:r>
      <w:r w:rsidRPr="00E6750B">
        <w:rPr>
          <w:rStyle w:val="Emphasis"/>
        </w:rPr>
        <w:t>constitutionalism</w:t>
      </w:r>
      <w:r w:rsidRPr="00E6750B">
        <w:rPr>
          <w:rStyle w:val="StyleUnderline"/>
        </w:rPr>
        <w:t xml:space="preserve"> are firmly established</w:t>
      </w:r>
      <w:r w:rsidRPr="00E6750B">
        <w:rPr>
          <w:sz w:val="16"/>
        </w:rPr>
        <w:t xml:space="preserve">. We are not legislating from the bench. We are drawing clear lines of demarcation for the legislators. It is our duty, and it is for the benefit of our own country. American Constitutionalism In summary, let me say that </w:t>
      </w:r>
      <w:r w:rsidRPr="00E6750B">
        <w:rPr>
          <w:rStyle w:val="StyleUnderline"/>
        </w:rPr>
        <w:t>Hungary</w:t>
      </w:r>
      <w:r w:rsidRPr="00E6750B">
        <w:rPr>
          <w:sz w:val="16"/>
        </w:rPr>
        <w:t>, of course,</w:t>
      </w:r>
      <w:r w:rsidRPr="00E6750B">
        <w:rPr>
          <w:rStyle w:val="StyleUnderline"/>
        </w:rPr>
        <w:t xml:space="preserve"> has different legal traditions from </w:t>
      </w:r>
      <w:r w:rsidRPr="00E6750B">
        <w:rPr>
          <w:sz w:val="16"/>
        </w:rPr>
        <w:t xml:space="preserve">that of </w:t>
      </w:r>
      <w:r w:rsidRPr="00E6750B">
        <w:rPr>
          <w:rStyle w:val="StyleUnderline"/>
        </w:rPr>
        <w:t>the U</w:t>
      </w:r>
      <w:r w:rsidRPr="00E6750B">
        <w:rPr>
          <w:sz w:val="16"/>
        </w:rPr>
        <w:t xml:space="preserve">nited </w:t>
      </w:r>
      <w:r w:rsidRPr="00E6750B">
        <w:rPr>
          <w:rStyle w:val="StyleUnderline"/>
        </w:rPr>
        <w:t>S</w:t>
      </w:r>
      <w:r w:rsidRPr="00E6750B">
        <w:rPr>
          <w:sz w:val="16"/>
        </w:rPr>
        <w:t xml:space="preserve">tates. </w:t>
      </w:r>
      <w:r w:rsidRPr="00E6750B">
        <w:rPr>
          <w:rStyle w:val="StyleUnderline"/>
        </w:rPr>
        <w:t>The American Founding could start from scratch</w:t>
      </w:r>
      <w:r w:rsidRPr="00E6750B">
        <w:rPr>
          <w:sz w:val="16"/>
        </w:rPr>
        <w:t xml:space="preserve">; no continental European nation has had an opportunity to do that. In the last 20 years, Hungarian legal scholars and practitioners have developed much stronger ties with European academia—the German influence is particularly strong—but as you have seen, </w:t>
      </w:r>
      <w:r w:rsidRPr="00E6750B">
        <w:rPr>
          <w:rStyle w:val="StyleUnderline"/>
          <w:highlight w:val="green"/>
        </w:rPr>
        <w:t>there is</w:t>
      </w:r>
      <w:r w:rsidRPr="00E6750B">
        <w:rPr>
          <w:sz w:val="16"/>
        </w:rPr>
        <w:t xml:space="preserve"> a </w:t>
      </w:r>
      <w:r w:rsidRPr="00E6750B">
        <w:rPr>
          <w:rStyle w:val="Emphasis"/>
        </w:rPr>
        <w:t xml:space="preserve">very </w:t>
      </w:r>
      <w:r w:rsidRPr="00E6750B">
        <w:rPr>
          <w:rStyle w:val="Emphasis"/>
          <w:highlight w:val="green"/>
        </w:rPr>
        <w:t>strong interest</w:t>
      </w:r>
      <w:r w:rsidRPr="00E6750B">
        <w:rPr>
          <w:rStyle w:val="StyleUnderline"/>
        </w:rPr>
        <w:t xml:space="preserve"> in</w:t>
      </w:r>
      <w:r w:rsidRPr="00E6750B">
        <w:rPr>
          <w:sz w:val="16"/>
        </w:rPr>
        <w:t xml:space="preserve"> the </w:t>
      </w:r>
      <w:r w:rsidRPr="00E6750B">
        <w:rPr>
          <w:rStyle w:val="StyleUnderline"/>
        </w:rPr>
        <w:t>American constitutional heritage</w:t>
      </w:r>
      <w:r w:rsidRPr="00E6750B">
        <w:rPr>
          <w:sz w:val="16"/>
        </w:rPr>
        <w:t xml:space="preserve">, and </w:t>
      </w:r>
      <w:r w:rsidRPr="00E6750B">
        <w:rPr>
          <w:rStyle w:val="StyleUnderline"/>
        </w:rPr>
        <w:t xml:space="preserve">we should </w:t>
      </w:r>
      <w:r w:rsidRPr="00E6750B">
        <w:rPr>
          <w:rStyle w:val="Emphasis"/>
          <w:highlight w:val="green"/>
        </w:rPr>
        <w:t>by no means underestimate</w:t>
      </w:r>
      <w:r w:rsidRPr="00E6750B">
        <w:rPr>
          <w:rStyle w:val="StyleUnderline"/>
          <w:highlight w:val="green"/>
        </w:rPr>
        <w:t xml:space="preserve"> the</w:t>
      </w:r>
      <w:r w:rsidRPr="00E6750B">
        <w:rPr>
          <w:rStyle w:val="StyleUnderline"/>
        </w:rPr>
        <w:t xml:space="preserve"> U</w:t>
      </w:r>
      <w:r w:rsidRPr="00E6750B">
        <w:rPr>
          <w:sz w:val="16"/>
        </w:rPr>
        <w:t xml:space="preserve">nited </w:t>
      </w:r>
      <w:r w:rsidRPr="00E6750B">
        <w:rPr>
          <w:rStyle w:val="StyleUnderline"/>
        </w:rPr>
        <w:t>S</w:t>
      </w:r>
      <w:r w:rsidRPr="00E6750B">
        <w:rPr>
          <w:sz w:val="16"/>
        </w:rPr>
        <w:t xml:space="preserve">tates </w:t>
      </w:r>
      <w:r w:rsidRPr="00E6750B">
        <w:rPr>
          <w:rStyle w:val="StyleUnderline"/>
          <w:highlight w:val="green"/>
        </w:rPr>
        <w:t xml:space="preserve">Constitution as a </w:t>
      </w:r>
      <w:r w:rsidRPr="00E6750B">
        <w:rPr>
          <w:rStyle w:val="Emphasis"/>
          <w:highlight w:val="green"/>
        </w:rPr>
        <w:t>model</w:t>
      </w:r>
      <w:r w:rsidRPr="00E6750B">
        <w:rPr>
          <w:rStyle w:val="Emphasis"/>
        </w:rPr>
        <w:t xml:space="preserve"> for other nations. </w:t>
      </w:r>
      <w:r w:rsidRPr="00E6750B">
        <w:rPr>
          <w:rStyle w:val="StyleUnderline"/>
        </w:rPr>
        <w:t>The</w:t>
      </w:r>
      <w:r w:rsidRPr="00E6750B">
        <w:rPr>
          <w:sz w:val="16"/>
        </w:rPr>
        <w:t xml:space="preserve"> basic </w:t>
      </w:r>
      <w:r w:rsidRPr="00E6750B">
        <w:rPr>
          <w:rStyle w:val="StyleUnderline"/>
        </w:rPr>
        <w:t xml:space="preserve">notions of </w:t>
      </w:r>
      <w:r w:rsidRPr="00E6750B">
        <w:rPr>
          <w:rStyle w:val="StyleUnderline"/>
          <w:highlight w:val="green"/>
        </w:rPr>
        <w:t>rule of law</w:t>
      </w:r>
      <w:r w:rsidRPr="00E6750B">
        <w:rPr>
          <w:rStyle w:val="StyleUnderline"/>
        </w:rPr>
        <w:t xml:space="preserve">, separation of powers, natural law, </w:t>
      </w:r>
      <w:r w:rsidRPr="00E6750B">
        <w:rPr>
          <w:rStyle w:val="StyleUnderline"/>
          <w:highlight w:val="green"/>
        </w:rPr>
        <w:t>judicial review, and</w:t>
      </w:r>
      <w:r w:rsidRPr="00E6750B">
        <w:rPr>
          <w:rStyle w:val="StyleUnderline"/>
        </w:rPr>
        <w:t xml:space="preserve"> human </w:t>
      </w:r>
      <w:r w:rsidRPr="00E6750B">
        <w:rPr>
          <w:rStyle w:val="StyleUnderline"/>
          <w:highlight w:val="green"/>
        </w:rPr>
        <w:t>rights came</w:t>
      </w:r>
      <w:r w:rsidRPr="00E6750B">
        <w:rPr>
          <w:rStyle w:val="StyleUnderline"/>
        </w:rPr>
        <w:t xml:space="preserve"> to life </w:t>
      </w:r>
      <w:r w:rsidRPr="00E6750B">
        <w:rPr>
          <w:rStyle w:val="Emphasis"/>
          <w:highlight w:val="green"/>
        </w:rPr>
        <w:t>thanks to</w:t>
      </w:r>
      <w:r w:rsidRPr="00E6750B">
        <w:rPr>
          <w:rStyle w:val="Emphasis"/>
        </w:rPr>
        <w:t xml:space="preserve"> </w:t>
      </w:r>
      <w:r w:rsidRPr="00E6750B">
        <w:rPr>
          <w:sz w:val="16"/>
        </w:rPr>
        <w:t xml:space="preserve">the example of </w:t>
      </w:r>
      <w:r w:rsidRPr="00E6750B">
        <w:rPr>
          <w:rStyle w:val="Emphasis"/>
          <w:highlight w:val="green"/>
        </w:rPr>
        <w:t>the U</w:t>
      </w:r>
      <w:r w:rsidRPr="00E6750B">
        <w:rPr>
          <w:sz w:val="16"/>
        </w:rPr>
        <w:t xml:space="preserve">nited </w:t>
      </w:r>
      <w:r w:rsidRPr="00E6750B">
        <w:rPr>
          <w:rStyle w:val="Emphasis"/>
          <w:highlight w:val="green"/>
        </w:rPr>
        <w:t>S</w:t>
      </w:r>
      <w:r w:rsidRPr="00E6750B">
        <w:rPr>
          <w:sz w:val="16"/>
        </w:rPr>
        <w:t xml:space="preserve">tates in the last 225 years, </w:t>
      </w:r>
      <w:r w:rsidRPr="00E6750B">
        <w:rPr>
          <w:rStyle w:val="StyleUnderline"/>
          <w:highlight w:val="green"/>
        </w:rPr>
        <w:t>which</w:t>
      </w:r>
      <w:r w:rsidRPr="00E6750B">
        <w:rPr>
          <w:sz w:val="16"/>
        </w:rPr>
        <w:t xml:space="preserve"> in turn </w:t>
      </w:r>
      <w:r w:rsidRPr="00E6750B">
        <w:rPr>
          <w:rStyle w:val="StyleUnderline"/>
          <w:highlight w:val="green"/>
        </w:rPr>
        <w:t xml:space="preserve">has influenced the </w:t>
      </w:r>
      <w:r w:rsidRPr="00E6750B">
        <w:rPr>
          <w:rStyle w:val="Emphasis"/>
          <w:highlight w:val="green"/>
        </w:rPr>
        <w:t>entirety of</w:t>
      </w:r>
      <w:r w:rsidRPr="00E6750B">
        <w:rPr>
          <w:rStyle w:val="Emphasis"/>
        </w:rPr>
        <w:t xml:space="preserve"> Western </w:t>
      </w:r>
      <w:r w:rsidRPr="00E6750B">
        <w:rPr>
          <w:rStyle w:val="Emphasis"/>
          <w:highlight w:val="green"/>
        </w:rPr>
        <w:t>civilization</w:t>
      </w:r>
      <w:r w:rsidRPr="00E6750B">
        <w:rPr>
          <w:sz w:val="16"/>
        </w:rPr>
        <w:t xml:space="preserve">, including Hungary. </w:t>
      </w:r>
      <w:r w:rsidRPr="00E6750B">
        <w:rPr>
          <w:rStyle w:val="StyleUnderline"/>
        </w:rPr>
        <w:t>The</w:t>
      </w:r>
      <w:r w:rsidRPr="00E6750B">
        <w:rPr>
          <w:sz w:val="16"/>
        </w:rPr>
        <w:t xml:space="preserve"> theoretical </w:t>
      </w:r>
      <w:r w:rsidRPr="00E6750B">
        <w:rPr>
          <w:rStyle w:val="StyleUnderline"/>
        </w:rPr>
        <w:t xml:space="preserve">foundations of </w:t>
      </w:r>
      <w:r w:rsidRPr="00E6750B">
        <w:rPr>
          <w:rStyle w:val="Emphasis"/>
          <w:highlight w:val="green"/>
        </w:rPr>
        <w:t>American constitutionalism</w:t>
      </w:r>
      <w:r w:rsidRPr="00E6750B">
        <w:rPr>
          <w:sz w:val="16"/>
          <w:highlight w:val="green"/>
        </w:rPr>
        <w:t>,</w:t>
      </w:r>
      <w:r w:rsidRPr="00E6750B">
        <w:rPr>
          <w:sz w:val="16"/>
        </w:rPr>
        <w:t xml:space="preserve"> the works of </w:t>
      </w:r>
      <w:r w:rsidRPr="00E6750B">
        <w:rPr>
          <w:rStyle w:val="StyleUnderline"/>
        </w:rPr>
        <w:t xml:space="preserve">American legal scholars, </w:t>
      </w:r>
      <w:r w:rsidRPr="00E6750B">
        <w:rPr>
          <w:rStyle w:val="StyleUnderline"/>
          <w:highlight w:val="green"/>
        </w:rPr>
        <w:t>and</w:t>
      </w:r>
      <w:r w:rsidRPr="00E6750B">
        <w:rPr>
          <w:sz w:val="16"/>
        </w:rPr>
        <w:t xml:space="preserve"> the practice of </w:t>
      </w:r>
      <w:r w:rsidRPr="00E6750B">
        <w:rPr>
          <w:rStyle w:val="StyleUnderline"/>
          <w:highlight w:val="green"/>
        </w:rPr>
        <w:t>the</w:t>
      </w:r>
      <w:r w:rsidRPr="00E6750B">
        <w:rPr>
          <w:sz w:val="16"/>
        </w:rPr>
        <w:t xml:space="preserve"> U.S. </w:t>
      </w:r>
      <w:r w:rsidRPr="00E6750B">
        <w:rPr>
          <w:rStyle w:val="StyleUnderline"/>
        </w:rPr>
        <w:t xml:space="preserve">Supreme </w:t>
      </w:r>
      <w:r w:rsidRPr="00E6750B">
        <w:rPr>
          <w:rStyle w:val="StyleUnderline"/>
          <w:highlight w:val="green"/>
        </w:rPr>
        <w:t>Court are</w:t>
      </w:r>
      <w:r w:rsidRPr="00E6750B">
        <w:rPr>
          <w:rStyle w:val="StyleUnderline"/>
        </w:rPr>
        <w:t xml:space="preserve"> valuable</w:t>
      </w:r>
      <w:r w:rsidRPr="00E6750B">
        <w:rPr>
          <w:sz w:val="16"/>
        </w:rPr>
        <w:t xml:space="preserve"> resources </w:t>
      </w:r>
      <w:r w:rsidRPr="00E6750B">
        <w:rPr>
          <w:rStyle w:val="StyleUnderline"/>
        </w:rPr>
        <w:t xml:space="preserve">and </w:t>
      </w:r>
      <w:r w:rsidRPr="00E6750B">
        <w:rPr>
          <w:rStyle w:val="Emphasis"/>
          <w:highlight w:val="green"/>
        </w:rPr>
        <w:t>strong</w:t>
      </w:r>
      <w:r w:rsidRPr="00E6750B">
        <w:rPr>
          <w:sz w:val="16"/>
        </w:rPr>
        <w:t xml:space="preserve"> points of </w:t>
      </w:r>
      <w:r w:rsidRPr="00E6750B">
        <w:rPr>
          <w:rStyle w:val="Emphasis"/>
          <w:highlight w:val="green"/>
        </w:rPr>
        <w:t>reference</w:t>
      </w:r>
      <w:r w:rsidRPr="00E6750B">
        <w:rPr>
          <w:sz w:val="16"/>
        </w:rPr>
        <w:t xml:space="preserve"> for lawyers in Hungary and </w:t>
      </w:r>
      <w:r w:rsidRPr="00E6750B">
        <w:rPr>
          <w:rStyle w:val="StyleUnderline"/>
          <w:highlight w:val="green"/>
        </w:rPr>
        <w:t>all over the world</w:t>
      </w:r>
      <w:r w:rsidRPr="00E6750B">
        <w:rPr>
          <w:sz w:val="16"/>
        </w:rPr>
        <w:t xml:space="preserve">. I am confident that it is for the benefit of the American academia to study from time to time how the concepts and </w:t>
      </w:r>
      <w:r w:rsidRPr="00E6750B">
        <w:rPr>
          <w:rStyle w:val="StyleUnderline"/>
        </w:rPr>
        <w:t>institutions of</w:t>
      </w:r>
      <w:r w:rsidRPr="00E6750B">
        <w:rPr>
          <w:sz w:val="16"/>
        </w:rPr>
        <w:t xml:space="preserve"> American </w:t>
      </w:r>
      <w:r w:rsidRPr="00E6750B">
        <w:rPr>
          <w:rStyle w:val="StyleUnderline"/>
        </w:rPr>
        <w:t xml:space="preserve">constitutionalism </w:t>
      </w:r>
      <w:r w:rsidRPr="00E6750B">
        <w:rPr>
          <w:rStyle w:val="Emphasis"/>
        </w:rPr>
        <w:t>flourish</w:t>
      </w:r>
      <w:r w:rsidRPr="00E6750B">
        <w:rPr>
          <w:sz w:val="16"/>
        </w:rPr>
        <w:t xml:space="preserve"> or face difficulties </w:t>
      </w:r>
      <w:r w:rsidRPr="00E6750B">
        <w:rPr>
          <w:rStyle w:val="Emphasis"/>
        </w:rPr>
        <w:t>in other countries</w:t>
      </w:r>
      <w:r w:rsidRPr="00E6750B">
        <w:rPr>
          <w:sz w:val="16"/>
        </w:rPr>
        <w:t xml:space="preserve">. It is an honor for me to be here and take part in this conversation. As Hungary sets out to solidify its commitment to truths that are self-evident, to the protection of unalienable rights, to a limited but effective government, and to a renewed constitutionalism, I am convinced that we may in the future inspire one another. Let me close with this thought: </w:t>
      </w:r>
      <w:r w:rsidRPr="00E6750B">
        <w:rPr>
          <w:rStyle w:val="StyleUnderline"/>
        </w:rPr>
        <w:t>There is</w:t>
      </w:r>
      <w:r w:rsidRPr="00E6750B">
        <w:rPr>
          <w:sz w:val="16"/>
        </w:rPr>
        <w:t xml:space="preserve"> much </w:t>
      </w:r>
      <w:r w:rsidRPr="00E6750B">
        <w:rPr>
          <w:rStyle w:val="StyleUnderline"/>
        </w:rPr>
        <w:t>talk about a post-American era</w:t>
      </w:r>
      <w:r w:rsidRPr="00E6750B">
        <w:rPr>
          <w:sz w:val="16"/>
        </w:rPr>
        <w:t xml:space="preserve"> and American decline. As a young scholar visiting America since the 1980s, I got to know this country through road trips across the heartland as well as Ivy League university lecture halls, and I can tell you that </w:t>
      </w:r>
      <w:r w:rsidRPr="00E6750B">
        <w:rPr>
          <w:rStyle w:val="StyleUnderline"/>
        </w:rPr>
        <w:t>the ideals of the Founding Fathers</w:t>
      </w:r>
      <w:r w:rsidRPr="00E6750B">
        <w:rPr>
          <w:sz w:val="16"/>
        </w:rPr>
        <w:t xml:space="preserve">, the principles of </w:t>
      </w:r>
      <w:r w:rsidRPr="00E6750B">
        <w:rPr>
          <w:rStyle w:val="StyleUnderline"/>
          <w:highlight w:val="green"/>
        </w:rPr>
        <w:t>the</w:t>
      </w:r>
      <w:r w:rsidRPr="00E6750B">
        <w:rPr>
          <w:rStyle w:val="StyleUnderline"/>
        </w:rPr>
        <w:t xml:space="preserve"> U.S. </w:t>
      </w:r>
      <w:r w:rsidRPr="00E6750B">
        <w:rPr>
          <w:rStyle w:val="StyleUnderline"/>
          <w:highlight w:val="green"/>
        </w:rPr>
        <w:t>Constitution</w:t>
      </w:r>
      <w:r w:rsidRPr="00E6750B">
        <w:rPr>
          <w:sz w:val="16"/>
        </w:rPr>
        <w:t xml:space="preserve">, and the Declaration of Independence were not and </w:t>
      </w:r>
      <w:r w:rsidRPr="00E6750B">
        <w:rPr>
          <w:rStyle w:val="StyleUnderline"/>
          <w:highlight w:val="green"/>
        </w:rPr>
        <w:t xml:space="preserve">are </w:t>
      </w:r>
      <w:r w:rsidRPr="00E6750B">
        <w:rPr>
          <w:rStyle w:val="Emphasis"/>
          <w:highlight w:val="green"/>
        </w:rPr>
        <w:t>not in decline</w:t>
      </w:r>
      <w:r w:rsidRPr="00E6750B">
        <w:rPr>
          <w:sz w:val="16"/>
        </w:rPr>
        <w:t xml:space="preserve">. On the contrary, </w:t>
      </w:r>
      <w:r w:rsidRPr="00E6750B">
        <w:rPr>
          <w:rStyle w:val="StyleUnderline"/>
        </w:rPr>
        <w:t>democracies around the world</w:t>
      </w:r>
      <w:r w:rsidRPr="00E6750B">
        <w:rPr>
          <w:sz w:val="16"/>
        </w:rPr>
        <w:t xml:space="preserve">, old and new, </w:t>
      </w:r>
      <w:r w:rsidRPr="00E6750B">
        <w:rPr>
          <w:rStyle w:val="StyleUnderline"/>
        </w:rPr>
        <w:t>need them</w:t>
      </w:r>
      <w:r w:rsidRPr="00E6750B">
        <w:rPr>
          <w:sz w:val="16"/>
        </w:rPr>
        <w:t xml:space="preserve"> now </w:t>
      </w:r>
      <w:r w:rsidRPr="00E6750B">
        <w:rPr>
          <w:rStyle w:val="Emphasis"/>
        </w:rPr>
        <w:t>more than ever.</w:t>
      </w:r>
    </w:p>
    <w:p w:rsidR="00AB749A" w:rsidRPr="00E6750B" w:rsidRDefault="00AB749A" w:rsidP="00AB749A">
      <w:pPr>
        <w:pStyle w:val="Heading3"/>
        <w:tabs>
          <w:tab w:val="left" w:pos="6840"/>
        </w:tabs>
        <w:rPr>
          <w:rFonts w:cs="Calibri"/>
        </w:rPr>
      </w:pPr>
      <w:r w:rsidRPr="00E6750B">
        <w:rPr>
          <w:rFonts w:cs="Calibri"/>
        </w:rPr>
        <w:lastRenderedPageBreak/>
        <w:t>--xt populism terminal</w:t>
      </w:r>
    </w:p>
    <w:p w:rsidR="00AB749A" w:rsidRPr="00E6750B" w:rsidRDefault="00AB749A" w:rsidP="00AB749A">
      <w:pPr>
        <w:pStyle w:val="Heading4"/>
        <w:rPr>
          <w:rFonts w:cs="Calibri"/>
        </w:rPr>
      </w:pPr>
      <w:r w:rsidRPr="00E6750B">
        <w:rPr>
          <w:rFonts w:cs="Calibri"/>
        </w:rPr>
        <w:t xml:space="preserve">US democracy is lynchpin of international order---alternative is revisionism and great power war. </w:t>
      </w:r>
    </w:p>
    <w:p w:rsidR="00AB749A" w:rsidRPr="00E6750B" w:rsidRDefault="00AB749A" w:rsidP="00AB749A">
      <w:r w:rsidRPr="00E6750B">
        <w:rPr>
          <w:rStyle w:val="Style13ptBold"/>
        </w:rPr>
        <w:t>Kagan 17</w:t>
      </w:r>
      <w:r w:rsidRPr="00E6750B">
        <w:t xml:space="preserve"> (Robert, senior fellow with the Project on International Order and Strategy in the Foreign Policy program at Brookings “The twilight of the liberal world order” https://www.brookings.edu/research/the-twilight-of-the-liberal-world-order/)</w:t>
      </w:r>
    </w:p>
    <w:p w:rsidR="00AB749A" w:rsidRPr="00AB749A" w:rsidRDefault="00AB749A" w:rsidP="00AB749A">
      <w:pPr>
        <w:rPr>
          <w:u w:val="single"/>
        </w:rPr>
      </w:pPr>
      <w:r w:rsidRPr="00E6750B">
        <w:rPr>
          <w:sz w:val="16"/>
        </w:rPr>
        <w:t xml:space="preserve">However, it is the two great powers, </w:t>
      </w:r>
      <w:r w:rsidRPr="00E6750B">
        <w:rPr>
          <w:rStyle w:val="StyleUnderline"/>
        </w:rPr>
        <w:t>China and Russia</w:t>
      </w:r>
      <w:r w:rsidRPr="00E6750B">
        <w:rPr>
          <w:sz w:val="16"/>
        </w:rPr>
        <w:t xml:space="preserve">, that </w:t>
      </w:r>
      <w:r w:rsidRPr="00E6750B">
        <w:rPr>
          <w:rStyle w:val="StyleUnderline"/>
        </w:rPr>
        <w:t>pose the greatest challenge to the</w:t>
      </w:r>
      <w:r w:rsidRPr="00E6750B">
        <w:rPr>
          <w:sz w:val="16"/>
        </w:rPr>
        <w:t xml:space="preserve"> relatively peaceful and prosperous </w:t>
      </w:r>
      <w:r w:rsidRPr="00E6750B">
        <w:rPr>
          <w:rStyle w:val="StyleUnderline"/>
        </w:rPr>
        <w:t>international order</w:t>
      </w:r>
      <w:r w:rsidRPr="00E6750B">
        <w:rPr>
          <w:sz w:val="16"/>
        </w:rPr>
        <w:t xml:space="preserve"> created and </w:t>
      </w:r>
      <w:r w:rsidRPr="00E6750B">
        <w:rPr>
          <w:rStyle w:val="StyleUnderline"/>
        </w:rPr>
        <w:t>sustained by the United States. If they were to accomplish their aims of</w:t>
      </w:r>
      <w:r w:rsidRPr="00E6750B">
        <w:rPr>
          <w:sz w:val="16"/>
        </w:rPr>
        <w:t xml:space="preserve"> establishing </w:t>
      </w:r>
      <w:r w:rsidRPr="00E6750B">
        <w:rPr>
          <w:rStyle w:val="StyleUnderline"/>
        </w:rPr>
        <w:t>hegemony</w:t>
      </w:r>
      <w:r w:rsidRPr="00E6750B">
        <w:rPr>
          <w:sz w:val="16"/>
        </w:rPr>
        <w:t xml:space="preserve"> in their desired spheres of influence, the </w:t>
      </w:r>
      <w:r w:rsidRPr="00E6750B">
        <w:rPr>
          <w:rStyle w:val="StyleUnderline"/>
        </w:rPr>
        <w:t>world would return to</w:t>
      </w:r>
      <w:r w:rsidRPr="00E6750B">
        <w:rPr>
          <w:sz w:val="16"/>
        </w:rPr>
        <w:t xml:space="preserve"> the </w:t>
      </w:r>
      <w:r w:rsidRPr="00E6750B">
        <w:rPr>
          <w:rStyle w:val="StyleUnderline"/>
        </w:rPr>
        <w:t>condition</w:t>
      </w:r>
      <w:r w:rsidRPr="00E6750B">
        <w:rPr>
          <w:sz w:val="16"/>
        </w:rPr>
        <w:t xml:space="preserve"> it was in at the end </w:t>
      </w:r>
      <w:r w:rsidRPr="00E6750B">
        <w:rPr>
          <w:rStyle w:val="StyleUnderline"/>
        </w:rPr>
        <w:t>of</w:t>
      </w:r>
      <w:r w:rsidRPr="00E6750B">
        <w:rPr>
          <w:sz w:val="16"/>
        </w:rPr>
        <w:t xml:space="preserve"> the </w:t>
      </w:r>
      <w:r w:rsidRPr="00E6750B">
        <w:rPr>
          <w:rStyle w:val="StyleUnderline"/>
        </w:rPr>
        <w:t>19th century, with competing great powers clashing</w:t>
      </w:r>
      <w:r w:rsidRPr="00E6750B">
        <w:rPr>
          <w:sz w:val="16"/>
        </w:rPr>
        <w:t xml:space="preserve"> over inevitably intersecting and overlapping spheres of interest. </w:t>
      </w:r>
      <w:r w:rsidRPr="00E6750B">
        <w:rPr>
          <w:rStyle w:val="StyleUnderline"/>
        </w:rPr>
        <w:t>These were the</w:t>
      </w:r>
      <w:r w:rsidRPr="00E6750B">
        <w:rPr>
          <w:sz w:val="16"/>
        </w:rPr>
        <w:t xml:space="preserve"> unsettled, disordered </w:t>
      </w:r>
      <w:r w:rsidRPr="00E6750B">
        <w:rPr>
          <w:rStyle w:val="StyleUnderline"/>
        </w:rPr>
        <w:t>conditions that produced</w:t>
      </w:r>
      <w:r w:rsidRPr="00E6750B">
        <w:rPr>
          <w:sz w:val="16"/>
        </w:rPr>
        <w:t xml:space="preserve"> the fertile ground for </w:t>
      </w:r>
      <w:r w:rsidRPr="00E6750B">
        <w:rPr>
          <w:rStyle w:val="StyleUnderline"/>
        </w:rPr>
        <w:t xml:space="preserve">the two </w:t>
      </w:r>
      <w:r w:rsidRPr="00E6750B">
        <w:rPr>
          <w:rStyle w:val="Emphasis"/>
        </w:rPr>
        <w:t>destructive world wars</w:t>
      </w:r>
      <w:r w:rsidRPr="00E6750B">
        <w:rPr>
          <w:sz w:val="16"/>
        </w:rPr>
        <w:t xml:space="preserve"> of the first half of the 20th century. The </w:t>
      </w:r>
      <w:r w:rsidRPr="00E6750B">
        <w:rPr>
          <w:rStyle w:val="StyleUnderline"/>
        </w:rPr>
        <w:t>collapse of the British-dominated world order</w:t>
      </w:r>
      <w:r w:rsidRPr="00E6750B">
        <w:rPr>
          <w:sz w:val="16"/>
        </w:rPr>
        <w:t xml:space="preserve"> on the oceans, the disruption of the uneasy balance of power on the European continent due to the rise of a powerful unified Germany, combined with the rise of Japanese power in East Asia all </w:t>
      </w:r>
      <w:r w:rsidRPr="00E6750B">
        <w:rPr>
          <w:rStyle w:val="StyleUnderline"/>
        </w:rPr>
        <w:t>contributed to a highly competitive international environment</w:t>
      </w:r>
      <w:r w:rsidRPr="00E6750B">
        <w:rPr>
          <w:sz w:val="16"/>
        </w:rPr>
        <w:t xml:space="preserve"> in which dissatisfied great powers took the opportunity to pursue their ambitions in the absence of any power or group of powers to unite in checking them. The result was an unprecedented global calamity. </w:t>
      </w:r>
      <w:r w:rsidRPr="00E6750B">
        <w:rPr>
          <w:rStyle w:val="StyleUnderline"/>
        </w:rPr>
        <w:t xml:space="preserve">It has been the great accomplishment of the U.S.-led world order in the 70 years since the end of the Second World War that this kind of competition has been held in check and </w:t>
      </w:r>
      <w:r w:rsidRPr="00E6750B">
        <w:rPr>
          <w:rStyle w:val="Emphasis"/>
        </w:rPr>
        <w:t>great power conflicts</w:t>
      </w:r>
      <w:r w:rsidRPr="00E6750B">
        <w:rPr>
          <w:rStyle w:val="StyleUnderline"/>
        </w:rPr>
        <w:t xml:space="preserve"> have been avoided. The role of the United States, however, has been critical.</w:t>
      </w:r>
      <w:r w:rsidRPr="00E6750B">
        <w:rPr>
          <w:sz w:val="16"/>
        </w:rPr>
        <w:t xml:space="preserve"> Until recently, the dissatisfied great and medium-size powers have faced considerable and indeed almost insuperable obstacles to achieving their objectives. The chief obstacle has been the power and coherence of the order itself and of its principal promoter and defender. </w:t>
      </w:r>
      <w:r w:rsidRPr="00E6750B">
        <w:rPr>
          <w:rStyle w:val="StyleUnderline"/>
        </w:rPr>
        <w:t>The American-led system of political and military alliances</w:t>
      </w:r>
      <w:r w:rsidRPr="00E6750B">
        <w:rPr>
          <w:sz w:val="16"/>
        </w:rPr>
        <w:t xml:space="preserve">, especially in the two critical regions of Europe and East Asia, </w:t>
      </w:r>
      <w:r w:rsidRPr="00E6750B">
        <w:rPr>
          <w:rStyle w:val="StyleUnderline"/>
        </w:rPr>
        <w:t>has presented China and Russia with</w:t>
      </w:r>
      <w:r w:rsidRPr="00E6750B">
        <w:rPr>
          <w:sz w:val="16"/>
        </w:rPr>
        <w:t xml:space="preserve"> what Dean Acheson once referred to as “situations of </w:t>
      </w:r>
      <w:r w:rsidRPr="00E6750B">
        <w:rPr>
          <w:rStyle w:val="StyleUnderline"/>
        </w:rPr>
        <w:t>strength</w:t>
      </w:r>
      <w:r w:rsidRPr="00E6750B">
        <w:rPr>
          <w:sz w:val="16"/>
        </w:rPr>
        <w:t xml:space="preserve">” in their regions </w:t>
      </w:r>
      <w:r w:rsidRPr="00E6750B">
        <w:rPr>
          <w:rStyle w:val="StyleUnderline"/>
        </w:rPr>
        <w:t>that have required them to pursue their ambitions cautiously</w:t>
      </w:r>
      <w:r w:rsidRPr="00E6750B">
        <w:rPr>
          <w:sz w:val="16"/>
        </w:rPr>
        <w:t xml:space="preserve"> and in most respects to defer serious efforts to disrupt the international system.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w:t>
      </w:r>
      <w:r w:rsidRPr="00E6750B">
        <w:rPr>
          <w:rStyle w:val="StyleUnderline"/>
        </w:rPr>
        <w:t xml:space="preserve">The growth and </w:t>
      </w:r>
      <w:r w:rsidRPr="00E6750B">
        <w:rPr>
          <w:rStyle w:val="Emphasis"/>
        </w:rPr>
        <w:t>vibrancy of democratic government</w:t>
      </w:r>
      <w:r w:rsidRPr="00E6750B">
        <w:rPr>
          <w:rStyle w:val="StyleUnderline"/>
        </w:rPr>
        <w:t xml:space="preserve"> in the two decades</w:t>
      </w:r>
      <w:r w:rsidRPr="00E6750B">
        <w:rPr>
          <w:sz w:val="16"/>
        </w:rPr>
        <w:t xml:space="preserve"> following the collapse of Soviet communism </w:t>
      </w:r>
      <w:r w:rsidRPr="00E6750B">
        <w:rPr>
          <w:rStyle w:val="StyleUnderline"/>
        </w:rPr>
        <w:t>have posed a continual threat to the ability of rulers in Beijing and Moscow to maintain control</w:t>
      </w:r>
      <w:r w:rsidRPr="00E6750B">
        <w:rPr>
          <w:sz w:val="16"/>
        </w:rPr>
        <w:t xml:space="preserve">, and since the end of the Cold War </w:t>
      </w:r>
      <w:r w:rsidRPr="00E6750B">
        <w:rPr>
          <w:rStyle w:val="StyleUnderline"/>
        </w:rPr>
        <w:t>they have regarded every advance of democratic institutions</w:t>
      </w:r>
      <w:r w:rsidRPr="00E6750B">
        <w:rPr>
          <w:sz w:val="16"/>
        </w:rPr>
        <w:t xml:space="preserve">, including especially the geographical advance close to their borders, </w:t>
      </w:r>
      <w:r w:rsidRPr="00E6750B">
        <w:rPr>
          <w:rStyle w:val="StyleUnderline"/>
        </w:rPr>
        <w:t>as an existential threat—and with reason</w:t>
      </w:r>
      <w:r w:rsidRPr="00E6750B">
        <w:rPr>
          <w:sz w:val="16"/>
        </w:rPr>
        <w:t xml:space="preserve">. The continual threat to the basis of their rule posed by the U.S.-supported order has made them hostile both to the order and to the United States. However, </w:t>
      </w:r>
      <w:r w:rsidRPr="00E6750B">
        <w:rPr>
          <w:rStyle w:val="StyleUnderline"/>
        </w:rPr>
        <w:t>it has also been a source</w:t>
      </w:r>
      <w:r w:rsidRPr="00E6750B">
        <w:rPr>
          <w:sz w:val="16"/>
        </w:rPr>
        <w:t xml:space="preserve"> </w:t>
      </w:r>
      <w:r w:rsidRPr="00E6750B">
        <w:rPr>
          <w:rStyle w:val="StyleUnderline"/>
        </w:rPr>
        <w:t>of weakness and vulnerability. Chinese rulers</w:t>
      </w:r>
      <w:r w:rsidRPr="00E6750B">
        <w:rPr>
          <w:sz w:val="16"/>
        </w:rPr>
        <w:t xml:space="preserve"> in particular </w:t>
      </w:r>
      <w:r w:rsidRPr="00E6750B">
        <w:rPr>
          <w:rStyle w:val="StyleUnderline"/>
        </w:rPr>
        <w:t>have had to worry about</w:t>
      </w:r>
      <w:r w:rsidRPr="00E6750B">
        <w:rPr>
          <w:sz w:val="16"/>
        </w:rPr>
        <w:t xml:space="preserve"> what an unsuccessful confrontation with the United States might do to their sources of </w:t>
      </w:r>
      <w:r w:rsidRPr="00E6750B">
        <w:rPr>
          <w:rStyle w:val="StyleUnderline"/>
        </w:rPr>
        <w:t>legitimacy at home. And</w:t>
      </w:r>
      <w:r w:rsidRPr="00E6750B">
        <w:rPr>
          <w:sz w:val="16"/>
        </w:rPr>
        <w:t xml:space="preserve"> although Vladimir Putin has to some extent used a calculated foreign adventurism to maintain his hold on domestic power, he </w:t>
      </w:r>
      <w:r w:rsidRPr="00E6750B">
        <w:rPr>
          <w:rStyle w:val="StyleUnderline"/>
        </w:rPr>
        <w:t xml:space="preserve">has taken a more cautious approach when met with determined U.S. and European opposition, as in the case of Ukraine, and pushed forward, as in Syria, only when invited to do so by U.S. and Western passivity. Autocratic rulers in a liberal </w:t>
      </w:r>
      <w:r w:rsidRPr="00E6750B">
        <w:rPr>
          <w:rStyle w:val="Emphasis"/>
        </w:rPr>
        <w:t>democratic world</w:t>
      </w:r>
      <w:r w:rsidRPr="00E6750B">
        <w:rPr>
          <w:rStyle w:val="StyleUnderline"/>
        </w:rPr>
        <w:t xml:space="preserve"> have had to be careful.</w:t>
      </w:r>
      <w:r w:rsidRPr="00E6750B">
        <w:rPr>
          <w:sz w:val="16"/>
        </w:rPr>
        <w:t xml:space="preserve"> The greatest check on Chinese and Russian ambitions, however, has come from the combined military power of the United States and its allies in Europe and Asia. China, although increasingly powerful itself, has had to contemplate facing the combined military strength of the world’s superpower and some very formidable regional powers linked by alliance or common strategic interest, including Japan, India, and South Korea, as well as smaller but still potent nations like Vietnam and Australia. Russia has had to face the United States and its NATO allies. When united, these military powers present a daunting challenge to a revisionist power that can call on no allies of its own for assistance. Even were the Chinese to score an early victory in a conflict, they would have to contend over time with the combined industrial </w:t>
      </w:r>
      <w:r w:rsidRPr="00E6750B">
        <w:rPr>
          <w:sz w:val="16"/>
        </w:rPr>
        <w:lastRenderedPageBreak/>
        <w:t xml:space="preserve">productive capacities of some of the world’s richest and most technologically advanced nations. A weaker Russia would face an even greater challenge. </w:t>
      </w:r>
      <w:r w:rsidRPr="00E6750B">
        <w:rPr>
          <w:rStyle w:val="StyleUnderline"/>
        </w:rPr>
        <w:t>Faced with these obstacles, the two great powers, as well as the lesser dissatisfied powers, have had to hope for or if possible engineer a weakening of the U.S.-supported world order from within. This could come about either by separating the United States from its allies, raising doubts about the U.S. commitment to defend its allies</w:t>
      </w:r>
      <w:r w:rsidRPr="00E6750B">
        <w:rPr>
          <w:sz w:val="16"/>
        </w:rPr>
        <w:t xml:space="preserve"> militarily in the event of a conflict, or by various means wooing American allies out from within the liberal world order’s strategic structure. For most of the past decade, the reaction of American allies to greater aggressiveness on the part of China and Russia in their respective regions, and to Iran in the Middle East, has been to seek more reassurance from the United States. Russian actions in Georgia, Ukraine, and Syria; Chinese actions in the East and South China seas; Iranian actions in Syria, Iraq, and along the littoral of the Persian Gulf—all have led to calls by American allies and partners for a greater commitment. In this respect, the system has worked as it was supposed to. What the political scientist William Wohlforth once described as the inherent stability of the unipolar order reflected this dynamic—as dissatisfied regional powers sought to challenge the status quo, their alarmed neighbors turned to the distant American superpower to contain their ambitions. </w:t>
      </w:r>
      <w:r w:rsidRPr="00E6750B">
        <w:rPr>
          <w:rStyle w:val="StyleUnderline"/>
        </w:rPr>
        <w:t>The system has depended, however, on will, capacity, and coherence at the heart of the liberal world order. The United States had to be willing and able to play its part as the principal guarantor of the order</w:t>
      </w:r>
      <w:r w:rsidRPr="00E6750B">
        <w:rPr>
          <w:sz w:val="16"/>
        </w:rPr>
        <w:t xml:space="preserve">, especially in the military and strategic realm. </w:t>
      </w:r>
      <w:r w:rsidRPr="00E6750B">
        <w:rPr>
          <w:rStyle w:val="Emphasis"/>
        </w:rPr>
        <w:t>The order’s ideological</w:t>
      </w:r>
      <w:r w:rsidRPr="00E6750B">
        <w:rPr>
          <w:sz w:val="16"/>
        </w:rPr>
        <w:t xml:space="preserve"> and economic </w:t>
      </w:r>
      <w:r w:rsidRPr="00E6750B">
        <w:rPr>
          <w:rStyle w:val="Emphasis"/>
        </w:rPr>
        <w:t>core</w:t>
      </w:r>
      <w:r w:rsidRPr="00E6750B">
        <w:rPr>
          <w:rStyle w:val="StyleUnderline"/>
        </w:rPr>
        <w:t>—</w:t>
      </w:r>
      <w:r w:rsidRPr="00E6750B">
        <w:rPr>
          <w:sz w:val="16"/>
        </w:rPr>
        <w:t xml:space="preserve">the </w:t>
      </w:r>
      <w:r w:rsidRPr="00E6750B">
        <w:rPr>
          <w:rStyle w:val="Emphasis"/>
        </w:rPr>
        <w:t>democracies</w:t>
      </w:r>
      <w:r w:rsidRPr="00E6750B">
        <w:rPr>
          <w:sz w:val="16"/>
        </w:rPr>
        <w:t xml:space="preserve"> of Europe and East Asia and the Pacific—</w:t>
      </w:r>
      <w:r w:rsidRPr="00E6750B">
        <w:rPr>
          <w:rStyle w:val="Emphasis"/>
        </w:rPr>
        <w:t>had to remain</w:t>
      </w:r>
      <w:r w:rsidRPr="00E6750B">
        <w:rPr>
          <w:rStyle w:val="StyleUnderline"/>
        </w:rPr>
        <w:t xml:space="preserve"> relatively </w:t>
      </w:r>
      <w:r w:rsidRPr="00E6750B">
        <w:rPr>
          <w:rStyle w:val="Emphasis"/>
        </w:rPr>
        <w:t>healthy</w:t>
      </w:r>
      <w:r w:rsidRPr="00E6750B">
        <w:rPr>
          <w:rStyle w:val="StyleUnderline"/>
        </w:rPr>
        <w:t xml:space="preserve"> and relatively confident. In such circumstances, the combined political</w:t>
      </w:r>
      <w:r w:rsidRPr="00E6750B">
        <w:rPr>
          <w:sz w:val="16"/>
        </w:rPr>
        <w:t xml:space="preserve">, economic, </w:t>
      </w:r>
      <w:r w:rsidRPr="00E6750B">
        <w:rPr>
          <w:rStyle w:val="StyleUnderline"/>
        </w:rPr>
        <w:t>and military power of the liberal world would be too great to be seriously challenged</w:t>
      </w:r>
      <w:r w:rsidRPr="00E6750B">
        <w:rPr>
          <w:sz w:val="16"/>
        </w:rPr>
        <w:t xml:space="preserve"> by the great powers, much less by the smaller dissatisfied powers. </w:t>
      </w:r>
      <w:r w:rsidRPr="00E6750B">
        <w:rPr>
          <w:rStyle w:val="StyleUnderline"/>
        </w:rPr>
        <w:t>In recent years</w:t>
      </w:r>
      <w:r w:rsidRPr="00E6750B">
        <w:rPr>
          <w:sz w:val="16"/>
        </w:rPr>
        <w:t xml:space="preserve">, </w:t>
      </w:r>
      <w:r w:rsidRPr="00E6750B">
        <w:rPr>
          <w:rStyle w:val="StyleUnderline"/>
        </w:rPr>
        <w:t>however</w:t>
      </w:r>
      <w:r w:rsidRPr="00E6750B">
        <w:rPr>
          <w:sz w:val="16"/>
        </w:rPr>
        <w:t xml:space="preserve">, </w:t>
      </w:r>
      <w:r w:rsidRPr="00E6750B">
        <w:rPr>
          <w:rStyle w:val="StyleUnderline"/>
        </w:rPr>
        <w:t>the liberal order has</w:t>
      </w:r>
      <w:r w:rsidRPr="00E6750B">
        <w:rPr>
          <w:sz w:val="16"/>
        </w:rPr>
        <w:t xml:space="preserve"> begun to weaken and fracture at the core. As a result of many related factors—difficult economic conditions, the recrudescence of nationalism and tribalism, weak and uncertain political leadership and unresponsive mainstream political parties, a new era of communications that seems to strengthen rather than weaken tribalism—there has emerged a crisis of confidence in what might be called the liberal enlightenment project. That project tended to elevate universal principles of individual rights and common humanity over ethnic, racial, religious, national, or tribal differences. It looked to a growing economic interdependence to create common interests across boundaries and the establishment of international institutions to smooth differences and facilitate cooperation among nations. Instead, the past decade has </w:t>
      </w:r>
      <w:r w:rsidRPr="00E6750B">
        <w:rPr>
          <w:rStyle w:val="StyleUnderline"/>
        </w:rPr>
        <w:t>seen</w:t>
      </w:r>
      <w:r w:rsidRPr="00E6750B">
        <w:rPr>
          <w:sz w:val="16"/>
        </w:rPr>
        <w:t xml:space="preserve"> the rise of tribalism and nationalism; an increasing focus on the “other” in all societies; and a </w:t>
      </w:r>
      <w:r w:rsidRPr="00E6750B">
        <w:rPr>
          <w:rStyle w:val="Emphasis"/>
        </w:rPr>
        <w:t>loss of confidence in</w:t>
      </w:r>
      <w:r w:rsidRPr="00E6750B">
        <w:rPr>
          <w:sz w:val="16"/>
        </w:rPr>
        <w:t xml:space="preserve"> government, in the capitalist system, and in </w:t>
      </w:r>
      <w:r w:rsidRPr="00E6750B">
        <w:rPr>
          <w:rStyle w:val="Emphasis"/>
        </w:rPr>
        <w:t>democracy</w:t>
      </w:r>
      <w:r w:rsidRPr="00E6750B">
        <w:rPr>
          <w:sz w:val="16"/>
        </w:rPr>
        <w:t xml:space="preserve">. We have been witnessing something like the opposite of the “end of history” but have returned to history with a vengeance, rediscovering all the darker aspects of the human soul. That includes, for many, the perennial human yearning for a strong leader to provide firm guidance in a time of seeming breakdown and incoherence. This crisis of the enlightenment project may have been inevitable. It may indeed have been cyclical, due to inherent flaws in both capitalism and democracy, which periodically have been exposed and have raised doubts about both—as happened, for instance, throughout the West in the 1930s. Now, as then, moreover, this </w:t>
      </w:r>
      <w:r w:rsidRPr="00E6750B">
        <w:rPr>
          <w:rStyle w:val="StyleUnderline"/>
        </w:rPr>
        <w:t xml:space="preserve">crisis of confidence in liberalism coincides with a breakdown of the strategic order. </w:t>
      </w:r>
      <w:r w:rsidRPr="00E6750B">
        <w:rPr>
          <w:sz w:val="16"/>
        </w:rPr>
        <w:t xml:space="preserve">In this case, however, </w:t>
      </w:r>
      <w:r w:rsidRPr="00E6750B">
        <w:rPr>
          <w:rStyle w:val="Emphasis"/>
        </w:rPr>
        <w:t>the key variable</w:t>
      </w:r>
      <w:r w:rsidRPr="00E6750B">
        <w:rPr>
          <w:sz w:val="16"/>
        </w:rPr>
        <w:t xml:space="preserve"> has not been the United States as the outside power and its willingness, or not, to step in and save or remake an order lost by other powers. Rather it </w:t>
      </w:r>
      <w:r w:rsidRPr="00E6750B">
        <w:rPr>
          <w:rStyle w:val="Emphasis"/>
        </w:rPr>
        <w:t>is the United States’</w:t>
      </w:r>
      <w:r w:rsidRPr="00E6750B">
        <w:rPr>
          <w:rStyle w:val="StyleUnderline"/>
        </w:rPr>
        <w:t xml:space="preserve"> own willingness to continue upholding the order that it created and which depends entirely on American power.</w:t>
      </w:r>
      <w:r w:rsidRPr="00E6750B">
        <w:rPr>
          <w:sz w:val="16"/>
        </w:rPr>
        <w:t xml:space="preserve"> That willingness has been in doubt for some time. Increasingly in the quarter-century after the end of the Cold War, Americans have been wondering why they bear such an unusual and outsized responsibility for preserving global order when their own interests are not always apparently served and when, indeed, the United States seems to be making sacrifices while others benefit. The reasons why the United States took on this abnormal role after the calamitous two world wars of the 20th century have been largely forgotten. As a consequence, the American public’s patience with the difficulties and costs inherent in playing such a role has worn thin. Thus, whereas previous unsuccessful wars, in Korea in 1950 and Vietnam in the 1960s and 1970s, and previous economic downturns, such as in the mid- to late 1970s, did not have the effect of turning Americans against global involvement, the unsuccessful wars in Iraq and Afghanistan and the financial crisis of 2007–09 have had that effect. President Obama pursued an ambivalent approach to global involvement, but the main thrust of his approach was retrenchment. His actions and statements were a critique of previous American strategy and reinforced a national mood favoring a much less active role in the world and much narrower definition of American interests. With the election of Donald Trump, a majority of Americans have signaled their unwillingness to continue upholding the world order. Trump was not the only candidate in 2016 to run on a platform suggesting a much narrower definition of American interests and a lessening of the burdens of American global leadership. “America First” is not just an empty phrase but a fairly coherent philosophy with a long lineage and many adherents in the American academy. It calls for viewing American interests through a narrow lens. It suggests no longer supporting an international alliance structure, no longer seeking to deny great powers their spheres of influence and regional hegemony, no longer attempting to uphold liberal norms in the international system, and no longer sacrificing short-term interests—in trade for instance—in the longer-term interest of preserving an open economic order. Coming as it does at a time of growing great power competition, this new approach in American foreign policy is likely to hasten a return to the instability and clashes of previous eras. These external challenges to the liberal world order and the continuing weakness and fracturing of the </w:t>
      </w:r>
      <w:r w:rsidRPr="00E6750B">
        <w:rPr>
          <w:sz w:val="16"/>
        </w:rPr>
        <w:lastRenderedPageBreak/>
        <w:t xml:space="preserve">liberal world from within are likely to feed on each other. </w:t>
      </w:r>
      <w:r w:rsidRPr="00E6750B">
        <w:rPr>
          <w:rStyle w:val="StyleUnderline"/>
        </w:rPr>
        <w:t xml:space="preserve">The weakness of the liberal core and the abdication by the United States of its global responsibilities will encourage more </w:t>
      </w:r>
      <w:r w:rsidRPr="00E6750B">
        <w:rPr>
          <w:rStyle w:val="Emphasis"/>
        </w:rPr>
        <w:t>aggressive revisionism</w:t>
      </w:r>
      <w:r w:rsidRPr="00E6750B">
        <w:rPr>
          <w:rStyle w:val="StyleUnderline"/>
        </w:rPr>
        <w:t xml:space="preserve"> by the dissatisfied powers</w:t>
      </w:r>
      <w:r w:rsidRPr="00E6750B">
        <w:rPr>
          <w:sz w:val="16"/>
        </w:rPr>
        <w:t xml:space="preserve">, which may in turn exacerbate the sense of weakness and helplessness and the loss of confidence of the liberal world, which will in turn increase the sense on the part of the great power autocracies that this is their opportunity to reorder the world to conform to their interests. </w:t>
      </w:r>
      <w:r w:rsidRPr="00E6750B">
        <w:rPr>
          <w:rStyle w:val="StyleUnderline"/>
        </w:rPr>
        <w:t>History suggests that this is a downward spiral from which it will be difficult to recover absent a major conflict</w:t>
      </w:r>
      <w:r w:rsidRPr="00E6750B">
        <w:rPr>
          <w:sz w:val="16"/>
        </w:rPr>
        <w:t xml:space="preserve">. It was in the 1920s, not the 1930s, that the most important and ultimately fatal decisions were made by the liberal powers. Above all, it was the American decision to remove itself from a position of global responsibility, to reject strategic involvement to preserve the peace in Europe, and neglect its naval strength in the Pacific to check the rise of Japan. The “return to normalcy” of the 1920 U.S. election seemed safe and innocent at the time, but the essentially selfish policies pursued by the world’s strongest power in the following decade helped set the stage for the calamities of the 1930s. By the time the crises began to erupt in that decade, it was already too late to avoid paying the high price of global conflict. One thing for the new administration to keep in mind: History tells us that revisionist great powers are not easy to satisfy short of complete capitulation. Their sphere of influence is never quite large enough to satisfy their pride or their expanding need for security. The “satiated” power that Bismarck spoke of is rare—even his Germany, in the end, could not be satiated. And of course, rising great powers always express some historical grievance. 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 These grievances, however, are rarely solved by minor border changes. Japan, the aggrieved “have-not” nation of the 1930s, did not satisfy itself by swallowing Manchuria in 1931. Germany, the aggrieved victim of Versailles, did not satisfy itself by bringing the Germans of the Sudetenland back into the fold. And, of course, Russia’s historical sphere of influence does not end in Ukraine. It begins in Ukraine. It extends to the Baltics, to the Balkans, and to heart of Central Europe. The tragic irony is that, in the process of carving out these spheres of influence, the ambitious rising powers invariably create the very threats they use to justify their actions. The cycle only ends if and when the great powers that make up the existing power structure, in today’s case, the United States, decide they have had enough. </w:t>
      </w:r>
      <w:r w:rsidRPr="00E6750B">
        <w:rPr>
          <w:rStyle w:val="StyleUnderline"/>
        </w:rPr>
        <w:t xml:space="preserve">We know those moments as </w:t>
      </w:r>
      <w:r w:rsidRPr="00E6750B">
        <w:rPr>
          <w:rStyle w:val="Emphasis"/>
        </w:rPr>
        <w:t>major power wars</w:t>
      </w:r>
      <w:r w:rsidRPr="00E6750B">
        <w:rPr>
          <w:sz w:val="16"/>
        </w:rPr>
        <w:t xml:space="preserve">. The new administration seems to be fixated almost entirely on the threat of radical Islam and may not believe its main problem is going to be great power confrontation. In fact, it is going to have to confront both sets of challenges. The first, addressing the threat of terrorism, is comparatively manageable. It is the second, managing great power competition and confrontation, that has historically proved the most difficult and also the most costly when handled badly. </w:t>
      </w:r>
      <w:r w:rsidRPr="00E6750B">
        <w:rPr>
          <w:rStyle w:val="StyleUnderline"/>
        </w:rPr>
        <w:t xml:space="preserve">The best way to avoid </w:t>
      </w:r>
      <w:r w:rsidRPr="00E6750B">
        <w:rPr>
          <w:rStyle w:val="Emphasis"/>
        </w:rPr>
        <w:t>great power clashes</w:t>
      </w:r>
      <w:r w:rsidRPr="00E6750B">
        <w:rPr>
          <w:rStyle w:val="StyleUnderline"/>
        </w:rPr>
        <w:t xml:space="preserve"> is to </w:t>
      </w:r>
      <w:r w:rsidRPr="00E6750B">
        <w:rPr>
          <w:rStyle w:val="Emphasis"/>
        </w:rPr>
        <w:t>make</w:t>
      </w:r>
      <w:r w:rsidRPr="00E6750B">
        <w:rPr>
          <w:rStyle w:val="StyleUnderline"/>
        </w:rPr>
        <w:t xml:space="preserve"> the </w:t>
      </w:r>
      <w:r w:rsidRPr="00E6750B">
        <w:rPr>
          <w:rStyle w:val="Emphasis"/>
        </w:rPr>
        <w:t>U.S. position clear</w:t>
      </w:r>
      <w:r w:rsidRPr="00E6750B">
        <w:rPr>
          <w:rStyle w:val="StyleUnderline"/>
        </w:rPr>
        <w:t xml:space="preserve"> from the outset. That position should be that the </w:t>
      </w:r>
      <w:r w:rsidRPr="00E6750B">
        <w:rPr>
          <w:rStyle w:val="Emphasis"/>
        </w:rPr>
        <w:t>U</w:t>
      </w:r>
      <w:r w:rsidRPr="00E6750B">
        <w:rPr>
          <w:rStyle w:val="StyleUnderline"/>
        </w:rPr>
        <w:t xml:space="preserve">nited </w:t>
      </w:r>
      <w:r w:rsidRPr="00E6750B">
        <w:rPr>
          <w:rStyle w:val="Emphasis"/>
        </w:rPr>
        <w:t>S</w:t>
      </w:r>
      <w:r w:rsidRPr="00E6750B">
        <w:rPr>
          <w:rStyle w:val="StyleUnderline"/>
        </w:rPr>
        <w:t>tates welcomes competition of a certain kind</w:t>
      </w:r>
      <w:r w:rsidRPr="00E6750B">
        <w:rPr>
          <w:sz w:val="16"/>
        </w:rPr>
        <w:t>. Great powers compete across multiple planes—</w:t>
      </w:r>
      <w:r w:rsidRPr="00E6750B">
        <w:rPr>
          <w:rStyle w:val="Emphasis"/>
        </w:rPr>
        <w:t>economic, ideological, and political</w:t>
      </w:r>
      <w:r w:rsidRPr="00E6750B">
        <w:rPr>
          <w:sz w:val="16"/>
        </w:rPr>
        <w:t xml:space="preserve">, as well as military. Competition in most spheres is necessary and even healthy. Within the liberal order, China can compete economically and successfully with the United States; Russia can thrive in the international economic order upheld by the liberal powers, even if it is not itself liberal. </w:t>
      </w:r>
      <w:r w:rsidRPr="00E6750B">
        <w:rPr>
          <w:rStyle w:val="StyleUnderline"/>
        </w:rPr>
        <w:t>But security competition is different</w:t>
      </w:r>
      <w:r w:rsidRPr="00E6750B">
        <w:rPr>
          <w:sz w:val="16"/>
        </w:rPr>
        <w:t xml:space="preserve">. The security situation undergirds everything else. It remains true today as it has since the Second World War that only the United States has the capacity and the unique geographical advantages to provide global security. There is no stable balance of power in Europe or Asia without the United States.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But without a U.S. willingness to use military power to establish balance in far-flung regions of the world, the system will buckle under the unrestrained military competition of regional powers. </w:t>
      </w:r>
      <w:r w:rsidRPr="00E6750B">
        <w:rPr>
          <w:rStyle w:val="StyleUnderline"/>
        </w:rPr>
        <w:t xml:space="preserve">If history is any guide, the </w:t>
      </w:r>
      <w:r w:rsidRPr="00E6750B">
        <w:rPr>
          <w:rStyle w:val="Emphasis"/>
        </w:rPr>
        <w:t>next four years are the critical inflection point</w:t>
      </w:r>
      <w:r w:rsidRPr="00E6750B">
        <w:rPr>
          <w:rStyle w:val="StyleUnderline"/>
        </w:rPr>
        <w:t xml:space="preserve">. The </w:t>
      </w:r>
      <w:r w:rsidRPr="00E6750B">
        <w:rPr>
          <w:rStyle w:val="Emphasis"/>
        </w:rPr>
        <w:t>rest of the world will take its cue from</w:t>
      </w:r>
      <w:r w:rsidRPr="00E6750B">
        <w:rPr>
          <w:rStyle w:val="StyleUnderline"/>
        </w:rPr>
        <w:t xml:space="preserve"> the early actions of </w:t>
      </w:r>
      <w:r w:rsidRPr="00E6750B">
        <w:rPr>
          <w:rStyle w:val="Emphasis"/>
        </w:rPr>
        <w:t>the new administration</w:t>
      </w:r>
      <w:r w:rsidRPr="00E6750B">
        <w:rPr>
          <w:sz w:val="16"/>
        </w:rPr>
        <w:t xml:space="preserve">. If the next president governs as he ran, which is to say if he pursues a course designed to secure only America’s narrow interests; focuses chiefly on international terrorism—the least of the challenges to the present world order; accommodates the ambitions of the great powers; ceases to regard international economic policy in terms of global order but only in terms of America’s bottom line narrowly construed; and generally ceases to place a high priority on reassuring allies and partners in the world’s principal strategic theaters—then </w:t>
      </w:r>
      <w:r w:rsidRPr="00E6750B">
        <w:rPr>
          <w:rStyle w:val="StyleUnderline"/>
        </w:rPr>
        <w:t>the collapse of the world order, with all that entails, may not be far off.</w:t>
      </w:r>
    </w:p>
    <w:p w:rsidR="00AB749A" w:rsidRPr="00E6750B" w:rsidRDefault="00AB749A" w:rsidP="00AB749A">
      <w:pPr>
        <w:pStyle w:val="Heading3"/>
        <w:rPr>
          <w:rFonts w:cs="Calibri"/>
        </w:rPr>
      </w:pPr>
      <w:r>
        <w:rPr>
          <w:rFonts w:cs="Calibri"/>
        </w:rPr>
        <w:lastRenderedPageBreak/>
        <w:t>! –</w:t>
      </w:r>
      <w:r w:rsidRPr="00E6750B">
        <w:rPr>
          <w:rFonts w:cs="Calibri"/>
        </w:rPr>
        <w:t xml:space="preserve"> Racism</w:t>
      </w:r>
    </w:p>
    <w:p w:rsidR="00AB749A" w:rsidRPr="00E6750B" w:rsidRDefault="00AB749A" w:rsidP="00AB749A">
      <w:pPr>
        <w:pStyle w:val="Heading4"/>
        <w:rPr>
          <w:rFonts w:cs="Calibri"/>
        </w:rPr>
      </w:pPr>
      <w:r w:rsidRPr="00E6750B">
        <w:rPr>
          <w:rFonts w:cs="Calibri"/>
        </w:rPr>
        <w:t>Allowing semantics to obscure animus sets a precedent that allows unchecked racism – deference here is abdication</w:t>
      </w:r>
    </w:p>
    <w:p w:rsidR="00AB749A" w:rsidRPr="00E6750B" w:rsidRDefault="00AB749A" w:rsidP="00AB749A">
      <w:r w:rsidRPr="00E6750B">
        <w:rPr>
          <w:rStyle w:val="Style13ptBold"/>
        </w:rPr>
        <w:t>Bump 6/26</w:t>
      </w:r>
      <w:r w:rsidRPr="00E6750B">
        <w:t xml:space="preserve">- Philip Bump is a correspondent for The Washington Post (6/26/18, Washington Post, “How a 1944 decision on Japanese internment affected the Supreme Court’s travel ban decision” </w:t>
      </w:r>
      <w:hyperlink r:id="rId70" w:history="1">
        <w:r w:rsidRPr="00E6750B">
          <w:rPr>
            <w:rStyle w:val="Hyperlink"/>
          </w:rPr>
          <w:t>https://www.washingtonpost.com/news/politics/wp/2018/06/26/how-a-1944-decision-on-japanese-internment-affected-the-supreme-courts-travel-ban-decision/?utm_term=.a9176f63a138</w:t>
        </w:r>
      </w:hyperlink>
      <w:r w:rsidRPr="00E6750B">
        <w:t>) // CDLG</w:t>
      </w:r>
    </w:p>
    <w:p w:rsidR="00AB749A" w:rsidRPr="00E6750B" w:rsidRDefault="00AB749A" w:rsidP="00AB749A">
      <w:pPr>
        <w:rPr>
          <w:rStyle w:val="StyleUnderline"/>
        </w:rPr>
      </w:pPr>
      <w:r w:rsidRPr="00E6750B">
        <w:rPr>
          <w:sz w:val="14"/>
        </w:rPr>
        <w:t xml:space="preserve">In Trump v. Hawaii, the issue of prejudice is trickier. “As in Korematsu, there are really powerful indications that the policy is motivated by animus,” Primus said. “As a factual matter, </w:t>
      </w:r>
      <w:r w:rsidRPr="00E6750B">
        <w:rPr>
          <w:rStyle w:val="StyleUnderline"/>
        </w:rPr>
        <w:t>the entry ban would not exist without Trump’s bigotry toward Muslims</w:t>
      </w:r>
      <w:r w:rsidRPr="00E6750B">
        <w:rPr>
          <w:sz w:val="14"/>
        </w:rPr>
        <w:t xml:space="preserve">. Justice Sotomayor is saying that — and even the majority doesn’t deny that. </w:t>
      </w:r>
      <w:r w:rsidRPr="00E6750B">
        <w:rPr>
          <w:rStyle w:val="StyleUnderline"/>
        </w:rPr>
        <w:t xml:space="preserve">The majority says irrespective of the president’s articulated attitudes, the question </w:t>
      </w:r>
      <w:r w:rsidRPr="00E6750B">
        <w:rPr>
          <w:rStyle w:val="Emphasis"/>
        </w:rPr>
        <w:t xml:space="preserve">we should answer is just whether this policy could be serving a legitimate interest.” </w:t>
      </w:r>
      <w:r w:rsidRPr="00E6750B">
        <w:rPr>
          <w:sz w:val="14"/>
        </w:rPr>
        <w:t>Sotomayor’s dissent, Primus said, argues that “</w:t>
      </w:r>
      <w:r w:rsidRPr="00E6750B">
        <w:rPr>
          <w:rStyle w:val="Emphasis"/>
        </w:rPr>
        <w:t>we are again giving the executive government a pass on an animus-based measure because the executive branch is hiding behind a national security claim</w:t>
      </w:r>
      <w:r w:rsidRPr="00E6750B">
        <w:rPr>
          <w:sz w:val="14"/>
        </w:rPr>
        <w:t xml:space="preserve">.” Both Roberts and Justice Anthony M. Kennedy in a concurring opinion seem to argue that they have concerns about the motivations underlying the ban, Primus said. “The majority recognizes that the president has expressed ugly anti-Muslim attitudes,” he said. “Both the majority and the Kennedy concurrence all but come out and say the president is expressing attitudes that are contrary to American constitutional values. </w:t>
      </w:r>
      <w:r w:rsidRPr="00E6750B">
        <w:rPr>
          <w:rStyle w:val="StyleUnderline"/>
        </w:rPr>
        <w:t>It just doesn’t follow for them that they should consider the order to have unconstitutional motivations.” Why not</w:t>
      </w:r>
      <w:r w:rsidRPr="00E6750B">
        <w:rPr>
          <w:sz w:val="14"/>
        </w:rPr>
        <w:t xml:space="preserve">? </w:t>
      </w:r>
      <w:r w:rsidRPr="00E6750B">
        <w:rPr>
          <w:rStyle w:val="Emphasis"/>
        </w:rPr>
        <w:t>Because the executive order doesn’t explicitly point to race or religion</w:t>
      </w:r>
      <w:r w:rsidRPr="00E6750B">
        <w:rPr>
          <w:sz w:val="14"/>
        </w:rPr>
        <w:t xml:space="preserve">. If a law includes discriminatory language on its face (as in an affirmative action policy) the courts apply “strict scrutiny.” But </w:t>
      </w:r>
      <w:r w:rsidRPr="00E6750B">
        <w:rPr>
          <w:rStyle w:val="StyleUnderline"/>
        </w:rPr>
        <w:t xml:space="preserve">since the travel ban didn’t explicitly use discriminatory language, the court used a looser standard that, in essence, </w:t>
      </w:r>
      <w:r w:rsidRPr="00E6750B">
        <w:rPr>
          <w:rStyle w:val="Emphasis"/>
        </w:rPr>
        <w:t xml:space="preserve">gives the administration the benefit of the doubt. </w:t>
      </w:r>
      <w:r w:rsidRPr="00E6750B">
        <w:rPr>
          <w:sz w:val="14"/>
        </w:rPr>
        <w:t xml:space="preserve">“In evaluating this argument, one needs to remember that everyone knows that it is settled doctrine that discrimination on the face of the order invokes strict scrutiny,” Primus said, </w:t>
      </w:r>
      <w:r w:rsidRPr="00E6750B">
        <w:rPr>
          <w:rStyle w:val="Emphasis"/>
        </w:rPr>
        <w:t xml:space="preserve">“so no minimally competent government drafter will write the discrimination into the face of the order.” </w:t>
      </w:r>
      <w:r w:rsidRPr="00E6750B">
        <w:rPr>
          <w:sz w:val="14"/>
        </w:rPr>
        <w:t>“If all that doctrine means is, ‘don’t put it on the face of the order,’ ” he said, “it actually isn’t so helpful.” “</w:t>
      </w:r>
      <w:r w:rsidRPr="00E6750B">
        <w:rPr>
          <w:rStyle w:val="StyleUnderline"/>
        </w:rPr>
        <w:t>The majority’s opinion works by divorcing the order from the president</w:t>
      </w:r>
      <w:r w:rsidRPr="00E6750B">
        <w:rPr>
          <w:sz w:val="14"/>
        </w:rPr>
        <w:t xml:space="preserve"> and his actual attitudes and motivations,” he added. Rather, </w:t>
      </w:r>
      <w:r w:rsidRPr="00E6750B">
        <w:rPr>
          <w:rStyle w:val="StyleUnderline"/>
        </w:rPr>
        <w:t xml:space="preserve">it is considered largely through the lens of Trump’s national security powers and, through that lens, is upheld. </w:t>
      </w:r>
      <w:r w:rsidRPr="00E6750B">
        <w:rPr>
          <w:sz w:val="14"/>
        </w:rPr>
        <w:t>Primus was blunt in his assessment of that decision. “</w:t>
      </w:r>
      <w:r w:rsidRPr="00E6750B">
        <w:rPr>
          <w:rStyle w:val="Emphasis"/>
        </w:rPr>
        <w:t>It is an important premise in the constitutional system that the president gets a lot of deference in national security</w:t>
      </w:r>
      <w:r w:rsidRPr="00E6750B">
        <w:rPr>
          <w:sz w:val="14"/>
        </w:rPr>
        <w:t>,” he said. But, he added, “</w:t>
      </w:r>
      <w:r w:rsidRPr="00E6750B">
        <w:rPr>
          <w:rStyle w:val="StyleUnderline"/>
        </w:rPr>
        <w:t xml:space="preserve">that deference has long been premised on the assumption that presidents are intelligent, informed, responsible people.” </w:t>
      </w:r>
      <w:r w:rsidRPr="00E6750B">
        <w:rPr>
          <w:sz w:val="14"/>
        </w:rPr>
        <w:t>“</w:t>
      </w:r>
      <w:r w:rsidRPr="00E6750B">
        <w:rPr>
          <w:rStyle w:val="StyleUnderline"/>
        </w:rPr>
        <w:t>This case raises the question of when deference becomes abdication</w:t>
      </w:r>
      <w:r w:rsidRPr="00E6750B">
        <w:rPr>
          <w:sz w:val="14"/>
        </w:rPr>
        <w:t>,” he said. “</w:t>
      </w:r>
      <w:r w:rsidRPr="00E6750B">
        <w:rPr>
          <w:rStyle w:val="StyleUnderline"/>
        </w:rPr>
        <w:t xml:space="preserve">It’s one thing to give the president the benefit of the doubt in national security cases. In this case the doubt about the motivations [on the part of the court] is manufactured.” </w:t>
      </w:r>
      <w:r w:rsidRPr="00E6750B">
        <w:rPr>
          <w:sz w:val="14"/>
        </w:rPr>
        <w:t>Sotomayor concluded her dissent by again linking the majority opinion back to Korematsu. “By blindly accepting the Government’s misguided invitation to sanction a discriminatory policy motivated by animosity toward a disfavored group, all in the name of a superficial claim of national security,” she wrote, “</w:t>
      </w:r>
      <w:r w:rsidRPr="00E6750B">
        <w:rPr>
          <w:rStyle w:val="StyleUnderline"/>
        </w:rPr>
        <w:t>the Court redeploys the same dangerous logic underlying Korematsu and merely replaces one ‘gravely wrong’ decision with another.”</w:t>
      </w:r>
    </w:p>
    <w:p w:rsidR="00AB749A" w:rsidRPr="00E6750B" w:rsidRDefault="00AB749A" w:rsidP="00AB749A">
      <w:pPr>
        <w:pStyle w:val="Heading3"/>
        <w:rPr>
          <w:rFonts w:cs="Calibri"/>
        </w:rPr>
      </w:pPr>
      <w:r w:rsidRPr="00E6750B">
        <w:rPr>
          <w:rFonts w:cs="Calibri"/>
        </w:rPr>
        <w:lastRenderedPageBreak/>
        <w:t>--xt racism</w:t>
      </w:r>
    </w:p>
    <w:p w:rsidR="00AB749A" w:rsidRPr="00E6750B" w:rsidRDefault="00AB749A" w:rsidP="00AB749A"/>
    <w:p w:rsidR="00AB749A" w:rsidRPr="00E6750B" w:rsidRDefault="00AB749A" w:rsidP="00AB749A">
      <w:pPr>
        <w:pStyle w:val="Heading4"/>
        <w:rPr>
          <w:rFonts w:cs="Calibri"/>
        </w:rPr>
      </w:pPr>
      <w:r w:rsidRPr="00E6750B">
        <w:rPr>
          <w:rFonts w:cs="Calibri"/>
        </w:rPr>
        <w:t xml:space="preserve">Plenary power emboldens Trumpian nationalism and spills over to other human rights </w:t>
      </w:r>
    </w:p>
    <w:p w:rsidR="00AB749A" w:rsidRPr="00E6750B" w:rsidRDefault="00AB749A" w:rsidP="00AB749A">
      <w:r w:rsidRPr="00E6750B">
        <w:t xml:space="preserve">Anis </w:t>
      </w:r>
      <w:r w:rsidRPr="00E6750B">
        <w:rPr>
          <w:rStyle w:val="Style13ptBold"/>
        </w:rPr>
        <w:t>Shivani</w:t>
      </w:r>
      <w:r w:rsidRPr="00E6750B">
        <w:t xml:space="preserve"> 20</w:t>
      </w:r>
      <w:r w:rsidRPr="00E6750B">
        <w:rPr>
          <w:rStyle w:val="Style13ptBold"/>
        </w:rPr>
        <w:t>17</w:t>
      </w:r>
      <w:r w:rsidRPr="00E6750B">
        <w:t xml:space="preserve">, Political analyst and writer for Salon, “Everyone’s wrong on immigration: Open borders are the only way to defeat Trump and build a better world”, </w:t>
      </w:r>
      <w:hyperlink r:id="rId71" w:history="1">
        <w:r w:rsidRPr="00E6750B">
          <w:rPr>
            <w:rStyle w:val="Hyperlink"/>
          </w:rPr>
          <w:t>https://www.salon.com/2017/03/15/everyones-wrong-on-immigration-open-borders-are-the-only-way-to-defeat-trump-and-build-a-better-world/</w:t>
        </w:r>
      </w:hyperlink>
      <w:r w:rsidRPr="00E6750B">
        <w:t xml:space="preserve"> //AP</w:t>
      </w:r>
    </w:p>
    <w:p w:rsidR="00AB749A" w:rsidRPr="00E6750B" w:rsidRDefault="00AB749A" w:rsidP="00AB749A">
      <w:pPr>
        <w:rPr>
          <w:sz w:val="8"/>
        </w:rPr>
      </w:pPr>
      <w:r w:rsidRPr="00E6750B">
        <w:rPr>
          <w:sz w:val="8"/>
        </w:rPr>
        <w:t xml:space="preserve">What is going on? </w:t>
      </w:r>
      <w:r w:rsidRPr="00E6750B">
        <w:rPr>
          <w:u w:val="single"/>
        </w:rPr>
        <w:t>Why has the country turned so anti-immigrant</w:t>
      </w:r>
      <w:r w:rsidRPr="00E6750B">
        <w:rPr>
          <w:sz w:val="8"/>
        </w:rPr>
        <w:t xml:space="preserve"> (despite hollow claims from politicians that we remain “a nation of immigrants”)? Did 9/11 cause this? Is it because of President Donald Trump? Or is there something predating terrorism or the authoritarian upsurge? Is changing sentiment toward immigrants rooted in rational anxieties, such as concern about jobs? Or does it represent a free-floating, pessimistic discourse that is as much a part of our self-construction as the optimism we’re more used to hearing? 9. </w:t>
      </w:r>
      <w:r w:rsidRPr="00E6750B">
        <w:rPr>
          <w:b/>
          <w:u w:val="single"/>
        </w:rPr>
        <w:t>The president has almost unlimited powers.</w:t>
      </w:r>
      <w:r w:rsidRPr="00E6750B">
        <w:rPr>
          <w:sz w:val="8"/>
        </w:rPr>
        <w:t xml:space="preserve"> To the extent that </w:t>
      </w:r>
      <w:r w:rsidRPr="00E6750B">
        <w:rPr>
          <w:u w:val="single"/>
        </w:rPr>
        <w:t>Trump will be able to</w:t>
      </w:r>
      <w:r w:rsidRPr="00E6750B">
        <w:rPr>
          <w:sz w:val="8"/>
        </w:rPr>
        <w:t xml:space="preserve"> have his </w:t>
      </w:r>
      <w:r w:rsidRPr="00E6750B">
        <w:rPr>
          <w:u w:val="single"/>
        </w:rPr>
        <w:t>ban</w:t>
      </w:r>
      <w:r w:rsidRPr="00E6750B">
        <w:rPr>
          <w:sz w:val="8"/>
        </w:rPr>
        <w:t xml:space="preserve"> against </w:t>
      </w:r>
      <w:r w:rsidRPr="00E6750B">
        <w:rPr>
          <w:u w:val="single"/>
        </w:rPr>
        <w:t>Muslim immigration</w:t>
      </w:r>
      <w:r w:rsidRPr="00E6750B">
        <w:rPr>
          <w:sz w:val="8"/>
        </w:rPr>
        <w:t xml:space="preserve"> approved by the courts (and we seem to be headed toward extension to more Muslim countries), it will be </w:t>
      </w:r>
      <w:r w:rsidRPr="00E6750B">
        <w:rPr>
          <w:u w:val="single"/>
        </w:rPr>
        <w:t>because of the plenary power doctrine.</w:t>
      </w:r>
      <w:r w:rsidRPr="00E6750B">
        <w:rPr>
          <w:sz w:val="8"/>
        </w:rPr>
        <w:t xml:space="preserve"> Ever since the federal immigration bureaucracy came into being, </w:t>
      </w:r>
      <w:r w:rsidRPr="00E6750B">
        <w:rPr>
          <w:u w:val="single"/>
        </w:rPr>
        <w:t>the courts have ceded vast powers to the executive to set the guidelines for immigration. Trump will make full use of this authority</w:t>
      </w:r>
      <w:r w:rsidRPr="00E6750B">
        <w:rPr>
          <w:sz w:val="8"/>
        </w:rPr>
        <w:t xml:space="preserve">, some of it latent, some of it used by other presidents. The Chae Chan Ping decision of 1889 was the first case, soon after the Chinese Exclusion Act, where the plenary power doctrine became inscribed, justifying the government’s power to exclude. After World War II, several landmark cases that were decided amid an atmosphere of Cold War paranoia — Knauff v. Shaughnessy (in 1950), Harisiades v. Shaughnessy (in 1952) and Shaughnessy v. Mezei (in 1953) — reaffirmed plenary power. Immigrants trying to return to the country were stopped or detained, based on alleged subversive views. </w:t>
      </w:r>
      <w:r w:rsidRPr="00E6750B">
        <w:rPr>
          <w:b/>
          <w:u w:val="single"/>
        </w:rPr>
        <w:t xml:space="preserve">Granting such unlimited powers is only asking for trouble when an unscrupulous administration comes along to take undue advantage. </w:t>
      </w:r>
      <w:r w:rsidRPr="00E6750B">
        <w:rPr>
          <w:u w:val="single"/>
        </w:rPr>
        <w:t>Trump will test the limits of the plenary power doctrine with a range of executive orders and legislative initiatives. The only check on his power to do with immigrants as he wishes is for the courts to return firmly to precedents where limits on plenary power have been acknowledged</w:t>
      </w:r>
      <w:r w:rsidRPr="00E6750B">
        <w:rPr>
          <w:sz w:val="8"/>
        </w:rPr>
        <w:t xml:space="preserve"> </w:t>
      </w:r>
      <w:r w:rsidRPr="00E6750B">
        <w:rPr>
          <w:u w:val="single"/>
        </w:rPr>
        <w:t>— and for the courts to take a stand against the existence of this power in the first place.</w:t>
      </w:r>
      <w:r w:rsidRPr="00E6750B">
        <w:rPr>
          <w:sz w:val="8"/>
        </w:rPr>
        <w:t xml:space="preserve"> 10. Open borders are the only way to go. We are in a situation of chaos, breeding technical illegality, because federal regulations have become too complex. Comprehensive immigration reform of any type would make these laws even more cumbersome by drastically curtailing family unification (our quotas, even after the 1965 liberalization, have always been vastly insufficient to the needs) and thus inviting more illegality. I don’t want to rest my case for open borders on the economic justification, but studies in the 1980s noted that world economic output would double if open borders prevailed everywhere, and studies in the 2000s showed even greater gains for the world economy. Americans often compare the nation to a house, arguing that immigrants who enter without inspection or overstay their visas are like robbers whom we have every right to detain and expel. But a country or even a state or a city or a neighborhood is not a house (just as it is simplistic to compare a country’s budget to a household’s). The nation is dynamic and includes all of us. The nation is an abstraction is only as good as the operation of freedom within it. The same is even truer of the world. If the world cannot be put inside a border, then a country trying to do the same is foolish. A wall is a fantasy, not a reality, that makes us economically and politically weaker. None of the moral grounds for exclusion make any sense, despite our knee-jerk resort to national sovereignty. Imagine if America had kept admitting Asians throughout the 19th and 20th centuries, instead of allowing them in only after 1965. Imagine if we had continued allowing Southern and Eastern Europeans after 1925. Would we have been a more progressive country, less likely to have succumbed to the burdens of an empire, with a more global outlook in the crucial midcentury years? Today immigrants are treated as criminals for their violations, with deportation as the ultimate life-altering penalty, and yet immigrants are not provided the rights due to a criminal defendant. Immigration is and always has been a civil matter; it is not a crime to be present without authorization. We have in essence two sets of laws, one for immigrants, who do not have the rights of defendants when charged with “crimes,” and one for everyone else. The only solution to this anomaly is to cease treating immigration violations as crimes and to completely end detention for immigration. If an immigrant commits a crime, he or she should be prosecuted under normal laws, as a criminal defendant not as a “criminal alien.” Ultimately, the only solution is to reduce the complexities, to end the web of regulations and exceptions — which, just as in corporate law, favor the powerful at the expense of the weak — and to finally shed immigration laws altogether. Immigration should become a purely voluntary affair, no different than filing taxes. We trust citizens to do that, reporting millions of dollars in income. So why can’t we trust people to report their status and file for changes based on equities they have built in our community? </w:t>
      </w:r>
      <w:r w:rsidRPr="00E6750B">
        <w:rPr>
          <w:u w:val="single"/>
        </w:rPr>
        <w:t>As soon as a person steps on our soil, he or she should have full constitutional rights, so as to not be subject to exploitation.</w:t>
      </w:r>
      <w:r w:rsidRPr="00E6750B">
        <w:rPr>
          <w:sz w:val="8"/>
        </w:rPr>
        <w:t xml:space="preserve"> Why can’t we visualize immigration without government regulation? We certainly did very well with that regime until the federal bureaucracy emerged in the 1880s, and with revived global understanding we can do so again. </w:t>
      </w:r>
      <w:r w:rsidRPr="00E6750B">
        <w:rPr>
          <w:u w:val="single"/>
        </w:rPr>
        <w:t xml:space="preserve">President Donald Trump is taking advantage, </w:t>
      </w:r>
      <w:r w:rsidRPr="00E6750B">
        <w:rPr>
          <w:b/>
          <w:u w:val="single"/>
        </w:rPr>
        <w:t>for white nationalist purposes</w:t>
      </w:r>
      <w:r w:rsidRPr="00E6750B">
        <w:rPr>
          <w:u w:val="single"/>
        </w:rPr>
        <w:t>, of</w:t>
      </w:r>
      <w:r w:rsidRPr="00E6750B">
        <w:rPr>
          <w:sz w:val="8"/>
        </w:rPr>
        <w:t xml:space="preserve"> a legacy of tragically </w:t>
      </w:r>
      <w:r w:rsidRPr="00E6750B">
        <w:rPr>
          <w:u w:val="single"/>
        </w:rPr>
        <w:t>unfair rules that have defined our immigration system</w:t>
      </w:r>
      <w:r w:rsidRPr="00E6750B">
        <w:rPr>
          <w:sz w:val="8"/>
        </w:rPr>
        <w:t xml:space="preserve"> ever since it has existed. </w:t>
      </w:r>
      <w:r w:rsidRPr="00E6750B">
        <w:rPr>
          <w:u w:val="single"/>
        </w:rPr>
        <w:t xml:space="preserve">We are now bearing the full fruits of a system that was begging to end in </w:t>
      </w:r>
      <w:r w:rsidRPr="00E6750B">
        <w:rPr>
          <w:b/>
          <w:u w:val="single"/>
        </w:rPr>
        <w:t>catastrophe.</w:t>
      </w:r>
      <w:r w:rsidRPr="00E6750B">
        <w:rPr>
          <w:sz w:val="8"/>
        </w:rPr>
        <w:t xml:space="preserve"> In the first six months of 2011, more than 46,000 immigrants with at least one U.S. citizen child were deported by the Obama administration. In the 10 years following the passage of the 1996 law, more than 12 million people were forced to agree to voluntary departure. Though </w:t>
      </w:r>
      <w:r w:rsidRPr="00E6750B">
        <w:rPr>
          <w:u w:val="single"/>
        </w:rPr>
        <w:t>I</w:t>
      </w:r>
      <w:r w:rsidRPr="00E6750B">
        <w:rPr>
          <w:sz w:val="8"/>
        </w:rPr>
        <w:t xml:space="preserve">mmigration and </w:t>
      </w:r>
      <w:r w:rsidRPr="00E6750B">
        <w:rPr>
          <w:u w:val="single"/>
        </w:rPr>
        <w:t>C</w:t>
      </w:r>
      <w:r w:rsidRPr="00E6750B">
        <w:rPr>
          <w:sz w:val="8"/>
        </w:rPr>
        <w:t xml:space="preserve">ustoms </w:t>
      </w:r>
      <w:r w:rsidRPr="00E6750B">
        <w:rPr>
          <w:u w:val="single"/>
        </w:rPr>
        <w:t>E</w:t>
      </w:r>
      <w:r w:rsidRPr="00E6750B">
        <w:rPr>
          <w:sz w:val="8"/>
        </w:rPr>
        <w:t xml:space="preserve">nforcement </w:t>
      </w:r>
      <w:r w:rsidRPr="00E6750B">
        <w:rPr>
          <w:u w:val="single"/>
        </w:rPr>
        <w:t>under Trump is dramatically apprehending immigrants in public venues</w:t>
      </w:r>
      <w:r w:rsidRPr="00E6750B">
        <w:rPr>
          <w:sz w:val="8"/>
        </w:rPr>
        <w:t xml:space="preserve"> —</w:t>
      </w:r>
      <w:r w:rsidRPr="00E6750B">
        <w:rPr>
          <w:u w:val="single"/>
        </w:rPr>
        <w:t xml:space="preserve"> a theater of cruelty meant to terrorize everyone — and causing great consternation, this exact process of splitting up families has been going on for two vicious decades, in numbers that classify as one the world’s major human rights calamities.</w:t>
      </w:r>
      <w:r w:rsidRPr="00E6750B">
        <w:rPr>
          <w:sz w:val="8"/>
        </w:rPr>
        <w:t xml:space="preserve"> </w:t>
      </w:r>
      <w:r w:rsidRPr="00E6750B">
        <w:rPr>
          <w:u w:val="single"/>
        </w:rPr>
        <w:t>Countless</w:t>
      </w:r>
      <w:r w:rsidRPr="00E6750B">
        <w:rPr>
          <w:sz w:val="8"/>
        </w:rPr>
        <w:t xml:space="preserve"> numbers of </w:t>
      </w:r>
      <w:r w:rsidRPr="00E6750B">
        <w:rPr>
          <w:u w:val="single"/>
        </w:rPr>
        <w:t>immigrants, even legal permanent residents, have been hauled away from their families, their communities, everything they know and love, based on some minor misdemeanor they may have committed decades ago</w:t>
      </w:r>
      <w:r w:rsidRPr="00E6750B">
        <w:rPr>
          <w:sz w:val="8"/>
        </w:rPr>
        <w:t xml:space="preserve">, which has suddenly been reclassified as an "aggravated felony,” and is cause for their deportation to places they have no memory of. Such immigrants do not have the right to be heard by a judge except in a perfunctory manner, with little room for clemency based on individual circumstances. </w:t>
      </w:r>
      <w:r w:rsidRPr="00E6750B">
        <w:rPr>
          <w:u w:val="single"/>
        </w:rPr>
        <w:t>We do not call our immigrant detention facilities concentration camps, but</w:t>
      </w:r>
      <w:r w:rsidRPr="00E6750B">
        <w:rPr>
          <w:sz w:val="8"/>
        </w:rPr>
        <w:t xml:space="preserve"> at any given time we have about 34,000 immigrants serving time in prisons far from home, waiting to be deported. </w:t>
      </w:r>
      <w:r w:rsidRPr="00E6750B">
        <w:rPr>
          <w:u w:val="single"/>
        </w:rPr>
        <w:t>Is this any different than the prison regimes of the most brutal governments we have protested?</w:t>
      </w:r>
      <w:r w:rsidRPr="00E6750B">
        <w:rPr>
          <w:sz w:val="8"/>
        </w:rPr>
        <w:t xml:space="preserve"> </w:t>
      </w:r>
      <w:r w:rsidRPr="00E6750B">
        <w:rPr>
          <w:u w:val="single"/>
        </w:rPr>
        <w:t>Migration is a human right.</w:t>
      </w:r>
      <w:r w:rsidRPr="00E6750B">
        <w:rPr>
          <w:sz w:val="8"/>
        </w:rPr>
        <w:t xml:space="preserve"> A person anywhere in the world has the right to migrate, just as there is a right to free speech or association. In fact, most other rights follow from the right to migrate. </w:t>
      </w:r>
      <w:r w:rsidRPr="00E6750B">
        <w:rPr>
          <w:u w:val="single"/>
        </w:rPr>
        <w:t xml:space="preserve">If governments are allowed to lock up people behind walls, </w:t>
      </w:r>
      <w:r w:rsidRPr="00E6750B">
        <w:rPr>
          <w:rStyle w:val="Emphasis"/>
        </w:rPr>
        <w:t>then it’s only a matter of time before other rights will dissipate, too. If</w:t>
      </w:r>
      <w:r w:rsidRPr="00E6750B">
        <w:rPr>
          <w:sz w:val="8"/>
        </w:rPr>
        <w:t xml:space="preserve"> </w:t>
      </w:r>
      <w:r w:rsidRPr="00E6750B">
        <w:rPr>
          <w:sz w:val="8"/>
        </w:rPr>
        <w:lastRenderedPageBreak/>
        <w:t xml:space="preserve">we do not recognize migration as an inviolable human right, and if we do not give up the idea of the wall, we are bound to lose human rights for all of us. </w:t>
      </w:r>
      <w:r w:rsidRPr="00E6750B">
        <w:rPr>
          <w:u w:val="single"/>
        </w:rPr>
        <w:t xml:space="preserve">American citizenship, by having become associated with the </w:t>
      </w:r>
      <w:r w:rsidRPr="00E6750B">
        <w:rPr>
          <w:b/>
          <w:u w:val="single"/>
        </w:rPr>
        <w:t>hypernationalist</w:t>
      </w:r>
      <w:r w:rsidRPr="00E6750B">
        <w:rPr>
          <w:u w:val="single"/>
        </w:rPr>
        <w:t xml:space="preserve"> project, will</w:t>
      </w:r>
      <w:r w:rsidRPr="00E6750B">
        <w:rPr>
          <w:sz w:val="8"/>
        </w:rPr>
        <w:t xml:space="preserve"> at first look enviable and untouchable, but ultimately will </w:t>
      </w:r>
      <w:r w:rsidRPr="00E6750B">
        <w:rPr>
          <w:u w:val="single"/>
        </w:rPr>
        <w:t xml:space="preserve">be so cheapened as to be worth nothing. For the courts, as they face the Trump assault, the challenge is clear: </w:t>
      </w:r>
      <w:r w:rsidRPr="00E6750B">
        <w:rPr>
          <w:b/>
          <w:u w:val="single"/>
        </w:rPr>
        <w:t>Do away with the plenary power doctrine and extend full constitutional rights to immigrants</w:t>
      </w:r>
      <w:r w:rsidRPr="00E6750B">
        <w:rPr>
          <w:u w:val="single"/>
        </w:rPr>
        <w:t xml:space="preserve">. </w:t>
      </w:r>
      <w:r w:rsidRPr="00E6750B">
        <w:rPr>
          <w:sz w:val="8"/>
        </w:rPr>
        <w:t>Rights should depend on personhood not citizenship, as some of our best legal minds have recognized throughout our history.</w:t>
      </w:r>
    </w:p>
    <w:p w:rsidR="00AB749A" w:rsidRPr="00E6750B" w:rsidRDefault="00AB749A" w:rsidP="00AB749A">
      <w:pPr>
        <w:pStyle w:val="Heading4"/>
        <w:rPr>
          <w:rFonts w:cs="Calibri"/>
        </w:rPr>
      </w:pPr>
      <w:r w:rsidRPr="00E6750B">
        <w:rPr>
          <w:rFonts w:cs="Calibri"/>
        </w:rPr>
        <w:t xml:space="preserve">Unchecked Trump immigration policy solidifies religious hostility and white supremacy – judicial action is necessary to check his bigoted policies and a return to reconstruction era governing </w:t>
      </w:r>
    </w:p>
    <w:p w:rsidR="00AB749A" w:rsidRPr="00E6750B" w:rsidRDefault="00AB749A" w:rsidP="00AB749A">
      <w:r w:rsidRPr="00E6750B">
        <w:rPr>
          <w:rStyle w:val="Style13ptBold"/>
        </w:rPr>
        <w:t>Serwer 6/26</w:t>
      </w:r>
      <w:r w:rsidRPr="00E6750B">
        <w:t xml:space="preserve">- Adam Serwer is a senior editor at The Atlantic, covering politics. (Adam, 6/26/18, The Atlantic, “The Supreme Court’s Green Light to Discriminate”, </w:t>
      </w:r>
      <w:hyperlink r:id="rId72" w:history="1">
        <w:r w:rsidRPr="00E6750B">
          <w:rPr>
            <w:rStyle w:val="Hyperlink"/>
          </w:rPr>
          <w:t>https://www.theatlantic.com/politics/archive/2018/06/the-supreme-courts-green-light-to-discriminate/563756/</w:t>
        </w:r>
      </w:hyperlink>
      <w:r w:rsidRPr="00E6750B">
        <w:rPr>
          <w:rStyle w:val="Hyperlink"/>
        </w:rPr>
        <w:t>) // CDLG</w:t>
      </w:r>
    </w:p>
    <w:p w:rsidR="00AB749A" w:rsidRPr="00E6750B" w:rsidRDefault="00AB749A" w:rsidP="00AB749A">
      <w:r w:rsidRPr="00E6750B">
        <w:t>Bigotry exists. But laws that secure people’s rights against that bigotry are what have occupied Roberts’s concern.</w:t>
      </w:r>
    </w:p>
    <w:p w:rsidR="00AB749A" w:rsidRPr="00E6750B" w:rsidRDefault="00AB749A" w:rsidP="00AB749A">
      <w:pPr>
        <w:rPr>
          <w:rStyle w:val="StyleUnderline"/>
        </w:rPr>
      </w:pPr>
      <w:r w:rsidRPr="00E6750B">
        <w:rPr>
          <w:sz w:val="16"/>
        </w:rPr>
        <w:t>Roberts’s approach to the question of prejudice was perhaps best articulated in his 2007 opinion striking down school-desegregation plans that consider race, in which he wrote that “the way to stop discrimination on the basis of race is to stop discriminating on the basis of race.” As long as there is no clear evidence of an intent to discriminate, Roberts argued, discrimination has not taken place, no matter how obvious the impact. But if you acknowledge that a group is being discriminated against and extend it protections or benefits in the process of trying to address that discrimination, that is the real racism. Roberts’s jurisprudence puts into the polite language of the law the belief that accusations of prejudice are worse than prejudice itself.</w:t>
      </w:r>
      <w:r w:rsidRPr="00E6750B">
        <w:rPr>
          <w:rStyle w:val="StyleUnderline"/>
        </w:rPr>
        <w:t xml:space="preserve"> That philosophy, that addressing bigotry is worse than bigotry, has reached its natural conclusion in Roberts’s opinion upholding President Trump’s travel ban</w:t>
      </w:r>
      <w:r w:rsidRPr="00E6750B">
        <w:rPr>
          <w:sz w:val="16"/>
        </w:rPr>
        <w:t xml:space="preserve"> targeting travelers from several mostly Muslim countries. As Roberts acknowledges in his opinion, </w:t>
      </w:r>
      <w:r w:rsidRPr="00E6750B">
        <w:rPr>
          <w:rStyle w:val="StyleUnderline"/>
        </w:rPr>
        <w:t>Trump made no secret of his animus towards Muslims</w:t>
      </w:r>
      <w:r w:rsidRPr="00E6750B">
        <w:rPr>
          <w:sz w:val="16"/>
        </w:rPr>
        <w:t xml:space="preserve"> during the campaign, including vowing to ban Muslims from the country entirely, saying “Islam hates us,” and that America has problems “with Muslims coming into the country.” Nevertheless, </w:t>
      </w:r>
      <w:r w:rsidRPr="00E6750B">
        <w:rPr>
          <w:rStyle w:val="StyleUnderline"/>
        </w:rPr>
        <w:t>Roberts argues, because the order itself doesn’t mention Islam</w:t>
      </w:r>
      <w:r w:rsidRPr="00E6750B">
        <w:rPr>
          <w:sz w:val="16"/>
        </w:rPr>
        <w:t xml:space="preserve">, the president’s remarks about the travel ban, and </w:t>
      </w:r>
      <w:r w:rsidRPr="00E6750B">
        <w:rPr>
          <w:rStyle w:val="StyleUnderline"/>
        </w:rPr>
        <w:t xml:space="preserve">his express intent in imposing it, can be safely ignored. </w:t>
      </w:r>
      <w:r w:rsidRPr="00E6750B">
        <w:rPr>
          <w:sz w:val="16"/>
        </w:rPr>
        <w:t xml:space="preserve">“The text says nothing about religion,” Roberts writes. “Plaintiffs and the dissent nonetheless emphasize that five of the seven nations currently included in the Proclamation have Muslim-majority populations. Yet </w:t>
      </w:r>
      <w:r w:rsidRPr="00E6750B">
        <w:rPr>
          <w:rStyle w:val="StyleUnderline"/>
        </w:rPr>
        <w:t>that fact alone does not support</w:t>
      </w:r>
      <w:r w:rsidRPr="00E6750B">
        <w:rPr>
          <w:sz w:val="16"/>
        </w:rPr>
        <w:t xml:space="preserve"> an inference of </w:t>
      </w:r>
      <w:r w:rsidRPr="00E6750B">
        <w:rPr>
          <w:rStyle w:val="StyleUnderline"/>
        </w:rPr>
        <w:t>religious hostility</w:t>
      </w:r>
      <w:r w:rsidRPr="00E6750B">
        <w:rPr>
          <w:sz w:val="16"/>
        </w:rPr>
        <w:t xml:space="preserve">, </w:t>
      </w:r>
      <w:r w:rsidRPr="00E6750B">
        <w:rPr>
          <w:rStyle w:val="StyleUnderline"/>
        </w:rPr>
        <w:t>given that the policy covers just 8% of the world’s Muslim population</w:t>
      </w:r>
      <w:r w:rsidRPr="00E6750B">
        <w:rPr>
          <w:sz w:val="16"/>
        </w:rPr>
        <w:t xml:space="preserve"> and is limited to countries that were previously designated by Congress or prior administrations as posing national security risks.” </w:t>
      </w:r>
      <w:r w:rsidRPr="00E6750B">
        <w:rPr>
          <w:rStyle w:val="Emphasis"/>
        </w:rPr>
        <w:t>Roberts’s logic is baffling.</w:t>
      </w:r>
      <w:r w:rsidRPr="00E6750B">
        <w:rPr>
          <w:sz w:val="16"/>
        </w:rPr>
        <w:t xml:space="preserve"> </w:t>
      </w:r>
      <w:r w:rsidRPr="00E6750B">
        <w:rPr>
          <w:rStyle w:val="StyleUnderline"/>
        </w:rPr>
        <w:t>The chief justice argues</w:t>
      </w:r>
      <w:r w:rsidRPr="00E6750B">
        <w:rPr>
          <w:sz w:val="16"/>
        </w:rPr>
        <w:t xml:space="preserve"> that </w:t>
      </w:r>
      <w:r w:rsidRPr="00E6750B">
        <w:rPr>
          <w:rStyle w:val="StyleUnderline"/>
        </w:rPr>
        <w:t>since it discriminates against some Muslims, rather than against every Muslim, the order is not motivated by hostility</w:t>
      </w:r>
      <w:r w:rsidRPr="00E6750B">
        <w:rPr>
          <w:sz w:val="16"/>
        </w:rPr>
        <w:t xml:space="preserve"> against Muslims. But </w:t>
      </w:r>
      <w:r w:rsidRPr="00E6750B">
        <w:rPr>
          <w:rStyle w:val="StyleUnderline"/>
        </w:rPr>
        <w:t>the order</w:t>
      </w:r>
      <w:r w:rsidRPr="00E6750B">
        <w:rPr>
          <w:sz w:val="16"/>
        </w:rPr>
        <w:t xml:space="preserve"> was expressly motivated by anti-Muslim prejudice, and so it </w:t>
      </w:r>
      <w:r w:rsidRPr="00E6750B">
        <w:rPr>
          <w:rStyle w:val="Emphasis"/>
        </w:rPr>
        <w:t>enshrines in law official disapproval of a particular religion</w:t>
      </w:r>
      <w:r w:rsidRPr="00E6750B">
        <w:rPr>
          <w:sz w:val="16"/>
        </w:rPr>
        <w:t xml:space="preserve">. Like all other discriminatory policies, once implemented, </w:t>
      </w:r>
      <w:r w:rsidRPr="00E6750B">
        <w:rPr>
          <w:rStyle w:val="Emphasis"/>
        </w:rPr>
        <w:t>it directly affects a fraction of the group it targets</w:t>
      </w:r>
      <w:r w:rsidRPr="00E6750B">
        <w:rPr>
          <w:sz w:val="16"/>
        </w:rPr>
        <w:t xml:space="preserve">, </w:t>
      </w:r>
      <w:r w:rsidRPr="00E6750B">
        <w:rPr>
          <w:rStyle w:val="StyleUnderline"/>
        </w:rPr>
        <w:t>while adopting official condemnation of that group</w:t>
      </w:r>
      <w:r w:rsidRPr="00E6750B">
        <w:rPr>
          <w:sz w:val="16"/>
        </w:rPr>
        <w:t xml:space="preserve">. And few </w:t>
      </w:r>
      <w:r w:rsidRPr="00E6750B">
        <w:rPr>
          <w:rStyle w:val="StyleUnderline"/>
        </w:rPr>
        <w:t>deliberately racist policies in American history</w:t>
      </w:r>
      <w:r w:rsidRPr="00E6750B">
        <w:rPr>
          <w:sz w:val="16"/>
        </w:rPr>
        <w:t xml:space="preserve"> have lacked for an explanation of why such laws were in the public interest, and many </w:t>
      </w:r>
      <w:r w:rsidRPr="00E6750B">
        <w:rPr>
          <w:rStyle w:val="Emphasis"/>
        </w:rPr>
        <w:t>were said to be necessary for public safety</w:t>
      </w:r>
      <w:r w:rsidRPr="00E6750B">
        <w:rPr>
          <w:sz w:val="16"/>
        </w:rPr>
        <w:t xml:space="preserve">. </w:t>
      </w:r>
      <w:r w:rsidRPr="00E6750B">
        <w:rPr>
          <w:rStyle w:val="Emphasis"/>
        </w:rPr>
        <w:t>By Roberts’s logic,</w:t>
      </w:r>
      <w:r w:rsidRPr="00E6750B">
        <w:rPr>
          <w:sz w:val="16"/>
        </w:rPr>
        <w:t xml:space="preserve"> </w:t>
      </w:r>
      <w:r w:rsidRPr="00E6750B">
        <w:rPr>
          <w:rStyle w:val="StyleUnderline"/>
        </w:rPr>
        <w:t xml:space="preserve">cornerstones of Jim Crow law, the grandfather clause, and the literacy test would be entirely constitutional. </w:t>
      </w:r>
      <w:r w:rsidRPr="00E6750B">
        <w:rPr>
          <w:sz w:val="16"/>
        </w:rPr>
        <w:t xml:space="preserve">Grandfather clauses barred people from voting if they could not vote prior to emancipation, but there were free black Americans prior to the abolition of slavery, and there were blacks capable of passing literacy tests in states where those tests were not deliberately impossible to pass. </w:t>
      </w:r>
      <w:r w:rsidRPr="00E6750B">
        <w:rPr>
          <w:rStyle w:val="StyleUnderline"/>
        </w:rPr>
        <w:t>These laws did not</w:t>
      </w:r>
      <w:r w:rsidRPr="00E6750B">
        <w:rPr>
          <w:sz w:val="16"/>
        </w:rPr>
        <w:t xml:space="preserve"> affect all black voters, and neither did they </w:t>
      </w:r>
      <w:r w:rsidRPr="00E6750B">
        <w:rPr>
          <w:rStyle w:val="StyleUnderline"/>
        </w:rPr>
        <w:t>explicitly mention race</w:t>
      </w:r>
      <w:r w:rsidRPr="00E6750B">
        <w:rPr>
          <w:sz w:val="16"/>
        </w:rPr>
        <w:t>—</w:t>
      </w:r>
      <w:r w:rsidRPr="00E6750B">
        <w:rPr>
          <w:rStyle w:val="StyleUnderline"/>
        </w:rPr>
        <w:t xml:space="preserve">so, to apply the tests Roberts has proposed, </w:t>
      </w:r>
      <w:r w:rsidRPr="00E6750B">
        <w:rPr>
          <w:rStyle w:val="Emphasis"/>
        </w:rPr>
        <w:t xml:space="preserve">these devices, meant to secure white supremacy in the South after Reconstruction, were not discriminatory. </w:t>
      </w:r>
      <w:r w:rsidRPr="00E6750B">
        <w:rPr>
          <w:rStyle w:val="StyleUnderline"/>
        </w:rPr>
        <w:t xml:space="preserve">Whatever message the Court intended to send, the one that Trump and his administration will take from the ruling is that the president is free to </w:t>
      </w:r>
      <w:r w:rsidRPr="00E6750B">
        <w:rPr>
          <w:rStyle w:val="Emphasis"/>
        </w:rPr>
        <w:t>implement any discriminatory policy he likes</w:t>
      </w:r>
      <w:r w:rsidRPr="00E6750B">
        <w:rPr>
          <w:rStyle w:val="StyleUnderline"/>
        </w:rPr>
        <w:t xml:space="preserve">, so long as his advisers launder the president’s </w:t>
      </w:r>
      <w:r w:rsidRPr="00E6750B">
        <w:rPr>
          <w:rStyle w:val="StyleUnderline"/>
        </w:rPr>
        <w:lastRenderedPageBreak/>
        <w:t xml:space="preserve">bigotries through </w:t>
      </w:r>
      <w:r w:rsidRPr="00E6750B">
        <w:rPr>
          <w:rStyle w:val="Emphasis"/>
        </w:rPr>
        <w:t>facially neutral language</w:t>
      </w:r>
      <w:r w:rsidRPr="00E6750B">
        <w:rPr>
          <w:rStyle w:val="StyleUnderline"/>
        </w:rPr>
        <w:t>.</w:t>
      </w:r>
      <w:r w:rsidRPr="00E6750B">
        <w:rPr>
          <w:sz w:val="16"/>
        </w:rPr>
        <w:t xml:space="preserve"> </w:t>
      </w:r>
      <w:r w:rsidRPr="00E6750B">
        <w:rPr>
          <w:rStyle w:val="StyleUnderline"/>
        </w:rPr>
        <w:t>Trump has derided Latino immigrants as “rapists”</w:t>
      </w:r>
      <w:r w:rsidRPr="00E6750B">
        <w:rPr>
          <w:sz w:val="16"/>
        </w:rPr>
        <w:t xml:space="preserve"> and “criminals” who want to “infest” the country, </w:t>
      </w:r>
      <w:r w:rsidRPr="00E6750B">
        <w:rPr>
          <w:rStyle w:val="StyleUnderline"/>
        </w:rPr>
        <w:t>called Muslims terrorists</w:t>
      </w:r>
      <w:r w:rsidRPr="00E6750B">
        <w:rPr>
          <w:sz w:val="16"/>
        </w:rPr>
        <w:t xml:space="preserve">, and </w:t>
      </w:r>
      <w:r w:rsidRPr="00E6750B">
        <w:rPr>
          <w:rStyle w:val="StyleUnderline"/>
        </w:rPr>
        <w:t xml:space="preserve">expressed anger about people from “shithole” </w:t>
      </w:r>
      <w:r w:rsidRPr="00E6750B">
        <w:rPr>
          <w:sz w:val="16"/>
        </w:rPr>
        <w:t xml:space="preserve">Caribbean and African </w:t>
      </w:r>
      <w:r w:rsidRPr="00E6750B">
        <w:rPr>
          <w:rStyle w:val="StyleUnderline"/>
        </w:rPr>
        <w:t>countries</w:t>
      </w:r>
      <w:r w:rsidRPr="00E6750B">
        <w:rPr>
          <w:sz w:val="16"/>
        </w:rPr>
        <w:t xml:space="preserve"> coming to the United States. </w:t>
      </w:r>
      <w:r w:rsidRPr="00E6750B">
        <w:rPr>
          <w:rStyle w:val="Emphasis"/>
        </w:rPr>
        <w:t>Roberts has given Trump a green light to turn his prejudiced sentiments into public policy, provided that he make a minimal effort to veil that prejudice, without fear that the Supreme Court will overturn them.</w:t>
      </w:r>
      <w:r w:rsidRPr="00E6750B">
        <w:rPr>
          <w:sz w:val="16"/>
        </w:rPr>
        <w:t xml:space="preserve"> In addressing the constitutionality of the order, Roberts writes, “we must consider not only the statements of a particular President, but also the authority of the Presidency itself.” So </w:t>
      </w:r>
      <w:r w:rsidRPr="00E6750B">
        <w:rPr>
          <w:rStyle w:val="StyleUnderline"/>
        </w:rPr>
        <w:t>the president need not even cease to make</w:t>
      </w:r>
      <w:r w:rsidRPr="00E6750B">
        <w:rPr>
          <w:sz w:val="16"/>
        </w:rPr>
        <w:t xml:space="preserve"> </w:t>
      </w:r>
      <w:r w:rsidRPr="00E6750B">
        <w:rPr>
          <w:rStyle w:val="StyleUnderline"/>
        </w:rPr>
        <w:t>bigoted generalizations</w:t>
      </w:r>
      <w:r w:rsidRPr="00E6750B">
        <w:rPr>
          <w:sz w:val="16"/>
        </w:rPr>
        <w:t xml:space="preserve"> about religious and ethnic minorities publicly—</w:t>
      </w:r>
      <w:r w:rsidRPr="00E6750B">
        <w:rPr>
          <w:rStyle w:val="StyleUnderline"/>
        </w:rPr>
        <w:t>the high court’s conservative justices will</w:t>
      </w:r>
      <w:r w:rsidRPr="00E6750B">
        <w:rPr>
          <w:sz w:val="16"/>
        </w:rPr>
        <w:t>, in evaluating the policies motivated by such prejudices</w:t>
      </w:r>
      <w:r w:rsidRPr="00E6750B">
        <w:rPr>
          <w:rStyle w:val="StyleUnderline"/>
        </w:rPr>
        <w:t xml:space="preserve">, disregard them, so long as they can find some other superficial basis for their existence. </w:t>
      </w:r>
      <w:r w:rsidRPr="00E6750B">
        <w:rPr>
          <w:sz w:val="16"/>
        </w:rPr>
        <w:t xml:space="preserve">For a president and administration whose guiding principles have been deliberate cruelty and the fervent, unpersuasive denial of that cruelty, it is a moment to celebrate. </w:t>
      </w:r>
      <w:r w:rsidRPr="00E6750B">
        <w:rPr>
          <w:rStyle w:val="StyleUnderline"/>
        </w:rPr>
        <w:t xml:space="preserve">Everyone else should understand that when the Trump administration comes for them, </w:t>
      </w:r>
      <w:r w:rsidRPr="00E6750B">
        <w:rPr>
          <w:rStyle w:val="Emphasis"/>
        </w:rPr>
        <w:t>America’s highest court will do nothing to stop it.</w:t>
      </w:r>
    </w:p>
    <w:p w:rsidR="00AB749A" w:rsidRPr="00E6750B" w:rsidRDefault="00AB749A" w:rsidP="00AB749A">
      <w:pPr>
        <w:pStyle w:val="Heading3"/>
        <w:rPr>
          <w:rFonts w:cs="Calibri"/>
        </w:rPr>
      </w:pPr>
      <w:r w:rsidRPr="00E6750B">
        <w:rPr>
          <w:rFonts w:cs="Calibri"/>
        </w:rPr>
        <w:lastRenderedPageBreak/>
        <w:t xml:space="preserve">--xt racism terminal </w:t>
      </w:r>
    </w:p>
    <w:p w:rsidR="00AB749A" w:rsidRPr="00E6750B" w:rsidRDefault="00AB749A" w:rsidP="00AB749A">
      <w:pPr>
        <w:pStyle w:val="Heading4"/>
        <w:rPr>
          <w:rFonts w:cs="Calibri"/>
        </w:rPr>
      </w:pPr>
      <w:r w:rsidRPr="00E6750B">
        <w:rPr>
          <w:rFonts w:cs="Calibri"/>
        </w:rPr>
        <w:t>Challenging the racist order is a prior ethical question— it makes extinction structurally inevitable</w:t>
      </w:r>
    </w:p>
    <w:p w:rsidR="00AB749A" w:rsidRPr="00E6750B" w:rsidRDefault="00AB749A" w:rsidP="00AB749A">
      <w:r w:rsidRPr="00E6750B">
        <w:rPr>
          <w:rStyle w:val="Style13ptBold"/>
        </w:rPr>
        <w:t>Memmi, 2k</w:t>
      </w:r>
      <w:r w:rsidRPr="00E6750B">
        <w:t xml:space="preserve"> --- Professor Emeritus of Sociology @ U of Paris, Naiteire (Albert, Racism, Translated by Steve Martinot, p. 163-165)</w:t>
      </w:r>
    </w:p>
    <w:p w:rsidR="00AB749A" w:rsidRPr="00E6750B" w:rsidRDefault="00AB749A" w:rsidP="00AB749A">
      <w:r w:rsidRPr="00E6750B">
        <w:rPr>
          <w:rStyle w:val="StyleUnderline"/>
          <w:highlight w:val="cyan"/>
        </w:rPr>
        <w:t xml:space="preserve">The struggle against racism </w:t>
      </w:r>
      <w:r w:rsidRPr="00E6750B">
        <w:rPr>
          <w:rStyle w:val="StyleUnderline"/>
        </w:rPr>
        <w:t>will be long, difficult, without intermission, without remission, probably never achieved</w:t>
      </w:r>
      <w:r w:rsidRPr="00E6750B">
        <w:rPr>
          <w:sz w:val="16"/>
        </w:rPr>
        <w:t xml:space="preserve">. Yet, </w:t>
      </w:r>
      <w:r w:rsidRPr="00E6750B">
        <w:rPr>
          <w:rStyle w:val="StyleUnderline"/>
        </w:rPr>
        <w:t>for this very reason</w:t>
      </w:r>
      <w:r w:rsidRPr="00E6750B">
        <w:t xml:space="preserve">, </w:t>
      </w:r>
      <w:r w:rsidRPr="00E6750B">
        <w:rPr>
          <w:rStyle w:val="StyleUnderline"/>
        </w:rPr>
        <w:t xml:space="preserve">it </w:t>
      </w:r>
      <w:r w:rsidRPr="00E6750B">
        <w:rPr>
          <w:rStyle w:val="StyleUnderline"/>
          <w:highlight w:val="cyan"/>
        </w:rPr>
        <w:t>is a struggle to be undertaken</w:t>
      </w:r>
      <w:r w:rsidRPr="00E6750B">
        <w:rPr>
          <w:rStyle w:val="StyleUnderline"/>
        </w:rPr>
        <w:t xml:space="preserve"> without surcease and</w:t>
      </w:r>
      <w:r w:rsidRPr="00E6750B">
        <w:rPr>
          <w:rStyle w:val="Emphasis"/>
        </w:rPr>
        <w:t xml:space="preserve"> </w:t>
      </w:r>
      <w:r w:rsidRPr="00E6750B">
        <w:rPr>
          <w:rStyle w:val="Emphasis"/>
          <w:highlight w:val="cyan"/>
        </w:rPr>
        <w:t>without concessions</w:t>
      </w:r>
      <w:r w:rsidRPr="00E6750B">
        <w:rPr>
          <w:rStyle w:val="Emphasis"/>
        </w:rPr>
        <w:t xml:space="preserve">. </w:t>
      </w:r>
      <w:r w:rsidRPr="00E6750B">
        <w:rPr>
          <w:rStyle w:val="StyleUnderline"/>
        </w:rPr>
        <w:t xml:space="preserve">One cannot be indulgent toward racism; </w:t>
      </w:r>
      <w:r w:rsidRPr="00E6750B">
        <w:rPr>
          <w:rStyle w:val="StyleUnderline"/>
          <w:highlight w:val="cyan"/>
        </w:rPr>
        <w:t>one must not even let the monster in the house</w:t>
      </w:r>
      <w:r w:rsidRPr="00E6750B">
        <w:rPr>
          <w:rStyle w:val="StyleUnderline"/>
        </w:rPr>
        <w:t xml:space="preserve">, </w:t>
      </w:r>
      <w:r w:rsidRPr="00E6750B">
        <w:rPr>
          <w:rStyle w:val="Emphasis"/>
          <w:highlight w:val="cyan"/>
        </w:rPr>
        <w:t>especially not in a mask</w:t>
      </w:r>
      <w:r w:rsidRPr="00E6750B">
        <w:rPr>
          <w:rStyle w:val="StyleUnderline"/>
        </w:rPr>
        <w:t xml:space="preserve">. </w:t>
      </w:r>
      <w:r w:rsidRPr="00E6750B">
        <w:rPr>
          <w:rStyle w:val="Emphasis"/>
          <w:highlight w:val="cyan"/>
        </w:rPr>
        <w:t>To give it merely a foothold</w:t>
      </w:r>
      <w:r w:rsidRPr="00E6750B">
        <w:rPr>
          <w:rStyle w:val="StyleUnderline"/>
        </w:rPr>
        <w:t xml:space="preserve"> </w:t>
      </w:r>
      <w:r w:rsidRPr="00E6750B">
        <w:rPr>
          <w:rStyle w:val="StyleUnderline"/>
          <w:highlight w:val="cyan"/>
        </w:rPr>
        <w:t xml:space="preserve">means </w:t>
      </w:r>
      <w:r w:rsidRPr="00E6750B">
        <w:rPr>
          <w:rStyle w:val="StyleUnderline"/>
        </w:rPr>
        <w:t xml:space="preserve">to augment the bestial part in us and in other people, which is </w:t>
      </w:r>
      <w:r w:rsidRPr="00E6750B">
        <w:rPr>
          <w:rStyle w:val="StyleUnderline"/>
          <w:highlight w:val="cyan"/>
        </w:rPr>
        <w:t xml:space="preserve">to diminish what is human. To accept the racist universe </w:t>
      </w:r>
      <w:r w:rsidRPr="00E6750B">
        <w:rPr>
          <w:rStyle w:val="Emphasis"/>
          <w:highlight w:val="cyan"/>
        </w:rPr>
        <w:t>to the slightest degree</w:t>
      </w:r>
      <w:r w:rsidRPr="00E6750B">
        <w:rPr>
          <w:rStyle w:val="StyleUnderline"/>
          <w:highlight w:val="cyan"/>
        </w:rPr>
        <w:t xml:space="preserve"> is to endorse fear, injustice, and violence</w:t>
      </w:r>
      <w:r w:rsidRPr="00E6750B">
        <w:rPr>
          <w:rStyle w:val="StyleUnderline"/>
        </w:rPr>
        <w:t xml:space="preserve">. It is to accept the persistence of the dark history in which we still largely live. </w:t>
      </w:r>
      <w:r w:rsidRPr="00E6750B">
        <w:rPr>
          <w:rStyle w:val="Emphasis"/>
        </w:rPr>
        <w:t>it is to agree that the outsider will always be a possible victim</w:t>
      </w:r>
      <w:r w:rsidRPr="00E6750B">
        <w:rPr>
          <w:rStyle w:val="StyleUnderline"/>
        </w:rPr>
        <w:t xml:space="preserve"> (and which man is not himself an outsider relative to someone else?. Racism illustrates</w:t>
      </w:r>
      <w:r w:rsidRPr="00E6750B">
        <w:rPr>
          <w:sz w:val="16"/>
          <w:lang w:val="x-none" w:eastAsia="x-none"/>
        </w:rPr>
        <w:t xml:space="preserve">, in sum, </w:t>
      </w:r>
      <w:r w:rsidRPr="00E6750B">
        <w:rPr>
          <w:rStyle w:val="StyleUnderline"/>
        </w:rPr>
        <w:t>the inevitable negativity of the condition of the dominated that is, it illuminates in a certain sense the entire human condition.</w:t>
      </w:r>
      <w:r w:rsidRPr="00E6750B">
        <w:rPr>
          <w:sz w:val="16"/>
          <w:lang w:val="x-none" w:eastAsia="x-none"/>
        </w:rPr>
        <w:t xml:space="preserve"> </w:t>
      </w:r>
      <w:r w:rsidRPr="00E6750B">
        <w:rPr>
          <w:rStyle w:val="StyleUnderline"/>
          <w:highlight w:val="cyan"/>
        </w:rPr>
        <w:t>The anti-racist struggle</w:t>
      </w:r>
      <w:r w:rsidRPr="00E6750B">
        <w:rPr>
          <w:rStyle w:val="StyleUnderline"/>
        </w:rPr>
        <w:t xml:space="preserve">, difficult though it is, and always in question, </w:t>
      </w:r>
      <w:r w:rsidRPr="00E6750B">
        <w:rPr>
          <w:rStyle w:val="StyleUnderline"/>
          <w:highlight w:val="cyan"/>
        </w:rPr>
        <w:t>is</w:t>
      </w:r>
      <w:r w:rsidRPr="00E6750B">
        <w:rPr>
          <w:rStyle w:val="StyleUnderline"/>
        </w:rPr>
        <w:t xml:space="preserve"> nevertheless </w:t>
      </w:r>
      <w:r w:rsidRPr="00E6750B">
        <w:rPr>
          <w:rStyle w:val="Emphasis"/>
          <w:highlight w:val="cyan"/>
        </w:rPr>
        <w:t>one of the prologues to the ultimate passage from animosity to humanity</w:t>
      </w:r>
      <w:r w:rsidRPr="00E6750B">
        <w:rPr>
          <w:sz w:val="16"/>
          <w:lang w:val="x-none" w:eastAsia="x-none"/>
        </w:rPr>
        <w:t xml:space="preserve">. In that sense, </w:t>
      </w:r>
      <w:r w:rsidRPr="00E6750B">
        <w:rPr>
          <w:rStyle w:val="StyleUnderline"/>
        </w:rPr>
        <w:t>we cannot fail to rise to the racist challenge</w:t>
      </w:r>
      <w:r w:rsidRPr="00E6750B">
        <w:rPr>
          <w:sz w:val="16"/>
          <w:lang w:val="x-none" w:eastAsia="x-none"/>
        </w:rPr>
        <w:t xml:space="preserve">. However, </w:t>
      </w:r>
      <w:r w:rsidRPr="00E6750B">
        <w:rPr>
          <w:rStyle w:val="StyleUnderline"/>
        </w:rPr>
        <w:t>it remains true that one’s moral conduit only emerges from a choice: one has to want it. It is a choice among other choices, and always debatable in its foundations and its consequences</w:t>
      </w:r>
      <w:r w:rsidRPr="00E6750B">
        <w:rPr>
          <w:sz w:val="16"/>
          <w:lang w:val="x-none" w:eastAsia="x-none"/>
        </w:rPr>
        <w:t xml:space="preserve">. Let us say, broadly speaking, that </w:t>
      </w:r>
      <w:r w:rsidRPr="00E6750B">
        <w:rPr>
          <w:rStyle w:val="Emphasis"/>
        </w:rPr>
        <w:t>the choice to conduct oneself morally is the condition for the establishment of a human order, for which racism is the very negation</w:t>
      </w:r>
      <w:r w:rsidRPr="00E6750B">
        <w:rPr>
          <w:rStyle w:val="StyleUnderline"/>
        </w:rPr>
        <w:t>. This is almost a redundancy. One cannot found a moral order, let alone a legislative order, on racism, because racism signifies the exclusion of the other, and his or her subjection to violence and domination</w:t>
      </w:r>
      <w:r w:rsidRPr="00E6750B">
        <w:rPr>
          <w:sz w:val="16"/>
        </w:rPr>
        <w:t>.</w:t>
      </w:r>
      <w:r w:rsidRPr="00E6750B">
        <w:rPr>
          <w:sz w:val="16"/>
          <w:lang w:val="x-none" w:eastAsia="x-none"/>
        </w:rPr>
        <w:t xml:space="preserve"> From an ethical point of view, if one can deploy a little religious language, </w:t>
      </w:r>
      <w:r w:rsidRPr="00E6750B">
        <w:rPr>
          <w:rStyle w:val="StyleUnderline"/>
        </w:rPr>
        <w:t>racism is ‘the truly capital sin.</w:t>
      </w:r>
      <w:r w:rsidRPr="00E6750B">
        <w:rPr>
          <w:sz w:val="16"/>
          <w:lang w:val="x-none" w:eastAsia="x-none"/>
        </w:rPr>
        <w:t xml:space="preserve"> </w:t>
      </w:r>
      <w:r w:rsidRPr="00E6750B">
        <w:rPr>
          <w:rStyle w:val="StyleUnderline"/>
        </w:rPr>
        <w:t>It is not an accident that almost all of humanity’s spiritual traditions counsels respect for the weak</w:t>
      </w:r>
      <w:r w:rsidRPr="00E6750B">
        <w:rPr>
          <w:sz w:val="16"/>
          <w:lang w:val="x-none" w:eastAsia="x-none"/>
        </w:rPr>
        <w:t xml:space="preserve">, for orphans, widows, or strangers. </w:t>
      </w:r>
      <w:r w:rsidRPr="00E6750B">
        <w:rPr>
          <w:rStyle w:val="StyleUnderline"/>
        </w:rPr>
        <w:t>It is not just a question of theoretical morality and disinterested commandments.</w:t>
      </w:r>
      <w:r w:rsidRPr="00E6750B">
        <w:rPr>
          <w:sz w:val="16"/>
          <w:lang w:val="x-none" w:eastAsia="x-none"/>
        </w:rPr>
        <w:t xml:space="preserve"> Such unanimity in the safeguarding of the other suggests the real utility of such sentiments. All things considered, </w:t>
      </w:r>
      <w:r w:rsidRPr="00E6750B">
        <w:rPr>
          <w:sz w:val="16"/>
        </w:rPr>
        <w:t xml:space="preserve">we have an interest in banishing injustice, because </w:t>
      </w:r>
      <w:r w:rsidRPr="00E6750B">
        <w:rPr>
          <w:rStyle w:val="Emphasis"/>
          <w:highlight w:val="cyan"/>
        </w:rPr>
        <w:t>injustice engenders violence and death</w:t>
      </w:r>
      <w:r w:rsidRPr="00E6750B">
        <w:rPr>
          <w:sz w:val="16"/>
        </w:rPr>
        <w:t>.</w:t>
      </w:r>
      <w:r w:rsidRPr="00E6750B">
        <w:rPr>
          <w:sz w:val="16"/>
          <w:lang w:val="x-none" w:eastAsia="x-none"/>
        </w:rPr>
        <w:t xml:space="preserve"> Of course, </w:t>
      </w:r>
      <w:r w:rsidRPr="00E6750B">
        <w:rPr>
          <w:rStyle w:val="StyleUnderline"/>
        </w:rPr>
        <w:t>this is debatable. There are those who think that if one is strong enough, the assault on and oppression of others is permissible</w:t>
      </w:r>
      <w:r w:rsidRPr="00E6750B">
        <w:rPr>
          <w:sz w:val="16"/>
          <w:lang w:val="x-none" w:eastAsia="x-none"/>
        </w:rPr>
        <w:t xml:space="preserve">. Bur no one is ever sure of remaining the strongest. </w:t>
      </w:r>
      <w:r w:rsidRPr="00E6750B">
        <w:rPr>
          <w:rStyle w:val="StyleUnderline"/>
        </w:rPr>
        <w:t xml:space="preserve">One day, perhaps, the roles will be reversed. </w:t>
      </w:r>
      <w:r w:rsidRPr="00E6750B">
        <w:rPr>
          <w:rStyle w:val="StyleUnderline"/>
          <w:highlight w:val="cyan"/>
        </w:rPr>
        <w:t xml:space="preserve">All unjust society contains </w:t>
      </w:r>
      <w:r w:rsidRPr="00E6750B">
        <w:rPr>
          <w:rStyle w:val="Emphasis"/>
          <w:highlight w:val="cyan"/>
        </w:rPr>
        <w:t>within itself the seeds of its own death.</w:t>
      </w:r>
      <w:r w:rsidRPr="00E6750B">
        <w:rPr>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E6750B">
        <w:rPr>
          <w:rStyle w:val="StyleUnderline"/>
        </w:rPr>
        <w:t xml:space="preserve">In short, </w:t>
      </w:r>
      <w:r w:rsidRPr="00E6750B">
        <w:rPr>
          <w:rStyle w:val="StyleUnderline"/>
          <w:highlight w:val="cyan"/>
        </w:rPr>
        <w:t xml:space="preserve">the refusal of racism is the condition for </w:t>
      </w:r>
      <w:r w:rsidRPr="00E6750B">
        <w:rPr>
          <w:rStyle w:val="StyleUnderline"/>
        </w:rPr>
        <w:t xml:space="preserve">all theoretical and practical </w:t>
      </w:r>
      <w:r w:rsidRPr="00E6750B">
        <w:rPr>
          <w:rStyle w:val="StyleUnderline"/>
          <w:highlight w:val="cyan"/>
        </w:rPr>
        <w:t>morality because,</w:t>
      </w:r>
      <w:r w:rsidRPr="00E6750B">
        <w:rPr>
          <w:rStyle w:val="StyleUnderline"/>
        </w:rPr>
        <w:t xml:space="preserve"> in the end, </w:t>
      </w:r>
      <w:r w:rsidRPr="00E6750B">
        <w:rPr>
          <w:rStyle w:val="StyleUnderline"/>
          <w:highlight w:val="cyan"/>
        </w:rPr>
        <w:t>the ethical choice commands the political choice</w:t>
      </w:r>
      <w:r w:rsidRPr="00E6750B">
        <w:rPr>
          <w:rStyle w:val="StyleUnderline"/>
        </w:rPr>
        <w:t>, a just society must be a society accepted by all. I</w:t>
      </w:r>
      <w:r w:rsidRPr="00E6750B">
        <w:rPr>
          <w:rStyle w:val="StyleUnderline"/>
          <w:highlight w:val="cyan"/>
        </w:rPr>
        <w:t xml:space="preserve">f this contractual principle is not accepted, then </w:t>
      </w:r>
      <w:r w:rsidRPr="00E6750B">
        <w:rPr>
          <w:rStyle w:val="StyleUnderline"/>
        </w:rPr>
        <w:t xml:space="preserve">only conflict, violence, </w:t>
      </w:r>
      <w:r w:rsidRPr="00E6750B">
        <w:rPr>
          <w:rStyle w:val="StyleUnderline"/>
          <w:highlight w:val="cyan"/>
        </w:rPr>
        <w:t>and destruction</w:t>
      </w:r>
      <w:r w:rsidRPr="00E6750B">
        <w:rPr>
          <w:rStyle w:val="StyleUnderline"/>
        </w:rPr>
        <w:t xml:space="preserve"> </w:t>
      </w:r>
      <w:r w:rsidRPr="00E6750B">
        <w:rPr>
          <w:rStyle w:val="StyleUnderline"/>
          <w:highlight w:val="cyan"/>
        </w:rPr>
        <w:t>will be our lot.</w:t>
      </w:r>
      <w:r w:rsidRPr="00E6750B">
        <w:rPr>
          <w:rStyle w:val="StyleUnderline"/>
        </w:rPr>
        <w:t xml:space="preserve"> If it is accepted, we can hope someday to live in peace. True, it is a wager, but the stakes are irresistible</w:t>
      </w:r>
      <w:r w:rsidRPr="00E6750B">
        <w:t>.</w:t>
      </w:r>
    </w:p>
    <w:p w:rsidR="00AB749A" w:rsidRPr="00E6750B" w:rsidRDefault="00AB749A" w:rsidP="00AB749A">
      <w:pPr>
        <w:pStyle w:val="Heading3"/>
        <w:rPr>
          <w:rFonts w:cs="Calibri"/>
        </w:rPr>
      </w:pPr>
      <w:r>
        <w:rPr>
          <w:rFonts w:cs="Calibri"/>
        </w:rPr>
        <w:lastRenderedPageBreak/>
        <w:t>! –</w:t>
      </w:r>
      <w:r w:rsidRPr="00E6750B">
        <w:rPr>
          <w:rFonts w:cs="Calibri"/>
        </w:rPr>
        <w:t xml:space="preserve"> Women’s Rights</w:t>
      </w:r>
    </w:p>
    <w:p w:rsidR="00AB749A" w:rsidRPr="00E6750B" w:rsidRDefault="00AB749A" w:rsidP="00AB749A">
      <w:pPr>
        <w:pStyle w:val="Heading4"/>
        <w:rPr>
          <w:rFonts w:cs="Calibri"/>
        </w:rPr>
      </w:pPr>
      <w:r w:rsidRPr="00E6750B">
        <w:rPr>
          <w:rFonts w:cs="Calibri"/>
        </w:rPr>
        <w:t>Failure to confront the guise of “national security” is immoral – broad judicial deference is denying non-citizen women fundamental human rights</w:t>
      </w:r>
    </w:p>
    <w:p w:rsidR="00AB749A" w:rsidRPr="00E6750B" w:rsidRDefault="00AB749A" w:rsidP="00AB749A">
      <w:r w:rsidRPr="00E6750B">
        <w:rPr>
          <w:rStyle w:val="Style13ptBold"/>
        </w:rPr>
        <w:t>Litman 6/26</w:t>
      </w:r>
      <w:r w:rsidRPr="00E6750B">
        <w:t xml:space="preserve">- assistant professor of law at the University of California, Irvine. (Leah, 6/28/18, New York Times, “Unchecked Power Is Still Dangerous No Matter What the Court Says”, </w:t>
      </w:r>
      <w:hyperlink r:id="rId73" w:history="1">
        <w:r w:rsidRPr="00E6750B">
          <w:rPr>
            <w:rStyle w:val="Hyperlink"/>
          </w:rPr>
          <w:t>https://www.nytimes.com/2018/06/26/opinion/travel-ban-hawaii-supreme-court.html?action=click&amp;module=Intentional&amp;pgtype=Article</w:t>
        </w:r>
      </w:hyperlink>
      <w:r w:rsidRPr="00E6750B">
        <w:rPr>
          <w:rStyle w:val="Hyperlink"/>
        </w:rPr>
        <w:t>)</w:t>
      </w:r>
    </w:p>
    <w:p w:rsidR="00AB749A" w:rsidRPr="00AB749A" w:rsidRDefault="00AB749A" w:rsidP="00AB749A">
      <w:pPr>
        <w:rPr>
          <w:sz w:val="16"/>
        </w:rPr>
      </w:pPr>
      <w:r w:rsidRPr="00E6750B">
        <w:rPr>
          <w:rStyle w:val="StyleUnderline"/>
        </w:rPr>
        <w:t xml:space="preserve">Government officials cannot discriminate on the basis of race or religion. </w:t>
      </w:r>
      <w:r w:rsidRPr="00E6750B">
        <w:rPr>
          <w:rStyle w:val="Emphasis"/>
        </w:rPr>
        <w:t>Except when they can</w:t>
      </w:r>
      <w:r w:rsidRPr="00E6750B">
        <w:rPr>
          <w:rStyle w:val="StyleUnderline"/>
        </w:rPr>
        <w:t>, as the Supreme Court reminded us today</w:t>
      </w:r>
      <w:r w:rsidRPr="00E6750B">
        <w:rPr>
          <w:sz w:val="16"/>
        </w:rPr>
        <w:t xml:space="preserve">. </w:t>
      </w:r>
      <w:r w:rsidRPr="00E6750B">
        <w:rPr>
          <w:rStyle w:val="StyleUnderline"/>
        </w:rPr>
        <w:t xml:space="preserve">The court’s decision to uphold the entry ban illustrates how </w:t>
      </w:r>
      <w:r w:rsidRPr="00E6750B">
        <w:rPr>
          <w:rStyle w:val="Emphasis"/>
        </w:rPr>
        <w:t>immigration has become a “Constitution-lite” zone</w:t>
      </w:r>
      <w:r w:rsidRPr="00E6750B">
        <w:rPr>
          <w:rStyle w:val="StyleUnderline"/>
        </w:rPr>
        <w:t xml:space="preserve">, and the Trump administration’s recent policies prove why that’s not just a bad idea — it can be a horrific one. </w:t>
      </w:r>
      <w:r w:rsidRPr="00E6750B">
        <w:rPr>
          <w:sz w:val="16"/>
        </w:rPr>
        <w:t xml:space="preserve">The contrast between Trump v. Hawaii, handed down on Tuesday, and the court’s recent decision in Masterpiece Cakeshop v. Colorado Civil Rights Commission underscores how </w:t>
      </w:r>
      <w:r w:rsidRPr="00E6750B">
        <w:rPr>
          <w:rStyle w:val="Emphasis"/>
        </w:rPr>
        <w:t>presidents have few constraints when they exercise their vast power over immigration.</w:t>
      </w:r>
      <w:r w:rsidRPr="00E6750B">
        <w:rPr>
          <w:sz w:val="16"/>
        </w:rPr>
        <w:t xml:space="preserve"> In Masterpiece Cakeshop, the court concluded that the Colorado Civil Rights Commission violated the First Amendment when it attempted to penalize a baker’s refusal to sell a cake to a same-sex couple. The court found that the commission’s decision-making process was infected by religious hostility because one commissioner had expressed the belief that it is “despicable” to invoke religion to harm others. In Trump v. Hawaii, however, the court declined to reach a similar conclusion about the decision-making process that led to the entry ban. The majority of the justices avoided saying the entry ban was tainted by religious animus, even though President Trump had promised a total and complete shutdown of Muslims entering the United States and declared “Islam hates us.” Nor did the majority conclude that the entry ban failed to display religious neutrality, even though the first iteration of the entry ban warned of “violent ideologies” and contained an explicit preference for non-Muslim minorities in a country with a majority-Muslim population. </w:t>
      </w:r>
      <w:r w:rsidRPr="00E6750B">
        <w:rPr>
          <w:rStyle w:val="StyleUnderline"/>
        </w:rPr>
        <w:t xml:space="preserve">In explaining its 5-4 decision, the majority invoked a set of legal rules that limit the ability of the federal courts to assess decisions related to immigration, </w:t>
      </w:r>
      <w:r w:rsidRPr="00E6750B">
        <w:rPr>
          <w:sz w:val="16"/>
        </w:rPr>
        <w:t xml:space="preserve">and specifically, determinations about who may enter the United States. </w:t>
      </w:r>
      <w:r w:rsidRPr="00E6750B">
        <w:rPr>
          <w:rStyle w:val="Emphasis"/>
        </w:rPr>
        <w:t xml:space="preserve">These rules have their roots in century-old decisions embracing the “plenary-power doctrine,” which gives the political branches, and in recent times the president in particular, something of a blank check over immigration matters. </w:t>
      </w:r>
      <w:r w:rsidRPr="00E6750B">
        <w:rPr>
          <w:sz w:val="16"/>
        </w:rPr>
        <w:t xml:space="preserve">The </w:t>
      </w:r>
      <w:r w:rsidRPr="00E6750B">
        <w:rPr>
          <w:rStyle w:val="StyleUnderline"/>
        </w:rPr>
        <w:t>plenary-power decisions are somewhat infamous among legal scholars</w:t>
      </w:r>
      <w:r w:rsidRPr="00E6750B">
        <w:rPr>
          <w:sz w:val="16"/>
        </w:rPr>
        <w:t xml:space="preserve">. One of them, </w:t>
      </w:r>
      <w:r w:rsidRPr="00E6750B">
        <w:rPr>
          <w:rStyle w:val="StyleUnderline"/>
        </w:rPr>
        <w:t>Chae Chan Ping v. United States</w:t>
      </w:r>
      <w:r w:rsidRPr="00E6750B">
        <w:rPr>
          <w:sz w:val="16"/>
        </w:rPr>
        <w:t xml:space="preserve">, known as the Chinese Exclusion Case, addressed a law that excluded persons of Chinese origin, much like the current executive order does. No one doubted that the law at issue in that 1889 case was rooted in naked racism, and the court ultimately upheld the law by itself embracing that racism. The opinion warned of “foreigners of a different race in this country, who will not assimilate with us” and “be dangerous to its peace and security.” That fearmongering </w:t>
      </w:r>
      <w:r w:rsidRPr="00E6750B">
        <w:rPr>
          <w:rStyle w:val="StyleUnderline"/>
        </w:rPr>
        <w:t xml:space="preserve">set the stage for the court’s declaration that Congress and the executive branch have almost a free hand over immigration and that </w:t>
      </w:r>
      <w:r w:rsidRPr="00E6750B">
        <w:rPr>
          <w:rStyle w:val="Emphasis"/>
        </w:rPr>
        <w:t>courts would not second-guess their decisions, even when they reek of xenophobia</w:t>
      </w:r>
      <w:r w:rsidRPr="00E6750B">
        <w:rPr>
          <w:sz w:val="16"/>
        </w:rPr>
        <w:t xml:space="preserve">. The court repeated this reasoning four years later in Fong Yue Ting v. United States, when it confronted a law requiring Chinese laborers to corroborate their residence in the United States with at least one white witness. The court upheld the law, again emphasizing the broad authority that political branches have over immigration and again interweaving that idea with blatant racism: The court explained the “great embarrassment, from the suspicious nature” of Chinese witnesses whose “loose notions … of the obligation of an oath” would infect judicial proceedings. </w:t>
      </w:r>
      <w:r w:rsidRPr="00E6750B">
        <w:rPr>
          <w:rStyle w:val="StyleUnderline"/>
        </w:rPr>
        <w:t>The racial — and racist — origins of the plenary-power doctrine are there for everyone to see.</w:t>
      </w:r>
      <w:r w:rsidRPr="00E6750B">
        <w:rPr>
          <w:sz w:val="16"/>
        </w:rPr>
        <w:t xml:space="preserve"> Those words appear in the pages of Supreme Court opinions. </w:t>
      </w:r>
      <w:r w:rsidRPr="00E6750B">
        <w:rPr>
          <w:rStyle w:val="StyleUnderline"/>
        </w:rPr>
        <w:t xml:space="preserve">Yet despite the history of the plenary-power doctrine, </w:t>
      </w:r>
      <w:r w:rsidRPr="00E6750B">
        <w:rPr>
          <w:rStyle w:val="Emphasis"/>
        </w:rPr>
        <w:t>the court still relies on it when giving the political branches such sweeping authority over immigration.</w:t>
      </w:r>
      <w:r w:rsidRPr="00E6750B">
        <w:rPr>
          <w:rStyle w:val="StyleUnderline"/>
        </w:rPr>
        <w:t xml:space="preserve"> </w:t>
      </w:r>
      <w:r w:rsidRPr="00E6750B">
        <w:rPr>
          <w:sz w:val="16"/>
        </w:rPr>
        <w:t>The decision in Trump v. Hawaii did so explicitly. The section of the opinion rejecting the plaintiffs’ First Amendment claim began with an explanation about why the entry-ban case differs from other First Amendment challenges. The difference, the court said, is that “</w:t>
      </w:r>
      <w:r w:rsidRPr="00E6750B">
        <w:rPr>
          <w:rStyle w:val="StyleUnderline"/>
        </w:rPr>
        <w:t>the admission and exclusion of foreign nations is a ‘fundamental sovereign attribute exercised by the Government’s political departments largely immune from judicial control</w:t>
      </w:r>
      <w:r w:rsidRPr="00E6750B">
        <w:rPr>
          <w:sz w:val="16"/>
        </w:rPr>
        <w:t xml:space="preserve">.’” The court quoted a passage from a prior case that relied on both the Chinese Exclusion Case and Fong Yue Ting to justify the idea that immigration is insulated from judicial review. </w:t>
      </w:r>
      <w:r w:rsidRPr="00E6750B">
        <w:rPr>
          <w:rStyle w:val="StyleUnderline"/>
        </w:rPr>
        <w:t>Plenary power includes the ideas that</w:t>
      </w:r>
      <w:r w:rsidRPr="00E6750B">
        <w:rPr>
          <w:sz w:val="16"/>
        </w:rPr>
        <w:t xml:space="preserve"> courts have a limited ability to oversee immigration </w:t>
      </w:r>
      <w:r w:rsidRPr="00E6750B">
        <w:rPr>
          <w:sz w:val="16"/>
        </w:rPr>
        <w:lastRenderedPageBreak/>
        <w:t xml:space="preserve">decisions by Congress and the president and that </w:t>
      </w:r>
      <w:r w:rsidRPr="00E6750B">
        <w:rPr>
          <w:rStyle w:val="StyleUnderline"/>
        </w:rPr>
        <w:t>constitutional constraints</w:t>
      </w:r>
      <w:r w:rsidRPr="00E6750B">
        <w:rPr>
          <w:sz w:val="16"/>
        </w:rPr>
        <w:t xml:space="preserve"> on the government, like the First Amendment, </w:t>
      </w:r>
      <w:r w:rsidRPr="00E6750B">
        <w:rPr>
          <w:rStyle w:val="StyleUnderline"/>
        </w:rPr>
        <w:t xml:space="preserve">are weaker when it comes to immigration. </w:t>
      </w:r>
      <w:r w:rsidRPr="00E6750B">
        <w:rPr>
          <w:sz w:val="16"/>
        </w:rPr>
        <w:t xml:space="preserve">The court now justifies the broad authority of the political branches over immigration in terms other than naked racism. But papering over the racial origins of the political branches’ sweeping immigration authority can do only so much. While the ideas behind the plenary-power doctrine may no longer be acceptable (at least in certain circles), </w:t>
      </w:r>
      <w:r w:rsidRPr="00E6750B">
        <w:rPr>
          <w:rStyle w:val="StyleUnderline"/>
        </w:rPr>
        <w:t xml:space="preserve">invoking the president’s near plenary authority over immigration allowed the court, in effect, to </w:t>
      </w:r>
      <w:r w:rsidRPr="00E6750B">
        <w:rPr>
          <w:rStyle w:val="StyleUnderline"/>
          <w:strike/>
        </w:rPr>
        <w:t>turn a blind eye to</w:t>
      </w:r>
      <w:r w:rsidRPr="00E6750B">
        <w:rPr>
          <w:rStyle w:val="StyleUnderline"/>
        </w:rPr>
        <w:t xml:space="preserve"> </w:t>
      </w:r>
      <w:r w:rsidRPr="00E6750B">
        <w:rPr>
          <w:rStyle w:val="Emphasis"/>
        </w:rPr>
        <w:t xml:space="preserve">ignore racism. </w:t>
      </w:r>
      <w:r w:rsidRPr="00E6750B">
        <w:rPr>
          <w:sz w:val="16"/>
        </w:rPr>
        <w:t xml:space="preserve">How else to interpret Mr. Trump’s announcement, as a candidate, that he had a plan for a “total and complete shutdown” of Muslims entering the United States. Or his statement after signing the entry ban that “we all know what that means.” He’s right; we do. Which is why </w:t>
      </w:r>
      <w:r w:rsidRPr="00E6750B">
        <w:rPr>
          <w:rStyle w:val="Emphasis"/>
        </w:rPr>
        <w:t>the entry-ban case shows how the plenary-power doctrine enables presidents and Congress to get away with blatant racism in immigration decisions</w:t>
      </w:r>
      <w:r w:rsidRPr="00E6750B">
        <w:rPr>
          <w:sz w:val="16"/>
        </w:rPr>
        <w:t xml:space="preserve">. As Justice Sonia Sotomayor observed in her dissent, the majority “blindly” accepted “the government’s misguided invitation to sanction a discriminatory policy motivated by animosity toward a disfavored group, all in the name of a superficial claim of national security.” Of course, the court didn’t put it that way. Chief Justice John G. Roberts Jr. merely observed in his majority opinion that “unlike the typical” First Amendment case, the entry-ban “plaintiffs seek to invalidate a national security directive regulating the entry of aliens abroad.” </w:t>
      </w:r>
      <w:r w:rsidRPr="00E6750B">
        <w:rPr>
          <w:rStyle w:val="StyleUnderline"/>
        </w:rPr>
        <w:t>The majority interpreted the executive branch’s broad authority over immigration to forbid the courts to meaningfully scrutinize the president’s motives</w:t>
      </w:r>
      <w:r w:rsidRPr="00E6750B">
        <w:rPr>
          <w:sz w:val="16"/>
        </w:rPr>
        <w:t xml:space="preserve">. Instead, the court insisted, it was confined to a more “circumscribed judicial inquiry,” considering the order at face value and upholding it “so long as it can reasonably be understood” to have a legitimate justification. Under that standard, the court upheld the entry-ban proclamation, because it was “expressly premised on legitimate purposes: preventing entry of nationals who cannot be adequately vetted and inducing other nations to improve their practices.” According to the majority, that made the proclamation different from the notorious order that it upheld in Korematsu v. United States, the 1944 decision permitting the internment of Japanese-Americans during World War II. The order in Korematsu forcibly relocated American citizens to internment camps “solely and explicitly on the basis of race,” the court said. </w:t>
      </w:r>
      <w:r w:rsidRPr="00E6750B">
        <w:rPr>
          <w:rStyle w:val="StyleUnderline"/>
        </w:rPr>
        <w:t>The text of the proclamation</w:t>
      </w:r>
      <w:r w:rsidRPr="00E6750B">
        <w:rPr>
          <w:sz w:val="16"/>
        </w:rPr>
        <w:t>, by contrast, “</w:t>
      </w:r>
      <w:r w:rsidRPr="00E6750B">
        <w:rPr>
          <w:rStyle w:val="StyleUnderline"/>
        </w:rPr>
        <w:t xml:space="preserve">says nothing about religion,” even though everything else about the proclamation oozed religious animosity. </w:t>
      </w:r>
      <w:r w:rsidRPr="00E6750B">
        <w:rPr>
          <w:sz w:val="16"/>
        </w:rPr>
        <w:t xml:space="preserve">The last 18-plus months have underscored why </w:t>
      </w:r>
      <w:r w:rsidRPr="00E6750B">
        <w:rPr>
          <w:rStyle w:val="StyleUnderline"/>
        </w:rPr>
        <w:t>legal doctrines that free the political branches of constitutional constraints in immigration are no longer defensible</w:t>
      </w:r>
      <w:r w:rsidRPr="00E6750B">
        <w:rPr>
          <w:sz w:val="16"/>
        </w:rPr>
        <w:t xml:space="preserve">. </w:t>
      </w:r>
      <w:r w:rsidRPr="00E6750B">
        <w:rPr>
          <w:rStyle w:val="StyleUnderline"/>
        </w:rPr>
        <w:t xml:space="preserve">At best, unconstrained power risks abuses; at worst, it leads to </w:t>
      </w:r>
      <w:r w:rsidRPr="00E6750B">
        <w:rPr>
          <w:rStyle w:val="Emphasis"/>
        </w:rPr>
        <w:t xml:space="preserve">open and unapologetic abuses. </w:t>
      </w:r>
      <w:r w:rsidRPr="00E6750B">
        <w:rPr>
          <w:sz w:val="16"/>
        </w:rPr>
        <w:t xml:space="preserve">Every day the Trump administration provides us a case study in how </w:t>
      </w:r>
      <w:r w:rsidRPr="00E6750B">
        <w:rPr>
          <w:rStyle w:val="Emphasis"/>
        </w:rPr>
        <w:t xml:space="preserve">unchecked power over immigration risks humanitarian crises and moral wrongs. </w:t>
      </w:r>
      <w:r w:rsidRPr="00E6750B">
        <w:rPr>
          <w:sz w:val="16"/>
        </w:rPr>
        <w:t xml:space="preserve">The administration was, and perhaps still is, </w:t>
      </w:r>
      <w:r w:rsidRPr="00E6750B">
        <w:rPr>
          <w:rStyle w:val="StyleUnderline"/>
        </w:rPr>
        <w:t>forcibly separating young children</w:t>
      </w:r>
      <w:r w:rsidRPr="00E6750B">
        <w:rPr>
          <w:sz w:val="16"/>
        </w:rPr>
        <w:t xml:space="preserve"> from their parents at the border with no apparent plan for reuniting them. It is </w:t>
      </w:r>
      <w:r w:rsidRPr="00E6750B">
        <w:rPr>
          <w:rStyle w:val="StyleUnderline"/>
        </w:rPr>
        <w:t>criminally prosecuting people seeking asylum</w:t>
      </w:r>
      <w:r w:rsidRPr="00E6750B">
        <w:rPr>
          <w:sz w:val="16"/>
        </w:rPr>
        <w:t xml:space="preserve"> in the United States from unthinkable violence in their home countries. And it is </w:t>
      </w:r>
      <w:r w:rsidRPr="00E6750B">
        <w:rPr>
          <w:rStyle w:val="StyleUnderline"/>
        </w:rPr>
        <w:t>making it extremely difficult for</w:t>
      </w:r>
      <w:r w:rsidRPr="00E6750B">
        <w:rPr>
          <w:sz w:val="16"/>
        </w:rPr>
        <w:t xml:space="preserve"> </w:t>
      </w:r>
      <w:r w:rsidRPr="00E6750B">
        <w:rPr>
          <w:rStyle w:val="StyleUnderline"/>
        </w:rPr>
        <w:t>undocumented women</w:t>
      </w:r>
      <w:r w:rsidRPr="00E6750B">
        <w:rPr>
          <w:sz w:val="16"/>
        </w:rPr>
        <w:t xml:space="preserve"> in its custody to see medical professionals </w:t>
      </w:r>
      <w:r w:rsidRPr="00E6750B">
        <w:rPr>
          <w:rStyle w:val="StyleUnderline"/>
        </w:rPr>
        <w:t>to perform abortions</w:t>
      </w:r>
      <w:r w:rsidRPr="00E6750B">
        <w:rPr>
          <w:sz w:val="16"/>
        </w:rPr>
        <w:t xml:space="preserve"> that will end pregnancies, some of which are a result of rape. The Trump administration faces lawsuits that challenge these and other policies. In fighting off those challenges, the administration frequently argues that it has comparatively greater authority over immigration and that immigrants have relatively fewer constitutional protections, compared with other areas of law. Today, </w:t>
      </w:r>
      <w:r w:rsidRPr="00E6750B">
        <w:rPr>
          <w:rStyle w:val="StyleUnderline"/>
        </w:rPr>
        <w:t xml:space="preserve">the Supreme Court told the president he is right and that courts will not stop him from </w:t>
      </w:r>
      <w:r w:rsidRPr="00E6750B">
        <w:rPr>
          <w:rStyle w:val="Emphasis"/>
        </w:rPr>
        <w:t>subjecting migrants to discriminations and abuses that this administration could not impose on citizens.</w:t>
      </w:r>
      <w:r w:rsidRPr="00E6750B">
        <w:rPr>
          <w:sz w:val="16"/>
        </w:rPr>
        <w:t xml:space="preserve"> The question is whether the rest of us will step up and stop the administration instead.</w:t>
      </w:r>
    </w:p>
    <w:p w:rsidR="00AB749A" w:rsidRPr="00E6750B" w:rsidRDefault="00AB749A" w:rsidP="00AB749A">
      <w:pPr>
        <w:pStyle w:val="Heading3"/>
        <w:rPr>
          <w:rFonts w:cs="Calibri"/>
        </w:rPr>
      </w:pPr>
      <w:r>
        <w:rPr>
          <w:rFonts w:cs="Calibri"/>
        </w:rPr>
        <w:lastRenderedPageBreak/>
        <w:t xml:space="preserve">AT: </w:t>
      </w:r>
      <w:r w:rsidRPr="00E6750B">
        <w:rPr>
          <w:rFonts w:cs="Calibri"/>
        </w:rPr>
        <w:t>Lower Courts Solve</w:t>
      </w:r>
    </w:p>
    <w:p w:rsidR="00AB749A" w:rsidRPr="00E6750B" w:rsidRDefault="00AB749A" w:rsidP="00AB749A">
      <w:pPr>
        <w:pStyle w:val="Heading4"/>
        <w:rPr>
          <w:rFonts w:cs="Calibri"/>
        </w:rPr>
      </w:pPr>
      <w:r w:rsidRPr="00E6750B">
        <w:rPr>
          <w:rFonts w:cs="Calibri"/>
        </w:rPr>
        <w:t>The Court’s travel ban opinion makes lower court authority to confront racial animus meaningless – none of their lower courts check evidence assumes the Court’s most recent ruling</w:t>
      </w:r>
    </w:p>
    <w:p w:rsidR="00AB749A" w:rsidRPr="00E6750B" w:rsidRDefault="00AB749A" w:rsidP="00AB749A">
      <w:r w:rsidRPr="00E6750B">
        <w:rPr>
          <w:rStyle w:val="Style13ptBold"/>
        </w:rPr>
        <w:t>Turley 6/26</w:t>
      </w:r>
      <w:r w:rsidRPr="00E6750B">
        <w:t xml:space="preserve">- Jonathan Turley is the Shapiro Professor of Public Interest Law at George Washington University. (Jonathan, 6/26/18, “Supreme Court hands Trump predictable win on travel ban”, The Hill, </w:t>
      </w:r>
      <w:hyperlink r:id="rId74" w:history="1">
        <w:r w:rsidRPr="00E6750B">
          <w:rPr>
            <w:rStyle w:val="Hyperlink"/>
          </w:rPr>
          <w:t>http://thehill.com/opinion/judiciary/394173-supreme-court-hands-trump-predictable-win-on-travel-ban</w:t>
        </w:r>
      </w:hyperlink>
      <w:r w:rsidRPr="00E6750B">
        <w:rPr>
          <w:rStyle w:val="Hyperlink"/>
        </w:rPr>
        <w:t>) // CDLG</w:t>
      </w:r>
    </w:p>
    <w:p w:rsidR="00AB749A" w:rsidRPr="00AB749A" w:rsidRDefault="00AB749A" w:rsidP="00B20134">
      <w:pPr>
        <w:rPr>
          <w:u w:val="single"/>
        </w:rPr>
      </w:pPr>
      <w:r w:rsidRPr="00E6750B">
        <w:rPr>
          <w:sz w:val="16"/>
        </w:rPr>
        <w:t xml:space="preserve">The Supreme Court ruling in Trump v. Hawaii today was more than a predictable reversal of the 9th Circuit appeals court in its dubious ruling that the travel ban was unconstitutional. As some of us noted from the outset of this litigation, </w:t>
      </w:r>
      <w:r w:rsidRPr="00E6750B">
        <w:rPr>
          <w:rStyle w:val="StyleUnderline"/>
        </w:rPr>
        <w:t>the precedent heavily favored President Trump. What was unprecedented was the degree to which courts relied on campaign statements and tweets by Trump to rule that the entry limits were based on religious animus</w:t>
      </w:r>
      <w:r w:rsidRPr="00E6750B">
        <w:rPr>
          <w:sz w:val="16"/>
        </w:rPr>
        <w:t xml:space="preserve">. </w:t>
      </w:r>
      <w:r w:rsidRPr="00E6750B">
        <w:rPr>
          <w:rStyle w:val="Emphasis"/>
        </w:rPr>
        <w:t>The ruling properly returns the courts, and others, to basic principles of legal process</w:t>
      </w:r>
      <w:r w:rsidRPr="00E6750B">
        <w:rPr>
          <w:sz w:val="16"/>
        </w:rPr>
        <w:t xml:space="preserve">. Call it “The Red Hen moment” for the courts, where </w:t>
      </w:r>
      <w:r w:rsidRPr="00E6750B">
        <w:rPr>
          <w:rStyle w:val="StyleUnderline"/>
        </w:rPr>
        <w:t>judges</w:t>
      </w:r>
      <w:r w:rsidRPr="00E6750B">
        <w:rPr>
          <w:sz w:val="16"/>
        </w:rPr>
        <w:t xml:space="preserve">, </w:t>
      </w:r>
      <w:r w:rsidRPr="00E6750B">
        <w:rPr>
          <w:rStyle w:val="StyleUnderline"/>
        </w:rPr>
        <w:t>appalled by Trump’s inflammatory</w:t>
      </w:r>
      <w:r w:rsidRPr="00E6750B">
        <w:rPr>
          <w:sz w:val="16"/>
        </w:rPr>
        <w:t xml:space="preserve"> and reckless </w:t>
      </w:r>
      <w:r w:rsidRPr="00E6750B">
        <w:rPr>
          <w:rStyle w:val="StyleUnderline"/>
        </w:rPr>
        <w:t>comments</w:t>
      </w:r>
      <w:r w:rsidRPr="00E6750B">
        <w:rPr>
          <w:sz w:val="16"/>
        </w:rPr>
        <w:t xml:space="preserve"> against Muslims, </w:t>
      </w:r>
      <w:r w:rsidRPr="00E6750B">
        <w:rPr>
          <w:rStyle w:val="StyleUnderline"/>
        </w:rPr>
        <w:t>refused to extend him the same deference shown to predecessors</w:t>
      </w:r>
      <w:r w:rsidRPr="00E6750B">
        <w:rPr>
          <w:sz w:val="16"/>
        </w:rPr>
        <w:t xml:space="preserve"> like former President Obama. The response from judges, however, seemed more visceral than analytical in ignoring the nondiscriminatory rationales cited by agencies for the policy. The Supreme </w:t>
      </w:r>
      <w:r w:rsidRPr="00E6750B">
        <w:rPr>
          <w:rStyle w:val="StyleUnderline"/>
        </w:rPr>
        <w:t>Court’s decision is</w:t>
      </w:r>
      <w:r w:rsidRPr="00E6750B">
        <w:rPr>
          <w:sz w:val="16"/>
        </w:rPr>
        <w:t xml:space="preserve">, obviously, a major win for Trump, but it also </w:t>
      </w:r>
      <w:r w:rsidRPr="00E6750B">
        <w:rPr>
          <w:rStyle w:val="Emphasis"/>
        </w:rPr>
        <w:t>is a major victory for those who believe courts must rule within the confines of the traditional record of review</w:t>
      </w:r>
      <w:r w:rsidRPr="00E6750B">
        <w:rPr>
          <w:sz w:val="16"/>
        </w:rPr>
        <w:t xml:space="preserve">. CNN was quick to declare that this presidential order was “very different” from the original order. Despite my criticism of the original order — which was poorly drafted, poorly executed and poorly defended — it is not true that this decision was based on different questions. The challengers emphasized that the third order was based on the same threshold questions raised in the first order. </w:t>
      </w:r>
      <w:r w:rsidRPr="00E6750B">
        <w:rPr>
          <w:rStyle w:val="StyleUnderline"/>
        </w:rPr>
        <w:t xml:space="preserve">The Supreme Court specifically hit the same flaw found in the first, second and third opinions, which was the reliance on the statements made by Trump on the campaign and over Twitter. </w:t>
      </w:r>
      <w:r w:rsidRPr="00E6750B">
        <w:rPr>
          <w:sz w:val="16"/>
        </w:rPr>
        <w:t xml:space="preserve">The Supreme Court ruled, “At the heart of their case is a series of statements by the President and his advisers both during the campaign and since the President assumed office. </w:t>
      </w:r>
      <w:r w:rsidRPr="00E6750B">
        <w:rPr>
          <w:rStyle w:val="StyleUnderline"/>
        </w:rPr>
        <w:t>The issue,</w:t>
      </w:r>
      <w:r w:rsidRPr="00E6750B">
        <w:rPr>
          <w:sz w:val="16"/>
        </w:rPr>
        <w:t xml:space="preserve"> however, </w:t>
      </w:r>
      <w:r w:rsidRPr="00E6750B">
        <w:rPr>
          <w:rStyle w:val="StyleUnderline"/>
        </w:rPr>
        <w:t>is not whether to denounce the president’s statements, but the significance of those statements in reviewing a Presidential directive</w:t>
      </w:r>
      <w:r w:rsidRPr="00E6750B">
        <w:rPr>
          <w:sz w:val="16"/>
        </w:rPr>
        <w:t xml:space="preserve">, neutral on its face, </w:t>
      </w:r>
      <w:r w:rsidRPr="00E6750B">
        <w:rPr>
          <w:rStyle w:val="StyleUnderline"/>
        </w:rPr>
        <w:t xml:space="preserve">addressing a matter within the core of executive responsibility.” </w:t>
      </w:r>
      <w:r w:rsidRPr="00E6750B">
        <w:rPr>
          <w:sz w:val="16"/>
        </w:rPr>
        <w:t xml:space="preserve">The dissenting justices still maintained that, regardless of the record created by the agencies, the president’s comments should be treated as dispositive as showing that the policy was “motivated by anti-Muslim animus.” There is little record that the agencies could create to overcome such statements in the view of the four dissenting justices. That is a dangerous approach for courts in reviewing policies and laws. It would allow jurists to pick from an array of public comments as determinative factors in review. While such comments have been given weight in racial gerrymandering cases and some other areas, the reliance by the 9th Circuit and the dissenting justices would have been unprecedented. While many have correctly chastised Trump for departing from the traditional decorum and conduct of presidents, it is equally true that these courts departed from traditional review of courts in alleviating these comments over independent agency rationales. Notably, Chief Justice John Roberts and the majority clearly telegraph their disagreement with the president’s comments, as have many of us. However, this is about court decisions. It is not commentary. This is the point and always has been the point, from the first travel ban decision. The lower court judges are not the only ones rebuked in this decision. The ultimate “Red Hen moment” was the order of former acting Attorney General Sally Yates to bar Justice Department lawyers from defending the policy. Indeed, if anything, this was a “Red Hen moment” in Yates refusing service. The difference is that Yates denied a president the service of thousands of Justice Department lawyers in defense of a federal policy. I was highly critical of the actions Yates took as acting attorney general and supported her termination on the basis of her order. Yates had only a few days left in federal service when she decided to take her unprecedented stand. That obstruction resulted in her being instantly declared a “hero” by Trump critics who ignored the implications of other officials in the future refusing to defend laws or policies more to their liking, from environmental protections to workplace safety laws. It was manifestly untrue that there were not good faith arguments to support the policies as shown by dissenting lower court judges, and now a majority of the Supreme Court. Yates manufactured the conflict by ignoring review of the career staff of the Justice Department office of legal counsel, which found the president did, in fact, have the authority. Yates simply said that she was not convinced that the order was “wise or just” or “lawful.” She simply declared that she was acting on her duty to “always seek justice and stand for what is right.” The </w:t>
      </w:r>
      <w:r w:rsidRPr="00E6750B">
        <w:rPr>
          <w:rStyle w:val="Emphasis"/>
        </w:rPr>
        <w:t xml:space="preserve">Supreme Court decision upholding the travel ban is a shot across the bow of all </w:t>
      </w:r>
      <w:r w:rsidRPr="00E6750B">
        <w:rPr>
          <w:rStyle w:val="Emphasis"/>
        </w:rPr>
        <w:lastRenderedPageBreak/>
        <w:t>lower courts that they must insulate themselves from the often incendiary comments of this president.</w:t>
      </w:r>
      <w:r w:rsidRPr="00E6750B">
        <w:rPr>
          <w:rStyle w:val="StyleUnderline"/>
        </w:rPr>
        <w:t xml:space="preserve"> The question is not how he views his office </w:t>
      </w:r>
      <w:bookmarkStart w:id="2" w:name="_GoBack"/>
      <w:bookmarkEnd w:id="2"/>
      <w:r w:rsidRPr="00E6750B">
        <w:rPr>
          <w:rStyle w:val="StyleUnderline"/>
        </w:rPr>
        <w:t>but how judges view their own.</w:t>
      </w:r>
    </w:p>
    <w:sectPr w:rsidR="00AB749A" w:rsidRPr="00AB749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608F4"/>
    <w:rsid w:val="000029E3"/>
    <w:rsid w:val="000029E8"/>
    <w:rsid w:val="00004225"/>
    <w:rsid w:val="000066CA"/>
    <w:rsid w:val="00007264"/>
    <w:rsid w:val="000076A9"/>
    <w:rsid w:val="00012B0E"/>
    <w:rsid w:val="00014FAD"/>
    <w:rsid w:val="00015D2A"/>
    <w:rsid w:val="00016A2F"/>
    <w:rsid w:val="0002490B"/>
    <w:rsid w:val="00026465"/>
    <w:rsid w:val="00030204"/>
    <w:rsid w:val="000312A0"/>
    <w:rsid w:val="0003396C"/>
    <w:rsid w:val="00035254"/>
    <w:rsid w:val="00035337"/>
    <w:rsid w:val="00052FB1"/>
    <w:rsid w:val="00054276"/>
    <w:rsid w:val="000547B1"/>
    <w:rsid w:val="0006091E"/>
    <w:rsid w:val="000638C1"/>
    <w:rsid w:val="00065FEE"/>
    <w:rsid w:val="00066E3C"/>
    <w:rsid w:val="00072718"/>
    <w:rsid w:val="0007381E"/>
    <w:rsid w:val="00076094"/>
    <w:rsid w:val="00081B6C"/>
    <w:rsid w:val="000837AB"/>
    <w:rsid w:val="0008785F"/>
    <w:rsid w:val="00090CBE"/>
    <w:rsid w:val="00094DEC"/>
    <w:rsid w:val="00096301"/>
    <w:rsid w:val="000A2D8A"/>
    <w:rsid w:val="000B3F24"/>
    <w:rsid w:val="000C632B"/>
    <w:rsid w:val="000D0DD4"/>
    <w:rsid w:val="000D26A6"/>
    <w:rsid w:val="000D2B90"/>
    <w:rsid w:val="000D6ED8"/>
    <w:rsid w:val="000D717B"/>
    <w:rsid w:val="00100B28"/>
    <w:rsid w:val="00112346"/>
    <w:rsid w:val="00117316"/>
    <w:rsid w:val="001209B4"/>
    <w:rsid w:val="0012402B"/>
    <w:rsid w:val="00126BBE"/>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6CE2"/>
    <w:rsid w:val="002005A8"/>
    <w:rsid w:val="00203DD8"/>
    <w:rsid w:val="00204E1D"/>
    <w:rsid w:val="002059BD"/>
    <w:rsid w:val="00207FD8"/>
    <w:rsid w:val="00210FAF"/>
    <w:rsid w:val="00213B1E"/>
    <w:rsid w:val="00215284"/>
    <w:rsid w:val="002168F2"/>
    <w:rsid w:val="0022589F"/>
    <w:rsid w:val="002326CE"/>
    <w:rsid w:val="002343FE"/>
    <w:rsid w:val="00235F7B"/>
    <w:rsid w:val="002502CF"/>
    <w:rsid w:val="00267EBB"/>
    <w:rsid w:val="0027023B"/>
    <w:rsid w:val="00272EB4"/>
    <w:rsid w:val="00272F3F"/>
    <w:rsid w:val="00274EDB"/>
    <w:rsid w:val="0027729E"/>
    <w:rsid w:val="00282E46"/>
    <w:rsid w:val="002843B2"/>
    <w:rsid w:val="00284ED6"/>
    <w:rsid w:val="00286335"/>
    <w:rsid w:val="002863F8"/>
    <w:rsid w:val="00290C5A"/>
    <w:rsid w:val="00290C92"/>
    <w:rsid w:val="0029647A"/>
    <w:rsid w:val="00296504"/>
    <w:rsid w:val="00297CB2"/>
    <w:rsid w:val="002B5511"/>
    <w:rsid w:val="002B71D8"/>
    <w:rsid w:val="002B7ACF"/>
    <w:rsid w:val="002E0643"/>
    <w:rsid w:val="002E392E"/>
    <w:rsid w:val="002E6BBC"/>
    <w:rsid w:val="002F1BA9"/>
    <w:rsid w:val="002F6E74"/>
    <w:rsid w:val="00301CC3"/>
    <w:rsid w:val="00303F44"/>
    <w:rsid w:val="003106B3"/>
    <w:rsid w:val="0031385D"/>
    <w:rsid w:val="003171AB"/>
    <w:rsid w:val="003223B2"/>
    <w:rsid w:val="00322A67"/>
    <w:rsid w:val="00330E13"/>
    <w:rsid w:val="00335A23"/>
    <w:rsid w:val="00340707"/>
    <w:rsid w:val="00341C61"/>
    <w:rsid w:val="00351841"/>
    <w:rsid w:val="003611D2"/>
    <w:rsid w:val="003624A6"/>
    <w:rsid w:val="00364ADF"/>
    <w:rsid w:val="00365C8D"/>
    <w:rsid w:val="003670D9"/>
    <w:rsid w:val="00370B41"/>
    <w:rsid w:val="00371B27"/>
    <w:rsid w:val="003726C3"/>
    <w:rsid w:val="00375D2E"/>
    <w:rsid w:val="00376DF4"/>
    <w:rsid w:val="00383071"/>
    <w:rsid w:val="00383B19"/>
    <w:rsid w:val="00384CBC"/>
    <w:rsid w:val="003933F9"/>
    <w:rsid w:val="00395864"/>
    <w:rsid w:val="00396557"/>
    <w:rsid w:val="00397316"/>
    <w:rsid w:val="003A248F"/>
    <w:rsid w:val="003A4D9C"/>
    <w:rsid w:val="003B1668"/>
    <w:rsid w:val="003C5F4C"/>
    <w:rsid w:val="003D08BA"/>
    <w:rsid w:val="003D5EA8"/>
    <w:rsid w:val="003D7B28"/>
    <w:rsid w:val="003E305E"/>
    <w:rsid w:val="003E34DB"/>
    <w:rsid w:val="003E5302"/>
    <w:rsid w:val="003E5BF1"/>
    <w:rsid w:val="003F2452"/>
    <w:rsid w:val="003F41EA"/>
    <w:rsid w:val="003F7DF0"/>
    <w:rsid w:val="004039AF"/>
    <w:rsid w:val="00406702"/>
    <w:rsid w:val="00407AFF"/>
    <w:rsid w:val="0041155D"/>
    <w:rsid w:val="0041601A"/>
    <w:rsid w:val="004170BF"/>
    <w:rsid w:val="004270E3"/>
    <w:rsid w:val="004345A2"/>
    <w:rsid w:val="004348DC"/>
    <w:rsid w:val="00434921"/>
    <w:rsid w:val="00442018"/>
    <w:rsid w:val="00446567"/>
    <w:rsid w:val="00447B10"/>
    <w:rsid w:val="00452EE4"/>
    <w:rsid w:val="00452F0B"/>
    <w:rsid w:val="004536D6"/>
    <w:rsid w:val="00457224"/>
    <w:rsid w:val="0047482C"/>
    <w:rsid w:val="00475436"/>
    <w:rsid w:val="0048047E"/>
    <w:rsid w:val="00481584"/>
    <w:rsid w:val="00482AF9"/>
    <w:rsid w:val="00496BB2"/>
    <w:rsid w:val="004A00CE"/>
    <w:rsid w:val="004B0802"/>
    <w:rsid w:val="004B37B4"/>
    <w:rsid w:val="004B72B4"/>
    <w:rsid w:val="004C0314"/>
    <w:rsid w:val="004C0D3D"/>
    <w:rsid w:val="004C213E"/>
    <w:rsid w:val="004C376C"/>
    <w:rsid w:val="004C4B42"/>
    <w:rsid w:val="004C657F"/>
    <w:rsid w:val="004D17D8"/>
    <w:rsid w:val="004D52D8"/>
    <w:rsid w:val="004E355B"/>
    <w:rsid w:val="005028E5"/>
    <w:rsid w:val="00503735"/>
    <w:rsid w:val="00506991"/>
    <w:rsid w:val="00516A88"/>
    <w:rsid w:val="00522065"/>
    <w:rsid w:val="005224F2"/>
    <w:rsid w:val="00533F1C"/>
    <w:rsid w:val="00536D8B"/>
    <w:rsid w:val="005379C3"/>
    <w:rsid w:val="005519C2"/>
    <w:rsid w:val="005523E0"/>
    <w:rsid w:val="0055320F"/>
    <w:rsid w:val="0055699B"/>
    <w:rsid w:val="0056020A"/>
    <w:rsid w:val="005608F4"/>
    <w:rsid w:val="00563D3D"/>
    <w:rsid w:val="005659AA"/>
    <w:rsid w:val="005676E8"/>
    <w:rsid w:val="00571B1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C7DF3"/>
    <w:rsid w:val="005D3B4D"/>
    <w:rsid w:val="005D615C"/>
    <w:rsid w:val="005E1860"/>
    <w:rsid w:val="005F063B"/>
    <w:rsid w:val="005F192D"/>
    <w:rsid w:val="005F24C8"/>
    <w:rsid w:val="005F26AF"/>
    <w:rsid w:val="00607D6C"/>
    <w:rsid w:val="0061383D"/>
    <w:rsid w:val="00614D69"/>
    <w:rsid w:val="00616411"/>
    <w:rsid w:val="00617030"/>
    <w:rsid w:val="00621301"/>
    <w:rsid w:val="0062173F"/>
    <w:rsid w:val="006235FB"/>
    <w:rsid w:val="00626A15"/>
    <w:rsid w:val="006379E9"/>
    <w:rsid w:val="006438CB"/>
    <w:rsid w:val="006529B9"/>
    <w:rsid w:val="00654695"/>
    <w:rsid w:val="0065500A"/>
    <w:rsid w:val="00655217"/>
    <w:rsid w:val="006553FF"/>
    <w:rsid w:val="0065715A"/>
    <w:rsid w:val="0065727C"/>
    <w:rsid w:val="00667E5E"/>
    <w:rsid w:val="00674A78"/>
    <w:rsid w:val="0067752F"/>
    <w:rsid w:val="00696A16"/>
    <w:rsid w:val="006A4840"/>
    <w:rsid w:val="006A52A0"/>
    <w:rsid w:val="006A7E1D"/>
    <w:rsid w:val="006C1149"/>
    <w:rsid w:val="006C3A56"/>
    <w:rsid w:val="006D13F4"/>
    <w:rsid w:val="006D6AED"/>
    <w:rsid w:val="006E6D0B"/>
    <w:rsid w:val="006F126E"/>
    <w:rsid w:val="006F32C9"/>
    <w:rsid w:val="006F3834"/>
    <w:rsid w:val="006F5693"/>
    <w:rsid w:val="006F5D4C"/>
    <w:rsid w:val="00717B01"/>
    <w:rsid w:val="007227D9"/>
    <w:rsid w:val="0072491F"/>
    <w:rsid w:val="00725598"/>
    <w:rsid w:val="007317F3"/>
    <w:rsid w:val="00736EC9"/>
    <w:rsid w:val="007374A1"/>
    <w:rsid w:val="00752712"/>
    <w:rsid w:val="00753A84"/>
    <w:rsid w:val="007611F5"/>
    <w:rsid w:val="007619E4"/>
    <w:rsid w:val="00761E75"/>
    <w:rsid w:val="0076495E"/>
    <w:rsid w:val="00765FC8"/>
    <w:rsid w:val="00775694"/>
    <w:rsid w:val="00793F46"/>
    <w:rsid w:val="007A1325"/>
    <w:rsid w:val="007A1A18"/>
    <w:rsid w:val="007A3BAF"/>
    <w:rsid w:val="007B47F5"/>
    <w:rsid w:val="007B53D8"/>
    <w:rsid w:val="007C22C5"/>
    <w:rsid w:val="007C57E1"/>
    <w:rsid w:val="007C5811"/>
    <w:rsid w:val="007D2DF5"/>
    <w:rsid w:val="007D451A"/>
    <w:rsid w:val="007D5E3E"/>
    <w:rsid w:val="007D7596"/>
    <w:rsid w:val="007E242C"/>
    <w:rsid w:val="007E6631"/>
    <w:rsid w:val="00803A12"/>
    <w:rsid w:val="008051B9"/>
    <w:rsid w:val="00805417"/>
    <w:rsid w:val="00824804"/>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6566"/>
    <w:rsid w:val="008C77B6"/>
    <w:rsid w:val="008D1B91"/>
    <w:rsid w:val="008D724A"/>
    <w:rsid w:val="008E7A3E"/>
    <w:rsid w:val="008F41FD"/>
    <w:rsid w:val="008F4479"/>
    <w:rsid w:val="008F4BA0"/>
    <w:rsid w:val="00901726"/>
    <w:rsid w:val="00920E6A"/>
    <w:rsid w:val="00931816"/>
    <w:rsid w:val="00932C71"/>
    <w:rsid w:val="009429A3"/>
    <w:rsid w:val="0094372A"/>
    <w:rsid w:val="009509D5"/>
    <w:rsid w:val="009538F5"/>
    <w:rsid w:val="00957187"/>
    <w:rsid w:val="00960255"/>
    <w:rsid w:val="009603E1"/>
    <w:rsid w:val="00961C9D"/>
    <w:rsid w:val="00963065"/>
    <w:rsid w:val="00964274"/>
    <w:rsid w:val="00966142"/>
    <w:rsid w:val="0097151F"/>
    <w:rsid w:val="00973777"/>
    <w:rsid w:val="00976E78"/>
    <w:rsid w:val="009775C0"/>
    <w:rsid w:val="0098135B"/>
    <w:rsid w:val="00981F23"/>
    <w:rsid w:val="00990634"/>
    <w:rsid w:val="00991733"/>
    <w:rsid w:val="00992078"/>
    <w:rsid w:val="00992BE3"/>
    <w:rsid w:val="009A1467"/>
    <w:rsid w:val="009A6464"/>
    <w:rsid w:val="009A73D8"/>
    <w:rsid w:val="009B69F5"/>
    <w:rsid w:val="009C5FF7"/>
    <w:rsid w:val="009C6292"/>
    <w:rsid w:val="009D0534"/>
    <w:rsid w:val="009D15DB"/>
    <w:rsid w:val="009D3133"/>
    <w:rsid w:val="009E160D"/>
    <w:rsid w:val="009F1CBB"/>
    <w:rsid w:val="009F3305"/>
    <w:rsid w:val="009F6FB2"/>
    <w:rsid w:val="00A071C0"/>
    <w:rsid w:val="00A22670"/>
    <w:rsid w:val="00A247C8"/>
    <w:rsid w:val="00A24B35"/>
    <w:rsid w:val="00A25F34"/>
    <w:rsid w:val="00A2711D"/>
    <w:rsid w:val="00A271BA"/>
    <w:rsid w:val="00A27F86"/>
    <w:rsid w:val="00A30F32"/>
    <w:rsid w:val="00A41EA3"/>
    <w:rsid w:val="00A431C6"/>
    <w:rsid w:val="00A46A8E"/>
    <w:rsid w:val="00A54315"/>
    <w:rsid w:val="00A60FBC"/>
    <w:rsid w:val="00A65C0B"/>
    <w:rsid w:val="00A73CCB"/>
    <w:rsid w:val="00A776BA"/>
    <w:rsid w:val="00A81FD2"/>
    <w:rsid w:val="00A8441A"/>
    <w:rsid w:val="00A8674A"/>
    <w:rsid w:val="00A96E24"/>
    <w:rsid w:val="00AA6F6E"/>
    <w:rsid w:val="00AB122B"/>
    <w:rsid w:val="00AB21B0"/>
    <w:rsid w:val="00AB48D3"/>
    <w:rsid w:val="00AB749A"/>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0134"/>
    <w:rsid w:val="00B2108A"/>
    <w:rsid w:val="00B24662"/>
    <w:rsid w:val="00B3569C"/>
    <w:rsid w:val="00B37E82"/>
    <w:rsid w:val="00B4320B"/>
    <w:rsid w:val="00B43676"/>
    <w:rsid w:val="00B44EE8"/>
    <w:rsid w:val="00B5602D"/>
    <w:rsid w:val="00B568C6"/>
    <w:rsid w:val="00B60125"/>
    <w:rsid w:val="00B6656B"/>
    <w:rsid w:val="00B71625"/>
    <w:rsid w:val="00B75C54"/>
    <w:rsid w:val="00B8710E"/>
    <w:rsid w:val="00B92A93"/>
    <w:rsid w:val="00BA17A8"/>
    <w:rsid w:val="00BA3C33"/>
    <w:rsid w:val="00BB0192"/>
    <w:rsid w:val="00BB0878"/>
    <w:rsid w:val="00BB1879"/>
    <w:rsid w:val="00BC0ABE"/>
    <w:rsid w:val="00BC30DB"/>
    <w:rsid w:val="00BC64FF"/>
    <w:rsid w:val="00BC7C37"/>
    <w:rsid w:val="00BC7FED"/>
    <w:rsid w:val="00BD2244"/>
    <w:rsid w:val="00BE6472"/>
    <w:rsid w:val="00BF29B8"/>
    <w:rsid w:val="00BF46EA"/>
    <w:rsid w:val="00BF54C3"/>
    <w:rsid w:val="00C07769"/>
    <w:rsid w:val="00C07D05"/>
    <w:rsid w:val="00C10856"/>
    <w:rsid w:val="00C203FA"/>
    <w:rsid w:val="00C244F5"/>
    <w:rsid w:val="00C3164F"/>
    <w:rsid w:val="00C31B5E"/>
    <w:rsid w:val="00C343F9"/>
    <w:rsid w:val="00C34D3E"/>
    <w:rsid w:val="00C35B37"/>
    <w:rsid w:val="00C3747A"/>
    <w:rsid w:val="00C37F29"/>
    <w:rsid w:val="00C56DCC"/>
    <w:rsid w:val="00C57075"/>
    <w:rsid w:val="00C72AFE"/>
    <w:rsid w:val="00C81619"/>
    <w:rsid w:val="00CA013C"/>
    <w:rsid w:val="00CA1803"/>
    <w:rsid w:val="00CA6D6D"/>
    <w:rsid w:val="00CC1EFE"/>
    <w:rsid w:val="00CC7A4E"/>
    <w:rsid w:val="00CD049E"/>
    <w:rsid w:val="00CD1359"/>
    <w:rsid w:val="00CD4C83"/>
    <w:rsid w:val="00CD7270"/>
    <w:rsid w:val="00D01EDC"/>
    <w:rsid w:val="00D078AA"/>
    <w:rsid w:val="00D10058"/>
    <w:rsid w:val="00D11978"/>
    <w:rsid w:val="00D15E30"/>
    <w:rsid w:val="00D16129"/>
    <w:rsid w:val="00D20038"/>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46A0"/>
    <w:rsid w:val="00D92077"/>
    <w:rsid w:val="00D951E2"/>
    <w:rsid w:val="00D9565A"/>
    <w:rsid w:val="00DA1F39"/>
    <w:rsid w:val="00DB2337"/>
    <w:rsid w:val="00DB5F87"/>
    <w:rsid w:val="00DB699B"/>
    <w:rsid w:val="00DC0376"/>
    <w:rsid w:val="00DC099B"/>
    <w:rsid w:val="00DC2BE5"/>
    <w:rsid w:val="00DD4CD4"/>
    <w:rsid w:val="00DD65A2"/>
    <w:rsid w:val="00DD6770"/>
    <w:rsid w:val="00DE0749"/>
    <w:rsid w:val="00DE1CE2"/>
    <w:rsid w:val="00DE7EEE"/>
    <w:rsid w:val="00DF1210"/>
    <w:rsid w:val="00DF31E9"/>
    <w:rsid w:val="00DF400D"/>
    <w:rsid w:val="00DF5C23"/>
    <w:rsid w:val="00E01DAD"/>
    <w:rsid w:val="00E021DC"/>
    <w:rsid w:val="00E03F91"/>
    <w:rsid w:val="00E064EF"/>
    <w:rsid w:val="00E064F2"/>
    <w:rsid w:val="00E06A19"/>
    <w:rsid w:val="00E0717B"/>
    <w:rsid w:val="00E15598"/>
    <w:rsid w:val="00E20D65"/>
    <w:rsid w:val="00E2127D"/>
    <w:rsid w:val="00E353A2"/>
    <w:rsid w:val="00E36881"/>
    <w:rsid w:val="00E42E4C"/>
    <w:rsid w:val="00E47013"/>
    <w:rsid w:val="00E541F9"/>
    <w:rsid w:val="00E57B79"/>
    <w:rsid w:val="00E63419"/>
    <w:rsid w:val="00E64496"/>
    <w:rsid w:val="00E72115"/>
    <w:rsid w:val="00E8322E"/>
    <w:rsid w:val="00E903E0"/>
    <w:rsid w:val="00EA1115"/>
    <w:rsid w:val="00EA1C92"/>
    <w:rsid w:val="00EA39EB"/>
    <w:rsid w:val="00EA58CE"/>
    <w:rsid w:val="00EB33FF"/>
    <w:rsid w:val="00EB3D1A"/>
    <w:rsid w:val="00EC2759"/>
    <w:rsid w:val="00EC7106"/>
    <w:rsid w:val="00ED0120"/>
    <w:rsid w:val="00ED3BBA"/>
    <w:rsid w:val="00ED4E12"/>
    <w:rsid w:val="00EE051B"/>
    <w:rsid w:val="00EE54B4"/>
    <w:rsid w:val="00EF1AD8"/>
    <w:rsid w:val="00EF2B5C"/>
    <w:rsid w:val="00EF37E7"/>
    <w:rsid w:val="00EF7794"/>
    <w:rsid w:val="00F02046"/>
    <w:rsid w:val="00F053D8"/>
    <w:rsid w:val="00F07888"/>
    <w:rsid w:val="00F07E44"/>
    <w:rsid w:val="00F1313D"/>
    <w:rsid w:val="00F13CE1"/>
    <w:rsid w:val="00F201E7"/>
    <w:rsid w:val="00F204E0"/>
    <w:rsid w:val="00F20B16"/>
    <w:rsid w:val="00F21C79"/>
    <w:rsid w:val="00F21F16"/>
    <w:rsid w:val="00F238C9"/>
    <w:rsid w:val="00F23CA5"/>
    <w:rsid w:val="00F277AA"/>
    <w:rsid w:val="00F31955"/>
    <w:rsid w:val="00F327E8"/>
    <w:rsid w:val="00F34C06"/>
    <w:rsid w:val="00F36C51"/>
    <w:rsid w:val="00F43EA3"/>
    <w:rsid w:val="00F50308"/>
    <w:rsid w:val="00F50683"/>
    <w:rsid w:val="00F50C55"/>
    <w:rsid w:val="00F57FFB"/>
    <w:rsid w:val="00F601E6"/>
    <w:rsid w:val="00F73954"/>
    <w:rsid w:val="00F74C0F"/>
    <w:rsid w:val="00F91D10"/>
    <w:rsid w:val="00F94060"/>
    <w:rsid w:val="00FA146A"/>
    <w:rsid w:val="00FA1A3C"/>
    <w:rsid w:val="00FA4D30"/>
    <w:rsid w:val="00FA56F6"/>
    <w:rsid w:val="00FB329D"/>
    <w:rsid w:val="00FC27E3"/>
    <w:rsid w:val="00FC482C"/>
    <w:rsid w:val="00FC74C7"/>
    <w:rsid w:val="00FD2A98"/>
    <w:rsid w:val="00FD451D"/>
    <w:rsid w:val="00FD5B22"/>
    <w:rsid w:val="00FE1B01"/>
    <w:rsid w:val="00FE712E"/>
    <w:rsid w:val="00FF59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3B1C668-36AA-0B46-80ED-E4FC06C76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26BBE"/>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126B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26B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26B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126BB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26B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6BBE"/>
  </w:style>
  <w:style w:type="character" w:customStyle="1" w:styleId="Heading1Char">
    <w:name w:val="Heading 1 Char"/>
    <w:aliases w:val="Pocket Char"/>
    <w:basedOn w:val="DefaultParagraphFont"/>
    <w:link w:val="Heading1"/>
    <w:rsid w:val="00126BB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26BB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26BBE"/>
    <w:rPr>
      <w:rFonts w:ascii="Calibri" w:eastAsiaTheme="majorEastAsia" w:hAnsi="Calibri" w:cstheme="majorBidi"/>
      <w:b/>
      <w:sz w:val="32"/>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
    <w:basedOn w:val="DefaultParagraphFont"/>
    <w:link w:val="Heading4"/>
    <w:uiPriority w:val="3"/>
    <w:rsid w:val="00126BBE"/>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126BBE"/>
    <w:rPr>
      <w:b/>
      <w:bCs/>
      <w:sz w:val="26"/>
      <w:u w:val="none"/>
    </w:rPr>
  </w:style>
  <w:style w:type="character" w:customStyle="1" w:styleId="StyleUnderline">
    <w:name w:val="Style Underline"/>
    <w:aliases w:val="Underline,Style Bold Underline,Intense Emphasis11,Intense Emphasis111,Intense Emphasis1111,Cards + Font: 12 pt Char,Bo,cite,Citation Char Char Char,Bold Cite Char,Minimized Char,Intense Emphasis3,Intense Emphasis4,Block Char1,Bold,c,ci"/>
    <w:basedOn w:val="DefaultParagraphFont"/>
    <w:uiPriority w:val="6"/>
    <w:qFormat/>
    <w:rsid w:val="00126BBE"/>
    <w:rPr>
      <w:b w:val="0"/>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textbold"/>
    <w:uiPriority w:val="7"/>
    <w:qFormat/>
    <w:rsid w:val="00126BB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26BBE"/>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Tags v 2 Char1,Heading 1 Char1,Pocket Char1,TAG "/>
    <w:basedOn w:val="DefaultParagraphFont"/>
    <w:uiPriority w:val="99"/>
    <w:unhideWhenUsed/>
    <w:rsid w:val="00126BBE"/>
    <w:rPr>
      <w:color w:val="auto"/>
      <w:u w:val="none"/>
    </w:rPr>
  </w:style>
  <w:style w:type="paragraph" w:styleId="DocumentMap">
    <w:name w:val="Document Map"/>
    <w:basedOn w:val="Normal"/>
    <w:link w:val="DocumentMapChar"/>
    <w:uiPriority w:val="99"/>
    <w:semiHidden/>
    <w:unhideWhenUsed/>
    <w:rsid w:val="009813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8135B"/>
    <w:rPr>
      <w:rFonts w:ascii="Lucida Grande" w:hAnsi="Lucida Grande" w:cs="Lucida Grande"/>
    </w:rPr>
  </w:style>
  <w:style w:type="paragraph" w:customStyle="1" w:styleId="textbold">
    <w:name w:val="text bold"/>
    <w:basedOn w:val="Normal"/>
    <w:link w:val="Emphasis"/>
    <w:uiPriority w:val="7"/>
    <w:qFormat/>
    <w:rsid w:val="003611D2"/>
    <w:pPr>
      <w:ind w:left="720"/>
      <w:jc w:val="both"/>
    </w:pPr>
    <w:rPr>
      <w:rFonts w:eastAsiaTheme="minorEastAsia"/>
      <w:b/>
      <w:iCs/>
      <w:szCs w:val="24"/>
      <w:u w:val="single"/>
    </w:rPr>
  </w:style>
  <w:style w:type="character" w:styleId="UnresolvedMention">
    <w:name w:val="Unresolved Mention"/>
    <w:basedOn w:val="DefaultParagraphFont"/>
    <w:uiPriority w:val="99"/>
    <w:semiHidden/>
    <w:unhideWhenUsed/>
    <w:rsid w:val="002326CE"/>
    <w:rPr>
      <w:color w:val="808080"/>
      <w:shd w:val="clear" w:color="auto" w:fill="E6E6E6"/>
    </w:rPr>
  </w:style>
  <w:style w:type="paragraph" w:customStyle="1" w:styleId="CiteSpacing">
    <w:name w:val="Cite Spacing"/>
    <w:basedOn w:val="Normal"/>
    <w:uiPriority w:val="4"/>
    <w:qFormat/>
    <w:rsid w:val="00376DF4"/>
    <w:pPr>
      <w:spacing w:before="60" w:after="60"/>
    </w:pPr>
    <w:rPr>
      <w:rFonts w:ascii="Georgia" w:hAnsi="Georgia"/>
    </w:rPr>
  </w:style>
  <w:style w:type="paragraph" w:customStyle="1" w:styleId="UnderlinePara">
    <w:name w:val="Underline Para"/>
    <w:basedOn w:val="Normal"/>
    <w:uiPriority w:val="6"/>
    <w:qFormat/>
    <w:rsid w:val="00FC482C"/>
    <w:pPr>
      <w:widowControl w:val="0"/>
      <w:suppressAutoHyphens/>
      <w:spacing w:after="200" w:line="240" w:lineRule="auto"/>
      <w:contextualSpacing/>
    </w:pPr>
    <w:rPr>
      <w:rFonts w:asciiTheme="minorHAnsi" w:hAnsiTheme="minorHAnsi" w:cstheme="minorBidi"/>
      <w:u w:val="single"/>
    </w:rPr>
  </w:style>
  <w:style w:type="paragraph" w:styleId="Revision">
    <w:name w:val="Revision"/>
    <w:hidden/>
    <w:uiPriority w:val="99"/>
    <w:semiHidden/>
    <w:rsid w:val="00272EB4"/>
    <w:rPr>
      <w:rFonts w:ascii="Calibri" w:hAnsi="Calibri" w:cs="Calibri"/>
      <w:sz w:val="22"/>
    </w:rPr>
  </w:style>
  <w:style w:type="paragraph" w:customStyle="1" w:styleId="Analytic">
    <w:name w:val="Analytic"/>
    <w:basedOn w:val="Heading4"/>
    <w:qFormat/>
    <w:rsid w:val="00012B0E"/>
    <w:rPr>
      <w:rFonts w:ascii="Garamond" w:hAnsi="Garamond"/>
    </w:rPr>
  </w:style>
  <w:style w:type="paragraph" w:styleId="NormalWeb">
    <w:name w:val="Normal (Web)"/>
    <w:basedOn w:val="Normal"/>
    <w:uiPriority w:val="99"/>
    <w:unhideWhenUsed/>
    <w:rsid w:val="0098135B"/>
    <w:pPr>
      <w:spacing w:before="100" w:beforeAutospacing="1" w:after="100" w:afterAutospacing="1" w:line="240" w:lineRule="auto"/>
    </w:pPr>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34805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cotusblog.com/2017/06/immigration-symposium-future-immigration-exceptionalism/" TargetMode="External"/><Relationship Id="rId21" Type="http://schemas.openxmlformats.org/officeDocument/2006/relationships/image" Target="media/image1.png"/><Relationship Id="rId42" Type="http://schemas.openxmlformats.org/officeDocument/2006/relationships/hyperlink" Target="http://www.lexisnexis.com.proxy.lib.umich.edu/lnacui2api/auth/checkbrowser.do?ipcounter=1&amp;cookieState=0&amp;rand=0.6227135223243739&amp;bhcp=1" TargetMode="External"/><Relationship Id="rId47" Type="http://schemas.openxmlformats.org/officeDocument/2006/relationships/hyperlink" Target="http://ir.lawnet.fordham.edu/faculty_scholarship/615" TargetMode="External"/><Relationship Id="rId63" Type="http://schemas.openxmlformats.org/officeDocument/2006/relationships/hyperlink" Target="http://digitalcommons.wcl.american.edu/cgi/viewcontent.cgi?article=1003&amp;context=nslb" TargetMode="External"/><Relationship Id="rId68" Type="http://schemas.openxmlformats.org/officeDocument/2006/relationships/hyperlink" Target="https://www.vox.com/the-big-idea/2018/6/26/17507014/travel-ban-internment-camp-supreme-court-korematsu-muslim-history" TargetMode="External"/><Relationship Id="rId2" Type="http://schemas.openxmlformats.org/officeDocument/2006/relationships/customXml" Target="../customXml/item2.xml"/><Relationship Id="rId16" Type="http://schemas.openxmlformats.org/officeDocument/2006/relationships/hyperlink" Target="http://www.internationalaffairs.org.au/australianoutlook/dont-panic-a-call-for-calm-after-trump/" TargetMode="External"/><Relationship Id="rId29" Type="http://schemas.openxmlformats.org/officeDocument/2006/relationships/hyperlink" Target="https://www.lawfareblog.com/refugee-executive-order-immigration-act-and-governments-bottom-line" TargetMode="External"/><Relationship Id="rId11" Type="http://schemas.openxmlformats.org/officeDocument/2006/relationships/hyperlink" Target="https://www.sfchronicle.com/world/article/Travel-ban-Ruling-a-big-win-for-Trump-and-13030352.php" TargetMode="External"/><Relationship Id="rId24" Type="http://schemas.openxmlformats.org/officeDocument/2006/relationships/hyperlink" Target="https://www.thenewamerican.com/usnews/immigration/item/29403-trump-administration-goes-on-offense-on-immigration" TargetMode="External"/><Relationship Id="rId32" Type="http://schemas.openxmlformats.org/officeDocument/2006/relationships/hyperlink" Target="https://www.washingtonpost.com/opinions/the-potential-silver-lining-in-trumps-travel-ban/2017/07/05/fe913a54-61a0-11e7-84a1-a26b75ad39fe_story.html" TargetMode="External"/><Relationship Id="rId37" Type="http://schemas.openxmlformats.org/officeDocument/2006/relationships/hyperlink" Target="https://www.bu.edu/bulawreview/files/2018/03/DAS.pdf" TargetMode="External"/><Relationship Id="rId40" Type="http://schemas.openxmlformats.org/officeDocument/2006/relationships/hyperlink" Target="https://papers.ssrn.com/sol3/papers.cfm?abstract_id=3008972" TargetMode="External"/><Relationship Id="rId45" Type="http://schemas.openxmlformats.org/officeDocument/2006/relationships/hyperlink" Target="http://scholarlycommons.law.northwestern.edu/njihr/vol15/iss1/3" TargetMode="External"/><Relationship Id="rId53" Type="http://schemas.openxmlformats.org/officeDocument/2006/relationships/hyperlink" Target="https://www.washingtonpost.com/news/politics/wp/2018/06/26/how-a-1944-decision-on-japanese-internment-affected-the-supreme-courts-travel-ban-decision/?utm_term=.a9176f63a138" TargetMode="External"/><Relationship Id="rId58" Type="http://schemas.openxmlformats.org/officeDocument/2006/relationships/hyperlink" Target="https://scholarship.law.edu/cgi/viewcontent.cgi?article=1310&amp;context=lawreview" TargetMode="External"/><Relationship Id="rId66" Type="http://schemas.openxmlformats.org/officeDocument/2006/relationships/hyperlink" Target="https://www.npr.org/2018/06/26/623513818/critic-of-travel-ban-reacts-to-supreme-courts-decision-to-uphold-it" TargetMode="External"/><Relationship Id="rId74" Type="http://schemas.openxmlformats.org/officeDocument/2006/relationships/hyperlink" Target="http://thehill.com/opinion/judiciary/394173-supreme-court-hands-trump-predictable-win-on-travel-ban" TargetMode="External"/><Relationship Id="rId5" Type="http://schemas.openxmlformats.org/officeDocument/2006/relationships/numbering" Target="numbering.xml"/><Relationship Id="rId61" Type="http://schemas.openxmlformats.org/officeDocument/2006/relationships/hyperlink" Target="https://www.foreign.senate.gov/imo/media/doc/021617_Kasparov_%20Testimony.pdf" TargetMode="External"/><Relationship Id="rId19" Type="http://schemas.openxmlformats.org/officeDocument/2006/relationships/hyperlink" Target="http://www.indigenouspolicy.org/index.php/ipj/article/download/396/392" TargetMode="External"/><Relationship Id="rId14" Type="http://schemas.openxmlformats.org/officeDocument/2006/relationships/hyperlink" Target="http://scholarship.law.nd.edu/cgi/viewcontent.cgi?article=4583&amp;context=ndlr" TargetMode="External"/><Relationship Id="rId22" Type="http://schemas.openxmlformats.org/officeDocument/2006/relationships/hyperlink" Target="https://scholarlycommons.law.northwestern.edu/nulr/vol111/iss3/1/" TargetMode="External"/><Relationship Id="rId27" Type="http://schemas.openxmlformats.org/officeDocument/2006/relationships/hyperlink" Target="https://cis.org/Report/Plenary-Power-Should-Judges-Control-US-Immigration-Policy" TargetMode="External"/><Relationship Id="rId30" Type="http://schemas.openxmlformats.org/officeDocument/2006/relationships/hyperlink" Target="http://scholarlycommons.law.wlu.edu/wlulr-online/vol73/iss1/10" TargetMode="External"/><Relationship Id="rId35" Type="http://schemas.openxmlformats.org/officeDocument/2006/relationships/hyperlink" Target="http://digitalcommons.law.yale.edu/cgi/viewcontent.cgi?article=4913&amp;context=fss_papers" TargetMode="External"/><Relationship Id="rId43" Type="http://schemas.openxmlformats.org/officeDocument/2006/relationships/hyperlink" Target="http://www.lexisnexis.com.proxy.lib.umich.edu/lnacui2api/results/docview/docview.do?docLinkInd=true&amp;risb=21_T27658207131&amp;format=GNBFI&amp;sort=RELEVANCE&amp;startDocNo=1&amp;resultsUrlKey=29_T27658207128&amp;cisb=22_T27658207133&amp;treeMax=true&amp;treeWidth=0&amp;csi=7418&amp;docNo=1" TargetMode="External"/><Relationship Id="rId48" Type="http://schemas.openxmlformats.org/officeDocument/2006/relationships/hyperlink" Target="https://digitalcommons.law.ou.edu/cgi/viewcontent.cgi?article=1014&amp;context=olr" TargetMode="External"/><Relationship Id="rId56" Type="http://schemas.openxmlformats.org/officeDocument/2006/relationships/hyperlink" Target="http://thebulletin.org/what-trump-means-global-catastrophic-risk10266" TargetMode="External"/><Relationship Id="rId64" Type="http://schemas.openxmlformats.org/officeDocument/2006/relationships/hyperlink" Target="https://www.heritage.org/the-constitution/report/model-resource-or-outlier-what-effect-has-the-us-constitution-had-the" TargetMode="External"/><Relationship Id="rId69" Type="http://schemas.openxmlformats.org/officeDocument/2006/relationships/hyperlink" Target="https://www.heritage.org/the-constitution/report/model-resource-or-outlier-what-effect-has-the-us-constitution-had-the" TargetMode="External"/><Relationship Id="rId8" Type="http://schemas.openxmlformats.org/officeDocument/2006/relationships/webSettings" Target="webSettings.xml"/><Relationship Id="rId51" Type="http://schemas.openxmlformats.org/officeDocument/2006/relationships/hyperlink" Target="https://scholarship.law.berkeley.edu/cgi/viewcontent.cgi?article=1277&amp;context=blrlj" TargetMode="External"/><Relationship Id="rId72" Type="http://schemas.openxmlformats.org/officeDocument/2006/relationships/hyperlink" Target="https://www.theatlantic.com/politics/archive/2018/06/the-supreme-courts-green-light-to-discriminate/563756/" TargetMode="External"/><Relationship Id="rId3" Type="http://schemas.openxmlformats.org/officeDocument/2006/relationships/customXml" Target="../customXml/item3.xml"/><Relationship Id="rId12" Type="http://schemas.openxmlformats.org/officeDocument/2006/relationships/hyperlink" Target="https://www.lawfareblog.com/ninth-circuit-previews-why-article-ii-will-save-travel-ban" TargetMode="External"/><Relationship Id="rId17" Type="http://schemas.openxmlformats.org/officeDocument/2006/relationships/hyperlink" Target="https://newrepublic.com/article/91166/harold-koh-war-powers-john-yoo-libya" TargetMode="External"/><Relationship Id="rId25" Type="http://schemas.openxmlformats.org/officeDocument/2006/relationships/hyperlink" Target="https://www.wsj.com/articles/the-supreme-court-rises-above-1530054005" TargetMode="External"/><Relationship Id="rId33" Type="http://schemas.openxmlformats.org/officeDocument/2006/relationships/hyperlink" Target="https://thinkprogress.org/racist-legal-doctrine-trump-dcc378794c44/" TargetMode="External"/><Relationship Id="rId38" Type="http://schemas.openxmlformats.org/officeDocument/2006/relationships/hyperlink" Target="http://scholars.law.unlv.edu/cgi/viewcontent.cgi?article=2028&amp;context=facpub" TargetMode="External"/><Relationship Id="rId46" Type="http://schemas.openxmlformats.org/officeDocument/2006/relationships/hyperlink" Target="http://www.lexisnexis.com.proxy.lib.umich.edu/lnacui2api/auth/checkbrowser.do?ipcounter=1&amp;cookieState=0&amp;rand=0.6227135223243739&amp;bhcp=1" TargetMode="External"/><Relationship Id="rId59" Type="http://schemas.openxmlformats.org/officeDocument/2006/relationships/hyperlink" Target="http://www.e-ir.info/2014/02/04/why-do-states-mostly-obey-international-law/" TargetMode="External"/><Relationship Id="rId67" Type="http://schemas.openxmlformats.org/officeDocument/2006/relationships/hyperlink" Target="https://www.reuters.com/article/us-usa-court-immigration/u-s-top-court-backs-trump-on-travel-ban-targeting-muslim-majority-nations-idUSKBN1JM1U9" TargetMode="External"/><Relationship Id="rId20" Type="http://schemas.openxmlformats.org/officeDocument/2006/relationships/hyperlink" Target="http://necsi.edu/research/social/pandemics/transition" TargetMode="External"/><Relationship Id="rId41" Type="http://schemas.openxmlformats.org/officeDocument/2006/relationships/hyperlink" Target="https://law.hofstra.edu/pdf/academics/journals/lawreview/lrv_issues_v36n01_cc3_kellyhill_36_1.pdf" TargetMode="External"/><Relationship Id="rId54" Type="http://schemas.openxmlformats.org/officeDocument/2006/relationships/hyperlink" Target="http://www.indigenouspolicy.org/index.php/ipj/article/download/396/392" TargetMode="External"/><Relationship Id="rId62" Type="http://schemas.openxmlformats.org/officeDocument/2006/relationships/hyperlink" Target="http://hrp.law.harvard.edu/staff/investing-in-international-human-rights-in-the-age-of-trump/;%20Harvard%20Law%20Human%20Rights%20Program;%20accessed%206/30/18;%20TV)" TargetMode="External"/><Relationship Id="rId70" Type="http://schemas.openxmlformats.org/officeDocument/2006/relationships/hyperlink" Target="https://www.washingtonpost.com/news/politics/wp/2018/06/26/how-a-1944-decision-on-japanese-internment-affected-the-supreme-courts-travel-ban-decision/?utm_term=.a9176f63a138"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vice.com/en_us/article/wjq55n/trumps-travel-ban-is-far-from-dead" TargetMode="External"/><Relationship Id="rId23" Type="http://schemas.openxmlformats.org/officeDocument/2006/relationships/hyperlink" Target="https://www.sfchronicle.com/world/article/Travel-ban-Ruling-a-big-win-for-Trump-and-13030352.php" TargetMode="External"/><Relationship Id="rId28" Type="http://schemas.openxmlformats.org/officeDocument/2006/relationships/hyperlink" Target="http://scholarship.law.unc.edu/cgi/viewcontent.cgi?article=5714&amp;context=nclr" TargetMode="External"/><Relationship Id="rId36" Type="http://schemas.openxmlformats.org/officeDocument/2006/relationships/hyperlink" Target="https://www.heritage.org/immigration/commentary/supreme-court-assures-safe-travels-the-travel-ban" TargetMode="External"/><Relationship Id="rId49" Type="http://schemas.openxmlformats.org/officeDocument/2006/relationships/hyperlink" Target="https://scholarship.law.berkeley.edu/cgi/viewcontent.cgi?article=1277&amp;context=blrlj" TargetMode="External"/><Relationship Id="rId57" Type="http://schemas.openxmlformats.org/officeDocument/2006/relationships/hyperlink" Target="https://www.foreignaffairs.com/articles/united-states/2017-04-17/plot-against-american-foreign-policy" TargetMode="External"/><Relationship Id="rId10" Type="http://schemas.openxmlformats.org/officeDocument/2006/relationships/hyperlink" Target="https://digitalcommons.law.ou.edu/cgi/viewcontent.cgi?referer=&amp;httpsredir=1&amp;article=1013&amp;context=olr" TargetMode="External"/><Relationship Id="rId31" Type="http://schemas.openxmlformats.org/officeDocument/2006/relationships/hyperlink" Target="https://papers.ssrn.com/sol3/papers.cfm?abstract_id=3148137" TargetMode="External"/><Relationship Id="rId44" Type="http://schemas.openxmlformats.org/officeDocument/2006/relationships/hyperlink" Target="https://cis.org/Report/Plenary-Power-Should-Judges-Control-US-Immigration-Policy" TargetMode="External"/><Relationship Id="rId52" Type="http://schemas.openxmlformats.org/officeDocument/2006/relationships/hyperlink" Target="https://scholarship.law.berkeley.edu/cgi/viewcontent.cgi?article=1277&amp;context=blrlj" TargetMode="External"/><Relationship Id="rId60" Type="http://schemas.openxmlformats.org/officeDocument/2006/relationships/hyperlink" Target="https://academiccommons.columbia.edu/catalog/ac:170166" TargetMode="External"/><Relationship Id="rId65" Type="http://schemas.openxmlformats.org/officeDocument/2006/relationships/hyperlink" Target="https://academiccommons.columbia.edu/catalog/ac:170166" TargetMode="External"/><Relationship Id="rId73" Type="http://schemas.openxmlformats.org/officeDocument/2006/relationships/hyperlink" Target="https://www.nytimes.com/2018/06/26/opinion/travel-ban-hawaii-supreme-court.html?action=click&amp;module=Intentional&amp;pgtype=Article" TargetMode="External"/><Relationship Id="rId4" Type="http://schemas.openxmlformats.org/officeDocument/2006/relationships/customXml" Target="../customXml/item4.xml"/><Relationship Id="rId9" Type="http://schemas.openxmlformats.org/officeDocument/2006/relationships/hyperlink" Target="https://www.sfchronicle.com/world/article/Travel-ban-Ruling-a-big-win-for-Trump-and-13030352.php" TargetMode="External"/><Relationship Id="rId13" Type="http://schemas.openxmlformats.org/officeDocument/2006/relationships/hyperlink" Target="http://www.chapmanlawreview.com/wp-content/uploads/2018/04/Levins" TargetMode="External"/><Relationship Id="rId18" Type="http://schemas.openxmlformats.org/officeDocument/2006/relationships/hyperlink" Target="http://theprincetontory.com/in-defense-of-the-presidents-war-powers/" TargetMode="External"/><Relationship Id="rId39" Type="http://schemas.openxmlformats.org/officeDocument/2006/relationships/hyperlink" Target="https://papers.ssrn.com/sol3/papers.cfm?abstract_id=3029655" TargetMode="External"/><Relationship Id="rId34" Type="http://schemas.openxmlformats.org/officeDocument/2006/relationships/hyperlink" Target="https://www.ilrc.org/sites/default/files/resources/2016-09-06_law_professor_letter_re_tps.pdf" TargetMode="External"/><Relationship Id="rId50" Type="http://schemas.openxmlformats.org/officeDocument/2006/relationships/hyperlink" Target="https://www.theatlantic.com/politics/archive/2018/06/the-supreme-courts-green-light-to-discriminate/563756/" TargetMode="External"/><Relationship Id="rId55" Type="http://schemas.openxmlformats.org/officeDocument/2006/relationships/hyperlink" Target="http://www.thedailyworld.com/opinion/lets-get-on-with-it-and-fit-trump-for-a-crown/" TargetMode="Externa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www.salon.com/2017/03/15/everyones-wrong-on-immigration-open-borders-are-the-only-way-to-defeat-trump-and-build-a-better-worl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anda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D8EA5B9-AD5E-4D83-8D88-3BBA54D6D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177</Pages>
  <Words>102808</Words>
  <Characters>586006</Characters>
  <Application>Microsoft Office Word</Application>
  <DocSecurity>0</DocSecurity>
  <Lines>4883</Lines>
  <Paragraphs>1374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687440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Randall, Dana</cp:lastModifiedBy>
  <cp:revision>2</cp:revision>
  <dcterms:created xsi:type="dcterms:W3CDTF">2018-06-30T21:12:00Z</dcterms:created>
  <dcterms:modified xsi:type="dcterms:W3CDTF">2018-06-30T21:12:00Z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