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AC0" w:rsidRPr="00C04DE2" w:rsidRDefault="00BC4AC0" w:rsidP="00BC4AC0">
      <w:pPr>
        <w:pStyle w:val="Heading1"/>
        <w:rPr>
          <w:rFonts w:cs="Calibri"/>
        </w:rPr>
      </w:pPr>
      <w:r w:rsidRPr="00C04DE2">
        <w:rPr>
          <w:rFonts w:cs="Calibri"/>
        </w:rPr>
        <w:t xml:space="preserve">Political Question Doctrine </w:t>
      </w:r>
      <w:proofErr w:type="spellStart"/>
      <w:r w:rsidRPr="00C04DE2">
        <w:rPr>
          <w:rFonts w:cs="Calibri"/>
        </w:rPr>
        <w:t>Disad</w:t>
      </w:r>
      <w:proofErr w:type="spellEnd"/>
    </w:p>
    <w:p w:rsidR="00BC4AC0" w:rsidRDefault="00BC4AC0" w:rsidP="00BC4AC0">
      <w:pPr>
        <w:pStyle w:val="Heading2"/>
      </w:pPr>
      <w:r>
        <w:t>Notes</w:t>
      </w:r>
    </w:p>
    <w:p w:rsidR="00BC4AC0" w:rsidRDefault="00BC4AC0" w:rsidP="00BC4AC0">
      <w:r>
        <w:t xml:space="preserve">Political Question Doctrine pretty much says that the courts must refrain from cases which are heavily politicized and are political in nature. This link is a pretty good primer on the concept, and methods for determining a political question (which is very important to understand when debating this </w:t>
      </w:r>
      <w:proofErr w:type="spellStart"/>
      <w:r>
        <w:t>disad</w:t>
      </w:r>
      <w:proofErr w:type="spellEnd"/>
      <w:r>
        <w:t>):</w:t>
      </w:r>
    </w:p>
    <w:p w:rsidR="00BC4AC0" w:rsidRDefault="00D54A35" w:rsidP="00BC4AC0">
      <w:hyperlink r:id="rId9" w:history="1">
        <w:r w:rsidR="00BC4AC0" w:rsidRPr="00503600">
          <w:rPr>
            <w:rStyle w:val="Hyperlink"/>
          </w:rPr>
          <w:t>http://law2.umkc.edu/faculty/projects/ftrials/conlaw/politicalquestions.html</w:t>
        </w:r>
      </w:hyperlink>
    </w:p>
    <w:p w:rsidR="00BC4AC0" w:rsidRPr="00E05949" w:rsidRDefault="00BC4AC0" w:rsidP="00BC4AC0"/>
    <w:p w:rsidR="00BC4AC0" w:rsidRPr="00C04DE2" w:rsidRDefault="00BC4AC0" w:rsidP="00BC4AC0">
      <w:pPr>
        <w:pStyle w:val="Heading1"/>
        <w:rPr>
          <w:rFonts w:cs="Calibri"/>
        </w:rPr>
      </w:pPr>
      <w:r w:rsidRPr="00C04DE2">
        <w:rPr>
          <w:rFonts w:cs="Calibri"/>
        </w:rPr>
        <w:t>Neg</w:t>
      </w:r>
    </w:p>
    <w:p w:rsidR="00BC4AC0" w:rsidRDefault="00BC4AC0" w:rsidP="00BC4AC0">
      <w:pPr>
        <w:pStyle w:val="Heading2"/>
        <w:rPr>
          <w:rFonts w:cs="Calibri"/>
        </w:rPr>
      </w:pPr>
      <w:r>
        <w:rPr>
          <w:rFonts w:cs="Calibri"/>
        </w:rPr>
        <w:t>Top Level</w:t>
      </w:r>
    </w:p>
    <w:p w:rsidR="00BC4AC0" w:rsidRDefault="00BC4AC0" w:rsidP="00BC4AC0">
      <w:pPr>
        <w:pStyle w:val="Heading3"/>
      </w:pPr>
      <w:r>
        <w:t>1NC –</w:t>
      </w:r>
      <w:r w:rsidR="005442FB">
        <w:t xml:space="preserve"> ISIS Impact Mod</w:t>
      </w:r>
    </w:p>
    <w:p w:rsidR="00CD674F" w:rsidRPr="00C04DE2" w:rsidRDefault="00596790" w:rsidP="00CD674F">
      <w:pPr>
        <w:pStyle w:val="Heading4"/>
        <w:rPr>
          <w:rFonts w:cs="Calibri"/>
        </w:rPr>
      </w:pPr>
      <w:r>
        <w:rPr>
          <w:rFonts w:cs="Calibri"/>
        </w:rPr>
        <w:t xml:space="preserve">Judicial review of potential political questions </w:t>
      </w:r>
      <w:proofErr w:type="gramStart"/>
      <w:r>
        <w:rPr>
          <w:rFonts w:cs="Calibri"/>
        </w:rPr>
        <w:t>are</w:t>
      </w:r>
      <w:proofErr w:type="gramEnd"/>
      <w:r>
        <w:rPr>
          <w:rFonts w:cs="Calibri"/>
        </w:rPr>
        <w:t xml:space="preserve"> subject to black/white interpretations now – ensures the </w:t>
      </w:r>
      <w:proofErr w:type="spellStart"/>
      <w:r>
        <w:rPr>
          <w:rFonts w:cs="Calibri"/>
        </w:rPr>
        <w:t>aff</w:t>
      </w:r>
      <w:proofErr w:type="spellEnd"/>
      <w:r>
        <w:rPr>
          <w:rFonts w:cs="Calibri"/>
        </w:rPr>
        <w:t xml:space="preserve"> violates</w:t>
      </w:r>
    </w:p>
    <w:p w:rsidR="00CD674F" w:rsidRPr="00C04DE2" w:rsidRDefault="00CD674F" w:rsidP="00CD674F">
      <w:r w:rsidRPr="00C04DE2">
        <w:rPr>
          <w:rStyle w:val="Style13ptBold"/>
        </w:rPr>
        <w:t>Cohen 17</w:t>
      </w:r>
      <w:r w:rsidRPr="00C04DE2">
        <w:t xml:space="preserve"> (Harlan Grant Cohen, Gabriel M. </w:t>
      </w:r>
      <w:proofErr w:type="spellStart"/>
      <w:r w:rsidRPr="00C04DE2">
        <w:t>Wilner</w:t>
      </w:r>
      <w:proofErr w:type="spellEnd"/>
      <w:r w:rsidRPr="00C04DE2">
        <w:t>/UGA Foundation Professor in International Law, University of Georgia School of Law, Spring 2017, “A POLITICS-REINFORCING </w:t>
      </w:r>
      <w:bookmarkStart w:id="0" w:name="ORIGHIT_1"/>
      <w:bookmarkStart w:id="1" w:name="HIT_1"/>
      <w:bookmarkEnd w:id="0"/>
      <w:bookmarkEnd w:id="1"/>
      <w:r w:rsidRPr="00C04DE2">
        <w:t>POLITICAL QUESTION DOCTRINE”, Arizona State Law Journal, Lexis) /CWB</w:t>
      </w:r>
    </w:p>
    <w:p w:rsidR="00CD674F" w:rsidRPr="00C04DE2" w:rsidRDefault="00CD674F" w:rsidP="00CD674F">
      <w:pPr>
        <w:rPr>
          <w:sz w:val="16"/>
        </w:rPr>
      </w:pPr>
      <w:r w:rsidRPr="00C04DE2">
        <w:rPr>
          <w:rStyle w:val="StyleUnderline"/>
        </w:rPr>
        <w:t>In January 2015</w:t>
      </w:r>
      <w:r w:rsidRPr="00C04DE2">
        <w:rPr>
          <w:sz w:val="16"/>
        </w:rPr>
        <w:t xml:space="preserve">, Speaker of the U.S. House of Representatives John Boehner invited Israeli Prime Minister Binyamin Netanyahu to address the U.S Congress on ongoing negotiations between the United States, Iran, and other states over Iran's nuclear program. </w:t>
      </w:r>
      <w:bookmarkStart w:id="2" w:name="r1"/>
      <w:r w:rsidRPr="00C04DE2">
        <w:rPr>
          <w:sz w:val="16"/>
        </w:rPr>
        <w:fldChar w:fldCharType="begin"/>
      </w:r>
      <w:r w:rsidRPr="00C04DE2">
        <w:rPr>
          <w:sz w:val="16"/>
        </w:rPr>
        <w:instrText xml:space="preserve"> HYPERLINK "http://www.lexisnexis.com.proxy.lib.umich.edu/lnacui2api/" \l "n1" </w:instrText>
      </w:r>
      <w:r w:rsidRPr="00C04DE2">
        <w:rPr>
          <w:sz w:val="16"/>
        </w:rPr>
        <w:fldChar w:fldCharType="separate"/>
      </w:r>
      <w:r w:rsidRPr="00C04DE2">
        <w:rPr>
          <w:rStyle w:val="Hyperlink"/>
          <w:sz w:val="16"/>
        </w:rPr>
        <w:t>n1</w:t>
      </w:r>
      <w:r w:rsidRPr="00C04DE2">
        <w:rPr>
          <w:sz w:val="16"/>
        </w:rPr>
        <w:fldChar w:fldCharType="end"/>
      </w:r>
      <w:bookmarkEnd w:id="2"/>
      <w:r w:rsidRPr="00C04DE2">
        <w:rPr>
          <w:sz w:val="16"/>
        </w:rPr>
        <w:t xml:space="preserve"> It was assumed (an assumption which proved true) that Prime Minister Netanyahu would use the opportunity to explain his opposition to the deal then being negotiated by the Executive Branch and to exhort members of Congress to oppose it. From the start, the invitation was controversial. Issued without Executive Branch approval, many critics thought it unwise, divisive, or perhaps even unconstitutional </w:t>
      </w:r>
      <w:bookmarkStart w:id="3" w:name="r2"/>
      <w:r w:rsidRPr="00C04DE2">
        <w:rPr>
          <w:sz w:val="16"/>
        </w:rPr>
        <w:fldChar w:fldCharType="begin"/>
      </w:r>
      <w:r w:rsidRPr="00C04DE2">
        <w:rPr>
          <w:sz w:val="16"/>
        </w:rPr>
        <w:instrText xml:space="preserve"> HYPERLINK "http://www.lexisnexis.com.proxy.lib.umich.edu/lnacui2api/" \l "n2" </w:instrText>
      </w:r>
      <w:r w:rsidRPr="00C04DE2">
        <w:rPr>
          <w:sz w:val="16"/>
        </w:rPr>
        <w:fldChar w:fldCharType="separate"/>
      </w:r>
      <w:r w:rsidRPr="00C04DE2">
        <w:rPr>
          <w:rStyle w:val="Hyperlink"/>
          <w:sz w:val="16"/>
        </w:rPr>
        <w:t>n2</w:t>
      </w:r>
      <w:r w:rsidRPr="00C04DE2">
        <w:rPr>
          <w:sz w:val="16"/>
        </w:rPr>
        <w:fldChar w:fldCharType="end"/>
      </w:r>
      <w:bookmarkEnd w:id="3"/>
      <w:r w:rsidRPr="00C04DE2">
        <w:rPr>
          <w:sz w:val="16"/>
        </w:rPr>
        <w:t xml:space="preserve">--an encroachment on the President's power to "receive Ambassadors and other public Ministers." </w:t>
      </w:r>
      <w:bookmarkStart w:id="4" w:name="r3"/>
      <w:r w:rsidRPr="00C04DE2">
        <w:rPr>
          <w:sz w:val="16"/>
        </w:rPr>
        <w:fldChar w:fldCharType="begin"/>
      </w:r>
      <w:r w:rsidRPr="00C04DE2">
        <w:rPr>
          <w:sz w:val="16"/>
        </w:rPr>
        <w:instrText xml:space="preserve"> HYPERLINK "http://www.lexisnexis.com.proxy.lib.umich.edu/lnacui2api/" \l "n3" </w:instrText>
      </w:r>
      <w:r w:rsidRPr="00C04DE2">
        <w:rPr>
          <w:sz w:val="16"/>
        </w:rPr>
        <w:fldChar w:fldCharType="separate"/>
      </w:r>
      <w:r w:rsidRPr="00C04DE2">
        <w:rPr>
          <w:rStyle w:val="Hyperlink"/>
          <w:sz w:val="16"/>
        </w:rPr>
        <w:t>n3</w:t>
      </w:r>
      <w:r w:rsidRPr="00C04DE2">
        <w:rPr>
          <w:sz w:val="16"/>
        </w:rPr>
        <w:fldChar w:fldCharType="end"/>
      </w:r>
      <w:bookmarkEnd w:id="4"/>
      <w:r w:rsidRPr="00C04DE2">
        <w:rPr>
          <w:sz w:val="16"/>
        </w:rPr>
        <w:t xml:space="preserve"> Others praised the invitation, emphasizing Congress's power and duty to keep itself informed on issues before it (in this case, a potential nuclear deal with Iran). </w:t>
      </w:r>
      <w:bookmarkStart w:id="5" w:name="r4"/>
      <w:r w:rsidRPr="00C04DE2">
        <w:rPr>
          <w:sz w:val="16"/>
        </w:rPr>
        <w:fldChar w:fldCharType="begin"/>
      </w:r>
      <w:r w:rsidRPr="00C04DE2">
        <w:rPr>
          <w:sz w:val="16"/>
        </w:rPr>
        <w:instrText xml:space="preserve"> HYPERLINK "http://www.lexisnexis.com.proxy.lib.umich.edu/lnacui2api/" \l "n4" </w:instrText>
      </w:r>
      <w:r w:rsidRPr="00C04DE2">
        <w:rPr>
          <w:sz w:val="16"/>
        </w:rPr>
        <w:fldChar w:fldCharType="separate"/>
      </w:r>
      <w:r w:rsidRPr="00C04DE2">
        <w:rPr>
          <w:rStyle w:val="Hyperlink"/>
          <w:sz w:val="16"/>
        </w:rPr>
        <w:t>n4</w:t>
      </w:r>
      <w:r w:rsidRPr="00C04DE2">
        <w:rPr>
          <w:sz w:val="16"/>
        </w:rPr>
        <w:fldChar w:fldCharType="end"/>
      </w:r>
      <w:bookmarkEnd w:id="5"/>
      <w:r w:rsidRPr="00C04DE2">
        <w:rPr>
          <w:sz w:val="16"/>
        </w:rPr>
        <w:t xml:space="preserve"> It was generally assumed, however, that the prudence and constitutionality of Speaker Boehner's invitation would be left to democratic politics to resolve. Without clear constitutional </w:t>
      </w:r>
      <w:bookmarkStart w:id="6" w:name="ORIGHIT_15"/>
      <w:bookmarkStart w:id="7" w:name="HIT_15"/>
      <w:bookmarkEnd w:id="6"/>
      <w:bookmarkEnd w:id="7"/>
      <w:r w:rsidRPr="00C04DE2">
        <w:rPr>
          <w:sz w:val="16"/>
        </w:rPr>
        <w:t xml:space="preserve">doctrine and with judicial review unlikely, it would be the electorate and the political branches responding to it that would ultimately decide whether the invitation was a constitutional effort to assert Congress's role or an unconstitutional power grab. </w:t>
      </w:r>
      <w:bookmarkStart w:id="8" w:name="r5"/>
      <w:r w:rsidRPr="00C04DE2">
        <w:rPr>
          <w:sz w:val="16"/>
        </w:rPr>
        <w:fldChar w:fldCharType="begin"/>
      </w:r>
      <w:r w:rsidRPr="00C04DE2">
        <w:rPr>
          <w:sz w:val="16"/>
        </w:rPr>
        <w:instrText xml:space="preserve"> HYPERLINK "http://www.lexisnexis.com.proxy.lib.umich.edu/lnacui2api/" \l "n5" </w:instrText>
      </w:r>
      <w:r w:rsidRPr="00C04DE2">
        <w:rPr>
          <w:sz w:val="16"/>
        </w:rPr>
        <w:fldChar w:fldCharType="separate"/>
      </w:r>
      <w:r w:rsidRPr="00C04DE2">
        <w:rPr>
          <w:rStyle w:val="Hyperlink"/>
          <w:sz w:val="16"/>
        </w:rPr>
        <w:t>n5</w:t>
      </w:r>
      <w:r w:rsidRPr="00C04DE2">
        <w:rPr>
          <w:sz w:val="16"/>
        </w:rPr>
        <w:fldChar w:fldCharType="end"/>
      </w:r>
      <w:bookmarkEnd w:id="8"/>
      <w:r w:rsidRPr="00C04DE2">
        <w:rPr>
          <w:sz w:val="16"/>
        </w:rPr>
        <w:t xml:space="preserve"> [*4] Those assumptions about how the dispute would be resolved look less certain after the </w:t>
      </w:r>
      <w:r w:rsidRPr="00C04DE2">
        <w:rPr>
          <w:rStyle w:val="StyleUnderline"/>
        </w:rPr>
        <w:t xml:space="preserve">Supreme Court's recent decisions in Zivotofsky v. Clinton (Zivotofsky I) </w:t>
      </w:r>
      <w:bookmarkStart w:id="9" w:name="r6"/>
      <w:r w:rsidRPr="00C04DE2">
        <w:rPr>
          <w:rStyle w:val="StyleUnderline"/>
        </w:rPr>
        <w:fldChar w:fldCharType="begin"/>
      </w:r>
      <w:r w:rsidRPr="00C04DE2">
        <w:rPr>
          <w:rStyle w:val="StyleUnderline"/>
        </w:rPr>
        <w:instrText xml:space="preserve"> HYPERLINK "http://www.lexisnexis.com.proxy.lib.umich.edu/lnacui2api/" \l "n6" </w:instrText>
      </w:r>
      <w:r w:rsidRPr="00C04DE2">
        <w:rPr>
          <w:rStyle w:val="StyleUnderline"/>
        </w:rPr>
        <w:fldChar w:fldCharType="separate"/>
      </w:r>
      <w:r w:rsidRPr="00C04DE2">
        <w:rPr>
          <w:rStyle w:val="StyleUnderline"/>
        </w:rPr>
        <w:t>n6</w:t>
      </w:r>
      <w:r w:rsidRPr="00C04DE2">
        <w:rPr>
          <w:rStyle w:val="StyleUnderline"/>
        </w:rPr>
        <w:fldChar w:fldCharType="end"/>
      </w:r>
      <w:bookmarkEnd w:id="9"/>
      <w:r w:rsidRPr="00C04DE2">
        <w:rPr>
          <w:rStyle w:val="StyleUnderline"/>
        </w:rPr>
        <w:t xml:space="preserve"> and Zivotofsky v. Kerry (Zivotofsky II</w:t>
      </w:r>
      <w:r w:rsidRPr="00C04DE2">
        <w:rPr>
          <w:sz w:val="16"/>
        </w:rPr>
        <w:t xml:space="preserve">). </w:t>
      </w:r>
      <w:bookmarkStart w:id="10" w:name="r7"/>
      <w:r w:rsidRPr="00C04DE2">
        <w:rPr>
          <w:sz w:val="16"/>
        </w:rPr>
        <w:fldChar w:fldCharType="begin"/>
      </w:r>
      <w:r w:rsidRPr="00C04DE2">
        <w:rPr>
          <w:sz w:val="16"/>
        </w:rPr>
        <w:instrText xml:space="preserve"> HYPERLINK "http://www.lexisnexis.com.proxy.lib.umich.edu/lnacui2api/" \l "n7" </w:instrText>
      </w:r>
      <w:r w:rsidRPr="00C04DE2">
        <w:rPr>
          <w:sz w:val="16"/>
        </w:rPr>
        <w:fldChar w:fldCharType="separate"/>
      </w:r>
      <w:r w:rsidRPr="00C04DE2">
        <w:rPr>
          <w:rStyle w:val="Hyperlink"/>
          <w:sz w:val="16"/>
        </w:rPr>
        <w:t>n7</w:t>
      </w:r>
      <w:r w:rsidRPr="00C04DE2">
        <w:rPr>
          <w:sz w:val="16"/>
        </w:rPr>
        <w:fldChar w:fldCharType="end"/>
      </w:r>
      <w:bookmarkEnd w:id="10"/>
      <w:r w:rsidRPr="00C04DE2">
        <w:rPr>
          <w:sz w:val="16"/>
        </w:rPr>
        <w:t xml:space="preserve"> Faced with the President's decision to ignore Congress's requirement that "Israel" rather than "Jerusalem" be marked as a birthplace for American citizens born there and who so request, the lower courts initially abstained, holding the dispute to be a </w:t>
      </w:r>
      <w:bookmarkStart w:id="11" w:name="ORIGHIT_16"/>
      <w:bookmarkStart w:id="12" w:name="HIT_16"/>
      <w:bookmarkEnd w:id="11"/>
      <w:bookmarkEnd w:id="12"/>
      <w:r w:rsidRPr="00C04DE2">
        <w:rPr>
          <w:sz w:val="16"/>
        </w:rPr>
        <w:t xml:space="preserve">political question. </w:t>
      </w:r>
      <w:bookmarkStart w:id="13" w:name="r8"/>
      <w:r w:rsidRPr="00C04DE2">
        <w:rPr>
          <w:sz w:val="16"/>
        </w:rPr>
        <w:fldChar w:fldCharType="begin"/>
      </w:r>
      <w:r w:rsidRPr="00C04DE2">
        <w:rPr>
          <w:sz w:val="16"/>
        </w:rPr>
        <w:instrText xml:space="preserve"> HYPERLINK "http://www.lexisnexis.com.proxy.lib.umich.edu/lnacui2api/" \l "n8" </w:instrText>
      </w:r>
      <w:r w:rsidRPr="00C04DE2">
        <w:rPr>
          <w:sz w:val="16"/>
        </w:rPr>
        <w:fldChar w:fldCharType="separate"/>
      </w:r>
      <w:r w:rsidRPr="00C04DE2">
        <w:rPr>
          <w:rStyle w:val="Hyperlink"/>
          <w:sz w:val="16"/>
        </w:rPr>
        <w:t>n8</w:t>
      </w:r>
      <w:r w:rsidRPr="00C04DE2">
        <w:rPr>
          <w:sz w:val="16"/>
        </w:rPr>
        <w:fldChar w:fldCharType="end"/>
      </w:r>
      <w:bookmarkEnd w:id="13"/>
      <w:r w:rsidRPr="00C04DE2">
        <w:rPr>
          <w:sz w:val="16"/>
        </w:rPr>
        <w:t xml:space="preserve"> </w:t>
      </w:r>
      <w:r w:rsidRPr="00C04DE2">
        <w:rPr>
          <w:rStyle w:val="StyleUnderline"/>
        </w:rPr>
        <w:t>The Supreme Court</w:t>
      </w:r>
      <w:r w:rsidRPr="00C04DE2">
        <w:rPr>
          <w:sz w:val="16"/>
        </w:rPr>
        <w:t xml:space="preserve"> though disagreed,</w:t>
      </w:r>
      <w:r w:rsidRPr="00C04DE2">
        <w:rPr>
          <w:rStyle w:val="StyleUnderline"/>
        </w:rPr>
        <w:t xml:space="preserve"> narrowing the scope of the </w:t>
      </w:r>
      <w:bookmarkStart w:id="14" w:name="ORIGHIT_17"/>
      <w:bookmarkStart w:id="15" w:name="HIT_17"/>
      <w:bookmarkEnd w:id="14"/>
      <w:bookmarkEnd w:id="15"/>
      <w:r w:rsidRPr="00C04DE2">
        <w:rPr>
          <w:rStyle w:val="StyleUnderline"/>
        </w:rPr>
        <w:t xml:space="preserve">political question doctrine and holding that which branch </w:t>
      </w:r>
      <w:proofErr w:type="gramStart"/>
      <w:r w:rsidRPr="00C04DE2">
        <w:rPr>
          <w:rStyle w:val="StyleUnderline"/>
        </w:rPr>
        <w:t>has the power</w:t>
      </w:r>
      <w:proofErr w:type="gramEnd"/>
      <w:r w:rsidRPr="00C04DE2">
        <w:rPr>
          <w:rStyle w:val="StyleUnderline"/>
        </w:rPr>
        <w:t xml:space="preserve"> to designate the place of birth in a U.S. citizen's passport is a constitutional question subject to judicial review.</w:t>
      </w:r>
      <w:r w:rsidRPr="00C04DE2">
        <w:rPr>
          <w:sz w:val="16"/>
        </w:rPr>
        <w:t xml:space="preserve"> </w:t>
      </w:r>
      <w:bookmarkStart w:id="16" w:name="r9"/>
      <w:r w:rsidRPr="00C04DE2">
        <w:rPr>
          <w:sz w:val="16"/>
        </w:rPr>
        <w:fldChar w:fldCharType="begin"/>
      </w:r>
      <w:r w:rsidRPr="00C04DE2">
        <w:rPr>
          <w:sz w:val="16"/>
        </w:rPr>
        <w:instrText xml:space="preserve"> HYPERLINK "http://www.lexisnexis.com.proxy.lib.umich.edu/lnacui2api/" \l "n9" </w:instrText>
      </w:r>
      <w:r w:rsidRPr="00C04DE2">
        <w:rPr>
          <w:sz w:val="16"/>
        </w:rPr>
        <w:fldChar w:fldCharType="separate"/>
      </w:r>
      <w:r w:rsidRPr="00C04DE2">
        <w:rPr>
          <w:rStyle w:val="Hyperlink"/>
          <w:sz w:val="16"/>
        </w:rPr>
        <w:t>n9</w:t>
      </w:r>
      <w:r w:rsidRPr="00C04DE2">
        <w:rPr>
          <w:sz w:val="16"/>
        </w:rPr>
        <w:fldChar w:fldCharType="end"/>
      </w:r>
      <w:bookmarkEnd w:id="16"/>
      <w:r w:rsidRPr="00C04DE2">
        <w:rPr>
          <w:sz w:val="16"/>
        </w:rPr>
        <w:t xml:space="preserve"> Faced, in turn, with that constitutional question </w:t>
      </w:r>
      <w:r w:rsidRPr="00C04DE2">
        <w:rPr>
          <w:rStyle w:val="StyleUnderline"/>
        </w:rPr>
        <w:t xml:space="preserve">in Zivotofsky II, the Court sided with the Executive Branch, finding that the President's power over the recognition of foreign states and questions of sovereignty was exclusive and unreviewable. </w:t>
      </w:r>
      <w:bookmarkStart w:id="17" w:name="r10"/>
      <w:r w:rsidRPr="00C04DE2">
        <w:rPr>
          <w:rStyle w:val="StyleUnderline"/>
        </w:rPr>
        <w:fldChar w:fldCharType="begin"/>
      </w:r>
      <w:r w:rsidRPr="00C04DE2">
        <w:rPr>
          <w:rStyle w:val="StyleUnderline"/>
        </w:rPr>
        <w:instrText xml:space="preserve"> HYPERLINK "http://www.lexisnexis.com.proxy.lib.umich.edu/lnacui2api/" \l "n10" </w:instrText>
      </w:r>
      <w:r w:rsidRPr="00C04DE2">
        <w:rPr>
          <w:rStyle w:val="StyleUnderline"/>
        </w:rPr>
        <w:fldChar w:fldCharType="separate"/>
      </w:r>
      <w:r w:rsidRPr="00C04DE2">
        <w:rPr>
          <w:rStyle w:val="StyleUnderline"/>
        </w:rPr>
        <w:t>n10</w:t>
      </w:r>
      <w:r w:rsidRPr="00C04DE2">
        <w:rPr>
          <w:rStyle w:val="StyleUnderline"/>
        </w:rPr>
        <w:fldChar w:fldCharType="end"/>
      </w:r>
      <w:bookmarkEnd w:id="17"/>
      <w:r w:rsidRPr="00C04DE2">
        <w:rPr>
          <w:rStyle w:val="StyleUnderline"/>
        </w:rPr>
        <w:t xml:space="preserve"> Not only was the </w:t>
      </w:r>
      <w:r w:rsidRPr="00C04DE2">
        <w:rPr>
          <w:rStyle w:val="Emphasis"/>
        </w:rPr>
        <w:t>Executive's policy free from judicial scrutiny</w:t>
      </w:r>
      <w:r w:rsidRPr="00C04DE2">
        <w:rPr>
          <w:rStyle w:val="StyleUnderline"/>
        </w:rPr>
        <w:t>, it would be free from congressional scrutiny as well</w:t>
      </w:r>
      <w:r w:rsidRPr="00C04DE2">
        <w:rPr>
          <w:sz w:val="16"/>
        </w:rPr>
        <w:t xml:space="preserve">. Prior to Zivotofsky I and II, Speaker Boehner's invitation, like Congress's Israel passport law, was in the constitutional gray area. </w:t>
      </w:r>
      <w:r w:rsidRPr="00C04DE2">
        <w:rPr>
          <w:rStyle w:val="Emphasis"/>
        </w:rPr>
        <w:t>After those decisions though, the constitutional gray area has shrunk. The field is now dominated by blacks and whites</w:t>
      </w:r>
      <w:r w:rsidRPr="00C04DE2">
        <w:rPr>
          <w:sz w:val="16"/>
        </w:rPr>
        <w:t xml:space="preserve">. Not only does Speaker Boehner's invitation look far less constitutional under the Court's broad reading </w:t>
      </w:r>
      <w:bookmarkStart w:id="18" w:name="r11"/>
      <w:r w:rsidRPr="00C04DE2">
        <w:rPr>
          <w:sz w:val="16"/>
        </w:rPr>
        <w:fldChar w:fldCharType="begin"/>
      </w:r>
      <w:r w:rsidRPr="00C04DE2">
        <w:rPr>
          <w:sz w:val="16"/>
        </w:rPr>
        <w:instrText xml:space="preserve"> HYPERLINK "http://www.lexisnexis.com.proxy.lib.umich.edu/lnacui2api/" \l "n11" </w:instrText>
      </w:r>
      <w:r w:rsidRPr="00C04DE2">
        <w:rPr>
          <w:sz w:val="16"/>
        </w:rPr>
        <w:fldChar w:fldCharType="separate"/>
      </w:r>
      <w:r w:rsidRPr="00C04DE2">
        <w:rPr>
          <w:rStyle w:val="Hyperlink"/>
          <w:sz w:val="16"/>
        </w:rPr>
        <w:t>n11</w:t>
      </w:r>
      <w:r w:rsidRPr="00C04DE2">
        <w:rPr>
          <w:sz w:val="16"/>
        </w:rPr>
        <w:fldChar w:fldCharType="end"/>
      </w:r>
      <w:bookmarkEnd w:id="18"/>
      <w:r w:rsidRPr="00C04DE2">
        <w:rPr>
          <w:sz w:val="16"/>
        </w:rPr>
        <w:t xml:space="preserve"> of the President's power "to receive ambassadors and other public ministers" in Zivotofsky II, </w:t>
      </w:r>
      <w:bookmarkStart w:id="19" w:name="r12"/>
      <w:r w:rsidRPr="00C04DE2">
        <w:rPr>
          <w:sz w:val="16"/>
        </w:rPr>
        <w:fldChar w:fldCharType="begin"/>
      </w:r>
      <w:r w:rsidRPr="00C04DE2">
        <w:rPr>
          <w:sz w:val="16"/>
        </w:rPr>
        <w:instrText xml:space="preserve"> HYPERLINK "http://www.lexisnexis.com.proxy.lib.umich.edu/lnacui2api/" \l "n12" </w:instrText>
      </w:r>
      <w:r w:rsidRPr="00C04DE2">
        <w:rPr>
          <w:sz w:val="16"/>
        </w:rPr>
        <w:fldChar w:fldCharType="separate"/>
      </w:r>
      <w:r w:rsidRPr="00C04DE2">
        <w:rPr>
          <w:rStyle w:val="Hyperlink"/>
          <w:sz w:val="16"/>
        </w:rPr>
        <w:t>n12</w:t>
      </w:r>
      <w:r w:rsidRPr="00C04DE2">
        <w:rPr>
          <w:sz w:val="16"/>
        </w:rPr>
        <w:fldChar w:fldCharType="end"/>
      </w:r>
      <w:bookmarkEnd w:id="19"/>
      <w:r w:rsidRPr="00C04DE2">
        <w:rPr>
          <w:sz w:val="16"/>
        </w:rPr>
        <w:t xml:space="preserve"> it suddenly looks ripe for judicial review under Zivotofsky I. In the next great debate over U.S. foreign policy, will one more </w:t>
      </w:r>
      <w:proofErr w:type="spellStart"/>
      <w:proofErr w:type="gramStart"/>
      <w:r w:rsidRPr="00C04DE2">
        <w:rPr>
          <w:sz w:val="16"/>
        </w:rPr>
        <w:t>a</w:t>
      </w:r>
      <w:proofErr w:type="spellEnd"/>
      <w:proofErr w:type="gramEnd"/>
      <w:r w:rsidRPr="00C04DE2">
        <w:rPr>
          <w:sz w:val="16"/>
        </w:rPr>
        <w:t xml:space="preserve"> avenue for debate now be foreclosed? Will unapproved speaking invitations, like passport policy, now be off the policy table? For those observers cheering the tightened </w:t>
      </w:r>
      <w:bookmarkStart w:id="20" w:name="ORIGHIT_19"/>
      <w:bookmarkStart w:id="21" w:name="HIT_19"/>
      <w:bookmarkEnd w:id="20"/>
      <w:bookmarkEnd w:id="21"/>
      <w:r w:rsidRPr="00C04DE2">
        <w:rPr>
          <w:sz w:val="16"/>
        </w:rPr>
        <w:t xml:space="preserve">political question doctrine in Zivotofsky I and its promise of subjecting government [*5] policies to greater scrutiny, such a result might seem an unintended and unwelcome consequence. </w:t>
      </w:r>
      <w:bookmarkStart w:id="22" w:name="r13"/>
      <w:r w:rsidRPr="00C04DE2">
        <w:rPr>
          <w:sz w:val="16"/>
        </w:rPr>
        <w:fldChar w:fldCharType="begin"/>
      </w:r>
      <w:r w:rsidRPr="00C04DE2">
        <w:rPr>
          <w:sz w:val="16"/>
        </w:rPr>
        <w:instrText xml:space="preserve"> HYPERLINK "http://www.lexisnexis.com.proxy.lib.umich.edu/lnacui2api/" \l "n13" </w:instrText>
      </w:r>
      <w:r w:rsidRPr="00C04DE2">
        <w:rPr>
          <w:sz w:val="16"/>
        </w:rPr>
        <w:fldChar w:fldCharType="separate"/>
      </w:r>
      <w:r w:rsidRPr="00C04DE2">
        <w:rPr>
          <w:rStyle w:val="Hyperlink"/>
          <w:sz w:val="16"/>
        </w:rPr>
        <w:t>n13</w:t>
      </w:r>
      <w:r w:rsidRPr="00C04DE2">
        <w:rPr>
          <w:sz w:val="16"/>
        </w:rPr>
        <w:fldChar w:fldCharType="end"/>
      </w:r>
      <w:bookmarkEnd w:id="22"/>
      <w:r w:rsidRPr="00C04DE2">
        <w:rPr>
          <w:sz w:val="16"/>
        </w:rPr>
        <w:t xml:space="preserve"> Of course, a dispute like the one over Speaker Boehner's invitation might never reach a court. Many might even find it implausible that a court would ever decide a dispute over an invitation to speak to Congress. And, in truth, such a dispute would have to clear </w:t>
      </w:r>
      <w:proofErr w:type="gramStart"/>
      <w:r w:rsidRPr="00C04DE2">
        <w:rPr>
          <w:sz w:val="16"/>
        </w:rPr>
        <w:t>a number of</w:t>
      </w:r>
      <w:proofErr w:type="gramEnd"/>
      <w:r w:rsidRPr="00C04DE2">
        <w:rPr>
          <w:sz w:val="16"/>
        </w:rPr>
        <w:t xml:space="preserve"> hurdles to get to a judicial decision, most notably, finding a plaintiff with standing and an interest in actually bringing the case. But such hurdles can be leaped; the vagaries of politics have a way of creating interests in litigation and novel theories of standing that might have previously seemed far-fetched. Zivotofsky I and II provide no reason not to decide the case if standing can be satisfied. If judicial resolution of the invitation dispute still seems unlikely or even out-of-bounds, the question is why? And the invitation dispute is only one example of the types of separation-of-powers disputes that might now be resolved pursuant to Zivotofsky I and II. </w:t>
      </w:r>
      <w:bookmarkStart w:id="23" w:name="r14"/>
      <w:r w:rsidRPr="00C04DE2">
        <w:rPr>
          <w:sz w:val="16"/>
        </w:rPr>
        <w:fldChar w:fldCharType="begin"/>
      </w:r>
      <w:r w:rsidRPr="00C04DE2">
        <w:rPr>
          <w:sz w:val="16"/>
        </w:rPr>
        <w:instrText xml:space="preserve"> HYPERLINK "http://www.lexisnexis.com.proxy.lib.umich.edu/lnacui2api/" \l "n14" </w:instrText>
      </w:r>
      <w:r w:rsidRPr="00C04DE2">
        <w:rPr>
          <w:sz w:val="16"/>
        </w:rPr>
        <w:fldChar w:fldCharType="separate"/>
      </w:r>
      <w:r w:rsidRPr="00C04DE2">
        <w:rPr>
          <w:rStyle w:val="Hyperlink"/>
          <w:sz w:val="16"/>
        </w:rPr>
        <w:t>n14</w:t>
      </w:r>
      <w:r w:rsidRPr="00C04DE2">
        <w:rPr>
          <w:sz w:val="16"/>
        </w:rPr>
        <w:fldChar w:fldCharType="end"/>
      </w:r>
      <w:bookmarkEnd w:id="23"/>
      <w:r w:rsidRPr="00C04DE2">
        <w:rPr>
          <w:sz w:val="16"/>
        </w:rPr>
        <w:t xml:space="preserve"> This Article develops an alternative "pluralist" or "politics-reinforcing" </w:t>
      </w:r>
      <w:bookmarkStart w:id="24" w:name="ORIGHIT_21"/>
      <w:bookmarkStart w:id="25" w:name="HIT_21"/>
      <w:bookmarkEnd w:id="24"/>
      <w:bookmarkEnd w:id="25"/>
      <w:r w:rsidRPr="00C04DE2">
        <w:rPr>
          <w:sz w:val="16"/>
        </w:rPr>
        <w:t xml:space="preserve">political question doctrine that can preserve space for substantive policy debates without shielding the government from proper scrutiny. In so doing, it vindicates the constitutional instinct that the disputes like the Netanyahu invitation are ones no court should resolve. </w:t>
      </w:r>
      <w:r w:rsidRPr="00C04DE2">
        <w:rPr>
          <w:rStyle w:val="StyleUnderline"/>
        </w:rPr>
        <w:t xml:space="preserve">A politics-reinforcing </w:t>
      </w:r>
      <w:bookmarkStart w:id="26" w:name="ORIGHIT_23"/>
      <w:bookmarkStart w:id="27" w:name="HIT_23"/>
      <w:bookmarkEnd w:id="26"/>
      <w:bookmarkEnd w:id="27"/>
      <w:r w:rsidRPr="00C04DE2">
        <w:rPr>
          <w:rStyle w:val="Emphasis"/>
        </w:rPr>
        <w:t>political question doctrine</w:t>
      </w:r>
      <w:r w:rsidRPr="00C04DE2">
        <w:rPr>
          <w:rStyle w:val="StyleUnderline"/>
        </w:rPr>
        <w:t xml:space="preserve"> would be </w:t>
      </w:r>
      <w:r w:rsidRPr="00C04DE2">
        <w:rPr>
          <w:rStyle w:val="Emphasis"/>
        </w:rPr>
        <w:t>designed to preserve the space in the political system for continued debate over policy issues</w:t>
      </w:r>
      <w:r w:rsidRPr="00C04DE2">
        <w:rPr>
          <w:rStyle w:val="StyleUnderline"/>
        </w:rPr>
        <w:t xml:space="preserve"> that the Court's most recent </w:t>
      </w:r>
      <w:bookmarkStart w:id="28" w:name="ORIGHIT_25"/>
      <w:bookmarkStart w:id="29" w:name="HIT_25"/>
      <w:bookmarkEnd w:id="28"/>
      <w:bookmarkEnd w:id="29"/>
      <w:r w:rsidRPr="00C04DE2">
        <w:rPr>
          <w:rStyle w:val="StyleUnderline"/>
        </w:rPr>
        <w:t>political question jurisprudence threatens</w:t>
      </w:r>
      <w:r w:rsidRPr="00C04DE2">
        <w:rPr>
          <w:sz w:val="16"/>
        </w:rPr>
        <w:t xml:space="preserve"> to eliminate. The current </w:t>
      </w:r>
      <w:bookmarkStart w:id="30" w:name="ORIGHIT_26"/>
      <w:bookmarkStart w:id="31" w:name="HIT_26"/>
      <w:bookmarkEnd w:id="30"/>
      <w:bookmarkEnd w:id="31"/>
      <w:r w:rsidRPr="00C04DE2">
        <w:rPr>
          <w:sz w:val="16"/>
        </w:rPr>
        <w:t xml:space="preserve">political question doctrine, its supporters, and its critics all presume that disagreement between Congress and the President should weigh in favor of judicial intervention. This Article contests this presumption, highlighting the underappreciated costs of the current </w:t>
      </w:r>
      <w:bookmarkStart w:id="32" w:name="ORIGHIT_28"/>
      <w:bookmarkStart w:id="33" w:name="HIT_28"/>
      <w:bookmarkEnd w:id="32"/>
      <w:bookmarkEnd w:id="33"/>
      <w:r w:rsidRPr="00C04DE2">
        <w:rPr>
          <w:sz w:val="16"/>
        </w:rPr>
        <w:t xml:space="preserve">doctrine for robust political debate. It develops a new </w:t>
      </w:r>
      <w:bookmarkStart w:id="34" w:name="ORIGHIT_29"/>
      <w:bookmarkStart w:id="35" w:name="HIT_29"/>
      <w:bookmarkEnd w:id="34"/>
      <w:bookmarkEnd w:id="35"/>
      <w:r w:rsidRPr="00C04DE2">
        <w:rPr>
          <w:sz w:val="16"/>
        </w:rPr>
        <w:t xml:space="preserve">political question doctrine specifically designed for cases where Congress and the President have overlapping, exclusive powers, and where we want to encourage political debate rather than submerge it in </w:t>
      </w:r>
      <w:bookmarkStart w:id="36" w:name="ORIGHIT_31"/>
      <w:bookmarkStart w:id="37" w:name="HIT_31"/>
      <w:bookmarkEnd w:id="36"/>
      <w:bookmarkEnd w:id="37"/>
      <w:r w:rsidRPr="00C04DE2">
        <w:rPr>
          <w:sz w:val="16"/>
        </w:rPr>
        <w:t xml:space="preserve">doctrine and court resolution. There are deep disagreements among the public regarding the United States' position regarding Jerusalem, on war-powers, and on negotiations with Iran. Different branches of government, accountable to different electorates, elected in [*6] different ways, and using different procedures, can give fuller, richer voice to those disagreements than one branch acting alone. Deciding once and for all which branch has certain powers can unnecessarily cut off debate. Echoing Robert Cover, this Article argues that </w:t>
      </w:r>
      <w:r w:rsidRPr="00C04DE2">
        <w:rPr>
          <w:rStyle w:val="StyleUnderline"/>
        </w:rPr>
        <w:t xml:space="preserve">courts must use their powers of </w:t>
      </w:r>
      <w:proofErr w:type="spellStart"/>
      <w:r w:rsidRPr="00C04DE2">
        <w:rPr>
          <w:rStyle w:val="StyleUnderline"/>
        </w:rPr>
        <w:t>jurispathy</w:t>
      </w:r>
      <w:proofErr w:type="spellEnd"/>
      <w:r w:rsidRPr="00C04DE2">
        <w:rPr>
          <w:rStyle w:val="StyleUnderline"/>
        </w:rPr>
        <w:t xml:space="preserve"> responsibly, </w:t>
      </w:r>
      <w:bookmarkStart w:id="38" w:name="r15"/>
      <w:r w:rsidRPr="00C04DE2">
        <w:rPr>
          <w:rStyle w:val="StyleUnderline"/>
        </w:rPr>
        <w:fldChar w:fldCharType="begin"/>
      </w:r>
      <w:r w:rsidRPr="00C04DE2">
        <w:rPr>
          <w:rStyle w:val="StyleUnderline"/>
        </w:rPr>
        <w:instrText xml:space="preserve"> HYPERLINK "http://www.lexisnexis.com.proxy.lib.umich.edu/lnacui2api/" \l "n15" </w:instrText>
      </w:r>
      <w:r w:rsidRPr="00C04DE2">
        <w:rPr>
          <w:rStyle w:val="StyleUnderline"/>
        </w:rPr>
        <w:fldChar w:fldCharType="separate"/>
      </w:r>
      <w:r w:rsidRPr="00C04DE2">
        <w:rPr>
          <w:rStyle w:val="StyleUnderline"/>
        </w:rPr>
        <w:t>n15</w:t>
      </w:r>
      <w:r w:rsidRPr="00C04DE2">
        <w:rPr>
          <w:rStyle w:val="StyleUnderline"/>
        </w:rPr>
        <w:fldChar w:fldCharType="end"/>
      </w:r>
      <w:bookmarkEnd w:id="38"/>
      <w:r w:rsidRPr="00C04DE2">
        <w:rPr>
          <w:rStyle w:val="StyleUnderline"/>
        </w:rPr>
        <w:t xml:space="preserve"> exercising care not to submerge political debates beneath clearer separation of powers </w:t>
      </w:r>
      <w:bookmarkStart w:id="39" w:name="ORIGHIT_32"/>
      <w:bookmarkStart w:id="40" w:name="HIT_32"/>
      <w:bookmarkEnd w:id="39"/>
      <w:bookmarkEnd w:id="40"/>
      <w:r w:rsidRPr="00C04DE2">
        <w:rPr>
          <w:rStyle w:val="StyleUnderline"/>
        </w:rPr>
        <w:t xml:space="preserve">doctrine. This focus on preserving space for political debate connects a politics-reinforcing </w:t>
      </w:r>
      <w:bookmarkStart w:id="41" w:name="ORIGHIT_33"/>
      <w:bookmarkStart w:id="42" w:name="HIT_33"/>
      <w:bookmarkEnd w:id="41"/>
      <w:bookmarkEnd w:id="42"/>
      <w:r w:rsidRPr="00C04DE2">
        <w:rPr>
          <w:rStyle w:val="StyleUnderline"/>
        </w:rPr>
        <w:t xml:space="preserve">political question doctrine to other streams in constitutional thought including politics-reinforcing judicial review, </w:t>
      </w:r>
      <w:bookmarkStart w:id="43" w:name="r16"/>
      <w:r w:rsidRPr="00C04DE2">
        <w:rPr>
          <w:rStyle w:val="StyleUnderline"/>
        </w:rPr>
        <w:fldChar w:fldCharType="begin"/>
      </w:r>
      <w:r w:rsidRPr="00C04DE2">
        <w:rPr>
          <w:rStyle w:val="StyleUnderline"/>
        </w:rPr>
        <w:instrText xml:space="preserve"> HYPERLINK "http://www.lexisnexis.com.proxy.lib.umich.edu/lnacui2api/" \l "n16" </w:instrText>
      </w:r>
      <w:r w:rsidRPr="00C04DE2">
        <w:rPr>
          <w:rStyle w:val="StyleUnderline"/>
        </w:rPr>
        <w:fldChar w:fldCharType="separate"/>
      </w:r>
      <w:r w:rsidRPr="00C04DE2">
        <w:rPr>
          <w:rStyle w:val="StyleUnderline"/>
        </w:rPr>
        <w:t>n16</w:t>
      </w:r>
      <w:r w:rsidRPr="00C04DE2">
        <w:rPr>
          <w:rStyle w:val="StyleUnderline"/>
        </w:rPr>
        <w:fldChar w:fldCharType="end"/>
      </w:r>
      <w:bookmarkEnd w:id="43"/>
      <w:r w:rsidRPr="00C04DE2">
        <w:rPr>
          <w:rStyle w:val="StyleUnderline"/>
        </w:rPr>
        <w:t xml:space="preserve"> federalism, </w:t>
      </w:r>
      <w:bookmarkStart w:id="44" w:name="r17"/>
      <w:r w:rsidRPr="00C04DE2">
        <w:rPr>
          <w:rStyle w:val="StyleUnderline"/>
        </w:rPr>
        <w:fldChar w:fldCharType="begin"/>
      </w:r>
      <w:r w:rsidRPr="00C04DE2">
        <w:rPr>
          <w:rStyle w:val="StyleUnderline"/>
        </w:rPr>
        <w:instrText xml:space="preserve"> HYPERLINK "http://www.lexisnexis.com.proxy.lib.umich.edu/lnacui2api/" \l "n17" </w:instrText>
      </w:r>
      <w:r w:rsidRPr="00C04DE2">
        <w:rPr>
          <w:rStyle w:val="StyleUnderline"/>
        </w:rPr>
        <w:fldChar w:fldCharType="separate"/>
      </w:r>
      <w:r w:rsidRPr="00C04DE2">
        <w:rPr>
          <w:rStyle w:val="StyleUnderline"/>
        </w:rPr>
        <w:t>n17</w:t>
      </w:r>
      <w:r w:rsidRPr="00C04DE2">
        <w:rPr>
          <w:rStyle w:val="StyleUnderline"/>
        </w:rPr>
        <w:fldChar w:fldCharType="end"/>
      </w:r>
      <w:bookmarkEnd w:id="44"/>
      <w:r w:rsidRPr="00C04DE2">
        <w:rPr>
          <w:rStyle w:val="StyleUnderline"/>
        </w:rPr>
        <w:t xml:space="preserve"> and judicial minimalism </w:t>
      </w:r>
      <w:bookmarkStart w:id="45" w:name="r18"/>
      <w:r w:rsidRPr="00C04DE2">
        <w:rPr>
          <w:rStyle w:val="StyleUnderline"/>
        </w:rPr>
        <w:fldChar w:fldCharType="begin"/>
      </w:r>
      <w:r w:rsidRPr="00C04DE2">
        <w:rPr>
          <w:rStyle w:val="StyleUnderline"/>
        </w:rPr>
        <w:instrText xml:space="preserve"> HYPERLINK "http://www.lexisnexis.com.proxy.lib.umich.edu/lnacui2api/" \l "n18" </w:instrText>
      </w:r>
      <w:r w:rsidRPr="00C04DE2">
        <w:rPr>
          <w:rStyle w:val="StyleUnderline"/>
        </w:rPr>
        <w:fldChar w:fldCharType="separate"/>
      </w:r>
      <w:r w:rsidRPr="00C04DE2">
        <w:rPr>
          <w:rStyle w:val="StyleUnderline"/>
        </w:rPr>
        <w:t>n18</w:t>
      </w:r>
      <w:r w:rsidRPr="00C04DE2">
        <w:rPr>
          <w:rStyle w:val="StyleUnderline"/>
        </w:rPr>
        <w:fldChar w:fldCharType="end"/>
      </w:r>
      <w:bookmarkEnd w:id="45"/>
      <w:r w:rsidRPr="00C04DE2">
        <w:rPr>
          <w:rStyle w:val="StyleUnderline"/>
        </w:rPr>
        <w:t xml:space="preserve"> and picks up arguments in prior </w:t>
      </w:r>
      <w:bookmarkStart w:id="46" w:name="ORIGHIT_35"/>
      <w:bookmarkStart w:id="47" w:name="HIT_35"/>
      <w:bookmarkEnd w:id="46"/>
      <w:bookmarkEnd w:id="47"/>
      <w:r w:rsidRPr="00C04DE2">
        <w:rPr>
          <w:rStyle w:val="StyleUnderline"/>
        </w:rPr>
        <w:t>political question</w:t>
      </w:r>
      <w:r w:rsidRPr="00C04DE2">
        <w:rPr>
          <w:sz w:val="16"/>
        </w:rPr>
        <w:t xml:space="preserve"> cases that have so far been doctrinal orphans. It also distinguishes a politics-reinforcing </w:t>
      </w:r>
      <w:bookmarkStart w:id="48" w:name="ORIGHIT_36"/>
      <w:bookmarkStart w:id="49" w:name="HIT_36"/>
      <w:bookmarkEnd w:id="48"/>
      <w:bookmarkEnd w:id="49"/>
      <w:r w:rsidRPr="00C04DE2">
        <w:rPr>
          <w:sz w:val="16"/>
        </w:rPr>
        <w:t xml:space="preserve">political question doctrine from the way the </w:t>
      </w:r>
      <w:bookmarkStart w:id="50" w:name="ORIGHIT_38"/>
      <w:bookmarkStart w:id="51" w:name="HIT_38"/>
      <w:bookmarkEnd w:id="50"/>
      <w:bookmarkEnd w:id="51"/>
      <w:r w:rsidRPr="00C04DE2">
        <w:rPr>
          <w:sz w:val="16"/>
        </w:rPr>
        <w:t xml:space="preserve">political question doctrine has often been applied. Unlike other versions of the </w:t>
      </w:r>
      <w:bookmarkStart w:id="52" w:name="ORIGHIT_40"/>
      <w:bookmarkStart w:id="53" w:name="HIT_40"/>
      <w:bookmarkEnd w:id="52"/>
      <w:bookmarkEnd w:id="53"/>
      <w:r w:rsidRPr="00C04DE2">
        <w:rPr>
          <w:sz w:val="16"/>
        </w:rPr>
        <w:t xml:space="preserve">political question doctrine, a politics-reinforcing </w:t>
      </w:r>
      <w:bookmarkStart w:id="54" w:name="ORIGHIT_42"/>
      <w:bookmarkStart w:id="55" w:name="HIT_42"/>
      <w:bookmarkEnd w:id="54"/>
      <w:bookmarkEnd w:id="55"/>
      <w:r w:rsidRPr="00C04DE2">
        <w:rPr>
          <w:sz w:val="16"/>
        </w:rPr>
        <w:t xml:space="preserve">political question doctrine is meant to protect or encourage debate rather than limit it. Complaints about the </w:t>
      </w:r>
      <w:bookmarkStart w:id="56" w:name="ORIGHIT_44"/>
      <w:bookmarkStart w:id="57" w:name="HIT_44"/>
      <w:bookmarkEnd w:id="56"/>
      <w:bookmarkEnd w:id="57"/>
      <w:r w:rsidRPr="00C04DE2">
        <w:rPr>
          <w:rStyle w:val="StyleUnderline"/>
        </w:rPr>
        <w:t xml:space="preserve">political question doctrine after Baker v. </w:t>
      </w:r>
      <w:proofErr w:type="spellStart"/>
      <w:r w:rsidRPr="00C04DE2">
        <w:rPr>
          <w:rStyle w:val="StyleUnderline"/>
        </w:rPr>
        <w:t>Carr</w:t>
      </w:r>
      <w:proofErr w:type="spellEnd"/>
      <w:r w:rsidRPr="00C04DE2">
        <w:rPr>
          <w:sz w:val="16"/>
        </w:rPr>
        <w:t xml:space="preserve"> </w:t>
      </w:r>
      <w:bookmarkStart w:id="58" w:name="r19"/>
      <w:r w:rsidRPr="00C04DE2">
        <w:rPr>
          <w:sz w:val="16"/>
        </w:rPr>
        <w:fldChar w:fldCharType="begin"/>
      </w:r>
      <w:r w:rsidRPr="00C04DE2">
        <w:rPr>
          <w:sz w:val="16"/>
        </w:rPr>
        <w:instrText xml:space="preserve"> HYPERLINK "http://www.lexisnexis.com.proxy.lib.umich.edu/lnacui2api/" \l "n19" </w:instrText>
      </w:r>
      <w:r w:rsidRPr="00C04DE2">
        <w:rPr>
          <w:sz w:val="16"/>
        </w:rPr>
        <w:fldChar w:fldCharType="separate"/>
      </w:r>
      <w:r w:rsidRPr="00C04DE2">
        <w:rPr>
          <w:rStyle w:val="Hyperlink"/>
          <w:sz w:val="16"/>
        </w:rPr>
        <w:t>n19</w:t>
      </w:r>
      <w:r w:rsidRPr="00C04DE2">
        <w:rPr>
          <w:sz w:val="16"/>
        </w:rPr>
        <w:fldChar w:fldCharType="end"/>
      </w:r>
      <w:bookmarkEnd w:id="58"/>
      <w:r w:rsidRPr="00C04DE2">
        <w:rPr>
          <w:sz w:val="16"/>
        </w:rPr>
        <w:t xml:space="preserve"> usually center on the way courts have used some of the Baker categories to </w:t>
      </w:r>
      <w:r w:rsidRPr="00C04DE2">
        <w:rPr>
          <w:rStyle w:val="StyleUnderline"/>
        </w:rPr>
        <w:t>insulate Executive or government policies from review</w:t>
      </w:r>
      <w:r w:rsidRPr="00C04DE2">
        <w:rPr>
          <w:sz w:val="16"/>
        </w:rPr>
        <w:t xml:space="preserve">. </w:t>
      </w:r>
      <w:bookmarkStart w:id="59" w:name="r20"/>
      <w:r w:rsidRPr="00C04DE2">
        <w:rPr>
          <w:sz w:val="16"/>
        </w:rPr>
        <w:fldChar w:fldCharType="begin"/>
      </w:r>
      <w:r w:rsidRPr="00C04DE2">
        <w:rPr>
          <w:sz w:val="16"/>
        </w:rPr>
        <w:instrText xml:space="preserve"> HYPERLINK "http://www.lexisnexis.com.proxy.lib.umich.edu/lnacui2api/" \l "n20" </w:instrText>
      </w:r>
      <w:r w:rsidRPr="00C04DE2">
        <w:rPr>
          <w:sz w:val="16"/>
        </w:rPr>
        <w:fldChar w:fldCharType="separate"/>
      </w:r>
      <w:r w:rsidRPr="00C04DE2">
        <w:rPr>
          <w:rStyle w:val="Hyperlink"/>
          <w:sz w:val="16"/>
        </w:rPr>
        <w:t>n20</w:t>
      </w:r>
      <w:r w:rsidRPr="00C04DE2">
        <w:rPr>
          <w:sz w:val="16"/>
        </w:rPr>
        <w:fldChar w:fldCharType="end"/>
      </w:r>
      <w:bookmarkEnd w:id="59"/>
      <w:r w:rsidRPr="00C04DE2">
        <w:rPr>
          <w:sz w:val="16"/>
        </w:rPr>
        <w:t xml:space="preserve"> Using arguments about the importance of speaking with "one voice" </w:t>
      </w:r>
      <w:bookmarkStart w:id="60" w:name="r21"/>
      <w:r w:rsidRPr="00C04DE2">
        <w:rPr>
          <w:sz w:val="16"/>
        </w:rPr>
        <w:fldChar w:fldCharType="begin"/>
      </w:r>
      <w:r w:rsidRPr="00C04DE2">
        <w:rPr>
          <w:sz w:val="16"/>
        </w:rPr>
        <w:instrText xml:space="preserve"> HYPERLINK "http://www.lexisnexis.com.proxy.lib.umich.edu/lnacui2api/" \l "n21" </w:instrText>
      </w:r>
      <w:r w:rsidRPr="00C04DE2">
        <w:rPr>
          <w:sz w:val="16"/>
        </w:rPr>
        <w:fldChar w:fldCharType="separate"/>
      </w:r>
      <w:r w:rsidRPr="00C04DE2">
        <w:rPr>
          <w:rStyle w:val="Hyperlink"/>
          <w:sz w:val="16"/>
        </w:rPr>
        <w:t>n21</w:t>
      </w:r>
      <w:r w:rsidRPr="00C04DE2">
        <w:rPr>
          <w:sz w:val="16"/>
        </w:rPr>
        <w:fldChar w:fldCharType="end"/>
      </w:r>
      <w:bookmarkEnd w:id="60"/>
      <w:r w:rsidRPr="00C04DE2">
        <w:rPr>
          <w:sz w:val="16"/>
        </w:rPr>
        <w:t xml:space="preserve"> or the need for finality, </w:t>
      </w:r>
      <w:bookmarkStart w:id="61" w:name="r22"/>
      <w:r w:rsidRPr="00C04DE2">
        <w:rPr>
          <w:sz w:val="16"/>
        </w:rPr>
        <w:fldChar w:fldCharType="begin"/>
      </w:r>
      <w:r w:rsidRPr="00C04DE2">
        <w:rPr>
          <w:sz w:val="16"/>
        </w:rPr>
        <w:instrText xml:space="preserve"> HYPERLINK "http://www.lexisnexis.com.proxy.lib.umich.edu/lnacui2api/" \l "n22" </w:instrText>
      </w:r>
      <w:r w:rsidRPr="00C04DE2">
        <w:rPr>
          <w:sz w:val="16"/>
        </w:rPr>
        <w:fldChar w:fldCharType="separate"/>
      </w:r>
      <w:r w:rsidRPr="00C04DE2">
        <w:rPr>
          <w:rStyle w:val="Hyperlink"/>
          <w:sz w:val="16"/>
        </w:rPr>
        <w:t>n22</w:t>
      </w:r>
      <w:r w:rsidRPr="00C04DE2">
        <w:rPr>
          <w:sz w:val="16"/>
        </w:rPr>
        <w:fldChar w:fldCharType="end"/>
      </w:r>
      <w:bookmarkEnd w:id="61"/>
      <w:r w:rsidRPr="00C04DE2">
        <w:rPr>
          <w:sz w:val="16"/>
        </w:rPr>
        <w:t xml:space="preserve"> </w:t>
      </w:r>
      <w:r w:rsidRPr="00C04DE2">
        <w:rPr>
          <w:rStyle w:val="StyleUnderline"/>
        </w:rPr>
        <w:t>courts put certain issues beyond political debate</w:t>
      </w:r>
      <w:r w:rsidRPr="00C04DE2">
        <w:rPr>
          <w:sz w:val="16"/>
        </w:rPr>
        <w:t xml:space="preserve">. </w:t>
      </w:r>
    </w:p>
    <w:p w:rsidR="00CD674F" w:rsidRPr="00C04DE2" w:rsidRDefault="00CD674F" w:rsidP="00CD674F">
      <w:pPr>
        <w:rPr>
          <w:sz w:val="16"/>
        </w:rPr>
      </w:pPr>
    </w:p>
    <w:p w:rsidR="00B15488" w:rsidRPr="00C04DE2" w:rsidRDefault="00B15488" w:rsidP="00B15488">
      <w:pPr>
        <w:pStyle w:val="Heading4"/>
        <w:rPr>
          <w:rFonts w:cs="Calibri"/>
        </w:rPr>
      </w:pPr>
      <w:r>
        <w:rPr>
          <w:rFonts w:cs="Calibri"/>
        </w:rPr>
        <w:t>Plan</w:t>
      </w:r>
      <w:r w:rsidR="005442FB">
        <w:rPr>
          <w:rFonts w:cs="Calibri"/>
        </w:rPr>
        <w:t>’</w:t>
      </w:r>
      <w:r>
        <w:rPr>
          <w:rFonts w:cs="Calibri"/>
        </w:rPr>
        <w:t xml:space="preserve">s ruling violates the PQD – reducing restrictions requires “legislating from the </w:t>
      </w:r>
      <w:r w:rsidR="00876344">
        <w:rPr>
          <w:rFonts w:cs="Calibri"/>
        </w:rPr>
        <w:t>bench”</w:t>
      </w:r>
    </w:p>
    <w:p w:rsidR="00B15488" w:rsidRPr="00C04DE2" w:rsidRDefault="00B15488" w:rsidP="00B15488">
      <w:proofErr w:type="spellStart"/>
      <w:r w:rsidRPr="00C04DE2">
        <w:rPr>
          <w:rStyle w:val="Style13ptBold"/>
        </w:rPr>
        <w:t>Feere</w:t>
      </w:r>
      <w:proofErr w:type="spellEnd"/>
      <w:r w:rsidRPr="00C04DE2">
        <w:rPr>
          <w:rStyle w:val="Style13ptBold"/>
        </w:rPr>
        <w:t xml:space="preserve"> 9</w:t>
      </w:r>
      <w:r w:rsidRPr="00C04DE2">
        <w:t xml:space="preserve"> (Jon </w:t>
      </w:r>
      <w:proofErr w:type="spellStart"/>
      <w:r w:rsidRPr="00C04DE2">
        <w:t>Feere</w:t>
      </w:r>
      <w:proofErr w:type="spellEnd"/>
      <w:r w:rsidRPr="00C04DE2">
        <w:t>, law degree from American University, B.A. in political science from UC Davis, former Subcommittee on Immigration, Border Security, and Claims in the U.S. House of Representatives Judiciary Committee, former Assistant Prosecutor for the Montgomery County Maryland Office of the State's Attorney, appeared on Fox News, CNN, MSNBC, </w:t>
      </w:r>
      <w:hyperlink r:id="rId10" w:tgtFrame="_blank" w:history="1">
        <w:r w:rsidRPr="00C04DE2">
          <w:rPr>
            <w:rStyle w:val="Hyperlink"/>
          </w:rPr>
          <w:t>PBS News Hour</w:t>
        </w:r>
      </w:hyperlink>
      <w:r w:rsidRPr="00C04DE2">
        <w:t>, contributor to Washington Times, The Hill, the </w:t>
      </w:r>
      <w:hyperlink r:id="rId11" w:tgtFrame="_blank" w:history="1">
        <w:r w:rsidRPr="00C04DE2">
          <w:rPr>
            <w:rStyle w:val="Hyperlink"/>
          </w:rPr>
          <w:t>Daily Caller</w:t>
        </w:r>
      </w:hyperlink>
      <w:r w:rsidRPr="00C04DE2">
        <w:t>, The National Interest, U.S. News &amp; World Report, The Christian Science Monitor, Townhall Magazine, Jurist, 2/25/09, “Plenary Power: Should Judges Control U.S. Immigration Policy?”, https://cis.org/Report/Plenary-Power-Should-Judges-Control-US-Immigration-Policy)</w:t>
      </w:r>
      <w:r>
        <w:t>/CWB</w:t>
      </w:r>
    </w:p>
    <w:p w:rsidR="00B15488" w:rsidRPr="00C04DE2" w:rsidRDefault="00B15488" w:rsidP="00B15488">
      <w:pPr>
        <w:rPr>
          <w:sz w:val="16"/>
        </w:rPr>
      </w:pPr>
      <w:r w:rsidRPr="00C04DE2">
        <w:rPr>
          <w:sz w:val="16"/>
        </w:rPr>
        <w:t>The U.S. Constitution provides no direction to any branch of government on “immigration,” although it does invest the power of “naturalization” in Congress.</w:t>
      </w:r>
      <w:hyperlink r:id="rId12" w:anchor="1" w:history="1">
        <w:r w:rsidRPr="00C04DE2">
          <w:rPr>
            <w:rStyle w:val="Hyperlink"/>
            <w:sz w:val="16"/>
          </w:rPr>
          <w:t>1</w:t>
        </w:r>
      </w:hyperlink>
      <w:r w:rsidRPr="00C04DE2">
        <w:rPr>
          <w:sz w:val="16"/>
        </w:rPr>
        <w:t xml:space="preserve"> </w:t>
      </w:r>
      <w:r w:rsidRPr="00C04DE2">
        <w:rPr>
          <w:rStyle w:val="StyleUnderline"/>
        </w:rPr>
        <w:t xml:space="preserve">Immigration law has developed over time through numerous statutes and regulations created and adopted by the legislative and executive branches — the political branches of the United States government. Historically, the U.S. Supreme Court has taken a hands-off approach when asked to review the political branches’ immigration decisions and policymaking. </w:t>
      </w:r>
      <w:r w:rsidRPr="00C04DE2">
        <w:rPr>
          <w:sz w:val="16"/>
        </w:rPr>
        <w:t>The ability of Congress and the executive branch to regulate immigration largely without judicial intervention is what has come to be known as the political branches’ “plenary power” over immigration.</w:t>
      </w:r>
      <w:hyperlink r:id="rId13" w:anchor="2" w:history="1">
        <w:r w:rsidRPr="00C04DE2">
          <w:rPr>
            <w:rStyle w:val="Hyperlink"/>
            <w:sz w:val="16"/>
          </w:rPr>
          <w:t>2</w:t>
        </w:r>
      </w:hyperlink>
      <w:r w:rsidRPr="00C04DE2">
        <w:rPr>
          <w:sz w:val="16"/>
        </w:rPr>
        <w:t xml:space="preserve"> Ever since immigration became an issue of political significance more than 100 years ago, the political branches have been able to exclude and deport aliens or deny certain benefits according to political, social, economic, or other considerations, largely without being second-guessed by the judicial branch. </w:t>
      </w:r>
      <w:r w:rsidRPr="00C04DE2">
        <w:rPr>
          <w:rStyle w:val="StyleUnderline"/>
        </w:rPr>
        <w:t>The Supreme Court, in fact, did not seek to assert judicial authority and instead recognized that immigration decisions “are frequently of a character more appropriate to either the Legislature or the Executive than to the Judiciary.”</w:t>
      </w:r>
      <w:hyperlink r:id="rId14" w:anchor="3" w:history="1">
        <w:r w:rsidRPr="00C04DE2">
          <w:rPr>
            <w:rStyle w:val="Hyperlink"/>
            <w:sz w:val="16"/>
          </w:rPr>
          <w:t>3</w:t>
        </w:r>
      </w:hyperlink>
      <w:r w:rsidRPr="00C04DE2">
        <w:rPr>
          <w:sz w:val="16"/>
        </w:rPr>
        <w:t xml:space="preserve"> Ultimately, for much of America’s history, immigration-related decisions were made within the political branches by politically accountable actors according to legislation written by elected representatives of the American citizenry. Courts have articulated numerous </w:t>
      </w:r>
      <w:r w:rsidRPr="00C04DE2">
        <w:rPr>
          <w:rStyle w:val="StyleUnderline"/>
        </w:rPr>
        <w:t>justification</w:t>
      </w:r>
      <w:r w:rsidRPr="00C04DE2">
        <w:rPr>
          <w:sz w:val="16"/>
        </w:rPr>
        <w:t xml:space="preserve">s </w:t>
      </w:r>
      <w:r w:rsidRPr="00C04DE2">
        <w:rPr>
          <w:rStyle w:val="StyleUnderline"/>
        </w:rPr>
        <w:t>for keeping immigration regulation largely within the confines of the political branches</w:t>
      </w:r>
      <w:r w:rsidRPr="00C04DE2">
        <w:rPr>
          <w:sz w:val="16"/>
        </w:rPr>
        <w:t xml:space="preserve">. Some of those justifications include: </w:t>
      </w:r>
      <w:r w:rsidRPr="00C04DE2">
        <w:rPr>
          <w:rStyle w:val="Emphasis"/>
        </w:rPr>
        <w:t>Political Question Doctrine</w:t>
      </w:r>
      <w:r w:rsidRPr="00C04DE2">
        <w:rPr>
          <w:rStyle w:val="StyleUnderline"/>
        </w:rPr>
        <w:t xml:space="preserve">: Federal courts generally refuse to hear cases that involve policy questions best resolved by elected officials. The logic is that </w:t>
      </w:r>
      <w:r w:rsidRPr="00C04DE2">
        <w:rPr>
          <w:rStyle w:val="Emphasis"/>
        </w:rPr>
        <w:t>elected officials are more accountable to the public and can best represent the public’s interests</w:t>
      </w:r>
      <w:r w:rsidRPr="00C04DE2">
        <w:rPr>
          <w:rStyle w:val="StyleUnderline"/>
        </w:rPr>
        <w:t>. Elected officials are also more likely to understand the political implications of their decisions. The connection between immigration and foreign affairs, national security, and similar policy-related fields has often resulted in courts invoking this doctrine. Lack of Capacity: Courts are designed to adjudicate legal issues and simply lack the institutional capacity to make political judgments. Immigration law is inherently political because it’s created entirely within the political branches</w:t>
      </w:r>
      <w:r w:rsidRPr="00C04DE2">
        <w:rPr>
          <w:sz w:val="16"/>
        </w:rPr>
        <w:t xml:space="preserve">. </w:t>
      </w:r>
      <w:r w:rsidRPr="00536413">
        <w:rPr>
          <w:rStyle w:val="Emphasis"/>
        </w:rPr>
        <w:t>Any judicial invalidation of immigration statutes almost always requires some amount of “legislating from the bench” and</w:t>
      </w:r>
      <w:r w:rsidRPr="00C04DE2">
        <w:rPr>
          <w:sz w:val="16"/>
        </w:rPr>
        <w:t xml:space="preserve">, even still, </w:t>
      </w:r>
      <w:r w:rsidRPr="00536413">
        <w:rPr>
          <w:rStyle w:val="Emphasis"/>
        </w:rPr>
        <w:t>courts simply do not have the ability to remedy the potentially far-reaching political, social, and economic effects of a ruling that goes against statutory law</w:t>
      </w:r>
      <w:r w:rsidRPr="00C04DE2">
        <w:rPr>
          <w:sz w:val="16"/>
        </w:rPr>
        <w:t>.</w:t>
      </w:r>
      <w:hyperlink r:id="rId15" w:anchor="4" w:history="1">
        <w:r w:rsidRPr="00C04DE2">
          <w:rPr>
            <w:rStyle w:val="Hyperlink"/>
            <w:sz w:val="16"/>
          </w:rPr>
          <w:t>4</w:t>
        </w:r>
      </w:hyperlink>
      <w:r w:rsidRPr="00C04DE2">
        <w:rPr>
          <w:sz w:val="16"/>
        </w:rPr>
        <w:t xml:space="preserve"> </w:t>
      </w:r>
      <w:r w:rsidRPr="00C04DE2">
        <w:rPr>
          <w:rStyle w:val="StyleUnderline"/>
        </w:rPr>
        <w:t>Uniformity: The specifics of immigration</w:t>
      </w:r>
      <w:r w:rsidRPr="00C04DE2">
        <w:rPr>
          <w:sz w:val="16"/>
        </w:rPr>
        <w:t xml:space="preserve"> (how many, who gets admitted, who gets deported, etc.) </w:t>
      </w:r>
      <w:r w:rsidRPr="00C04DE2">
        <w:rPr>
          <w:rStyle w:val="StyleUnderline"/>
        </w:rPr>
        <w:t>are regulated by federal-level political-branch policies</w:t>
      </w:r>
      <w:r w:rsidRPr="00C04DE2">
        <w:rPr>
          <w:sz w:val="16"/>
        </w:rPr>
        <w:t xml:space="preserve">. If lower courts become too involved in this process and craft unique statutory interpretations, there is a strong likelihood of an inconsistent immigration system that varies from one jurisdiction to another. This would arguably be in direct violation of the Constitution, which requires a “uniform rule of naturalization.” Such a result would make it difficult for citizens to change the system if so desired. Aliens would also find it difficult to navigate the system. </w:t>
      </w:r>
      <w:r w:rsidRPr="00C04DE2">
        <w:rPr>
          <w:rStyle w:val="StyleUnderline"/>
        </w:rPr>
        <w:t>Efficiency: From a resource perspective, a court-run immigration system would be problematic</w:t>
      </w:r>
      <w:r w:rsidRPr="00C04DE2">
        <w:rPr>
          <w:sz w:val="16"/>
        </w:rPr>
        <w:t xml:space="preserve">. </w:t>
      </w:r>
      <w:r w:rsidRPr="00C23C5C">
        <w:rPr>
          <w:rStyle w:val="StyleUnderline"/>
        </w:rPr>
        <w:t>Judges are already grappling with the ever-escalating onslaught of immigration cases</w:t>
      </w:r>
      <w:r w:rsidRPr="00C04DE2">
        <w:rPr>
          <w:sz w:val="16"/>
        </w:rPr>
        <w:t xml:space="preserve">; </w:t>
      </w:r>
      <w:r w:rsidRPr="00C23C5C">
        <w:rPr>
          <w:rStyle w:val="StyleUnderline"/>
          <w:b/>
        </w:rPr>
        <w:t>reducing the authority of the political branches to easily remove or exclude aliens would obviously increase the caseload</w:t>
      </w:r>
      <w:r w:rsidRPr="00C04DE2">
        <w:rPr>
          <w:sz w:val="16"/>
        </w:rPr>
        <w:t xml:space="preserve">. Immigration Enforcement Is Not Punishment: The Supreme Court has held that due process protections apply when an individual faces punishment in the form of deprivation of life, liberty, or property, but that an alien being returned to his homeland or denied entry to the United States is not being punished and therefore cannot expect the courts to grant him these protections. </w:t>
      </w:r>
      <w:r w:rsidRPr="00C23C5C">
        <w:rPr>
          <w:rStyle w:val="Emphasis"/>
        </w:rPr>
        <w:t>Deportation and exclusion is simply an administrative procedure</w:t>
      </w:r>
      <w:r w:rsidRPr="00C04DE2">
        <w:rPr>
          <w:sz w:val="16"/>
        </w:rPr>
        <w:t xml:space="preserve">. History: </w:t>
      </w:r>
      <w:r w:rsidRPr="00C04DE2">
        <w:rPr>
          <w:rStyle w:val="StyleUnderline"/>
        </w:rPr>
        <w:t xml:space="preserve">The great weight of legal authority is in support of judicial deference to the political branches on the issue of immigration. The concept of </w:t>
      </w:r>
      <w:r w:rsidRPr="00C04DE2">
        <w:rPr>
          <w:rStyle w:val="Emphasis"/>
        </w:rPr>
        <w:t>stare decisis</w:t>
      </w:r>
      <w:r w:rsidRPr="00C04DE2">
        <w:rPr>
          <w:rStyle w:val="StyleUnderline"/>
        </w:rPr>
        <w:t>, which stands for the principle that past holdings should be respected by the courts, ensures that the plenary power doctrine cannot easily be abandoned</w:t>
      </w:r>
      <w:r w:rsidRPr="00C04DE2">
        <w:rPr>
          <w:sz w:val="16"/>
        </w:rPr>
        <w:t>.</w:t>
      </w:r>
    </w:p>
    <w:p w:rsidR="00B15488" w:rsidRPr="00C04DE2" w:rsidRDefault="00B15488" w:rsidP="00B15488">
      <w:pPr>
        <w:rPr>
          <w:sz w:val="16"/>
        </w:rPr>
      </w:pPr>
    </w:p>
    <w:p w:rsidR="000471F0" w:rsidRPr="009A00F5" w:rsidRDefault="000471F0" w:rsidP="000471F0">
      <w:pPr>
        <w:pStyle w:val="Heading4"/>
        <w:rPr>
          <w:rStyle w:val="Style13ptBold"/>
          <w:rFonts w:cs="Calibri"/>
          <w:b/>
        </w:rPr>
      </w:pPr>
      <w:r>
        <w:rPr>
          <w:rStyle w:val="Style13ptBold"/>
          <w:rFonts w:cs="Calibri"/>
          <w:b/>
        </w:rPr>
        <w:t>Spills over into foreign relations and war power authority</w:t>
      </w:r>
    </w:p>
    <w:p w:rsidR="000471F0" w:rsidRPr="0024778E" w:rsidRDefault="000471F0" w:rsidP="000471F0">
      <w:pPr>
        <w:rPr>
          <w:rStyle w:val="Style13ptBold"/>
          <w:b w:val="0"/>
        </w:rPr>
      </w:pPr>
      <w:proofErr w:type="spellStart"/>
      <w:r w:rsidRPr="00C04DE2">
        <w:rPr>
          <w:rStyle w:val="Style13ptBold"/>
        </w:rPr>
        <w:t>LeBuhn</w:t>
      </w:r>
      <w:proofErr w:type="spellEnd"/>
      <w:r w:rsidRPr="00C04DE2">
        <w:rPr>
          <w:rStyle w:val="Style13ptBold"/>
        </w:rPr>
        <w:t xml:space="preserve"> 17</w:t>
      </w:r>
      <w:r w:rsidRPr="0024778E">
        <w:rPr>
          <w:rStyle w:val="Style13ptBold"/>
          <w:b w:val="0"/>
        </w:rPr>
        <w:t xml:space="preserve"> </w:t>
      </w:r>
      <w:r w:rsidRPr="0024778E">
        <w:rPr>
          <w:rStyle w:val="Style13ptBold"/>
          <w:b w:val="0"/>
          <w:sz w:val="16"/>
          <w:szCs w:val="16"/>
        </w:rPr>
        <w:t xml:space="preserve">(Mac, Judicial Clerk at U.S. District Courts, “The Normalization of Immigration Law,” Northwestern Journal of Human Rights, published Spring 2017, accessed 6/25/18, Volume 15 Issue 1, </w:t>
      </w:r>
      <w:proofErr w:type="gramStart"/>
      <w:r w:rsidRPr="0024778E">
        <w:rPr>
          <w:rStyle w:val="Style13ptBold"/>
          <w:b w:val="0"/>
          <w:sz w:val="16"/>
          <w:szCs w:val="16"/>
        </w:rPr>
        <w:t>https://scholarlycommons.law.northwestern.edu/cgi/viewcontent.cgi?article=1183&amp;context=njihr )</w:t>
      </w:r>
      <w:proofErr w:type="gramEnd"/>
    </w:p>
    <w:p w:rsidR="000471F0" w:rsidRPr="000471F0" w:rsidRDefault="000471F0" w:rsidP="000471F0">
      <w:pPr>
        <w:rPr>
          <w:rStyle w:val="StyleUnderline"/>
        </w:rPr>
      </w:pPr>
      <w:r w:rsidRPr="00C04DE2">
        <w:rPr>
          <w:rStyle w:val="StyleUnderline"/>
        </w:rPr>
        <w:t xml:space="preserve">The first prong of foreign affairs exceptionalism is a heightened willingness to find foreign affairs issues non-justiciable. Whether by reference to the political question doctrine or the act of state doctrine, </w:t>
      </w:r>
      <w:proofErr w:type="spellStart"/>
      <w:r w:rsidRPr="00C04DE2">
        <w:rPr>
          <w:rStyle w:val="StyleUnderline"/>
        </w:rPr>
        <w:t>exceptionalist</w:t>
      </w:r>
      <w:proofErr w:type="spellEnd"/>
      <w:r w:rsidRPr="00C04DE2">
        <w:rPr>
          <w:rStyle w:val="StyleUnderline"/>
        </w:rPr>
        <w:t xml:space="preserve"> foreign affairs law avoids addressing issues by rendering them nonjusticiable.</w:t>
      </w:r>
      <w:r w:rsidRPr="00C04DE2">
        <w:rPr>
          <w:rStyle w:val="Style13ptBold"/>
          <w:sz w:val="16"/>
        </w:rPr>
        <w:t xml:space="preserve"> </w:t>
      </w:r>
      <w:r w:rsidRPr="004647BA">
        <w:rPr>
          <w:rStyle w:val="StyleUnderline"/>
          <w:b/>
        </w:rPr>
        <w:t>The political question doctrine provided the Court with the means to skirt issues of foreign relations law</w:t>
      </w:r>
      <w:r w:rsidRPr="00C04DE2">
        <w:rPr>
          <w:rStyle w:val="StyleUnderline"/>
        </w:rPr>
        <w:t xml:space="preserve">. Through reference to the political question doctrine, the Court was able to avoid addressing international air travel regulations, property claims against a transitional Mexican government, or the unilateral Presidential termination of a treaty. </w:t>
      </w:r>
      <w:r w:rsidRPr="0024778E">
        <w:rPr>
          <w:rStyle w:val="Style13ptBold"/>
          <w:b w:val="0"/>
          <w:sz w:val="16"/>
        </w:rPr>
        <w:t xml:space="preserve">Likewise, Banco Nacional de Cuba v. </w:t>
      </w:r>
      <w:proofErr w:type="spellStart"/>
      <w:r w:rsidRPr="0024778E">
        <w:rPr>
          <w:rStyle w:val="Style13ptBold"/>
          <w:b w:val="0"/>
          <w:sz w:val="16"/>
        </w:rPr>
        <w:t>Sabbatino</w:t>
      </w:r>
      <w:proofErr w:type="spellEnd"/>
      <w:r w:rsidRPr="0024778E">
        <w:rPr>
          <w:rStyle w:val="Style13ptBold"/>
          <w:b w:val="0"/>
          <w:sz w:val="16"/>
        </w:rPr>
        <w:t xml:space="preserve"> is illustrative of the Court’s approach towards utilizing the act of state doctrine as a means of avoiding ruling on foreign affairs issues. The Supreme Court declined to address the validity of a claim to goods that had been seized by the Cuban government, since ruling on such an issue would require the court to impose its judgment on another sovereign, an area of law best reserved to the political branches.95</w:t>
      </w:r>
      <w:r w:rsidRPr="00C04DE2">
        <w:rPr>
          <w:rStyle w:val="Style13ptBold"/>
          <w:sz w:val="16"/>
        </w:rPr>
        <w:t xml:space="preserve"> </w:t>
      </w:r>
      <w:r w:rsidRPr="004647BA">
        <w:rPr>
          <w:rStyle w:val="StyleUnderline"/>
          <w:b/>
        </w:rPr>
        <w:t>Issues in immigration have been insulated from judicial review through similar application of justiciability doctrines</w:t>
      </w:r>
      <w:r w:rsidRPr="00C04DE2">
        <w:rPr>
          <w:rStyle w:val="StyleUnderline"/>
        </w:rPr>
        <w:t>. The Supreme Court cited the limited justiciability of immigration issues when denying a due process claim relating to a blanket ban on the admission of Chinese migrants or rejecting a challenge to an alien’s indefinite detention on immigration grounds.</w:t>
      </w:r>
      <w:r w:rsidRPr="00C04DE2">
        <w:rPr>
          <w:rStyle w:val="Style13ptBold"/>
          <w:sz w:val="16"/>
        </w:rPr>
        <w:t xml:space="preserve">97 </w:t>
      </w:r>
      <w:r w:rsidRPr="004647BA">
        <w:rPr>
          <w:rStyle w:val="StyleUnderline"/>
          <w:b/>
        </w:rPr>
        <w:t>Immigration law, as with the rest of foreign relations law, received exceptional treatment from the Court with respect to justiciability issues</w:t>
      </w:r>
      <w:r w:rsidRPr="0024778E">
        <w:rPr>
          <w:rStyle w:val="StyleUnderline"/>
          <w:b/>
        </w:rPr>
        <w:t xml:space="preserve">. </w:t>
      </w:r>
      <w:r w:rsidRPr="0024778E">
        <w:rPr>
          <w:rStyle w:val="Style13ptBold"/>
          <w:b w:val="0"/>
          <w:sz w:val="16"/>
        </w:rPr>
        <w:t xml:space="preserve">B. Discounting Federalism in Immigration and Foreign Affairs States are the unhappy subject of the second characteristic of foreign relations exceptionalism: federalism. In foreign relations law, federal courts are less likely to heed state concerns about federal activity and are more likely to side with the federal government in any disputes affecting this field. The salience of state arguments in foreign affairs declined as foreign relations exceptionalism became increasingly prominent. In United States v. Belmont, the Supreme Court upheld a presidential directive regarding Soviet funds that conflicted with a New York State statute directing the disposition of the funds.100 The Court’s opinion, written by Justice Sutherland, brushed off any suggestion that the interests of the state government should affect the Court’s judgment: “the external powers of the United States are to be exercised without regard to state laws or policies.” Because the foreign relations power of the United States was vested in the federal government, which had negotiated a protocol for terminating claims against the Soviet state, New York’s interests could not carry the day—or, as Justice Sutherland memorably wrote, “as to such purposes, the State of New York does not exist.”102 The Court reaffirmed its exceptional approach to federalism in a subsequent decision, United States v. Pink which upheld the same presidential directive respecting Soviet assets in the </w:t>
      </w:r>
      <w:r w:rsidRPr="000471F0">
        <w:rPr>
          <w:rStyle w:val="Style13ptBold"/>
          <w:b w:val="0"/>
          <w:sz w:val="16"/>
        </w:rPr>
        <w:t xml:space="preserve">face of state opposition. The Supreme Court’s application of </w:t>
      </w:r>
      <w:proofErr w:type="spellStart"/>
      <w:r w:rsidRPr="000471F0">
        <w:rPr>
          <w:rStyle w:val="Style13ptBold"/>
          <w:b w:val="0"/>
          <w:sz w:val="16"/>
        </w:rPr>
        <w:t>exceptionalist</w:t>
      </w:r>
      <w:proofErr w:type="spellEnd"/>
      <w:r w:rsidRPr="000471F0">
        <w:rPr>
          <w:rStyle w:val="Style13ptBold"/>
          <w:b w:val="0"/>
          <w:sz w:val="16"/>
        </w:rPr>
        <w:t xml:space="preserve"> logic to deny arguments from federalism was as common in immigration law as it was in foreign </w:t>
      </w:r>
      <w:proofErr w:type="gramStart"/>
      <w:r w:rsidRPr="000471F0">
        <w:rPr>
          <w:rStyle w:val="Style13ptBold"/>
          <w:b w:val="0"/>
          <w:sz w:val="16"/>
        </w:rPr>
        <w:t>relations law as a whole</w:t>
      </w:r>
      <w:proofErr w:type="gramEnd"/>
      <w:r w:rsidRPr="000471F0">
        <w:rPr>
          <w:rStyle w:val="Style13ptBold"/>
          <w:b w:val="0"/>
          <w:sz w:val="16"/>
        </w:rPr>
        <w:t xml:space="preserve">. In Hines v. </w:t>
      </w:r>
      <w:proofErr w:type="spellStart"/>
      <w:r w:rsidRPr="000471F0">
        <w:rPr>
          <w:rStyle w:val="Style13ptBold"/>
          <w:b w:val="0"/>
          <w:sz w:val="16"/>
        </w:rPr>
        <w:t>Davidowitz</w:t>
      </w:r>
      <w:proofErr w:type="spellEnd"/>
      <w:r w:rsidRPr="000471F0">
        <w:rPr>
          <w:rStyle w:val="Style13ptBold"/>
          <w:b w:val="0"/>
          <w:sz w:val="16"/>
        </w:rPr>
        <w:t xml:space="preserve">, the Supreme Court expressly relied upon Belmont in invalidating a state statute that taxed and regulated aliens entering Pennsylvania.106 The Court held that the State of Pennsylvania could not legislate in a way that interfered with federal immigration activities, since the challenged legislation was “in a field which affects international relations, the one aspect of our government that from the first has been most generally conceded imperatively to demand broad national authority.” foreign affairs decisions outside of immigration. </w:t>
      </w:r>
      <w:proofErr w:type="spellStart"/>
      <w:r w:rsidRPr="000471F0">
        <w:rPr>
          <w:rStyle w:val="Style13ptBold"/>
          <w:b w:val="0"/>
          <w:sz w:val="16"/>
        </w:rPr>
        <w:t>Exceptionalist</w:t>
      </w:r>
      <w:proofErr w:type="spellEnd"/>
      <w:r w:rsidRPr="000471F0">
        <w:rPr>
          <w:rStyle w:val="Style13ptBold"/>
          <w:b w:val="0"/>
          <w:sz w:val="16"/>
        </w:rPr>
        <w:t xml:space="preserve"> federalist analysis dominated the Supreme Court’s foreign affairs doctrine, both inside and outside of immigration law. C. “Executive Dominance,” Understood as Administrative Deference and Inherent Powers </w:t>
      </w:r>
      <w:r w:rsidRPr="000471F0">
        <w:rPr>
          <w:rStyle w:val="StyleUnderline"/>
        </w:rPr>
        <w:t xml:space="preserve">Under Professors </w:t>
      </w:r>
      <w:proofErr w:type="spellStart"/>
      <w:r w:rsidRPr="000471F0">
        <w:rPr>
          <w:rStyle w:val="StyleUnderline"/>
        </w:rPr>
        <w:t>Sitaraman</w:t>
      </w:r>
      <w:proofErr w:type="spellEnd"/>
      <w:r w:rsidRPr="000471F0">
        <w:rPr>
          <w:rStyle w:val="StyleUnderline"/>
        </w:rPr>
        <w:t xml:space="preserve"> and </w:t>
      </w:r>
      <w:proofErr w:type="spellStart"/>
      <w:r w:rsidRPr="000471F0">
        <w:rPr>
          <w:rStyle w:val="StyleUnderline"/>
        </w:rPr>
        <w:t>Wuerth’s</w:t>
      </w:r>
      <w:proofErr w:type="spellEnd"/>
      <w:r w:rsidRPr="000471F0">
        <w:rPr>
          <w:rStyle w:val="StyleUnderline"/>
        </w:rPr>
        <w:t xml:space="preserve"> characterization of the doctrine, foreign affairs exceptionalism’s third trait is “executive dominance.”</w:t>
      </w:r>
      <w:r w:rsidRPr="000471F0">
        <w:rPr>
          <w:rStyle w:val="Style13ptBold"/>
          <w:sz w:val="16"/>
        </w:rPr>
        <w:t xml:space="preserve"> </w:t>
      </w:r>
      <w:r w:rsidRPr="000471F0">
        <w:rPr>
          <w:rStyle w:val="StyleUnderline"/>
        </w:rPr>
        <w:t>Executive dominance is not expressly defined in their argument, but it rests upon two notions: executive power and administrative deference to executive interpretations.</w:t>
      </w:r>
      <w:r w:rsidRPr="000471F0">
        <w:rPr>
          <w:rStyle w:val="Style13ptBold"/>
          <w:sz w:val="16"/>
        </w:rPr>
        <w:t xml:space="preserve"> </w:t>
      </w:r>
      <w:r w:rsidRPr="000471F0">
        <w:rPr>
          <w:rStyle w:val="StyleUnderline"/>
        </w:rPr>
        <w:t xml:space="preserve">Intertwining these two concepts may be effective at explaining other areas of foreign affairs law, but it is not as helpful in immigration. Indeed, the concept of “executive dominance” obscures more than it reveals, for it fails to acknowledge the way that notions of federal power in immigration bleed from the President to Congress. </w:t>
      </w:r>
      <w:r w:rsidRPr="000471F0">
        <w:rPr>
          <w:rStyle w:val="StyleUnderline"/>
          <w:b/>
        </w:rPr>
        <w:t>This section explains why a foreign relations exceptionalism that includes immigration law must disentangle these two concepts, evaluating each on its own merits</w:t>
      </w:r>
      <w:r w:rsidRPr="000471F0">
        <w:rPr>
          <w:rStyle w:val="StyleUnderline"/>
        </w:rPr>
        <w:t xml:space="preserve">. </w:t>
      </w:r>
    </w:p>
    <w:p w:rsidR="000471F0" w:rsidRPr="000471F0" w:rsidRDefault="000471F0" w:rsidP="000471F0">
      <w:pPr>
        <w:pStyle w:val="Heading4"/>
        <w:rPr>
          <w:rFonts w:cs="Times New Roman"/>
        </w:rPr>
      </w:pPr>
      <w:r w:rsidRPr="000471F0">
        <w:rPr>
          <w:rFonts w:cs="Times New Roman"/>
        </w:rPr>
        <w:t>That causes litigation that shutters DOD contracting</w:t>
      </w:r>
    </w:p>
    <w:p w:rsidR="000471F0" w:rsidRPr="000471F0" w:rsidRDefault="000471F0" w:rsidP="000471F0">
      <w:r w:rsidRPr="000471F0">
        <w:rPr>
          <w:rStyle w:val="Style13ptBold"/>
        </w:rPr>
        <w:t>Isenberg 10</w:t>
      </w:r>
      <w:r w:rsidRPr="000471F0">
        <w:t xml:space="preserve"> [David, Research Fellow – Independent Institute, “Contractor Legal Immunity and the ‘Political Questions’ Doctrine,” CATO Institute, 1-19, </w:t>
      </w:r>
      <w:hyperlink r:id="rId16" w:history="1">
        <w:r w:rsidRPr="000471F0">
          <w:rPr>
            <w:rStyle w:val="Hyperlink"/>
          </w:rPr>
          <w:t>http://www.cato.org/publications/commentary/contractor-legal-immunity-political-questions-doctrine</w:t>
        </w:r>
      </w:hyperlink>
      <w:r w:rsidRPr="000471F0">
        <w:t>]</w:t>
      </w:r>
    </w:p>
    <w:p w:rsidR="000471F0" w:rsidRPr="00E2156B" w:rsidRDefault="000471F0" w:rsidP="000471F0">
      <w:pPr>
        <w:rPr>
          <w:sz w:val="16"/>
        </w:rPr>
      </w:pPr>
      <w:r w:rsidRPr="000471F0">
        <w:rPr>
          <w:rStyle w:val="StyleUnderline"/>
        </w:rPr>
        <w:t>One can easily see why</w:t>
      </w:r>
      <w:r w:rsidRPr="00E2156B">
        <w:rPr>
          <w:sz w:val="16"/>
        </w:rPr>
        <w:t xml:space="preserve"> most </w:t>
      </w:r>
      <w:r w:rsidRPr="000471F0">
        <w:rPr>
          <w:rStyle w:val="StyleUnderline"/>
        </w:rPr>
        <w:t>defense contractors</w:t>
      </w:r>
      <w:r w:rsidRPr="00E2156B">
        <w:rPr>
          <w:sz w:val="16"/>
        </w:rPr>
        <w:t xml:space="preserve">, including private military and security firms working under U.S. government contract, </w:t>
      </w:r>
      <w:r w:rsidRPr="000471F0">
        <w:rPr>
          <w:rStyle w:val="StyleUnderline"/>
        </w:rPr>
        <w:t>would like to prevent such suits from proceeding</w:t>
      </w:r>
      <w:r w:rsidRPr="00E2156B">
        <w:rPr>
          <w:sz w:val="16"/>
        </w:rPr>
        <w:t xml:space="preserve">. The sheer number of injuries alone gives them reason to want to avoid possible suits. According to ProPublica as of last September 30 the number of private contractors injured in Iraq and Afghanistan totaled 37,652. Of course, not all those injuries are the result of something done wrong. But </w:t>
      </w:r>
      <w:r w:rsidRPr="000471F0">
        <w:rPr>
          <w:rStyle w:val="StyleUnderline"/>
        </w:rPr>
        <w:t>even a small fraction</w:t>
      </w:r>
      <w:r w:rsidRPr="00E2156B">
        <w:rPr>
          <w:sz w:val="16"/>
        </w:rPr>
        <w:t xml:space="preserve"> of them </w:t>
      </w:r>
      <w:r w:rsidRPr="000471F0">
        <w:rPr>
          <w:rStyle w:val="StyleUnderline"/>
        </w:rPr>
        <w:t xml:space="preserve">would </w:t>
      </w:r>
      <w:r w:rsidRPr="000471F0">
        <w:rPr>
          <w:rStyle w:val="Emphasis"/>
        </w:rPr>
        <w:t>entail considerable legal costs for a contractor so</w:t>
      </w:r>
      <w:r w:rsidRPr="00E2156B">
        <w:rPr>
          <w:sz w:val="16"/>
        </w:rPr>
        <w:t xml:space="preserve"> it is easy to understand why they would want to </w:t>
      </w:r>
      <w:proofErr w:type="gramStart"/>
      <w:r w:rsidRPr="00E2156B">
        <w:rPr>
          <w:sz w:val="16"/>
        </w:rPr>
        <w:t>preventing</w:t>
      </w:r>
      <w:proofErr w:type="gramEnd"/>
      <w:r w:rsidRPr="00E2156B">
        <w:rPr>
          <w:sz w:val="16"/>
        </w:rPr>
        <w:t xml:space="preserve"> such suits from being filed in the first place.</w:t>
      </w:r>
    </w:p>
    <w:p w:rsidR="000471F0" w:rsidRPr="000471F0" w:rsidRDefault="000471F0" w:rsidP="000471F0">
      <w:pPr>
        <w:rPr>
          <w:sz w:val="18"/>
        </w:rPr>
      </w:pPr>
      <w:r w:rsidRPr="000471F0">
        <w:rPr>
          <w:sz w:val="18"/>
        </w:rPr>
        <w:t>As I am not a lawyer the following is derived from Maj. Carter’s article.</w:t>
      </w:r>
    </w:p>
    <w:p w:rsidR="000471F0" w:rsidRPr="00E2156B" w:rsidRDefault="000471F0" w:rsidP="000471F0">
      <w:pPr>
        <w:rPr>
          <w:sz w:val="16"/>
        </w:rPr>
      </w:pPr>
      <w:r w:rsidRPr="00E2156B">
        <w:rPr>
          <w:sz w:val="16"/>
        </w:rPr>
        <w:t xml:space="preserve">Traditionally, </w:t>
      </w:r>
      <w:r w:rsidRPr="000471F0">
        <w:rPr>
          <w:rStyle w:val="StyleUnderline"/>
        </w:rPr>
        <w:t>the reason given for this is that such cases may involve “political questions” that the Judicial Branch is ill-equipped to decide</w:t>
      </w:r>
      <w:r w:rsidRPr="00E2156B">
        <w:rPr>
          <w:sz w:val="16"/>
        </w:rPr>
        <w:t xml:space="preserve">. </w:t>
      </w:r>
      <w:proofErr w:type="gramStart"/>
      <w:r w:rsidRPr="00E2156B">
        <w:rPr>
          <w:sz w:val="16"/>
        </w:rPr>
        <w:t>Thus</w:t>
      </w:r>
      <w:proofErr w:type="gramEnd"/>
      <w:r w:rsidRPr="00E2156B">
        <w:rPr>
          <w:sz w:val="16"/>
        </w:rPr>
        <w:t xml:space="preserve"> </w:t>
      </w:r>
      <w:r w:rsidRPr="000471F0">
        <w:rPr>
          <w:rStyle w:val="StyleUnderline"/>
        </w:rPr>
        <w:t>defense contractor advocates claim these actions must be dismissed</w:t>
      </w:r>
      <w:r w:rsidRPr="00E2156B">
        <w:rPr>
          <w:sz w:val="16"/>
        </w:rPr>
        <w:t>, else there be grim consequences for Government contingency contracting.</w:t>
      </w:r>
    </w:p>
    <w:p w:rsidR="000471F0" w:rsidRPr="00E2156B" w:rsidRDefault="000471F0" w:rsidP="000471F0">
      <w:pPr>
        <w:rPr>
          <w:sz w:val="16"/>
          <w:szCs w:val="16"/>
        </w:rPr>
      </w:pPr>
      <w:r w:rsidRPr="00E2156B">
        <w:rPr>
          <w:sz w:val="16"/>
          <w:szCs w:val="16"/>
        </w:rPr>
        <w:t>But according to Maj. Carter, “the recent developments in political question doctrine case law are significant to the future of Government contingency contracting. However, they are not catastrophic — although portrayed as such by some defense contractor advocates. There will not be an explosion of contracting costs passed on to the Government. There will not be a mass refusal of defense contractors to accept contingency contracts. There will not be chaos on the battlefield. Such predictions are nothing more than “bellowing bungle.”</w:t>
      </w:r>
    </w:p>
    <w:p w:rsidR="000471F0" w:rsidRPr="00E2156B" w:rsidRDefault="000471F0" w:rsidP="000471F0">
      <w:pPr>
        <w:rPr>
          <w:sz w:val="16"/>
          <w:szCs w:val="16"/>
        </w:rPr>
      </w:pPr>
      <w:r w:rsidRPr="00E2156B">
        <w:rPr>
          <w:sz w:val="16"/>
          <w:szCs w:val="16"/>
        </w:rPr>
        <w:t>Carter wrote:</w:t>
      </w:r>
    </w:p>
    <w:p w:rsidR="000471F0" w:rsidRPr="00E2156B" w:rsidRDefault="000471F0" w:rsidP="000471F0">
      <w:pPr>
        <w:rPr>
          <w:sz w:val="16"/>
        </w:rPr>
      </w:pPr>
      <w:r w:rsidRPr="000471F0">
        <w:rPr>
          <w:rStyle w:val="StyleUnderline"/>
        </w:rPr>
        <w:t>What is the political question doctrine?</w:t>
      </w:r>
      <w:r w:rsidRPr="00E2156B">
        <w:rPr>
          <w:sz w:val="16"/>
        </w:rPr>
        <w:t xml:space="preserve"> According to Chief Justice John Marshall, “[q]</w:t>
      </w:r>
      <w:proofErr w:type="spellStart"/>
      <w:r w:rsidRPr="00E2156B">
        <w:rPr>
          <w:sz w:val="16"/>
        </w:rPr>
        <w:t>uestions</w:t>
      </w:r>
      <w:proofErr w:type="spellEnd"/>
      <w:r w:rsidRPr="00E2156B">
        <w:rPr>
          <w:sz w:val="16"/>
        </w:rPr>
        <w:t xml:space="preserve">, in their nature political, or which are, by the constitution and laws, submitted to the executive, can never be made in [the U.S. Supreme Court].” In 2004, </w:t>
      </w:r>
      <w:r w:rsidRPr="000471F0">
        <w:rPr>
          <w:rStyle w:val="StyleUnderline"/>
        </w:rPr>
        <w:t>the Court held</w:t>
      </w:r>
      <w:r w:rsidRPr="00E2156B">
        <w:rPr>
          <w:sz w:val="16"/>
        </w:rPr>
        <w:t xml:space="preserve"> “[s]</w:t>
      </w:r>
      <w:proofErr w:type="spellStart"/>
      <w:r w:rsidRPr="00E2156B">
        <w:rPr>
          <w:sz w:val="16"/>
        </w:rPr>
        <w:t>ometimes</w:t>
      </w:r>
      <w:proofErr w:type="spellEnd"/>
      <w:proofErr w:type="gramStart"/>
      <w:r w:rsidRPr="00E2156B">
        <w:rPr>
          <w:sz w:val="16"/>
        </w:rPr>
        <w:t xml:space="preserve"> ..</w:t>
      </w:r>
      <w:proofErr w:type="gramEnd"/>
      <w:r w:rsidRPr="00E2156B">
        <w:rPr>
          <w:sz w:val="16"/>
        </w:rPr>
        <w:t xml:space="preserve"> . the law is that </w:t>
      </w:r>
      <w:r w:rsidRPr="000471F0">
        <w:rPr>
          <w:rStyle w:val="StyleUnderline"/>
        </w:rPr>
        <w:t>the judicial department has no business entertaining [a] claim of unlawfulness</w:t>
      </w:r>
      <w:r w:rsidRPr="00E2156B">
        <w:rPr>
          <w:sz w:val="16"/>
        </w:rPr>
        <w:t xml:space="preserve"> — because the question is entrusted to one of the political branches or involves no judicially enforceable rights. </w:t>
      </w:r>
      <w:r w:rsidRPr="000471F0">
        <w:rPr>
          <w:rStyle w:val="StyleUnderline"/>
        </w:rPr>
        <w:t>Such questions are said to be ‘nonjusticiable,’ or ‘political questions.</w:t>
      </w:r>
      <w:r w:rsidRPr="00E2156B">
        <w:rPr>
          <w:sz w:val="16"/>
        </w:rPr>
        <w:t>’”</w:t>
      </w:r>
    </w:p>
    <w:p w:rsidR="000471F0" w:rsidRPr="00E2156B" w:rsidRDefault="000471F0" w:rsidP="000471F0">
      <w:pPr>
        <w:rPr>
          <w:sz w:val="16"/>
        </w:rPr>
      </w:pPr>
      <w:r w:rsidRPr="00E2156B">
        <w:rPr>
          <w:sz w:val="16"/>
        </w:rPr>
        <w:t xml:space="preserve">What this means is that </w:t>
      </w:r>
      <w:r w:rsidRPr="000471F0">
        <w:rPr>
          <w:rStyle w:val="StyleUnderline"/>
        </w:rPr>
        <w:t>traditionally courts have deferred to the political branches in matters of foreign policy and military affairs</w:t>
      </w:r>
      <w:r w:rsidRPr="00E2156B">
        <w:rPr>
          <w:sz w:val="16"/>
        </w:rPr>
        <w:t xml:space="preserve">. </w:t>
      </w:r>
      <w:r w:rsidRPr="000471F0">
        <w:rPr>
          <w:rStyle w:val="StyleUnderline"/>
        </w:rPr>
        <w:t>Policy decisions regarding the employment of U.S. military forces</w:t>
      </w:r>
      <w:r w:rsidRPr="00E2156B">
        <w:rPr>
          <w:sz w:val="16"/>
        </w:rPr>
        <w:t xml:space="preserve"> </w:t>
      </w:r>
      <w:r w:rsidRPr="000471F0">
        <w:rPr>
          <w:rStyle w:val="StyleUnderline"/>
        </w:rPr>
        <w:t xml:space="preserve">in combat </w:t>
      </w:r>
      <w:r w:rsidRPr="000471F0">
        <w:rPr>
          <w:rStyle w:val="Emphasis"/>
        </w:rPr>
        <w:t>belong to the political branches</w:t>
      </w:r>
      <w:r w:rsidRPr="00E2156B">
        <w:rPr>
          <w:sz w:val="16"/>
        </w:rPr>
        <w:t xml:space="preserve">, </w:t>
      </w:r>
      <w:r w:rsidRPr="000471F0">
        <w:rPr>
          <w:rStyle w:val="Emphasis"/>
        </w:rPr>
        <w:t>not the courts</w:t>
      </w:r>
      <w:r w:rsidRPr="00E2156B">
        <w:rPr>
          <w:sz w:val="16"/>
        </w:rPr>
        <w:t xml:space="preserve">. The Supreme Court has held that, due to their “complex, subtle, and professional” nature, </w:t>
      </w:r>
      <w:r w:rsidRPr="000471F0">
        <w:rPr>
          <w:rStyle w:val="StyleUnderline"/>
        </w:rPr>
        <w:t xml:space="preserve">decisions as to the </w:t>
      </w:r>
      <w:r w:rsidRPr="00E2156B">
        <w:rPr>
          <w:sz w:val="16"/>
        </w:rPr>
        <w:t xml:space="preserve">“composition, training, equipping, and </w:t>
      </w:r>
      <w:r w:rsidRPr="000471F0">
        <w:rPr>
          <w:rStyle w:val="StyleUnderline"/>
        </w:rPr>
        <w:t>control of a military force” are “subject always” to the control of the political branches</w:t>
      </w:r>
      <w:r w:rsidRPr="00E2156B">
        <w:rPr>
          <w:sz w:val="16"/>
        </w:rPr>
        <w:t>.</w:t>
      </w:r>
    </w:p>
    <w:p w:rsidR="000471F0" w:rsidRPr="00E2156B" w:rsidRDefault="000471F0" w:rsidP="000471F0">
      <w:pPr>
        <w:rPr>
          <w:sz w:val="16"/>
        </w:rPr>
      </w:pPr>
      <w:r w:rsidRPr="00E2156B">
        <w:rPr>
          <w:sz w:val="16"/>
        </w:rPr>
        <w:t xml:space="preserve">Tort </w:t>
      </w:r>
      <w:r w:rsidRPr="000471F0">
        <w:rPr>
          <w:rStyle w:val="StyleUnderline"/>
        </w:rPr>
        <w:t>suits that challenge the internal operations of these areas of the military are likely to be dismissed as political questions</w:t>
      </w:r>
      <w:r w:rsidRPr="00E2156B">
        <w:rPr>
          <w:sz w:val="16"/>
        </w:rPr>
        <w:t>. Yet, notwithstanding the foregoing prohibitions on judicial conduct, the Supreme Court has cautioned, “it is error to suppose that every case or controversy which touches foreign relations lies beyond judicial cognizance.” As mentioned earlier, vast precedent exists for judicial involvement in foreign and military affairs. Case law establishes that military decisions are reviewable by federal courts. An assertion of military necessity, standing alone, is not a bar to judicial action. Merely because a dispute can be tied in some way to combat activities does not prevent a court from reviewing it. Although an action arises in a contingency environment, if a case is essentially “an ordinary tort suit” it is well within the competence of the courts to entertain. Courts have underscored the point: no litmus test exists that prohibits judicial action merely because an issue involves the military in some fashion.</w:t>
      </w:r>
    </w:p>
    <w:p w:rsidR="000471F0" w:rsidRPr="00E2156B" w:rsidRDefault="000471F0" w:rsidP="000471F0">
      <w:pPr>
        <w:rPr>
          <w:sz w:val="16"/>
          <w:szCs w:val="16"/>
        </w:rPr>
      </w:pPr>
      <w:r w:rsidRPr="00E2156B">
        <w:rPr>
          <w:sz w:val="16"/>
          <w:szCs w:val="16"/>
        </w:rPr>
        <w:t>Where plaintiffs seek only damages and not injunctive relief, such cases are “particularly judicially manageable.” When such a damages-only lawsuit concerns only a defense contractor (as opposed to the Federal Government), courts have held that such actions do not involve “overseeing the conduct of foreign policy or the use and disposition of military power.” Thus, those actions are less likely to raise political questions than suits against the Government, suits seeking injunctive relief, or both.</w:t>
      </w:r>
    </w:p>
    <w:p w:rsidR="000471F0" w:rsidRPr="00E2156B" w:rsidRDefault="000471F0" w:rsidP="000471F0">
      <w:pPr>
        <w:rPr>
          <w:sz w:val="16"/>
        </w:rPr>
      </w:pPr>
      <w:r w:rsidRPr="00E2156B">
        <w:rPr>
          <w:sz w:val="16"/>
        </w:rPr>
        <w:t xml:space="preserve">Given the enormous amount of money involved in Government contingency contracting and the correspondingly large number of contractors and contractor employees performing GWOT (Global War on Terror) contingency contracts, the number of plaintiffs seeking redress for tortious conduct was certain to rise — and it did. </w:t>
      </w:r>
      <w:r w:rsidRPr="000471F0">
        <w:rPr>
          <w:rStyle w:val="Emphasis"/>
        </w:rPr>
        <w:t>Universally</w:t>
      </w:r>
      <w:r w:rsidRPr="00E2156B">
        <w:rPr>
          <w:sz w:val="16"/>
        </w:rPr>
        <w:t xml:space="preserve">, </w:t>
      </w:r>
      <w:r w:rsidRPr="000471F0">
        <w:rPr>
          <w:rStyle w:val="StyleUnderline"/>
        </w:rPr>
        <w:t xml:space="preserve">defendant defense contractors invoked the political question doctrine </w:t>
      </w:r>
      <w:proofErr w:type="gramStart"/>
      <w:r w:rsidRPr="000471F0">
        <w:rPr>
          <w:rStyle w:val="StyleUnderline"/>
        </w:rPr>
        <w:t>in order to</w:t>
      </w:r>
      <w:proofErr w:type="gramEnd"/>
      <w:r w:rsidRPr="000471F0">
        <w:rPr>
          <w:rStyle w:val="StyleUnderline"/>
        </w:rPr>
        <w:t xml:space="preserve"> shield themselves from liability in their performance of GWOT contracts</w:t>
      </w:r>
      <w:r w:rsidRPr="00E2156B">
        <w:rPr>
          <w:sz w:val="16"/>
        </w:rPr>
        <w:t>, some with more success than others. The first significant case centered around the tragic events at the Abu Ghraib prison in Iraq.</w:t>
      </w:r>
    </w:p>
    <w:p w:rsidR="000471F0" w:rsidRPr="00E2156B" w:rsidRDefault="000471F0" w:rsidP="000471F0">
      <w:pPr>
        <w:rPr>
          <w:sz w:val="16"/>
          <w:szCs w:val="16"/>
        </w:rPr>
      </w:pPr>
      <w:r w:rsidRPr="00E2156B">
        <w:rPr>
          <w:sz w:val="16"/>
          <w:szCs w:val="16"/>
        </w:rPr>
        <w:t>In Ibrahim v. Titan Corp., Iraqi plaintiffs alleged they were tortured, raped, humiliated, beaten, and starved while in U.S. custody. Apparently fearing a dismissal on sovereign immunity grounds if they sued the U.S. Government, the plaintiffs instead chose to name as defendants the contractors who provided interpreters and interrogators for the prison. The defendants filed a motion to dismiss, alleging the matter involved political questions. The court held the case should not be dismissed at such an early stage on political question grounds, especially because the United States was not a party to the case. Ibrahim is significant because it was the first GWOT case to underscore the need for full factual development of a case prior to an assessment of justiciability.</w:t>
      </w:r>
    </w:p>
    <w:p w:rsidR="000471F0" w:rsidRPr="00E2156B" w:rsidRDefault="000471F0" w:rsidP="000471F0">
      <w:pPr>
        <w:rPr>
          <w:sz w:val="16"/>
          <w:szCs w:val="16"/>
        </w:rPr>
      </w:pPr>
      <w:r w:rsidRPr="00E2156B">
        <w:rPr>
          <w:sz w:val="16"/>
          <w:szCs w:val="16"/>
        </w:rPr>
        <w:t>One particularly interesting point in Carter’s article is this:</w:t>
      </w:r>
    </w:p>
    <w:p w:rsidR="000471F0" w:rsidRPr="001E6145" w:rsidRDefault="000471F0" w:rsidP="000471F0">
      <w:pPr>
        <w:rPr>
          <w:sz w:val="16"/>
        </w:rPr>
      </w:pPr>
      <w:r w:rsidRPr="001E6145">
        <w:rPr>
          <w:sz w:val="16"/>
        </w:rPr>
        <w:t xml:space="preserve">Judges and scholars openly speculate about the possible consequences of defense contractor tort liability on the federal procurement process. In Boyle, </w:t>
      </w:r>
      <w:r w:rsidRPr="000471F0">
        <w:rPr>
          <w:rStyle w:val="StyleUnderline"/>
        </w:rPr>
        <w:t xml:space="preserve">the Supreme Court warned that “[t]he </w:t>
      </w:r>
      <w:r w:rsidRPr="000471F0">
        <w:rPr>
          <w:rStyle w:val="Emphasis"/>
        </w:rPr>
        <w:t>financial burden</w:t>
      </w:r>
      <w:r w:rsidRPr="000471F0">
        <w:rPr>
          <w:rStyle w:val="StyleUnderline"/>
        </w:rPr>
        <w:t xml:space="preserve"> of judgments against </w:t>
      </w:r>
      <w:r w:rsidRPr="001E6145">
        <w:rPr>
          <w:sz w:val="16"/>
        </w:rPr>
        <w:t xml:space="preserve">[] </w:t>
      </w:r>
      <w:r w:rsidRPr="000471F0">
        <w:rPr>
          <w:rStyle w:val="StyleUnderline"/>
        </w:rPr>
        <w:t>contractors would ultimately be passed through</w:t>
      </w:r>
      <w:r w:rsidRPr="001E6145">
        <w:rPr>
          <w:sz w:val="16"/>
        </w:rPr>
        <w:t xml:space="preserve">, substantially if not totally, to the United States itself, </w:t>
      </w:r>
      <w:r w:rsidRPr="000471F0">
        <w:rPr>
          <w:rStyle w:val="StyleUnderline"/>
        </w:rPr>
        <w:t>since defense contractors will predictably raise their prices to cover</w:t>
      </w:r>
      <w:r w:rsidRPr="001E6145">
        <w:rPr>
          <w:sz w:val="16"/>
        </w:rPr>
        <w:t xml:space="preserve">, or to insure against, contingent liability </w:t>
      </w:r>
      <w:proofErr w:type="gramStart"/>
      <w:r w:rsidRPr="001E6145">
        <w:rPr>
          <w:sz w:val="16"/>
        </w:rPr>
        <w:t>… .</w:t>
      </w:r>
      <w:proofErr w:type="gramEnd"/>
      <w:r w:rsidRPr="001E6145">
        <w:rPr>
          <w:sz w:val="16"/>
        </w:rPr>
        <w:t>”</w:t>
      </w:r>
    </w:p>
    <w:p w:rsidR="000471F0" w:rsidRPr="001E6145" w:rsidRDefault="000471F0" w:rsidP="000471F0">
      <w:pPr>
        <w:rPr>
          <w:sz w:val="16"/>
        </w:rPr>
      </w:pPr>
      <w:r w:rsidRPr="001E6145">
        <w:rPr>
          <w:sz w:val="16"/>
        </w:rPr>
        <w:t xml:space="preserve">Since private military contracting advocates claim that their firms are more cost effective than the government one might reasonably believe that they can be so only by preventing tort suits against them. </w:t>
      </w:r>
      <w:r w:rsidRPr="000471F0">
        <w:rPr>
          <w:rStyle w:val="StyleUnderline"/>
        </w:rPr>
        <w:t>If the cost of such suits were factored in, the presumed</w:t>
      </w:r>
      <w:r w:rsidRPr="001E6145">
        <w:rPr>
          <w:sz w:val="16"/>
        </w:rPr>
        <w:t xml:space="preserve"> cost </w:t>
      </w:r>
      <w:r w:rsidRPr="000471F0">
        <w:rPr>
          <w:rStyle w:val="Emphasis"/>
        </w:rPr>
        <w:t>effectiveness</w:t>
      </w:r>
      <w:r w:rsidRPr="001E6145">
        <w:rPr>
          <w:sz w:val="16"/>
        </w:rPr>
        <w:t xml:space="preserve"> </w:t>
      </w:r>
      <w:r w:rsidRPr="000471F0">
        <w:rPr>
          <w:rStyle w:val="StyleUnderline"/>
        </w:rPr>
        <w:t>could</w:t>
      </w:r>
      <w:r w:rsidRPr="001E6145">
        <w:rPr>
          <w:sz w:val="16"/>
        </w:rPr>
        <w:t xml:space="preserve"> conceivably </w:t>
      </w:r>
      <w:r w:rsidRPr="000471F0">
        <w:rPr>
          <w:rStyle w:val="StyleUnderline"/>
        </w:rPr>
        <w:t xml:space="preserve">be </w:t>
      </w:r>
      <w:r w:rsidRPr="000471F0">
        <w:rPr>
          <w:rStyle w:val="Emphasis"/>
        </w:rPr>
        <w:t>significantly less</w:t>
      </w:r>
      <w:r w:rsidRPr="001E6145">
        <w:rPr>
          <w:sz w:val="16"/>
        </w:rPr>
        <w:t xml:space="preserve">, </w:t>
      </w:r>
      <w:r w:rsidRPr="000471F0">
        <w:rPr>
          <w:rStyle w:val="StyleUnderline"/>
        </w:rPr>
        <w:t xml:space="preserve">or perhaps not </w:t>
      </w:r>
      <w:proofErr w:type="gramStart"/>
      <w:r w:rsidRPr="000471F0">
        <w:rPr>
          <w:rStyle w:val="StyleUnderline"/>
        </w:rPr>
        <w:t>exist</w:t>
      </w:r>
      <w:proofErr w:type="gramEnd"/>
      <w:r w:rsidRPr="000471F0">
        <w:rPr>
          <w:rStyle w:val="StyleUnderline"/>
        </w:rPr>
        <w:t xml:space="preserve"> at all</w:t>
      </w:r>
      <w:r w:rsidRPr="001E6145">
        <w:rPr>
          <w:sz w:val="16"/>
        </w:rPr>
        <w:t>.</w:t>
      </w:r>
    </w:p>
    <w:p w:rsidR="000471F0" w:rsidRPr="001E6145" w:rsidRDefault="000471F0" w:rsidP="000471F0">
      <w:pPr>
        <w:rPr>
          <w:sz w:val="16"/>
          <w:szCs w:val="16"/>
        </w:rPr>
      </w:pPr>
      <w:r w:rsidRPr="001E6145">
        <w:rPr>
          <w:sz w:val="16"/>
          <w:szCs w:val="16"/>
        </w:rPr>
        <w:t>Carter asks “is the situation really this dire? Are contractors at a point where, because of increased litigation risks, they will be forced to charge the Government more for their services or elect to not provide services altogether?”</w:t>
      </w:r>
    </w:p>
    <w:p w:rsidR="000471F0" w:rsidRPr="001E6145" w:rsidRDefault="000471F0" w:rsidP="000471F0">
      <w:pPr>
        <w:rPr>
          <w:sz w:val="16"/>
        </w:rPr>
      </w:pPr>
      <w:r w:rsidRPr="000471F0">
        <w:rPr>
          <w:rStyle w:val="StyleUnderline"/>
        </w:rPr>
        <w:t>The answers may not be far away</w:t>
      </w:r>
      <w:r w:rsidRPr="001E6145">
        <w:rPr>
          <w:sz w:val="16"/>
        </w:rPr>
        <w:t xml:space="preserve">. </w:t>
      </w:r>
      <w:r w:rsidRPr="000471F0">
        <w:rPr>
          <w:rStyle w:val="StyleUnderline"/>
        </w:rPr>
        <w:t>In November 2008</w:t>
      </w:r>
      <w:r w:rsidRPr="001E6145">
        <w:rPr>
          <w:sz w:val="16"/>
        </w:rPr>
        <w:t xml:space="preserve">, </w:t>
      </w:r>
      <w:r w:rsidRPr="000471F0">
        <w:rPr>
          <w:rStyle w:val="StyleUnderline"/>
        </w:rPr>
        <w:t>Joshua Eller filed suit</w:t>
      </w:r>
      <w:r w:rsidRPr="001E6145">
        <w:rPr>
          <w:sz w:val="16"/>
        </w:rPr>
        <w:t xml:space="preserve"> in the U.S. District Court for the Southern District of Texas, </w:t>
      </w:r>
      <w:proofErr w:type="gramStart"/>
      <w:r w:rsidRPr="001E6145">
        <w:rPr>
          <w:sz w:val="16"/>
        </w:rPr>
        <w:t>as a result of</w:t>
      </w:r>
      <w:proofErr w:type="gramEnd"/>
      <w:r w:rsidRPr="001E6145">
        <w:rPr>
          <w:sz w:val="16"/>
        </w:rPr>
        <w:t xml:space="preserve"> injuries he suffered at </w:t>
      </w:r>
      <w:proofErr w:type="spellStart"/>
      <w:r w:rsidRPr="001E6145">
        <w:rPr>
          <w:sz w:val="16"/>
        </w:rPr>
        <w:t>Balad</w:t>
      </w:r>
      <w:proofErr w:type="spellEnd"/>
      <w:r w:rsidRPr="001E6145">
        <w:rPr>
          <w:sz w:val="16"/>
        </w:rPr>
        <w:t xml:space="preserve"> Air Base, Iraq, while deployed as a contractor employee of KBR from February to November of 2006. The complaint alleges defendants KBR and Halliburton “intentionally and negligently exposed thousands of soldiers, contract employees and other persons to unsafe water, unsafe food, and contamination due to faulty waste disposal systems </w:t>
      </w:r>
      <w:proofErr w:type="gramStart"/>
      <w:r w:rsidRPr="001E6145">
        <w:rPr>
          <w:sz w:val="16"/>
        </w:rPr>
        <w:t>… .</w:t>
      </w:r>
      <w:proofErr w:type="gramEnd"/>
      <w:r w:rsidRPr="001E6145">
        <w:rPr>
          <w:sz w:val="16"/>
        </w:rPr>
        <w:t xml:space="preserve">” The complaint also includes allegations of injury from toxic smoke which emanated from an </w:t>
      </w:r>
      <w:proofErr w:type="gramStart"/>
      <w:r w:rsidRPr="001E6145">
        <w:rPr>
          <w:sz w:val="16"/>
        </w:rPr>
        <w:t>open air</w:t>
      </w:r>
      <w:proofErr w:type="gramEnd"/>
      <w:r w:rsidRPr="001E6145">
        <w:rPr>
          <w:sz w:val="16"/>
        </w:rPr>
        <w:t xml:space="preserve"> burn pit at </w:t>
      </w:r>
      <w:proofErr w:type="spellStart"/>
      <w:r w:rsidRPr="001E6145">
        <w:rPr>
          <w:sz w:val="16"/>
        </w:rPr>
        <w:t>Balad</w:t>
      </w:r>
      <w:proofErr w:type="spellEnd"/>
      <w:r w:rsidRPr="001E6145">
        <w:rPr>
          <w:sz w:val="16"/>
        </w:rPr>
        <w:t xml:space="preserve">. The complaint alleges approximately 1,000 other individuals suffered similar injuries and it seeks to combine </w:t>
      </w:r>
      <w:proofErr w:type="gramStart"/>
      <w:r w:rsidRPr="001E6145">
        <w:rPr>
          <w:sz w:val="16"/>
        </w:rPr>
        <w:t>all of</w:t>
      </w:r>
      <w:proofErr w:type="gramEnd"/>
      <w:r w:rsidRPr="001E6145">
        <w:rPr>
          <w:sz w:val="16"/>
        </w:rPr>
        <w:t xml:space="preserve"> those actions into a single class action lawsuit. More significantly, </w:t>
      </w:r>
      <w:r w:rsidRPr="000471F0">
        <w:rPr>
          <w:rStyle w:val="StyleUnderline"/>
        </w:rPr>
        <w:t>this action is only one of several suits currently pending that relate to similar KBR activities in Iraq</w:t>
      </w:r>
      <w:r w:rsidRPr="001E6145">
        <w:rPr>
          <w:sz w:val="16"/>
        </w:rPr>
        <w:t>.</w:t>
      </w:r>
    </w:p>
    <w:p w:rsidR="000471F0" w:rsidRPr="001E6145" w:rsidRDefault="000471F0" w:rsidP="000471F0">
      <w:pPr>
        <w:rPr>
          <w:sz w:val="16"/>
        </w:rPr>
      </w:pPr>
      <w:r w:rsidRPr="000471F0">
        <w:rPr>
          <w:rStyle w:val="StyleUnderline"/>
        </w:rPr>
        <w:t xml:space="preserve">The political question doctrine will be a </w:t>
      </w:r>
      <w:r w:rsidRPr="000471F0">
        <w:rPr>
          <w:rStyle w:val="Emphasis"/>
        </w:rPr>
        <w:t>major factor</w:t>
      </w:r>
      <w:r w:rsidRPr="000471F0">
        <w:rPr>
          <w:rStyle w:val="StyleUnderline"/>
        </w:rPr>
        <w:t xml:space="preserve"> in this </w:t>
      </w:r>
      <w:r w:rsidRPr="000471F0">
        <w:rPr>
          <w:rStyle w:val="Emphasis"/>
        </w:rPr>
        <w:t>coming storm of litigation</w:t>
      </w:r>
      <w:r w:rsidRPr="001E6145">
        <w:rPr>
          <w:sz w:val="16"/>
        </w:rPr>
        <w:t xml:space="preserve">. </w:t>
      </w:r>
      <w:r w:rsidRPr="000471F0">
        <w:rPr>
          <w:rStyle w:val="StyleUnderline"/>
        </w:rPr>
        <w:t>With the large number of potential plaintiffs compounded by the seriousness of the conduct and injuries alleged, these suits have the potential to dwarf the damages awards previously sought in earlier GWOT cases</w:t>
      </w:r>
      <w:r w:rsidRPr="001E6145">
        <w:rPr>
          <w:sz w:val="16"/>
        </w:rPr>
        <w:t xml:space="preserve">. Undoubtedly, </w:t>
      </w:r>
      <w:r w:rsidRPr="000471F0">
        <w:rPr>
          <w:rStyle w:val="StyleUnderline"/>
        </w:rPr>
        <w:t xml:space="preserve">KBR will seek to </w:t>
      </w:r>
      <w:r w:rsidRPr="000471F0">
        <w:rPr>
          <w:rStyle w:val="Emphasis"/>
        </w:rPr>
        <w:t>raise the political question doctrine</w:t>
      </w:r>
      <w:r w:rsidRPr="000471F0">
        <w:rPr>
          <w:rStyle w:val="StyleUnderline"/>
        </w:rPr>
        <w:t xml:space="preserve"> as an absolute bar</w:t>
      </w:r>
      <w:r w:rsidRPr="001E6145">
        <w:rPr>
          <w:sz w:val="16"/>
        </w:rPr>
        <w:t xml:space="preserve"> to these and any similar suits.</w:t>
      </w:r>
    </w:p>
    <w:p w:rsidR="000471F0" w:rsidRPr="001E6145" w:rsidRDefault="000471F0" w:rsidP="000471F0">
      <w:pPr>
        <w:rPr>
          <w:sz w:val="16"/>
        </w:rPr>
      </w:pPr>
      <w:r w:rsidRPr="000471F0">
        <w:rPr>
          <w:rStyle w:val="StyleUnderline"/>
        </w:rPr>
        <w:t xml:space="preserve">Defense contractor advocates warn of </w:t>
      </w:r>
      <w:r w:rsidRPr="000471F0">
        <w:rPr>
          <w:rStyle w:val="Emphasis"/>
        </w:rPr>
        <w:t>“deleterious effects”</w:t>
      </w:r>
      <w:r w:rsidRPr="000471F0">
        <w:rPr>
          <w:rStyle w:val="StyleUnderline"/>
        </w:rPr>
        <w:t xml:space="preserve"> to the mission and the contractor</w:t>
      </w:r>
      <w:r w:rsidRPr="001E6145">
        <w:rPr>
          <w:sz w:val="16"/>
        </w:rPr>
        <w:t xml:space="preserve">-military </w:t>
      </w:r>
      <w:r w:rsidRPr="000471F0">
        <w:rPr>
          <w:rStyle w:val="StyleUnderline"/>
        </w:rPr>
        <w:t xml:space="preserve">relationship if tort suits against war zone defense contractors </w:t>
      </w:r>
      <w:proofErr w:type="gramStart"/>
      <w:r w:rsidRPr="000471F0">
        <w:rPr>
          <w:rStyle w:val="StyleUnderline"/>
        </w:rPr>
        <w:t>are allowed to</w:t>
      </w:r>
      <w:proofErr w:type="gramEnd"/>
      <w:r w:rsidRPr="000471F0">
        <w:rPr>
          <w:rStyle w:val="StyleUnderline"/>
        </w:rPr>
        <w:t xml:space="preserve"> proceed</w:t>
      </w:r>
      <w:r w:rsidRPr="001E6145">
        <w:rPr>
          <w:sz w:val="16"/>
        </w:rPr>
        <w:t xml:space="preserve">. </w:t>
      </w:r>
      <w:r w:rsidRPr="000471F0">
        <w:rPr>
          <w:rStyle w:val="StyleUnderline"/>
        </w:rPr>
        <w:t xml:space="preserve">They argue such tort claims “frustrate” and “conflict with” the Government’s ability to control contingency operations and would result in </w:t>
      </w:r>
      <w:r w:rsidRPr="000471F0">
        <w:rPr>
          <w:rStyle w:val="Emphasis"/>
        </w:rPr>
        <w:t>compromised logistical support</w:t>
      </w:r>
      <w:r w:rsidRPr="000471F0">
        <w:rPr>
          <w:rStyle w:val="StyleUnderline"/>
        </w:rPr>
        <w:t xml:space="preserve"> and </w:t>
      </w:r>
      <w:r w:rsidRPr="000471F0">
        <w:rPr>
          <w:rStyle w:val="Emphasis"/>
        </w:rPr>
        <w:t>mission jeopardy</w:t>
      </w:r>
      <w:r w:rsidRPr="001E6145">
        <w:rPr>
          <w:sz w:val="16"/>
        </w:rPr>
        <w:t xml:space="preserve">. Furthermore, </w:t>
      </w:r>
      <w:r w:rsidRPr="000471F0">
        <w:rPr>
          <w:rStyle w:val="StyleUnderline"/>
        </w:rPr>
        <w:t>many companies</w:t>
      </w:r>
      <w:r w:rsidRPr="001E6145">
        <w:rPr>
          <w:sz w:val="16"/>
        </w:rPr>
        <w:t xml:space="preserve">, especially smaller ones, </w:t>
      </w:r>
      <w:r w:rsidRPr="000471F0">
        <w:rPr>
          <w:rStyle w:val="StyleUnderline"/>
        </w:rPr>
        <w:t>could be deterred from seeking contingency contracts</w:t>
      </w:r>
      <w:r w:rsidRPr="001E6145">
        <w:rPr>
          <w:sz w:val="16"/>
        </w:rPr>
        <w:t xml:space="preserve">. For those contractors who do elect to proceed, they will seek to insulate themselves from liability by either self-insuring or obtaining insurance coverage, if it is available. The argument continues that such costs will then be passed onto the Government in the form of higher contract prices. But, most alarmingly, some </w:t>
      </w:r>
      <w:r w:rsidRPr="000471F0">
        <w:rPr>
          <w:rStyle w:val="StyleUnderline"/>
        </w:rPr>
        <w:t>defense contractor advocates claim the impact of such suits “would be far more profound than financial</w:t>
      </w:r>
      <w:r w:rsidRPr="001E6145">
        <w:rPr>
          <w:sz w:val="16"/>
        </w:rPr>
        <w:t xml:space="preserve">” </w:t>
      </w:r>
      <w:r w:rsidRPr="000471F0">
        <w:rPr>
          <w:rStyle w:val="StyleUnderline"/>
        </w:rPr>
        <w:t>and defense contractors may</w:t>
      </w:r>
      <w:r w:rsidRPr="001E6145">
        <w:rPr>
          <w:sz w:val="16"/>
        </w:rPr>
        <w:t xml:space="preserve">, out of a fear of being sued, </w:t>
      </w:r>
      <w:r w:rsidRPr="000471F0">
        <w:rPr>
          <w:rStyle w:val="StyleUnderline"/>
        </w:rPr>
        <w:t>refuse to follow the military’s instructions altogether</w:t>
      </w:r>
      <w:r w:rsidRPr="001E6145">
        <w:rPr>
          <w:sz w:val="16"/>
        </w:rPr>
        <w:t>.</w:t>
      </w:r>
    </w:p>
    <w:p w:rsidR="000471F0" w:rsidRPr="000471F0" w:rsidRDefault="000471F0" w:rsidP="000471F0"/>
    <w:p w:rsidR="000471F0" w:rsidRPr="000471F0" w:rsidRDefault="000471F0" w:rsidP="000471F0">
      <w:pPr>
        <w:pStyle w:val="Heading4"/>
      </w:pPr>
      <w:r w:rsidRPr="000471F0">
        <w:t>PMC’s key to military operations --- specifically to defeat ISIS</w:t>
      </w:r>
    </w:p>
    <w:p w:rsidR="000471F0" w:rsidRPr="000471F0" w:rsidRDefault="000471F0" w:rsidP="000471F0">
      <w:r w:rsidRPr="000471F0">
        <w:rPr>
          <w:b/>
        </w:rPr>
        <w:t>Isenberg 17</w:t>
      </w:r>
      <w:r w:rsidRPr="000471F0">
        <w:t xml:space="preserve"> [David, focuses on private military and security contracting, a subject he has testified on to Congress, independent researcher and writer on U.S. military, foreign policy, and national and international security issues, senior analyst with the geopolitical consultancy </w:t>
      </w:r>
      <w:proofErr w:type="spellStart"/>
      <w:r w:rsidRPr="000471F0">
        <w:t>Wikistrat</w:t>
      </w:r>
      <w:proofErr w:type="spellEnd"/>
      <w:r w:rsidRPr="000471F0">
        <w:t xml:space="preserve"> and is a U.S. Navy veteran, “Trump and the Return of Private Military Contractors,” January 23, 2017, </w:t>
      </w:r>
      <w:proofErr w:type="spellStart"/>
      <w:r w:rsidRPr="000471F0">
        <w:t>LobeLog</w:t>
      </w:r>
      <w:proofErr w:type="spellEnd"/>
      <w:r w:rsidRPr="000471F0">
        <w:t>, https://lobelog.com/trump-and-the-return-of-private-military-contractors]</w:t>
      </w:r>
    </w:p>
    <w:p w:rsidR="000471F0" w:rsidRPr="000471F0" w:rsidRDefault="000471F0" w:rsidP="000471F0"/>
    <w:p w:rsidR="000471F0" w:rsidRPr="001E6145" w:rsidRDefault="000471F0" w:rsidP="000471F0">
      <w:pPr>
        <w:rPr>
          <w:sz w:val="16"/>
        </w:rPr>
      </w:pPr>
      <w:r w:rsidRPr="000471F0">
        <w:rPr>
          <w:rStyle w:val="StyleUnderline"/>
        </w:rPr>
        <w:t>The PMSC sector is the U.S. military’s</w:t>
      </w:r>
      <w:r w:rsidRPr="001E6145">
        <w:rPr>
          <w:sz w:val="16"/>
        </w:rPr>
        <w:t xml:space="preserve"> </w:t>
      </w:r>
      <w:r w:rsidRPr="000471F0">
        <w:rPr>
          <w:rStyle w:val="StyleUnderline"/>
        </w:rPr>
        <w:t>American Express card</w:t>
      </w:r>
      <w:r w:rsidRPr="001E6145">
        <w:rPr>
          <w:sz w:val="16"/>
        </w:rPr>
        <w:t xml:space="preserve">; </w:t>
      </w:r>
      <w:r w:rsidRPr="000471F0">
        <w:rPr>
          <w:rStyle w:val="Emphasis"/>
        </w:rPr>
        <w:t xml:space="preserve">it </w:t>
      </w:r>
      <w:proofErr w:type="gramStart"/>
      <w:r w:rsidRPr="000471F0">
        <w:rPr>
          <w:rStyle w:val="Emphasis"/>
        </w:rPr>
        <w:t>dare</w:t>
      </w:r>
      <w:proofErr w:type="gramEnd"/>
      <w:r w:rsidRPr="000471F0">
        <w:rPr>
          <w:rStyle w:val="Emphasis"/>
        </w:rPr>
        <w:t xml:space="preserve"> not deploy without it</w:t>
      </w:r>
      <w:r w:rsidRPr="001E6145">
        <w:rPr>
          <w:sz w:val="16"/>
        </w:rPr>
        <w:t xml:space="preserve">. Or, to use a more morbid pop culture reference, consider the first Alien movie, when they try to remove the </w:t>
      </w:r>
      <w:proofErr w:type="spellStart"/>
      <w:r w:rsidRPr="001E6145">
        <w:rPr>
          <w:sz w:val="16"/>
        </w:rPr>
        <w:t>facehugger</w:t>
      </w:r>
      <w:proofErr w:type="spellEnd"/>
      <w:r w:rsidRPr="001E6145">
        <w:rPr>
          <w:sz w:val="16"/>
        </w:rPr>
        <w:t xml:space="preserve"> from a crewman’s face, only to realize that trying to do so would kill the patient. </w:t>
      </w:r>
      <w:r w:rsidRPr="000471F0">
        <w:rPr>
          <w:rStyle w:val="StyleUnderline"/>
        </w:rPr>
        <w:t xml:space="preserve">The </w:t>
      </w:r>
      <w:r w:rsidRPr="000471F0">
        <w:rPr>
          <w:rStyle w:val="Emphasis"/>
        </w:rPr>
        <w:t>PMSC sector</w:t>
      </w:r>
      <w:r w:rsidRPr="000471F0">
        <w:rPr>
          <w:rStyle w:val="StyleUnderline"/>
        </w:rPr>
        <w:t xml:space="preserve"> is now </w:t>
      </w:r>
      <w:r w:rsidRPr="000471F0">
        <w:rPr>
          <w:rStyle w:val="Emphasis"/>
        </w:rPr>
        <w:t>so intertwined</w:t>
      </w:r>
      <w:r w:rsidRPr="000471F0">
        <w:rPr>
          <w:rStyle w:val="StyleUnderline"/>
        </w:rPr>
        <w:t xml:space="preserve"> with the service and support components of the </w:t>
      </w:r>
      <w:r w:rsidRPr="000471F0">
        <w:rPr>
          <w:rStyle w:val="Emphasis"/>
        </w:rPr>
        <w:t>U.S. military</w:t>
      </w:r>
      <w:r w:rsidRPr="000471F0">
        <w:rPr>
          <w:rStyle w:val="StyleUnderline"/>
        </w:rPr>
        <w:t xml:space="preserve"> that the U.S. military would have to be </w:t>
      </w:r>
      <w:r w:rsidRPr="000471F0">
        <w:rPr>
          <w:rStyle w:val="Emphasis"/>
        </w:rPr>
        <w:t xml:space="preserve">rebuilt from scratch </w:t>
      </w:r>
      <w:proofErr w:type="gramStart"/>
      <w:r w:rsidRPr="000471F0">
        <w:rPr>
          <w:rStyle w:val="Emphasis"/>
        </w:rPr>
        <w:t>in order to</w:t>
      </w:r>
      <w:proofErr w:type="gramEnd"/>
      <w:r w:rsidRPr="000471F0">
        <w:rPr>
          <w:rStyle w:val="Emphasis"/>
        </w:rPr>
        <w:t xml:space="preserve"> do without it.</w:t>
      </w:r>
    </w:p>
    <w:p w:rsidR="000471F0" w:rsidRPr="001E6145" w:rsidRDefault="000471F0" w:rsidP="000471F0">
      <w:pPr>
        <w:rPr>
          <w:sz w:val="16"/>
          <w:szCs w:val="16"/>
        </w:rPr>
      </w:pPr>
      <w:r w:rsidRPr="001E6145">
        <w:rPr>
          <w:sz w:val="16"/>
          <w:szCs w:val="16"/>
        </w:rPr>
        <w:t>As the MCU report put it:</w:t>
      </w:r>
    </w:p>
    <w:p w:rsidR="000471F0" w:rsidRPr="001E6145" w:rsidRDefault="000471F0" w:rsidP="000471F0">
      <w:pPr>
        <w:rPr>
          <w:sz w:val="16"/>
        </w:rPr>
      </w:pPr>
      <w:r w:rsidRPr="001E6145">
        <w:rPr>
          <w:sz w:val="16"/>
        </w:rPr>
        <w:t xml:space="preserve">For the foreseeable future, </w:t>
      </w:r>
      <w:r w:rsidRPr="000471F0">
        <w:rPr>
          <w:rStyle w:val="StyleUnderline"/>
        </w:rPr>
        <w:t>the continued worldwide growth of contracted military services is a forgone conclusion</w:t>
      </w:r>
      <w:r w:rsidRPr="001E6145">
        <w:rPr>
          <w:sz w:val="16"/>
        </w:rPr>
        <w:t xml:space="preserve">. </w:t>
      </w:r>
      <w:r w:rsidRPr="000471F0">
        <w:rPr>
          <w:rStyle w:val="StyleUnderline"/>
        </w:rPr>
        <w:t>Military and political considerations such as the increased complexity and specialization of modern weapon</w:t>
      </w:r>
      <w:r w:rsidRPr="001E6145">
        <w:rPr>
          <w:sz w:val="16"/>
        </w:rPr>
        <w:t xml:space="preserve"> systems, self-imposed and host country troop limitations and the high-technology battlefield, will require even greater reliance on </w:t>
      </w:r>
      <w:r w:rsidRPr="000471F0">
        <w:rPr>
          <w:rStyle w:val="StyleUnderline"/>
        </w:rPr>
        <w:t>contracted military services in the future</w:t>
      </w:r>
      <w:r w:rsidRPr="001E6145">
        <w:rPr>
          <w:sz w:val="16"/>
        </w:rPr>
        <w:t>.8 The issue however, is that the U.S. unintentionally developed the military services industry out of practical necessity due to a shortage of available troops and inhouse technical skills and capabilities. The infrastructure was created ad hoc in response to short-term imperatives, rather than long-term national strategic intent. Absent from the debate were the long-term consequences and national security implications of the professional military services industry as it continues to grow globally and disperse beyond the reach of U.S. control</w:t>
      </w:r>
    </w:p>
    <w:p w:rsidR="000471F0" w:rsidRPr="001E6145" w:rsidRDefault="000471F0" w:rsidP="000471F0">
      <w:pPr>
        <w:rPr>
          <w:sz w:val="16"/>
          <w:szCs w:val="16"/>
        </w:rPr>
      </w:pPr>
      <w:r w:rsidRPr="001E6145">
        <w:rPr>
          <w:sz w:val="16"/>
          <w:szCs w:val="16"/>
        </w:rPr>
        <w:t>If Eisenhower were giving his famous Farewell Address today, he would have to revise it and call it the Military-Industrial-Congressional-Contracting complex, to be accurate.</w:t>
      </w:r>
    </w:p>
    <w:p w:rsidR="000471F0" w:rsidRPr="001E6145" w:rsidRDefault="000471F0" w:rsidP="000471F0">
      <w:pPr>
        <w:rPr>
          <w:sz w:val="16"/>
          <w:szCs w:val="16"/>
        </w:rPr>
      </w:pPr>
      <w:r w:rsidRPr="001E6145">
        <w:rPr>
          <w:sz w:val="16"/>
          <w:szCs w:val="16"/>
        </w:rPr>
        <w:t xml:space="preserve">Looked at another way, private contractors are an increasingly powerful part of what Mike Lofgren characterized in his excellent book as the “Deep State.” As he wrote, contractors “now have such impunity that they can threaten and intimidate their own paymaster, the very government that created them. And they get away with </w:t>
      </w:r>
      <w:proofErr w:type="gramStart"/>
      <w:r w:rsidRPr="001E6145">
        <w:rPr>
          <w:sz w:val="16"/>
          <w:szCs w:val="16"/>
        </w:rPr>
        <w:t>it!…</w:t>
      </w:r>
      <w:proofErr w:type="gramEnd"/>
      <w:r w:rsidRPr="001E6145">
        <w:rPr>
          <w:sz w:val="16"/>
          <w:szCs w:val="16"/>
        </w:rPr>
        <w:t>there is literally nothing that the Deep State does not contract out to the corporations that provide campaign donations to the political figureheads nominally in charge of the whole enterprise.”</w:t>
      </w:r>
    </w:p>
    <w:p w:rsidR="000471F0" w:rsidRPr="000471F0" w:rsidRDefault="000471F0" w:rsidP="000471F0">
      <w:pPr>
        <w:rPr>
          <w:rStyle w:val="StyleUnderline"/>
        </w:rPr>
      </w:pPr>
      <w:r w:rsidRPr="001E6145">
        <w:rPr>
          <w:sz w:val="16"/>
        </w:rPr>
        <w:t>A recent report by the Center for a New American Security noted that today “</w:t>
      </w:r>
      <w:r w:rsidRPr="000471F0">
        <w:rPr>
          <w:rStyle w:val="StyleUnderline"/>
        </w:rPr>
        <w:t>DoD employs 1.4 million military personnel</w:t>
      </w:r>
      <w:r w:rsidRPr="001E6145">
        <w:rPr>
          <w:sz w:val="16"/>
        </w:rPr>
        <w:t xml:space="preserve"> and 770,000 civilian employees plus more than 800,000 part-time reserve personnel. DoD employees are augmented by </w:t>
      </w:r>
      <w:proofErr w:type="gramStart"/>
      <w:r w:rsidRPr="001E6145">
        <w:rPr>
          <w:sz w:val="16"/>
        </w:rPr>
        <w:t>a large number of</w:t>
      </w:r>
      <w:proofErr w:type="gramEnd"/>
      <w:r w:rsidRPr="001E6145">
        <w:rPr>
          <w:sz w:val="16"/>
        </w:rPr>
        <w:t xml:space="preserve"> contractors. </w:t>
      </w:r>
      <w:r w:rsidRPr="000471F0">
        <w:rPr>
          <w:rStyle w:val="StyleUnderline"/>
        </w:rPr>
        <w:t>Estimates put the number of private-sector contractors providing services to DoD at around 750,000.”</w:t>
      </w:r>
    </w:p>
    <w:p w:rsidR="000471F0" w:rsidRPr="001E6145" w:rsidRDefault="000471F0" w:rsidP="000471F0">
      <w:pPr>
        <w:rPr>
          <w:sz w:val="16"/>
          <w:szCs w:val="16"/>
        </w:rPr>
      </w:pPr>
      <w:r w:rsidRPr="001E6145">
        <w:rPr>
          <w:sz w:val="16"/>
          <w:szCs w:val="16"/>
        </w:rPr>
        <w:t>Especially interesting, given the presumed cost-effectiveness of using private contractors, the report’s author, Robert Hale, former Pentagon comptroller and chief financial officer, wrote that “In my experience, DoD sometimes uses contractors in order to satisfy political pressure to limit the number of federal civilians even though contractors can cost more than federal civilians.”</w:t>
      </w:r>
    </w:p>
    <w:p w:rsidR="000471F0" w:rsidRPr="001E6145" w:rsidRDefault="000471F0" w:rsidP="000471F0">
      <w:pPr>
        <w:rPr>
          <w:sz w:val="16"/>
          <w:szCs w:val="16"/>
        </w:rPr>
      </w:pPr>
      <w:r w:rsidRPr="001E6145">
        <w:rPr>
          <w:sz w:val="16"/>
          <w:szCs w:val="16"/>
        </w:rPr>
        <w:t>Yet “professional services contractors,” which is the preferred euphemism, are present in every major U.S. combatant command.</w:t>
      </w:r>
    </w:p>
    <w:p w:rsidR="000471F0" w:rsidRPr="001E6145" w:rsidRDefault="000471F0" w:rsidP="000471F0">
      <w:pPr>
        <w:rPr>
          <w:sz w:val="16"/>
        </w:rPr>
      </w:pPr>
      <w:r w:rsidRPr="001E6145">
        <w:rPr>
          <w:sz w:val="16"/>
        </w:rPr>
        <w:t xml:space="preserve">Although U.S. forces pulled out of Iraq at the end of 2011 contractors are hardly gone from there. Although many are aware that </w:t>
      </w:r>
      <w:r w:rsidRPr="000471F0">
        <w:rPr>
          <w:rStyle w:val="StyleUnderline"/>
        </w:rPr>
        <w:t xml:space="preserve">both </w:t>
      </w:r>
      <w:r w:rsidRPr="000471F0">
        <w:rPr>
          <w:rStyle w:val="Emphasis"/>
        </w:rPr>
        <w:t>U.S. military forces</w:t>
      </w:r>
      <w:r w:rsidRPr="000471F0">
        <w:rPr>
          <w:rStyle w:val="StyleUnderline"/>
        </w:rPr>
        <w:t xml:space="preserve"> and</w:t>
      </w:r>
      <w:r w:rsidRPr="001E6145">
        <w:rPr>
          <w:sz w:val="16"/>
        </w:rPr>
        <w:t xml:space="preserve">, concomitantly, </w:t>
      </w:r>
      <w:r w:rsidRPr="000471F0">
        <w:rPr>
          <w:rStyle w:val="Emphasis"/>
        </w:rPr>
        <w:t>contractors</w:t>
      </w:r>
      <w:r w:rsidRPr="001E6145">
        <w:rPr>
          <w:sz w:val="16"/>
        </w:rPr>
        <w:t xml:space="preserve">, </w:t>
      </w:r>
      <w:r w:rsidRPr="000471F0">
        <w:rPr>
          <w:rStyle w:val="StyleUnderline"/>
        </w:rPr>
        <w:t xml:space="preserve">have returned to Iraq to fight the </w:t>
      </w:r>
      <w:r w:rsidRPr="000471F0">
        <w:rPr>
          <w:rStyle w:val="Emphasis"/>
        </w:rPr>
        <w:t>Islamic State</w:t>
      </w:r>
      <w:r w:rsidRPr="001E6145">
        <w:rPr>
          <w:sz w:val="16"/>
        </w:rPr>
        <w:t xml:space="preserve"> (ISIS or IS), they are not aware of just how many that involves.</w:t>
      </w:r>
    </w:p>
    <w:p w:rsidR="000471F0" w:rsidRPr="001E6145" w:rsidRDefault="000471F0" w:rsidP="000471F0">
      <w:pPr>
        <w:rPr>
          <w:sz w:val="16"/>
        </w:rPr>
      </w:pPr>
      <w:r w:rsidRPr="001E6145">
        <w:rPr>
          <w:sz w:val="16"/>
        </w:rPr>
        <w:t xml:space="preserve">According to the Government Accountability Office, “As of mid-2016, U.S. Central Command reported that </w:t>
      </w:r>
      <w:r w:rsidRPr="000471F0">
        <w:rPr>
          <w:rStyle w:val="StyleUnderline"/>
        </w:rPr>
        <w:t>there were 2,485 DOD contractor personnel</w:t>
      </w:r>
      <w:r w:rsidRPr="001E6145">
        <w:rPr>
          <w:sz w:val="16"/>
        </w:rPr>
        <w:t xml:space="preserve"> in Iraq, as compared with a force management level of 4,087 U.S. troops in Iraq.” Of course, that was just Iraq. Add in Afghanistan and other CENTCOM locations and total DoD CENTCOM contractors totaled 42,694. </w:t>
      </w:r>
      <w:proofErr w:type="gramStart"/>
      <w:r w:rsidRPr="001E6145">
        <w:rPr>
          <w:sz w:val="16"/>
        </w:rPr>
        <w:t xml:space="preserve">Needless to say, </w:t>
      </w:r>
      <w:r w:rsidRPr="000471F0">
        <w:rPr>
          <w:rStyle w:val="Emphasis"/>
        </w:rPr>
        <w:t>contractors</w:t>
      </w:r>
      <w:proofErr w:type="gramEnd"/>
      <w:r w:rsidRPr="000471F0">
        <w:rPr>
          <w:rStyle w:val="Emphasis"/>
        </w:rPr>
        <w:t xml:space="preserve"> in Afghanistan far outnumber U.S. forces there</w:t>
      </w:r>
      <w:r w:rsidRPr="001E6145">
        <w:rPr>
          <w:sz w:val="16"/>
        </w:rPr>
        <w:t>. And such numbers exclude contractors working for the State Department, U.S. Agency for International Development, and various intelligence agencies.</w:t>
      </w:r>
    </w:p>
    <w:p w:rsidR="000471F0" w:rsidRPr="001E6145" w:rsidRDefault="000471F0" w:rsidP="000471F0">
      <w:pPr>
        <w:rPr>
          <w:sz w:val="16"/>
        </w:rPr>
      </w:pPr>
      <w:r w:rsidRPr="001E6145">
        <w:rPr>
          <w:sz w:val="16"/>
        </w:rPr>
        <w:t xml:space="preserve">In Africa, </w:t>
      </w:r>
      <w:r w:rsidRPr="000471F0">
        <w:rPr>
          <w:rStyle w:val="StyleUnderline"/>
        </w:rPr>
        <w:t>the U.S. military is heavily dependent on private contractors to support Special Operations Forces</w:t>
      </w:r>
      <w:r w:rsidRPr="001E6145">
        <w:rPr>
          <w:sz w:val="16"/>
        </w:rPr>
        <w:t xml:space="preserve"> as well as conventional U.S. military forces </w:t>
      </w:r>
      <w:r w:rsidRPr="000471F0">
        <w:rPr>
          <w:rStyle w:val="StyleUnderline"/>
        </w:rPr>
        <w:t>in various counterinsurgency campaigns</w:t>
      </w:r>
      <w:r w:rsidRPr="001E6145">
        <w:rPr>
          <w:sz w:val="16"/>
        </w:rPr>
        <w:t>.</w:t>
      </w:r>
    </w:p>
    <w:p w:rsidR="000471F0" w:rsidRPr="001E6145" w:rsidRDefault="000471F0" w:rsidP="000471F0">
      <w:pPr>
        <w:rPr>
          <w:sz w:val="16"/>
          <w:szCs w:val="16"/>
        </w:rPr>
      </w:pPr>
      <w:r w:rsidRPr="001E6145">
        <w:rPr>
          <w:sz w:val="16"/>
          <w:szCs w:val="16"/>
        </w:rPr>
        <w:t>Beyond the Pentagon</w:t>
      </w:r>
    </w:p>
    <w:p w:rsidR="000471F0" w:rsidRPr="001E6145" w:rsidRDefault="000471F0" w:rsidP="000471F0">
      <w:pPr>
        <w:rPr>
          <w:sz w:val="16"/>
          <w:szCs w:val="16"/>
        </w:rPr>
      </w:pPr>
      <w:r w:rsidRPr="001E6145">
        <w:rPr>
          <w:sz w:val="16"/>
          <w:szCs w:val="16"/>
        </w:rPr>
        <w:t xml:space="preserve">But, in fact, contracting presence in the U.S. government is far larger than just supporting the U.S. military or protecting State Department personnel. There are very few, if any, U.S. departments of the government that are not heavily dependent on private contractors. The intelligence community has used private airlines </w:t>
      </w:r>
      <w:proofErr w:type="gramStart"/>
      <w:r w:rsidRPr="001E6145">
        <w:rPr>
          <w:sz w:val="16"/>
          <w:szCs w:val="16"/>
        </w:rPr>
        <w:t>for the purpose of</w:t>
      </w:r>
      <w:proofErr w:type="gramEnd"/>
      <w:r w:rsidRPr="001E6145">
        <w:rPr>
          <w:sz w:val="16"/>
          <w:szCs w:val="16"/>
        </w:rPr>
        <w:t xml:space="preserve"> rendition, transporting prisoners from their home countries to CIA “black site” prisons and other locations. The CIA has used private psychologists to devise torture techniques and issued contracts to companies to help carry them out.</w:t>
      </w:r>
    </w:p>
    <w:p w:rsidR="000471F0" w:rsidRPr="001E6145" w:rsidRDefault="000471F0" w:rsidP="000471F0">
      <w:pPr>
        <w:rPr>
          <w:sz w:val="16"/>
          <w:szCs w:val="16"/>
        </w:rPr>
      </w:pPr>
      <w:r w:rsidRPr="001E6145">
        <w:rPr>
          <w:sz w:val="16"/>
          <w:szCs w:val="16"/>
        </w:rPr>
        <w:t xml:space="preserve">According to a 2015 analysis by journalist Tim </w:t>
      </w:r>
      <w:proofErr w:type="spellStart"/>
      <w:r w:rsidRPr="001E6145">
        <w:rPr>
          <w:sz w:val="16"/>
          <w:szCs w:val="16"/>
        </w:rPr>
        <w:t>Shorrock</w:t>
      </w:r>
      <w:proofErr w:type="spellEnd"/>
      <w:r w:rsidRPr="001E6145">
        <w:rPr>
          <w:sz w:val="16"/>
          <w:szCs w:val="16"/>
        </w:rPr>
        <w:t>, author of Spies for Hire: The Secret World of Outsourced Intelligence, about 70 percent of the national intelligence budget is spent on private contractors. In September he reported that five corporations together employ nearly 80 percent of the private-sector employees contracted to work for US spy and surveillance agencies.</w:t>
      </w:r>
    </w:p>
    <w:p w:rsidR="000471F0" w:rsidRPr="001E6145" w:rsidRDefault="000471F0" w:rsidP="000471F0">
      <w:pPr>
        <w:rPr>
          <w:sz w:val="16"/>
          <w:szCs w:val="16"/>
        </w:rPr>
      </w:pPr>
      <w:r w:rsidRPr="001E6145">
        <w:rPr>
          <w:sz w:val="16"/>
          <w:szCs w:val="16"/>
        </w:rPr>
        <w:t>Unlike U.S. military personnel, if a contractor, even those working for the U.S. government, gets wounded, killed or kidnapped, most people don’t care.</w:t>
      </w:r>
    </w:p>
    <w:p w:rsidR="000471F0" w:rsidRPr="001E6145" w:rsidRDefault="000471F0" w:rsidP="000471F0">
      <w:pPr>
        <w:rPr>
          <w:sz w:val="16"/>
          <w:szCs w:val="16"/>
        </w:rPr>
      </w:pPr>
      <w:r w:rsidRPr="001E6145">
        <w:rPr>
          <w:sz w:val="16"/>
          <w:szCs w:val="16"/>
        </w:rPr>
        <w:t xml:space="preserve">Contractors are also heavily involved on the homeland security front. In fact, Lora </w:t>
      </w:r>
      <w:proofErr w:type="spellStart"/>
      <w:r w:rsidRPr="001E6145">
        <w:rPr>
          <w:sz w:val="16"/>
          <w:szCs w:val="16"/>
        </w:rPr>
        <w:t>Ries</w:t>
      </w:r>
      <w:proofErr w:type="spellEnd"/>
      <w:r w:rsidRPr="001E6145">
        <w:rPr>
          <w:sz w:val="16"/>
          <w:szCs w:val="16"/>
        </w:rPr>
        <w:t>, who was hired by the Trump transition team to help remake the Department of Homeland Security, has a long history of lobbying for homeland security contractors.</w:t>
      </w:r>
    </w:p>
    <w:p w:rsidR="000471F0" w:rsidRPr="001E6145" w:rsidRDefault="000471F0" w:rsidP="000471F0">
      <w:pPr>
        <w:rPr>
          <w:sz w:val="16"/>
        </w:rPr>
      </w:pPr>
      <w:r w:rsidRPr="000471F0">
        <w:rPr>
          <w:rStyle w:val="StyleUnderline"/>
        </w:rPr>
        <w:t>The U.S. government is enormously dependent on contractors in the realm of cyber operations</w:t>
      </w:r>
      <w:r w:rsidRPr="001E6145">
        <w:rPr>
          <w:sz w:val="16"/>
        </w:rPr>
        <w:t>. If the National Security Agency, for example, had to do without contractors it would have to shut its doors. Whatever the truth of the alleged Russian hacking of the 2016 presidential elections, such cyber operations represent a future bonanza for cyber contractors. Thomas Bossert, Trump’s designee to serve as assistant to the president for homeland security and counterterrorism, said that “We must work toward cyber doctrine that reflects the wisdom of free markets, private competition and the important but limited role of government in establishing and enforcing the rule of law, honoring the rights of personal property, the benefits of free and fair trade and the fundamental principles of liberty.”</w:t>
      </w:r>
    </w:p>
    <w:p w:rsidR="000471F0" w:rsidRPr="001E6145" w:rsidRDefault="000471F0" w:rsidP="000471F0">
      <w:pPr>
        <w:rPr>
          <w:sz w:val="16"/>
          <w:szCs w:val="16"/>
        </w:rPr>
      </w:pPr>
      <w:r w:rsidRPr="001E6145">
        <w:rPr>
          <w:sz w:val="16"/>
          <w:szCs w:val="16"/>
        </w:rPr>
        <w:t>The U.S. Agency for International Development is particularly dependent on contractors to do its work. In FY 2015 its obligated contract funding reached $4.8 billion—a $1 billion increase, or 26 percent increase, from the previous year. USAID projects have long been an inviting target for various kinds of fraud and abuse. It was far from a rare exception when in 2015 the former president, chief executive officer, and chairman of the board of USAID contractor Louis Berger Group Inc. (LBG) was sentenced to 12 months of home confinement and fined $4.5 million for conspiring to defraud USAID of billions of dollars in contracts over a nearly 20-year period</w:t>
      </w:r>
    </w:p>
    <w:p w:rsidR="000471F0" w:rsidRPr="001E6145" w:rsidRDefault="000471F0" w:rsidP="000471F0">
      <w:pPr>
        <w:rPr>
          <w:sz w:val="16"/>
          <w:szCs w:val="16"/>
        </w:rPr>
      </w:pPr>
      <w:r w:rsidRPr="001E6145">
        <w:rPr>
          <w:sz w:val="16"/>
          <w:szCs w:val="16"/>
        </w:rPr>
        <w:t>The Trump Era</w:t>
      </w:r>
    </w:p>
    <w:p w:rsidR="000471F0" w:rsidRPr="001E6145" w:rsidRDefault="000471F0" w:rsidP="000471F0">
      <w:pPr>
        <w:rPr>
          <w:sz w:val="16"/>
        </w:rPr>
      </w:pPr>
      <w:r w:rsidRPr="000471F0">
        <w:rPr>
          <w:rStyle w:val="StyleUnderline"/>
        </w:rPr>
        <w:t>Nobody knows</w:t>
      </w:r>
      <w:r w:rsidRPr="001E6145">
        <w:rPr>
          <w:sz w:val="16"/>
        </w:rPr>
        <w:t xml:space="preserve"> for certain at this point about </w:t>
      </w:r>
      <w:r w:rsidRPr="000471F0">
        <w:rPr>
          <w:rStyle w:val="StyleUnderline"/>
        </w:rPr>
        <w:t>how a Trump presidency feels about the PMSC sector</w:t>
      </w:r>
      <w:r w:rsidRPr="001E6145">
        <w:rPr>
          <w:sz w:val="16"/>
        </w:rPr>
        <w:t xml:space="preserve">, </w:t>
      </w:r>
      <w:r w:rsidRPr="000471F0">
        <w:rPr>
          <w:rStyle w:val="StyleUnderline"/>
        </w:rPr>
        <w:t xml:space="preserve">but so </w:t>
      </w:r>
      <w:proofErr w:type="gramStart"/>
      <w:r w:rsidRPr="000471F0">
        <w:rPr>
          <w:rStyle w:val="StyleUnderline"/>
        </w:rPr>
        <w:t>far</w:t>
      </w:r>
      <w:proofErr w:type="gramEnd"/>
      <w:r w:rsidRPr="000471F0">
        <w:rPr>
          <w:rStyle w:val="StyleUnderline"/>
        </w:rPr>
        <w:t xml:space="preserve"> </w:t>
      </w:r>
      <w:r w:rsidRPr="000471F0">
        <w:rPr>
          <w:rStyle w:val="Emphasis"/>
        </w:rPr>
        <w:t>the omens are good</w:t>
      </w:r>
      <w:r w:rsidRPr="000471F0">
        <w:rPr>
          <w:rStyle w:val="StyleUnderline"/>
        </w:rPr>
        <w:t>.</w:t>
      </w:r>
      <w:r w:rsidRPr="001E6145">
        <w:rPr>
          <w:sz w:val="16"/>
        </w:rPr>
        <w:t xml:space="preserve"> You can be sure </w:t>
      </w:r>
      <w:r w:rsidRPr="000471F0">
        <w:rPr>
          <w:rStyle w:val="StyleUnderline"/>
        </w:rPr>
        <w:t>industry cheered when Politico reported that Trump</w:t>
      </w:r>
      <w:r w:rsidRPr="001E6145">
        <w:rPr>
          <w:sz w:val="16"/>
        </w:rPr>
        <w:t xml:space="preserve">, who had hired his own private security and intelligence teams to work alongside the Secret Service during the campaign, </w:t>
      </w:r>
      <w:r w:rsidRPr="000471F0">
        <w:rPr>
          <w:rStyle w:val="StyleUnderline"/>
        </w:rPr>
        <w:t>will be keeping “at least some members” of those teams</w:t>
      </w:r>
      <w:r w:rsidRPr="001E6145">
        <w:rPr>
          <w:sz w:val="16"/>
        </w:rPr>
        <w:t>. Moreover, the new administration plans to increase and upgrade the military in various ways.</w:t>
      </w:r>
    </w:p>
    <w:p w:rsidR="000471F0" w:rsidRPr="001E6145" w:rsidRDefault="000471F0" w:rsidP="000471F0">
      <w:pPr>
        <w:rPr>
          <w:sz w:val="16"/>
        </w:rPr>
      </w:pPr>
      <w:r w:rsidRPr="001E6145">
        <w:rPr>
          <w:sz w:val="16"/>
        </w:rPr>
        <w:t xml:space="preserve">Trump may reject the idea of nation-building” in the Middle East and elsewhere. But </w:t>
      </w:r>
      <w:r w:rsidRPr="000471F0">
        <w:rPr>
          <w:rStyle w:val="StyleUnderline"/>
        </w:rPr>
        <w:t>if the United States wants to continue being a player in the region it will have to be involved in the reconstruction of Syria</w:t>
      </w:r>
      <w:r w:rsidRPr="001E6145">
        <w:rPr>
          <w:sz w:val="16"/>
        </w:rPr>
        <w:t>, which would be a future bonanza for the private sector.</w:t>
      </w:r>
    </w:p>
    <w:p w:rsidR="000471F0" w:rsidRPr="000471F0" w:rsidRDefault="000471F0" w:rsidP="000471F0">
      <w:pPr>
        <w:rPr>
          <w:rStyle w:val="StyleUnderline"/>
        </w:rPr>
      </w:pPr>
      <w:r w:rsidRPr="001E6145">
        <w:rPr>
          <w:sz w:val="16"/>
        </w:rPr>
        <w:t xml:space="preserve">More interestingly, </w:t>
      </w:r>
      <w:r w:rsidRPr="000471F0">
        <w:rPr>
          <w:rStyle w:val="StyleUnderline"/>
        </w:rPr>
        <w:t xml:space="preserve">a president who campaigned </w:t>
      </w:r>
      <w:proofErr w:type="gramStart"/>
      <w:r w:rsidRPr="000471F0">
        <w:rPr>
          <w:rStyle w:val="StyleUnderline"/>
        </w:rPr>
        <w:t>on the basis of</w:t>
      </w:r>
      <w:proofErr w:type="gramEnd"/>
      <w:r w:rsidRPr="000471F0">
        <w:rPr>
          <w:rStyle w:val="StyleUnderline"/>
        </w:rPr>
        <w:t xml:space="preserve"> having a secret plan </w:t>
      </w:r>
      <w:r w:rsidRPr="000471F0">
        <w:rPr>
          <w:rStyle w:val="Emphasis"/>
        </w:rPr>
        <w:t>to beat IS</w:t>
      </w:r>
      <w:r w:rsidRPr="000471F0">
        <w:rPr>
          <w:rStyle w:val="StyleUnderline"/>
        </w:rPr>
        <w:t xml:space="preserve"> may find that </w:t>
      </w:r>
      <w:r w:rsidRPr="000471F0">
        <w:rPr>
          <w:rStyle w:val="Emphasis"/>
        </w:rPr>
        <w:t>he has no alternative to using contractors even more heavily</w:t>
      </w:r>
      <w:r w:rsidRPr="001E6145">
        <w:rPr>
          <w:sz w:val="16"/>
        </w:rPr>
        <w:t xml:space="preserve">. After all, </w:t>
      </w:r>
      <w:r w:rsidRPr="000471F0">
        <w:rPr>
          <w:rStyle w:val="StyleUnderline"/>
        </w:rPr>
        <w:t>Trump made fighting terrorism a pillar of his election platform.</w:t>
      </w:r>
    </w:p>
    <w:p w:rsidR="000471F0" w:rsidRPr="001E6145" w:rsidRDefault="000471F0" w:rsidP="000471F0">
      <w:pPr>
        <w:rPr>
          <w:sz w:val="16"/>
        </w:rPr>
      </w:pPr>
      <w:r w:rsidRPr="001E6145">
        <w:rPr>
          <w:sz w:val="16"/>
        </w:rPr>
        <w:t xml:space="preserve">The likelihood of </w:t>
      </w:r>
      <w:r w:rsidRPr="000471F0">
        <w:rPr>
          <w:rStyle w:val="StyleUnderline"/>
        </w:rPr>
        <w:t>Trump</w:t>
      </w:r>
      <w:r w:rsidRPr="001E6145">
        <w:rPr>
          <w:sz w:val="16"/>
        </w:rPr>
        <w:t xml:space="preserve"> having some thoughtful, well-crafted strategy to fight IS, al-Qaeda and other insurgent groups is unlikely, to say the least. That means he </w:t>
      </w:r>
      <w:r w:rsidRPr="000471F0">
        <w:rPr>
          <w:rStyle w:val="StyleUnderline"/>
        </w:rPr>
        <w:t>may lean heavily on advisors such</w:t>
      </w:r>
      <w:r w:rsidRPr="001E6145">
        <w:rPr>
          <w:sz w:val="16"/>
        </w:rPr>
        <w:t xml:space="preserve"> as National Security Adviser Michael </w:t>
      </w:r>
      <w:r w:rsidRPr="000471F0">
        <w:rPr>
          <w:rStyle w:val="StyleUnderline"/>
        </w:rPr>
        <w:t>Flynn and</w:t>
      </w:r>
      <w:r w:rsidRPr="001E6145">
        <w:rPr>
          <w:sz w:val="16"/>
        </w:rPr>
        <w:t xml:space="preserve"> Pentagon chief James </w:t>
      </w:r>
      <w:r w:rsidRPr="000471F0">
        <w:rPr>
          <w:rStyle w:val="StyleUnderline"/>
        </w:rPr>
        <w:t>Mattis</w:t>
      </w:r>
      <w:r w:rsidRPr="001E6145">
        <w:rPr>
          <w:sz w:val="16"/>
        </w:rPr>
        <w:t xml:space="preserve">. </w:t>
      </w:r>
      <w:r w:rsidRPr="000471F0">
        <w:rPr>
          <w:rStyle w:val="StyleUnderline"/>
        </w:rPr>
        <w:t xml:space="preserve">Flynn was </w:t>
      </w:r>
      <w:r w:rsidRPr="001E6145">
        <w:rPr>
          <w:sz w:val="16"/>
        </w:rPr>
        <w:t xml:space="preserve">former intelligence </w:t>
      </w:r>
      <w:r w:rsidRPr="000471F0">
        <w:rPr>
          <w:rStyle w:val="StyleUnderline"/>
        </w:rPr>
        <w:t>director for</w:t>
      </w:r>
      <w:r w:rsidRPr="001E6145">
        <w:rPr>
          <w:sz w:val="16"/>
        </w:rPr>
        <w:t xml:space="preserve"> the </w:t>
      </w:r>
      <w:r w:rsidRPr="000471F0">
        <w:rPr>
          <w:rStyle w:val="Emphasis"/>
        </w:rPr>
        <w:t>J</w:t>
      </w:r>
      <w:r w:rsidRPr="001E6145">
        <w:rPr>
          <w:sz w:val="16"/>
        </w:rPr>
        <w:t xml:space="preserve">oint </w:t>
      </w:r>
      <w:r w:rsidRPr="000471F0">
        <w:rPr>
          <w:rStyle w:val="Emphasis"/>
        </w:rPr>
        <w:t>S</w:t>
      </w:r>
      <w:r w:rsidRPr="001E6145">
        <w:rPr>
          <w:sz w:val="16"/>
        </w:rPr>
        <w:t xml:space="preserve">pecial </w:t>
      </w:r>
      <w:r w:rsidRPr="000471F0">
        <w:rPr>
          <w:rStyle w:val="Emphasis"/>
        </w:rPr>
        <w:t>O</w:t>
      </w:r>
      <w:r w:rsidRPr="001E6145">
        <w:rPr>
          <w:sz w:val="16"/>
        </w:rPr>
        <w:t xml:space="preserve">perations </w:t>
      </w:r>
      <w:r w:rsidRPr="000471F0">
        <w:rPr>
          <w:rStyle w:val="Emphasis"/>
        </w:rPr>
        <w:t>C</w:t>
      </w:r>
      <w:r w:rsidRPr="001E6145">
        <w:rPr>
          <w:sz w:val="16"/>
        </w:rPr>
        <w:t xml:space="preserve">ommand, </w:t>
      </w:r>
      <w:r w:rsidRPr="000471F0">
        <w:rPr>
          <w:rStyle w:val="StyleUnderline"/>
        </w:rPr>
        <w:t>which turned into a highly efficient killing machine</w:t>
      </w:r>
      <w:r w:rsidRPr="001E6145">
        <w:rPr>
          <w:sz w:val="16"/>
        </w:rPr>
        <w:t xml:space="preserve"> in the Bush administration and continues as such to this day.</w:t>
      </w:r>
    </w:p>
    <w:p w:rsidR="000471F0" w:rsidRPr="001E6145" w:rsidRDefault="000471F0" w:rsidP="000471F0">
      <w:pPr>
        <w:rPr>
          <w:sz w:val="16"/>
        </w:rPr>
      </w:pPr>
      <w:r w:rsidRPr="001E6145">
        <w:rPr>
          <w:sz w:val="16"/>
        </w:rPr>
        <w:t xml:space="preserve">As Bloomberg reported, </w:t>
      </w:r>
      <w:r w:rsidRPr="000471F0">
        <w:rPr>
          <w:rStyle w:val="StyleUnderline"/>
        </w:rPr>
        <w:t>Flynn has extensive dealings with various private contractors t</w:t>
      </w:r>
      <w:r w:rsidRPr="001E6145">
        <w:rPr>
          <w:sz w:val="16"/>
        </w:rPr>
        <w:t xml:space="preserve">hrough his own consulting company, Flynn Intel Group, which in recent months has competed for federal contracts to supply overseas military bases, fly diplomats in and out of conflict zones, and provide cybersecurity and technology for defense and intelligence agencies. As for Mattis, he should be </w:t>
      </w:r>
      <w:proofErr w:type="gramStart"/>
      <w:r w:rsidRPr="001E6145">
        <w:rPr>
          <w:sz w:val="16"/>
        </w:rPr>
        <w:t>well aware</w:t>
      </w:r>
      <w:proofErr w:type="gramEnd"/>
      <w:r w:rsidRPr="001E6145">
        <w:rPr>
          <w:sz w:val="16"/>
        </w:rPr>
        <w:t xml:space="preserve"> of the problems PMSC can cause. He played a key role in combat operations in Iraq during the First Battle of Fallujah, aka Operation Vigilant Resolve, in April 2004, which was caused, in part, by the highly publicized killing and mutilation of four Blackwater USA private military contractors.</w:t>
      </w:r>
    </w:p>
    <w:p w:rsidR="000471F0" w:rsidRPr="001E6145" w:rsidRDefault="000471F0" w:rsidP="000471F0">
      <w:pPr>
        <w:rPr>
          <w:sz w:val="16"/>
        </w:rPr>
      </w:pPr>
      <w:r w:rsidRPr="001E6145">
        <w:rPr>
          <w:sz w:val="16"/>
        </w:rPr>
        <w:t xml:space="preserve">Still, the PMSC sector will be cheering. </w:t>
      </w:r>
      <w:r w:rsidRPr="000471F0">
        <w:rPr>
          <w:rStyle w:val="Emphasis"/>
        </w:rPr>
        <w:t>With Special Forces stretched to the breaking point, private contracts will be in high demand</w:t>
      </w:r>
      <w:r w:rsidRPr="001E6145">
        <w:rPr>
          <w:sz w:val="16"/>
        </w:rPr>
        <w:t>.</w:t>
      </w:r>
    </w:p>
    <w:p w:rsidR="000471F0" w:rsidRPr="000471F0" w:rsidRDefault="000471F0" w:rsidP="000471F0"/>
    <w:p w:rsidR="000471F0" w:rsidRPr="000471F0" w:rsidRDefault="000471F0" w:rsidP="000471F0">
      <w:pPr>
        <w:pStyle w:val="Heading4"/>
      </w:pPr>
      <w:r w:rsidRPr="000471F0">
        <w:t xml:space="preserve">Unchecked ISIS causes WMD attacks </w:t>
      </w:r>
    </w:p>
    <w:p w:rsidR="000471F0" w:rsidRPr="000471F0" w:rsidRDefault="000471F0" w:rsidP="000471F0">
      <w:proofErr w:type="spellStart"/>
      <w:r w:rsidRPr="000471F0">
        <w:rPr>
          <w:b/>
        </w:rPr>
        <w:t>Cirincione</w:t>
      </w:r>
      <w:proofErr w:type="spellEnd"/>
      <w:r w:rsidRPr="000471F0">
        <w:rPr>
          <w:b/>
        </w:rPr>
        <w:t xml:space="preserve"> 14 </w:t>
      </w:r>
      <w:r w:rsidRPr="000471F0">
        <w:t xml:space="preserve">– Joseph, President of the Ploughshares Fund, a public grant-making foundation focused on nuclear weapons policy and conflict resolution, “ISIS will be in position to get nuclear weapons if allowed to consolidate power, resources, says expert” </w:t>
      </w:r>
      <w:hyperlink r:id="rId17" w:history="1">
        <w:r w:rsidRPr="000471F0">
          <w:rPr>
            <w:rStyle w:val="Hyperlink"/>
          </w:rPr>
          <w:t>http://www.nydailynews.com/news/world/isis-nukes-allowed-consolidate-expert-article-1.1958855</w:t>
        </w:r>
      </w:hyperlink>
    </w:p>
    <w:p w:rsidR="000471F0" w:rsidRPr="000471F0" w:rsidRDefault="000471F0" w:rsidP="000471F0">
      <w:pPr>
        <w:rPr>
          <w:iCs/>
          <w:sz w:val="24"/>
          <w:szCs w:val="24"/>
          <w:u w:val="single"/>
          <w:bdr w:val="single" w:sz="12" w:space="0" w:color="auto"/>
        </w:rPr>
      </w:pPr>
      <w:r w:rsidRPr="000471F0">
        <w:rPr>
          <w:sz w:val="24"/>
          <w:szCs w:val="24"/>
          <w:u w:val="single"/>
        </w:rPr>
        <w:t>The risk of a terrorist attack using nuclear or chemical weapons has just gone up</w:t>
      </w:r>
      <w:r w:rsidRPr="00767290">
        <w:rPr>
          <w:sz w:val="16"/>
        </w:rPr>
        <w:t xml:space="preserve">. </w:t>
      </w:r>
      <w:r w:rsidRPr="000471F0">
        <w:rPr>
          <w:rStyle w:val="Emphasis"/>
        </w:rPr>
        <w:t>ISIS is willing to kill large numbers of innocents</w:t>
      </w:r>
      <w:r w:rsidRPr="00767290">
        <w:rPr>
          <w:sz w:val="16"/>
        </w:rPr>
        <w:t xml:space="preserve">, </w:t>
      </w:r>
      <w:r w:rsidRPr="000471F0">
        <w:rPr>
          <w:sz w:val="24"/>
          <w:szCs w:val="24"/>
          <w:u w:val="single"/>
        </w:rPr>
        <w:t>and</w:t>
      </w:r>
      <w:r w:rsidRPr="00767290">
        <w:rPr>
          <w:sz w:val="16"/>
        </w:rPr>
        <w:t xml:space="preserve"> </w:t>
      </w:r>
      <w:r w:rsidRPr="000471F0">
        <w:rPr>
          <w:sz w:val="24"/>
          <w:szCs w:val="24"/>
          <w:u w:val="single"/>
        </w:rPr>
        <w:t>it</w:t>
      </w:r>
      <w:r w:rsidRPr="00767290">
        <w:rPr>
          <w:sz w:val="16"/>
        </w:rPr>
        <w:t xml:space="preserve"> has </w:t>
      </w:r>
      <w:r w:rsidRPr="000471F0">
        <w:rPr>
          <w:sz w:val="24"/>
          <w:szCs w:val="24"/>
          <w:u w:val="single"/>
        </w:rPr>
        <w:t xml:space="preserve">added three capabilities that </w:t>
      </w:r>
      <w:r w:rsidRPr="000471F0">
        <w:rPr>
          <w:rStyle w:val="Emphasis"/>
        </w:rPr>
        <w:t>catapult the threat beyond anything seen before: control of large, urban territories, huge amounts of cash, and a global network of recruits</w:t>
      </w:r>
      <w:r w:rsidRPr="00767290">
        <w:rPr>
          <w:sz w:val="16"/>
        </w:rPr>
        <w:t xml:space="preserve">. British Home Secretary Theresa May warned that </w:t>
      </w:r>
      <w:r w:rsidRPr="000471F0">
        <w:rPr>
          <w:sz w:val="24"/>
          <w:szCs w:val="24"/>
          <w:u w:val="single"/>
        </w:rPr>
        <w:t>if ISIS consolidates its control</w:t>
      </w:r>
      <w:r w:rsidRPr="00767290">
        <w:rPr>
          <w:sz w:val="16"/>
        </w:rPr>
        <w:t xml:space="preserve"> over the land it occupies, “</w:t>
      </w:r>
      <w:r w:rsidRPr="000471F0">
        <w:rPr>
          <w:rStyle w:val="Emphasis"/>
        </w:rPr>
        <w:t>We will see the world’s first truly terrorist state</w:t>
      </w:r>
      <w:r w:rsidRPr="00767290">
        <w:rPr>
          <w:sz w:val="16"/>
        </w:rPr>
        <w:t xml:space="preserve">” </w:t>
      </w:r>
      <w:r w:rsidRPr="000471F0">
        <w:rPr>
          <w:sz w:val="24"/>
          <w:szCs w:val="24"/>
          <w:u w:val="single"/>
        </w:rPr>
        <w:t>with “</w:t>
      </w:r>
      <w:r w:rsidRPr="000471F0">
        <w:rPr>
          <w:rStyle w:val="Emphasis"/>
        </w:rPr>
        <w:t>the space to plot attacks against us.”</w:t>
      </w:r>
      <w:r w:rsidRPr="00767290">
        <w:rPr>
          <w:sz w:val="16"/>
        </w:rPr>
        <w:t xml:space="preserve"> </w:t>
      </w:r>
      <w:r w:rsidRPr="000471F0">
        <w:rPr>
          <w:sz w:val="24"/>
          <w:szCs w:val="24"/>
          <w:u w:val="single"/>
        </w:rPr>
        <w:t>Its seizure of banks and oil fields gave it more than $2 billion in assets. If ISIS could make the right connection to corrupt officials in Russia or Pakistan, the group might be able to buy</w:t>
      </w:r>
      <w:r w:rsidRPr="00767290">
        <w:rPr>
          <w:sz w:val="16"/>
        </w:rPr>
        <w:t xml:space="preserve"> </w:t>
      </w:r>
      <w:r w:rsidRPr="000471F0">
        <w:rPr>
          <w:sz w:val="24"/>
          <w:szCs w:val="24"/>
          <w:u w:val="single"/>
        </w:rPr>
        <w:t>enough</w:t>
      </w:r>
      <w:r w:rsidRPr="00767290">
        <w:rPr>
          <w:sz w:val="16"/>
        </w:rPr>
        <w:t xml:space="preserve"> </w:t>
      </w:r>
      <w:r w:rsidRPr="000471F0">
        <w:rPr>
          <w:rStyle w:val="Emphasis"/>
        </w:rPr>
        <w:t>h</w:t>
      </w:r>
      <w:r w:rsidRPr="00767290">
        <w:rPr>
          <w:sz w:val="16"/>
        </w:rPr>
        <w:t xml:space="preserve">ighly </w:t>
      </w:r>
      <w:r w:rsidRPr="000471F0">
        <w:rPr>
          <w:rStyle w:val="Emphasis"/>
        </w:rPr>
        <w:t>e</w:t>
      </w:r>
      <w:r w:rsidRPr="00767290">
        <w:rPr>
          <w:sz w:val="16"/>
        </w:rPr>
        <w:t xml:space="preserve">nriched </w:t>
      </w:r>
      <w:r w:rsidRPr="000471F0">
        <w:rPr>
          <w:rStyle w:val="Emphasis"/>
        </w:rPr>
        <w:t>u</w:t>
      </w:r>
      <w:r w:rsidRPr="00767290">
        <w:rPr>
          <w:sz w:val="16"/>
        </w:rPr>
        <w:t xml:space="preserve">ranium (about 50 pounds) </w:t>
      </w:r>
      <w:r w:rsidRPr="000471F0">
        <w:rPr>
          <w:sz w:val="24"/>
          <w:szCs w:val="24"/>
          <w:u w:val="single"/>
        </w:rPr>
        <w:t xml:space="preserve">and the </w:t>
      </w:r>
      <w:r w:rsidRPr="000471F0">
        <w:rPr>
          <w:iCs/>
          <w:sz w:val="24"/>
          <w:szCs w:val="24"/>
          <w:u w:val="single"/>
          <w:bdr w:val="single" w:sz="12" w:space="0" w:color="auto"/>
        </w:rPr>
        <w:t>te</w:t>
      </w:r>
      <w:r w:rsidRPr="000471F0">
        <w:rPr>
          <w:rStyle w:val="Emphasis"/>
        </w:rPr>
        <w:t>chnical help to build a crude nuclear device.</w:t>
      </w:r>
      <w:r w:rsidRPr="00767290">
        <w:rPr>
          <w:sz w:val="16"/>
        </w:rPr>
        <w:t xml:space="preserve"> </w:t>
      </w:r>
      <w:r w:rsidRPr="000471F0">
        <w:rPr>
          <w:sz w:val="24"/>
          <w:szCs w:val="24"/>
          <w:u w:val="single"/>
        </w:rPr>
        <w:t xml:space="preserve">Militants recruited from Europe or America could help </w:t>
      </w:r>
      <w:r w:rsidRPr="000471F0">
        <w:rPr>
          <w:rStyle w:val="Emphasis"/>
        </w:rPr>
        <w:t>smuggle it into their home nations</w:t>
      </w:r>
      <w:r w:rsidRPr="00767290">
        <w:rPr>
          <w:sz w:val="16"/>
        </w:rPr>
        <w:t xml:space="preserve">. Or </w:t>
      </w:r>
      <w:r w:rsidRPr="000471F0">
        <w:rPr>
          <w:sz w:val="24"/>
          <w:szCs w:val="24"/>
          <w:u w:val="single"/>
        </w:rPr>
        <w:t>ISIS could</w:t>
      </w:r>
      <w:r w:rsidRPr="00767290">
        <w:rPr>
          <w:sz w:val="16"/>
        </w:rPr>
        <w:t xml:space="preserve"> try to </w:t>
      </w:r>
      <w:r w:rsidRPr="000471F0">
        <w:rPr>
          <w:sz w:val="24"/>
          <w:szCs w:val="24"/>
          <w:u w:val="single"/>
        </w:rPr>
        <w:t>build a “</w:t>
      </w:r>
      <w:r w:rsidRPr="000471F0">
        <w:rPr>
          <w:rStyle w:val="Emphasis"/>
        </w:rPr>
        <w:t>dirty bomb</w:t>
      </w:r>
      <w:r w:rsidRPr="000471F0">
        <w:rPr>
          <w:sz w:val="24"/>
          <w:szCs w:val="24"/>
          <w:u w:val="single"/>
        </w:rPr>
        <w:t>,”</w:t>
      </w:r>
      <w:r w:rsidRPr="00767290">
        <w:rPr>
          <w:sz w:val="16"/>
        </w:rPr>
        <w:t xml:space="preserve"> conventional explosives like dynamite laced with highly radioactive materials. </w:t>
      </w:r>
      <w:r w:rsidRPr="000471F0">
        <w:rPr>
          <w:sz w:val="24"/>
          <w:szCs w:val="24"/>
          <w:u w:val="single"/>
        </w:rPr>
        <w:t>The blast would not kill many</w:t>
      </w:r>
      <w:r w:rsidRPr="00767290">
        <w:rPr>
          <w:sz w:val="16"/>
        </w:rPr>
        <w:t xml:space="preserve"> directly, </w:t>
      </w:r>
      <w:r w:rsidRPr="000471F0">
        <w:rPr>
          <w:sz w:val="24"/>
          <w:szCs w:val="24"/>
          <w:u w:val="single"/>
        </w:rPr>
        <w:t>but</w:t>
      </w:r>
      <w:r w:rsidRPr="00767290">
        <w:rPr>
          <w:sz w:val="16"/>
        </w:rPr>
        <w:t xml:space="preserve"> it would force the evacuation of tens of square blocks contaminated with radioactive particles. </w:t>
      </w:r>
      <w:r w:rsidRPr="000471F0">
        <w:rPr>
          <w:sz w:val="24"/>
          <w:szCs w:val="24"/>
          <w:u w:val="single"/>
        </w:rPr>
        <w:t>The terror and economic consequences</w:t>
      </w:r>
      <w:r w:rsidRPr="00767290">
        <w:rPr>
          <w:sz w:val="16"/>
        </w:rPr>
        <w:t xml:space="preserve"> of a bomb detonated in the financial districts of London or New York </w:t>
      </w:r>
      <w:r w:rsidRPr="000471F0">
        <w:rPr>
          <w:rStyle w:val="Emphasis"/>
        </w:rPr>
        <w:t>would be enormous</w:t>
      </w:r>
      <w:r w:rsidRPr="000471F0">
        <w:rPr>
          <w:iCs/>
          <w:sz w:val="24"/>
          <w:szCs w:val="24"/>
          <w:u w:val="single"/>
          <w:bdr w:val="single" w:sz="12" w:space="0" w:color="auto"/>
        </w:rPr>
        <w:t xml:space="preserve">. </w:t>
      </w:r>
      <w:r w:rsidRPr="000471F0">
        <w:rPr>
          <w:sz w:val="24"/>
          <w:szCs w:val="24"/>
          <w:u w:val="single"/>
        </w:rPr>
        <w:t>ISIS could</w:t>
      </w:r>
      <w:r w:rsidRPr="00767290">
        <w:rPr>
          <w:sz w:val="16"/>
        </w:rPr>
        <w:t xml:space="preserve"> also try to </w:t>
      </w:r>
      <w:r w:rsidRPr="000471F0">
        <w:rPr>
          <w:sz w:val="24"/>
          <w:szCs w:val="24"/>
          <w:u w:val="single"/>
        </w:rPr>
        <w:t>get</w:t>
      </w:r>
      <w:r w:rsidRPr="00767290">
        <w:rPr>
          <w:sz w:val="16"/>
        </w:rPr>
        <w:t xml:space="preserve"> </w:t>
      </w:r>
      <w:r w:rsidRPr="000471F0">
        <w:rPr>
          <w:sz w:val="24"/>
          <w:szCs w:val="24"/>
          <w:u w:val="single"/>
        </w:rPr>
        <w:t>chemical weapons, such as deadly nerve gases or mustard gas</w:t>
      </w:r>
      <w:r w:rsidRPr="00767290">
        <w:rPr>
          <w:sz w:val="16"/>
        </w:rPr>
        <w:t>.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 T</w:t>
      </w:r>
      <w:r w:rsidRPr="000471F0">
        <w:rPr>
          <w:sz w:val="24"/>
          <w:szCs w:val="24"/>
          <w:u w:val="single"/>
        </w:rPr>
        <w:t>here are two good answers to these threats</w:t>
      </w:r>
      <w:r w:rsidRPr="00767290">
        <w:rPr>
          <w:sz w:val="16"/>
        </w:rPr>
        <w:t xml:space="preserve">. </w:t>
      </w:r>
      <w:r w:rsidRPr="000471F0">
        <w:rPr>
          <w:rStyle w:val="Emphasis"/>
        </w:rPr>
        <w:t>First</w:t>
      </w:r>
      <w:r w:rsidRPr="00767290">
        <w:rPr>
          <w:sz w:val="16"/>
        </w:rPr>
        <w:t xml:space="preserve">, </w:t>
      </w:r>
      <w:r w:rsidRPr="000471F0">
        <w:rPr>
          <w:sz w:val="24"/>
          <w:szCs w:val="24"/>
          <w:u w:val="single"/>
        </w:rPr>
        <w:t>drain the swamp: Secure or eliminate the materials ISIS would need to build terror bombs</w:t>
      </w:r>
      <w:r w:rsidRPr="00767290">
        <w:rPr>
          <w:sz w:val="16"/>
        </w:rPr>
        <w:t xml:space="preserve">. </w:t>
      </w:r>
      <w:r w:rsidRPr="000471F0">
        <w:rPr>
          <w:rStyle w:val="Emphasis"/>
        </w:rPr>
        <w:t>Second, deter any attack by making sure ISIS knows our retribution would be swift, certain and devastating.</w:t>
      </w:r>
    </w:p>
    <w:p w:rsidR="00BC4AC0" w:rsidRDefault="00BC4AC0" w:rsidP="00BC4AC0">
      <w:pPr>
        <w:pStyle w:val="Heading2"/>
        <w:rPr>
          <w:rFonts w:cs="Calibri"/>
        </w:rPr>
      </w:pPr>
      <w:r w:rsidRPr="00C04DE2">
        <w:rPr>
          <w:rFonts w:cs="Calibri"/>
        </w:rPr>
        <w:t>U</w:t>
      </w:r>
      <w:r>
        <w:rPr>
          <w:rFonts w:cs="Calibri"/>
        </w:rPr>
        <w:t>niqueness</w:t>
      </w:r>
    </w:p>
    <w:p w:rsidR="00BC4AC0" w:rsidRPr="00C04DE2" w:rsidRDefault="00BC4AC0" w:rsidP="00BC4AC0">
      <w:pPr>
        <w:pStyle w:val="Heading3"/>
        <w:rPr>
          <w:rFonts w:cs="Calibri"/>
        </w:rPr>
      </w:pPr>
      <w:r>
        <w:rPr>
          <w:rFonts w:cs="Calibri"/>
        </w:rPr>
        <w:t>U — Exec Immigration Now</w:t>
      </w:r>
    </w:p>
    <w:p w:rsidR="00BC4AC0" w:rsidRDefault="00BC4AC0" w:rsidP="00BC4AC0">
      <w:pPr>
        <w:pStyle w:val="Heading4"/>
      </w:pPr>
      <w:bookmarkStart w:id="62" w:name="_Hlk518215106"/>
      <w:r>
        <w:t>Trump, not the courts, has authority over travel ban, DACA and immigration</w:t>
      </w:r>
    </w:p>
    <w:p w:rsidR="00BC4AC0" w:rsidRPr="00647242" w:rsidRDefault="00BC4AC0" w:rsidP="00BC4AC0">
      <w:proofErr w:type="spellStart"/>
      <w:r w:rsidRPr="00647242">
        <w:rPr>
          <w:rStyle w:val="Style13ptBold"/>
        </w:rPr>
        <w:t>Ponnuru</w:t>
      </w:r>
      <w:proofErr w:type="spellEnd"/>
      <w:r w:rsidRPr="00647242">
        <w:rPr>
          <w:rStyle w:val="Style13ptBold"/>
        </w:rPr>
        <w:t xml:space="preserve"> 18</w:t>
      </w:r>
      <w:r w:rsidRPr="00647242">
        <w:t xml:space="preserve"> (Ramesh </w:t>
      </w:r>
      <w:proofErr w:type="spellStart"/>
      <w:r w:rsidRPr="00647242">
        <w:t>Ponnuru</w:t>
      </w:r>
      <w:proofErr w:type="spellEnd"/>
      <w:r w:rsidRPr="00647242">
        <w:t>, Bloomberg Opinion columnist, senior editor at National Review, visiting fellow at the American Enterprise Institute, contributor to CBS News, 4/27/18, “Like It or Not, Trump Has Power Over Immigration Policy”, https://www.bloomberg.com/view/articles/2018-04-27/trump-has-legal-power-over-immigration-policy)</w:t>
      </w:r>
      <w:r>
        <w:t>/CWB</w:t>
      </w:r>
    </w:p>
    <w:p w:rsidR="00BC4AC0" w:rsidRPr="00647242" w:rsidRDefault="00BC4AC0" w:rsidP="00BC4AC0">
      <w:pPr>
        <w:rPr>
          <w:rStyle w:val="Emphasis"/>
        </w:rPr>
      </w:pPr>
      <w:r w:rsidRPr="000D1D83">
        <w:rPr>
          <w:rStyle w:val="Emphasis"/>
        </w:rPr>
        <w:t>Like It or Not, Trump Has Power Over Immigration Policy Maybe his positions are unwise and unfair. But they are legal.</w:t>
      </w:r>
      <w:r w:rsidRPr="00F717F8">
        <w:rPr>
          <w:sz w:val="16"/>
        </w:rPr>
        <w:t xml:space="preserve"> President Donald Trump’s immigration policies continue to generate a lot of work for the federal judiciary. Two of those policies have had divergent fortunes in the courts. The Supreme Court, which just heard arguments about Trump’s ban on the entry of people from several countries to the U.S., is </w:t>
      </w:r>
      <w:hyperlink r:id="rId18" w:tgtFrame="_blank" w:history="1">
        <w:r w:rsidRPr="00F717F8">
          <w:rPr>
            <w:rStyle w:val="Hyperlink"/>
            <w:sz w:val="16"/>
          </w:rPr>
          <w:t>widely</w:t>
        </w:r>
      </w:hyperlink>
      <w:r w:rsidRPr="00F717F8">
        <w:rPr>
          <w:sz w:val="16"/>
        </w:rPr>
        <w:t xml:space="preserve"> </w:t>
      </w:r>
      <w:hyperlink r:id="rId19" w:tgtFrame="_blank" w:history="1">
        <w:r w:rsidRPr="00F717F8">
          <w:rPr>
            <w:rStyle w:val="Hyperlink"/>
            <w:sz w:val="16"/>
          </w:rPr>
          <w:t>expected</w:t>
        </w:r>
      </w:hyperlink>
      <w:r w:rsidRPr="00F717F8">
        <w:rPr>
          <w:sz w:val="16"/>
        </w:rPr>
        <w:t xml:space="preserve"> to uphold it. But a federal district court has </w:t>
      </w:r>
      <w:hyperlink r:id="rId20" w:tgtFrame="_blank" w:history="1">
        <w:r w:rsidRPr="00F717F8">
          <w:rPr>
            <w:rStyle w:val="Hyperlink"/>
            <w:sz w:val="16"/>
          </w:rPr>
          <w:t>ruled</w:t>
        </w:r>
      </w:hyperlink>
      <w:r w:rsidRPr="00F717F8">
        <w:rPr>
          <w:sz w:val="16"/>
        </w:rPr>
        <w:t xml:space="preserve"> that the president has to resume his predecessor’s policy of granting quasi-legal status to people who came to the U.S. illegally as minors. The legal issues in both cases are distinct, but </w:t>
      </w:r>
      <w:r w:rsidRPr="00647242">
        <w:rPr>
          <w:rStyle w:val="StyleUnderline"/>
        </w:rPr>
        <w:t xml:space="preserve">in both cases </w:t>
      </w:r>
      <w:r w:rsidRPr="00647242">
        <w:rPr>
          <w:rStyle w:val="Emphasis"/>
        </w:rPr>
        <w:t>the courts should probably back off and let the administration have its way — even if the resulting policy is unwise or unfair</w:t>
      </w:r>
      <w:r w:rsidRPr="00647242">
        <w:rPr>
          <w:rStyle w:val="StyleUnderline"/>
        </w:rPr>
        <w:t>. The “travel ban”</w:t>
      </w:r>
      <w:r w:rsidRPr="00F717F8">
        <w:rPr>
          <w:sz w:val="16"/>
        </w:rPr>
        <w:t xml:space="preserve"> looks more like an attempt to </w:t>
      </w:r>
      <w:r w:rsidRPr="00647242">
        <w:rPr>
          <w:rStyle w:val="StyleUnderline"/>
        </w:rPr>
        <w:t>thread a political needle</w:t>
      </w:r>
      <w:r w:rsidRPr="00F717F8">
        <w:rPr>
          <w:sz w:val="16"/>
        </w:rPr>
        <w:t xml:space="preserve"> for Trump than an effort to make an appreciable improvement to national security. The administration wanted to be able to say Trump was delivering on the “Muslim ban” he promised during the 2016 campaign without getting struck down for religious discrimination, and so came up with a ban on travel from several Muslim and a few non-Muslim countries as a legally viable face-saver. </w:t>
      </w:r>
      <w:r w:rsidRPr="00647242">
        <w:rPr>
          <w:rStyle w:val="StyleUnderline"/>
        </w:rPr>
        <w:t>In the case of the child migrants, even the administration</w:t>
      </w:r>
      <w:r w:rsidRPr="00F717F8">
        <w:rPr>
          <w:sz w:val="16"/>
        </w:rPr>
        <w:t xml:space="preserve"> concedes that it is not right to subject people who have spent their whole lives in the </w:t>
      </w:r>
      <w:proofErr w:type="gramStart"/>
      <w:r w:rsidRPr="00F717F8">
        <w:rPr>
          <w:sz w:val="16"/>
        </w:rPr>
        <w:t>U.S., and</w:t>
      </w:r>
      <w:proofErr w:type="gramEnd"/>
      <w:r w:rsidRPr="00F717F8">
        <w:rPr>
          <w:sz w:val="16"/>
        </w:rPr>
        <w:t xml:space="preserve"> came here illegally through no fault of their own, to deportation. It </w:t>
      </w:r>
      <w:r w:rsidRPr="00647242">
        <w:rPr>
          <w:rStyle w:val="StyleUnderline"/>
        </w:rPr>
        <w:t>argues that it’s up to Congress to change this policy</w:t>
      </w:r>
      <w:r w:rsidRPr="00F717F8">
        <w:rPr>
          <w:sz w:val="16"/>
        </w:rPr>
        <w:t>, and that President Barack Obama should not have done it on his own. A key issue in the travel-ban case is whether the courts should use Trump’s campaign statements targeting Muslims as evidence that the policy has a discriminatory intent. In an earlier stage of the litigation,</w:t>
      </w:r>
      <w:r w:rsidRPr="008D4397">
        <w:rPr>
          <w:rStyle w:val="StyleUnderline"/>
        </w:rPr>
        <w:t xml:space="preserve"> Judge Paul Niemeyer</w:t>
      </w:r>
      <w:r w:rsidRPr="00F717F8">
        <w:rPr>
          <w:sz w:val="16"/>
        </w:rPr>
        <w:t xml:space="preserve">, writing in dissent, </w:t>
      </w:r>
      <w:hyperlink r:id="rId21" w:tgtFrame="_blank" w:history="1">
        <w:r w:rsidRPr="008D4397">
          <w:rPr>
            <w:rStyle w:val="StyleUnderline"/>
            <w:b/>
          </w:rPr>
          <w:t>highlighted</w:t>
        </w:r>
      </w:hyperlink>
      <w:r w:rsidRPr="008D4397">
        <w:rPr>
          <w:rStyle w:val="StyleUnderline"/>
          <w:b/>
        </w:rPr>
        <w:t xml:space="preserve"> some of the dangers of such a judicial practice</w:t>
      </w:r>
      <w:r w:rsidRPr="00F717F8">
        <w:rPr>
          <w:sz w:val="16"/>
        </w:rPr>
        <w:t xml:space="preserve">. </w:t>
      </w:r>
      <w:r w:rsidRPr="00F717F8">
        <w:rPr>
          <w:rStyle w:val="StyleUnderline"/>
          <w:b/>
        </w:rPr>
        <w:t>By making it possible for a judge to cherry-pick candidate statements and interpret them uncharitably</w:t>
      </w:r>
      <w:r w:rsidRPr="00F717F8">
        <w:rPr>
          <w:sz w:val="16"/>
        </w:rPr>
        <w:t xml:space="preserve">, he wrote, </w:t>
      </w:r>
      <w:r w:rsidRPr="00F717F8">
        <w:rPr>
          <w:rStyle w:val="StyleUnderline"/>
          <w:b/>
        </w:rPr>
        <w:t>it would</w:t>
      </w:r>
      <w:r w:rsidRPr="00F717F8">
        <w:rPr>
          <w:sz w:val="16"/>
        </w:rPr>
        <w:t xml:space="preserve"> </w:t>
      </w:r>
      <w:r w:rsidRPr="00F717F8">
        <w:rPr>
          <w:rStyle w:val="Emphasis"/>
        </w:rPr>
        <w:t>“enable any court to justify its decision to strike down any executive action with which it disagrees.”</w:t>
      </w:r>
      <w:r w:rsidRPr="00F717F8">
        <w:rPr>
          <w:sz w:val="16"/>
        </w:rPr>
        <w:t xml:space="preserve"> </w:t>
      </w:r>
      <w:r w:rsidRPr="00F717F8">
        <w:rPr>
          <w:rStyle w:val="StyleUnderline"/>
        </w:rPr>
        <w:t>It would</w:t>
      </w:r>
      <w:r w:rsidRPr="00F717F8">
        <w:rPr>
          <w:sz w:val="16"/>
        </w:rPr>
        <w:t xml:space="preserve"> also </w:t>
      </w:r>
      <w:r w:rsidRPr="00F717F8">
        <w:rPr>
          <w:rStyle w:val="StyleUnderline"/>
        </w:rPr>
        <w:t>have a chilling effect on candidates’ communication with voters</w:t>
      </w:r>
      <w:r w:rsidRPr="00F717F8">
        <w:rPr>
          <w:sz w:val="16"/>
        </w:rPr>
        <w:t xml:space="preserve"> during an election, </w:t>
      </w:r>
      <w:r w:rsidRPr="00F717F8">
        <w:rPr>
          <w:rStyle w:val="StyleUnderline"/>
        </w:rPr>
        <w:t>since “any statement made may be used later to support the inference of some nefarious intent when official actions are inevitably subjected to legal challeng</w:t>
      </w:r>
      <w:r w:rsidRPr="00F717F8">
        <w:rPr>
          <w:sz w:val="16"/>
        </w:rPr>
        <w:t xml:space="preserve">es.” During the </w:t>
      </w:r>
      <w:hyperlink r:id="rId22" w:tgtFrame="_blank" w:history="1">
        <w:r w:rsidRPr="00F717F8">
          <w:rPr>
            <w:rStyle w:val="Hyperlink"/>
            <w:sz w:val="16"/>
          </w:rPr>
          <w:t>argument</w:t>
        </w:r>
      </w:hyperlink>
      <w:r w:rsidRPr="00F717F8">
        <w:rPr>
          <w:sz w:val="16"/>
        </w:rPr>
        <w:t xml:space="preserve"> at the Supreme Court, Chief Justice John Roberts got Neal </w:t>
      </w:r>
      <w:proofErr w:type="spellStart"/>
      <w:r w:rsidRPr="00F717F8">
        <w:rPr>
          <w:sz w:val="16"/>
        </w:rPr>
        <w:t>Katyal</w:t>
      </w:r>
      <w:proofErr w:type="spellEnd"/>
      <w:r w:rsidRPr="00F717F8">
        <w:rPr>
          <w:sz w:val="16"/>
        </w:rPr>
        <w:t xml:space="preserve">, the lawyer arguing for striking down the travel ban, to admit that President Trump could solve the alleged constitutional problem by disavowing his prior statements and re-issuing the ban. (If he then disavowed the disavowal, would the courts, on </w:t>
      </w:r>
      <w:proofErr w:type="spellStart"/>
      <w:r w:rsidRPr="00F717F8">
        <w:rPr>
          <w:sz w:val="16"/>
        </w:rPr>
        <w:t>Katyal’s</w:t>
      </w:r>
      <w:proofErr w:type="spellEnd"/>
      <w:r w:rsidRPr="00F717F8">
        <w:rPr>
          <w:sz w:val="16"/>
        </w:rPr>
        <w:t xml:space="preserve"> argument, then </w:t>
      </w:r>
      <w:proofErr w:type="gramStart"/>
      <w:r w:rsidRPr="00F717F8">
        <w:rPr>
          <w:sz w:val="16"/>
        </w:rPr>
        <w:t>have to</w:t>
      </w:r>
      <w:proofErr w:type="gramEnd"/>
      <w:r w:rsidRPr="00F717F8">
        <w:rPr>
          <w:sz w:val="16"/>
        </w:rPr>
        <w:t xml:space="preserve"> strike it down again?) </w:t>
      </w:r>
      <w:r w:rsidRPr="00647242">
        <w:rPr>
          <w:rStyle w:val="StyleUnderline"/>
        </w:rPr>
        <w:t xml:space="preserve">The Supreme Court should avoid this absurdity by leaving the policy in place. Federal </w:t>
      </w:r>
      <w:hyperlink r:id="rId23" w:tgtFrame="_blank" w:history="1">
        <w:r w:rsidRPr="00647242">
          <w:rPr>
            <w:rStyle w:val="StyleUnderline"/>
          </w:rPr>
          <w:t>Judge John Bates</w:t>
        </w:r>
      </w:hyperlink>
      <w:r w:rsidRPr="00647242">
        <w:rPr>
          <w:rStyle w:val="StyleUnderline"/>
        </w:rPr>
        <w:t>, meanwhile, in opposing the administration's move to rescind the D</w:t>
      </w:r>
      <w:r w:rsidRPr="00F717F8">
        <w:rPr>
          <w:sz w:val="16"/>
        </w:rPr>
        <w:t>eferred</w:t>
      </w:r>
      <w:r w:rsidRPr="00647242">
        <w:rPr>
          <w:rStyle w:val="StyleUnderline"/>
        </w:rPr>
        <w:t xml:space="preserve"> A</w:t>
      </w:r>
      <w:r w:rsidRPr="00F717F8">
        <w:rPr>
          <w:sz w:val="16"/>
        </w:rPr>
        <w:t xml:space="preserve">ction for </w:t>
      </w:r>
      <w:r w:rsidRPr="00647242">
        <w:rPr>
          <w:rStyle w:val="StyleUnderline"/>
        </w:rPr>
        <w:t>C</w:t>
      </w:r>
      <w:r w:rsidRPr="00F717F8">
        <w:rPr>
          <w:sz w:val="16"/>
        </w:rPr>
        <w:t xml:space="preserve">hildhood </w:t>
      </w:r>
      <w:r w:rsidRPr="00647242">
        <w:rPr>
          <w:rStyle w:val="StyleUnderline"/>
        </w:rPr>
        <w:t>A</w:t>
      </w:r>
      <w:r w:rsidRPr="00F717F8">
        <w:rPr>
          <w:sz w:val="16"/>
        </w:rPr>
        <w:t>rrivals</w:t>
      </w:r>
      <w:r w:rsidRPr="00647242">
        <w:rPr>
          <w:rStyle w:val="StyleUnderline"/>
        </w:rPr>
        <w:t xml:space="preserve"> program, has embraced a different absurdity: that one president may make a unilateral change to immigration policy at his discretion that his successor may not undo</w:t>
      </w:r>
      <w:r w:rsidRPr="00F717F8">
        <w:rPr>
          <w:sz w:val="16"/>
        </w:rPr>
        <w:t xml:space="preserve">. President Obama shielded illegal immigrants who came here as minors from deportation by purporting to be exercising discretion over enforcement. He was, supposedly, merely saying that their deportation should not be a priority for the immigration bureaucracy. The Trump administration questioned the legality of Obama’s action, in part because federal courts had blocked another move of his that was </w:t>
      </w:r>
      <w:proofErr w:type="gramStart"/>
      <w:r w:rsidRPr="00F717F8">
        <w:rPr>
          <w:sz w:val="16"/>
        </w:rPr>
        <w:t>similar to</w:t>
      </w:r>
      <w:proofErr w:type="gramEnd"/>
      <w:r w:rsidRPr="00F717F8">
        <w:rPr>
          <w:sz w:val="16"/>
        </w:rPr>
        <w:t xml:space="preserve"> it — a grant of quasi-legal status for many illegal immigrants who came here as adults. Judge Bates does not think that the Trump administration has shown that the amnesty for people who came here as minors was illegal. But it’s not clear that should matter. There is no dispute that subjecting these people to deportation and denying them work permits, cruel though it may be, is consistent with the immigration statutes. Nobody argued, before Obama’s policy, that the courts could stop them from being deported or give them work permits. </w:t>
      </w:r>
      <w:r w:rsidRPr="00647242">
        <w:rPr>
          <w:rStyle w:val="StyleUnderline"/>
        </w:rPr>
        <w:t>Either the president’s enforcement discretion does not go as far as Obama claimed, in which case the Trump policy is obligatory. Or it does go that far, in which case the Trump policy is permissible</w:t>
      </w:r>
      <w:r w:rsidRPr="00F717F8">
        <w:rPr>
          <w:sz w:val="16"/>
        </w:rPr>
        <w:t xml:space="preserve">. Liberal writer Mark Joseph Stern has </w:t>
      </w:r>
      <w:hyperlink r:id="rId24" w:tgtFrame="_blank" w:history="1">
        <w:r w:rsidRPr="00F717F8">
          <w:rPr>
            <w:rStyle w:val="Hyperlink"/>
            <w:sz w:val="16"/>
          </w:rPr>
          <w:t>argued</w:t>
        </w:r>
      </w:hyperlink>
      <w:r w:rsidRPr="00F717F8">
        <w:rPr>
          <w:sz w:val="16"/>
        </w:rPr>
        <w:t xml:space="preserve"> that in siding with the administration on the travel bans, </w:t>
      </w:r>
      <w:r w:rsidRPr="00647242">
        <w:rPr>
          <w:rStyle w:val="StyleUnderline"/>
        </w:rPr>
        <w:t>the conservatives on the Supreme Court are providing “</w:t>
      </w:r>
      <w:r w:rsidRPr="00647242">
        <w:rPr>
          <w:rStyle w:val="Emphasis"/>
        </w:rPr>
        <w:t>judicial deference to a president who has done nothing to deserve it</w:t>
      </w:r>
      <w:r w:rsidRPr="00647242">
        <w:rPr>
          <w:rStyle w:val="StyleUnderline"/>
        </w:rPr>
        <w:t>.”</w:t>
      </w:r>
      <w:r w:rsidRPr="00F717F8">
        <w:rPr>
          <w:sz w:val="16"/>
        </w:rPr>
        <w:t xml:space="preserve"> But Trump has done something to deserve it: </w:t>
      </w:r>
      <w:r w:rsidRPr="00647242">
        <w:rPr>
          <w:rStyle w:val="Emphasis"/>
        </w:rPr>
        <w:t xml:space="preserve">He won the 2016 election. Courts ought to recognize that this fact gives Trump a great deal of power over immigration policy, whether they like it or not. </w:t>
      </w:r>
    </w:p>
    <w:bookmarkEnd w:id="62"/>
    <w:p w:rsidR="00BC4AC0" w:rsidRPr="000D1D83" w:rsidRDefault="00BC4AC0" w:rsidP="00BC4AC0"/>
    <w:p w:rsidR="00F717F8" w:rsidRPr="00C04DE2" w:rsidRDefault="00F717F8" w:rsidP="00F717F8">
      <w:pPr>
        <w:pStyle w:val="Heading4"/>
        <w:rPr>
          <w:rFonts w:cs="Calibri"/>
        </w:rPr>
      </w:pPr>
      <w:bookmarkStart w:id="63" w:name="_Hlk518215183"/>
      <w:r w:rsidRPr="00C04DE2">
        <w:rPr>
          <w:rFonts w:cs="Calibri"/>
        </w:rPr>
        <w:t>Executive authority strong- travel ban proves</w:t>
      </w:r>
    </w:p>
    <w:p w:rsidR="00F717F8" w:rsidRPr="00C04DE2" w:rsidRDefault="00F717F8" w:rsidP="00F717F8">
      <w:pPr>
        <w:rPr>
          <w:rFonts w:eastAsia="Times New Roman"/>
        </w:rPr>
      </w:pPr>
      <w:r w:rsidRPr="00C04DE2">
        <w:rPr>
          <w:rStyle w:val="Style13ptBold"/>
        </w:rPr>
        <w:t>PPD 6/26</w:t>
      </w:r>
      <w:r w:rsidRPr="00C04DE2">
        <w:t xml:space="preserve"> (People’s Pundit Daily staff, 6/26/18, “Supreme Court Rules Travel Ban Squarely Within the Scope of Presidential Authority”</w:t>
      </w:r>
      <w:r w:rsidRPr="00C04DE2">
        <w:rPr>
          <w:rFonts w:eastAsia="Times New Roman"/>
        </w:rPr>
        <w:t>, https://www.peoplespunditdaily.com/news/politics/2018/06/26/supreme-court-rules-travel-ban-squarely-within-the-scope-of-presidential-authority/)/CWB</w:t>
      </w:r>
    </w:p>
    <w:p w:rsidR="00F717F8" w:rsidRPr="00C04DE2" w:rsidRDefault="00F717F8" w:rsidP="00F717F8">
      <w:pPr>
        <w:rPr>
          <w:sz w:val="16"/>
        </w:rPr>
      </w:pPr>
      <w:r w:rsidRPr="00C04DE2">
        <w:rPr>
          <w:rStyle w:val="StyleUnderline"/>
        </w:rPr>
        <w:t>The Supreme Court ruled 5 to 4 President Donald Trump’s travel ban proclamation was “squarely within the scope of Presidential authority under the INA.” The ruling, which sends back the case with instruction, represents a major victory for the White House and comes after more than a year of legal challenges and judicial activism in lower courts. For the majority, Chief Justice John Roberts wrote that the executive action is “squarely within the scope of Presidential authority under the INA.</w:t>
      </w:r>
      <w:r w:rsidRPr="00C04DE2">
        <w:rPr>
          <w:sz w:val="16"/>
        </w:rPr>
        <w:t xml:space="preserve">” The “Executive Order Protecting </w:t>
      </w:r>
      <w:proofErr w:type="gramStart"/>
      <w:r w:rsidRPr="00C04DE2">
        <w:rPr>
          <w:sz w:val="16"/>
        </w:rPr>
        <w:t>The</w:t>
      </w:r>
      <w:proofErr w:type="gramEnd"/>
      <w:r w:rsidRPr="00C04DE2">
        <w:rPr>
          <w:sz w:val="16"/>
        </w:rPr>
        <w:t xml:space="preserve"> Nation From Foreign Terrorist Entry Into The United States” cited the </w:t>
      </w:r>
      <w:r w:rsidRPr="00C04DE2">
        <w:rPr>
          <w:rStyle w:val="StyleUnderline"/>
        </w:rPr>
        <w:t>president’s authority granted by the U.S. Constitution and the U.S. Congress, specifically the Immigration and Nationality Act (INA) of 1952.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w:t>
      </w:r>
      <w:r w:rsidRPr="00C04DE2">
        <w:rPr>
          <w:sz w:val="16"/>
        </w:rPr>
        <w:t xml:space="preserve">. Chief Justice Roberts addressed the issue of the president’s statements on excluding Muslims from the U.S., which his critics cited as a legal argument. In the </w:t>
      </w:r>
      <w:hyperlink r:id="rId25" w:tgtFrame="_blank" w:history="1">
        <w:r w:rsidRPr="00C04DE2">
          <w:rPr>
            <w:rStyle w:val="Hyperlink"/>
            <w:sz w:val="16"/>
          </w:rPr>
          <w:t>majority opinion</w:t>
        </w:r>
      </w:hyperlink>
      <w:r w:rsidRPr="00C04DE2">
        <w:rPr>
          <w:sz w:val="16"/>
        </w:rPr>
        <w:t>, he wrote “th</w:t>
      </w:r>
      <w:r w:rsidRPr="00C04DE2">
        <w:rPr>
          <w:rStyle w:val="StyleUnderline"/>
        </w:rPr>
        <w:t>e issue before us is not whether to denounce the statements. It is instead the significance of those statements in reviewing a Presidential directive, neutral on its face, addressing a matter within the core of executive responsibility.</w:t>
      </w:r>
      <w:r w:rsidRPr="00C04DE2">
        <w:rPr>
          <w:sz w:val="16"/>
        </w:rPr>
        <w:t xml:space="preserve">” The People’s Pundit Daily (PPD Poll) Big Data Poll has </w:t>
      </w:r>
      <w:hyperlink r:id="rId26" w:history="1">
        <w:r w:rsidRPr="00C04DE2">
          <w:rPr>
            <w:rStyle w:val="Hyperlink"/>
            <w:sz w:val="16"/>
          </w:rPr>
          <w:t>repeatedly</w:t>
        </w:r>
      </w:hyperlink>
      <w:r w:rsidRPr="00C04DE2">
        <w:rPr>
          <w:sz w:val="16"/>
        </w:rPr>
        <w:t xml:space="preserve"> found majority support for President Trump’s executive order. President Trump issued the order within days of being inaugurated and rewrote it </w:t>
      </w:r>
      <w:proofErr w:type="gramStart"/>
      <w:r w:rsidRPr="00C04DE2">
        <w:rPr>
          <w:sz w:val="16"/>
        </w:rPr>
        <w:t>in an attempt to</w:t>
      </w:r>
      <w:proofErr w:type="gramEnd"/>
      <w:r w:rsidRPr="00C04DE2">
        <w:rPr>
          <w:sz w:val="16"/>
        </w:rPr>
        <w:t xml:space="preserve"> address the concerns of the lower courts. The 9th Circuit Court of Appeals, the most liberal and overturned court in the land, ruled against the Trump Administration, as did a federal judge in Hawaii. However, unlike the first order, the second detailed categories of people eligible to enter the United States for business or medical travel purposes. It also no longer suspended Syrian refugee admissions indefinitely and excluded Iraq. Still, lawyers for the state of Hawaii, the most liberal state in the country, moved for a temporary restraining order on March 15, the day before the new executive order was supposed to take effect. </w:t>
      </w:r>
      <w:r w:rsidRPr="00C04DE2">
        <w:rPr>
          <w:rStyle w:val="StyleUnderline"/>
        </w:rPr>
        <w:t>But the High Court found “the Government has set forth a sufficient national security justification to survive rational basis review” and that the “plaintiffs have not demonstrated a likelihood of success on the merits of their constitutional claim.” The initial executive order came on the heels of the DHS</w:t>
      </w:r>
      <w:r w:rsidRPr="00C04DE2">
        <w:rPr>
          <w:sz w:val="16"/>
        </w:rPr>
        <w:t xml:space="preserve"> revealing nearly a third of the 1,000 domestic terrorism cases currently being investigated by the Federal Bureau of Investigation (FBI) involve those admitted to the U.S. as refugees. Officials said some of those 300 came to “infiltrate” the U.S., while others were radicalized once they were in the country. The report represented the first official solid tie between the refugee resettlement program and an increase in domestic terrorism.</w:t>
      </w:r>
    </w:p>
    <w:p w:rsidR="00F717F8" w:rsidRPr="00C04DE2" w:rsidRDefault="00F717F8" w:rsidP="00F717F8">
      <w:pPr>
        <w:rPr>
          <w:sz w:val="16"/>
        </w:rPr>
      </w:pPr>
    </w:p>
    <w:p w:rsidR="00BC4AC0" w:rsidRPr="00C04DE2" w:rsidRDefault="00BC4AC0" w:rsidP="00BC4AC0">
      <w:pPr>
        <w:pStyle w:val="Heading4"/>
        <w:rPr>
          <w:rFonts w:cs="Calibri"/>
        </w:rPr>
      </w:pPr>
      <w:r w:rsidRPr="00C04DE2">
        <w:rPr>
          <w:rFonts w:cs="Calibri"/>
        </w:rPr>
        <w:t>Travel ban ruling upholds executive authority over political immigration</w:t>
      </w:r>
    </w:p>
    <w:p w:rsidR="00BC4AC0" w:rsidRPr="00C04DE2" w:rsidRDefault="00BC4AC0" w:rsidP="00BC4AC0">
      <w:r w:rsidRPr="00C04DE2">
        <w:rPr>
          <w:rStyle w:val="Style13ptBold"/>
        </w:rPr>
        <w:t>Liptak and Shear 6/26</w:t>
      </w:r>
      <w:r w:rsidRPr="00C04DE2">
        <w:t xml:space="preserve"> (Adam Liptak, writer of Sidebar column on SCOTUS, graduate of Yale Law School, journalist for The New York Times, guest professor at Yale and the University of Chicago, Michael D. Shear, </w:t>
      </w:r>
      <w:proofErr w:type="spellStart"/>
      <w:r w:rsidRPr="00C04DE2">
        <w:t>masters</w:t>
      </w:r>
      <w:proofErr w:type="spellEnd"/>
      <w:r w:rsidRPr="00C04DE2">
        <w:t xml:space="preserve"> in public policy from Harvard, journalist for The New York Times, former Washington Post journalist, Pulitzer-Prize winner for coverage on the 2009 Virginia Tech shootings, 6/26/18, “Supreme Court Upholds Trump’s Travel Ban, Delivering Endorsement of Presidential Power”, https://www.nytimes.com/2018/06/26/us/politics/supreme-court-trump-travel-ban.html)/CWB</w:t>
      </w:r>
    </w:p>
    <w:p w:rsidR="00BC4AC0" w:rsidRDefault="00BC4AC0" w:rsidP="00BC4AC0">
      <w:pPr>
        <w:rPr>
          <w:sz w:val="16"/>
        </w:rPr>
      </w:pPr>
      <w:r w:rsidRPr="00C04DE2">
        <w:rPr>
          <w:rStyle w:val="StyleUnderline"/>
        </w:rPr>
        <w:t xml:space="preserve">The Supreme Court on Tuesday upheld President Trump’s ban on travel from mostly-Muslim nations, delivering a robust endorsement of Mr. </w:t>
      </w:r>
      <w:r w:rsidRPr="00C04DE2">
        <w:rPr>
          <w:rStyle w:val="Emphasis"/>
        </w:rPr>
        <w:t>Trump’s power to control the flow of immigration</w:t>
      </w:r>
      <w:r w:rsidRPr="00C04DE2">
        <w:rPr>
          <w:rStyle w:val="StyleUnderline"/>
        </w:rPr>
        <w:t xml:space="preserve"> in</w:t>
      </w:r>
      <w:r w:rsidRPr="00C04DE2">
        <w:rPr>
          <w:sz w:val="16"/>
        </w:rPr>
        <w:t>to America at a time of</w:t>
      </w:r>
      <w:r w:rsidRPr="00C04DE2">
        <w:rPr>
          <w:rStyle w:val="StyleUnderline"/>
        </w:rPr>
        <w:t xml:space="preserve"> </w:t>
      </w:r>
      <w:r w:rsidRPr="00C04DE2">
        <w:rPr>
          <w:rStyle w:val="Emphasis"/>
        </w:rPr>
        <w:t>political upheaval</w:t>
      </w:r>
      <w:r w:rsidRPr="00C04DE2">
        <w:rPr>
          <w:rStyle w:val="StyleUnderline"/>
        </w:rPr>
        <w:t xml:space="preserve"> about </w:t>
      </w:r>
      <w:r w:rsidRPr="00C04DE2">
        <w:rPr>
          <w:sz w:val="16"/>
        </w:rPr>
        <w:t>the treatment of</w:t>
      </w:r>
      <w:r w:rsidRPr="00C04DE2">
        <w:rPr>
          <w:rStyle w:val="StyleUnderline"/>
        </w:rPr>
        <w:t xml:space="preserve"> migrants </w:t>
      </w:r>
      <w:r w:rsidRPr="00C04DE2">
        <w:rPr>
          <w:sz w:val="16"/>
        </w:rPr>
        <w:t>at the Mexican border.</w:t>
      </w:r>
      <w:r w:rsidRPr="00C04DE2">
        <w:rPr>
          <w:rStyle w:val="StyleUnderline"/>
        </w:rPr>
        <w:t xml:space="preserve"> In a 5-to-4 vote, the court’s conservatives said the president’s statutory power over immigration was not undermined</w:t>
      </w:r>
      <w:r w:rsidRPr="00C04DE2">
        <w:rPr>
          <w:sz w:val="16"/>
        </w:rPr>
        <w:t xml:space="preserve"> by his history of incendiary statements about the dangers he said Muslims pose to Americans. Mr. Trump, who has battled court challenges to the travel ban since the first days of his administration, hailed the decision to uphold his third version of an executive order as a “tremendous victory” and promised to continue using his office to defend the country against terrorism and extremism. “This ruling is also a moment of profound vindication following months of hysterical commentary from the media and Democratic politicians who refuse to do what it takes to secure our border and our country,” the president said in a statement issued by the White House soon after the ruling. The vindication came even as Mr. Trump is reeling from weeks of controversy over his decision to impose “zero tolerance” at America’s southern border, leading to politically searing images of children being separated from their parents as families cross into the United States without proper documentation. Mr. Trump and his advisers have long argued that </w:t>
      </w:r>
      <w:r w:rsidRPr="00C04DE2">
        <w:rPr>
          <w:rStyle w:val="Emphasis"/>
        </w:rPr>
        <w:t>presidents are given vast authority</w:t>
      </w:r>
      <w:r w:rsidRPr="00C04DE2">
        <w:rPr>
          <w:rStyle w:val="StyleUnderline"/>
        </w:rPr>
        <w:t xml:space="preserve"> to reshape the way America controls its borders. The president’s attempts to do that began with the travel ban and continues today with his demand for an end to “catch and release” of illegal immigrants</w:t>
      </w:r>
      <w:r w:rsidRPr="00C04DE2">
        <w:rPr>
          <w:sz w:val="16"/>
        </w:rPr>
        <w:t>. In remarks during a meeting with lawmakers on Tuesday, Mr. Trump hailed the court’s ruling and vowed to continue fighting for a wall across the Mexican border. “We have to be tough and we have to be safe and we have to be secure,” he said, adding that construction of the border wall “stops the drugs. It stops people we don’t want to have</w:t>
      </w:r>
      <w:r w:rsidRPr="00C04DE2">
        <w:rPr>
          <w:rStyle w:val="StyleUnderline"/>
        </w:rPr>
        <w:t xml:space="preserve">.” Writing for the majority, Chief Justice John G. Roberts Jr. said that Mr. Trump had </w:t>
      </w:r>
      <w:r w:rsidRPr="00C04DE2">
        <w:rPr>
          <w:rStyle w:val="Emphasis"/>
        </w:rPr>
        <w:t>ample statutory authority to make national security judgments in the realm of immigration</w:t>
      </w:r>
      <w:r w:rsidRPr="00C04DE2">
        <w:rPr>
          <w:sz w:val="16"/>
        </w:rPr>
        <w:t xml:space="preserve">. And he rejected a constitutional challenge to Mr. Trump’s latest executive order on the matter, his third, this one issued as a proclamation in September. </w:t>
      </w:r>
    </w:p>
    <w:p w:rsidR="00BC4AC0" w:rsidRPr="00C04DE2" w:rsidRDefault="00BC4AC0" w:rsidP="00BC4AC0">
      <w:pPr>
        <w:rPr>
          <w:sz w:val="16"/>
        </w:rPr>
      </w:pPr>
    </w:p>
    <w:p w:rsidR="00BC4AC0" w:rsidRPr="00B8047B" w:rsidRDefault="00BC4AC0" w:rsidP="00BC4AC0">
      <w:pPr>
        <w:pStyle w:val="Heading4"/>
      </w:pPr>
      <w:r>
        <w:t>Presidential powers over immigration now</w:t>
      </w:r>
    </w:p>
    <w:p w:rsidR="00BC4AC0" w:rsidRPr="00B8047B" w:rsidRDefault="00BC4AC0" w:rsidP="00BC4AC0">
      <w:r w:rsidRPr="009807E1">
        <w:rPr>
          <w:rStyle w:val="Style13ptBold"/>
        </w:rPr>
        <w:t>Ford 18</w:t>
      </w:r>
      <w:r>
        <w:t xml:space="preserve"> (Matt Ford, staff writer for The New Republic, 1/9/18, “</w:t>
      </w:r>
      <w:r w:rsidRPr="00B8047B">
        <w:t>The President’s Extreme Immigration Powers</w:t>
      </w:r>
      <w:r>
        <w:t xml:space="preserve">”, </w:t>
      </w:r>
      <w:r w:rsidRPr="00B8047B">
        <w:t>https://newrepublic.com/article/146546/presidents-extreme-immigration-powers</w:t>
      </w:r>
      <w:r>
        <w:t>)</w:t>
      </w:r>
    </w:p>
    <w:p w:rsidR="00BC4AC0" w:rsidRPr="009807E1" w:rsidRDefault="00BC4AC0" w:rsidP="00BC4AC0">
      <w:pPr>
        <w:rPr>
          <w:sz w:val="16"/>
        </w:rPr>
      </w:pPr>
      <w:r w:rsidRPr="00B8047B">
        <w:rPr>
          <w:rStyle w:val="StyleUnderline"/>
        </w:rPr>
        <w:t>The President’s Extreme Immigration Powers Trump is forcing hundreds of thousands of legal immigrants to leave the U.S.—and he can, thanks to Congress</w:t>
      </w:r>
      <w:r w:rsidRPr="009807E1">
        <w:rPr>
          <w:sz w:val="16"/>
        </w:rPr>
        <w:t xml:space="preserve">. The Trump administration </w:t>
      </w:r>
      <w:hyperlink r:id="rId27" w:tgtFrame="_blank" w:history="1">
        <w:r w:rsidRPr="009807E1">
          <w:rPr>
            <w:rStyle w:val="Hyperlink"/>
            <w:sz w:val="16"/>
          </w:rPr>
          <w:t>announced</w:t>
        </w:r>
      </w:hyperlink>
      <w:r w:rsidRPr="009807E1">
        <w:rPr>
          <w:sz w:val="16"/>
        </w:rPr>
        <w:t xml:space="preserve"> on Monday that nearly 200,000 Salvadorans living in the United States </w:t>
      </w:r>
      <w:proofErr w:type="gramStart"/>
      <w:r w:rsidRPr="009807E1">
        <w:rPr>
          <w:sz w:val="16"/>
        </w:rPr>
        <w:t>have to</w:t>
      </w:r>
      <w:proofErr w:type="gramEnd"/>
      <w:r w:rsidRPr="009807E1">
        <w:rPr>
          <w:sz w:val="16"/>
        </w:rPr>
        <w:t xml:space="preserve"> leave by late next year. Come September 2019, these immigrants will no longer have </w:t>
      </w:r>
      <w:hyperlink r:id="rId28" w:tgtFrame="_blank" w:history="1">
        <w:r w:rsidRPr="009807E1">
          <w:rPr>
            <w:rStyle w:val="Hyperlink"/>
            <w:sz w:val="16"/>
          </w:rPr>
          <w:t>Temporary Protected Status</w:t>
        </w:r>
      </w:hyperlink>
      <w:r w:rsidRPr="009807E1">
        <w:rPr>
          <w:sz w:val="16"/>
        </w:rPr>
        <w:t xml:space="preserve">, meaning they won’t be allowed to lawfully work and live in the country as they have over the past 20 years. Instead, they’ll face a dire choice: Stay in the United States as undocumented immigrants, and live in constant fear of arrest and deportation, or leave behind the lives they’ve built for a new start in a more dangerous country. </w:t>
      </w:r>
      <w:r w:rsidRPr="009807E1">
        <w:rPr>
          <w:rStyle w:val="StyleUnderline"/>
        </w:rPr>
        <w:t xml:space="preserve">From where does Trump draw the authority to throw thousands of law-abiding families’ lives into chaos? The Constitution grants the power to shape the nation’s immigration laws to the legislative branch, not the president. But Congress has all too often abdicated that discretion to presidents and immigration agencies, which Trump is now exploiting after his </w:t>
      </w:r>
      <w:hyperlink r:id="rId29" w:tgtFrame="_blank" w:history="1">
        <w:r w:rsidRPr="009807E1">
          <w:rPr>
            <w:rStyle w:val="StyleUnderline"/>
          </w:rPr>
          <w:t>campaign promises</w:t>
        </w:r>
      </w:hyperlink>
      <w:r w:rsidRPr="009807E1">
        <w:rPr>
          <w:rStyle w:val="StyleUnderline"/>
        </w:rPr>
        <w:t xml:space="preserve"> to deport undocumented immigrants and restrict legal immigration.</w:t>
      </w:r>
      <w:r w:rsidRPr="009807E1">
        <w:rPr>
          <w:sz w:val="16"/>
        </w:rPr>
        <w:t xml:space="preserve"> When Trump comes up against the separation of powers, he typically loses. The judiciary pared back his controversial travel </w:t>
      </w:r>
      <w:proofErr w:type="gramStart"/>
      <w:r w:rsidRPr="009807E1">
        <w:rPr>
          <w:sz w:val="16"/>
        </w:rPr>
        <w:t>ban, and</w:t>
      </w:r>
      <w:proofErr w:type="gramEnd"/>
      <w:r w:rsidRPr="009807E1">
        <w:rPr>
          <w:sz w:val="16"/>
        </w:rPr>
        <w:t xml:space="preserve"> blocked his orders to withhold federal funds from sanctuary cities and ban transgender Americans from military service. His push to repeal the Affordable Care Act dramatically collapsed in Congress over the summer, leaving only an </w:t>
      </w:r>
      <w:hyperlink r:id="rId30" w:tgtFrame="_blank" w:history="1">
        <w:r w:rsidRPr="009807E1">
          <w:rPr>
            <w:rStyle w:val="Hyperlink"/>
            <w:sz w:val="16"/>
          </w:rPr>
          <w:t>unpopular</w:t>
        </w:r>
      </w:hyperlink>
      <w:r w:rsidRPr="009807E1">
        <w:rPr>
          <w:sz w:val="16"/>
        </w:rPr>
        <w:t xml:space="preserve"> overhaul of the nation’s tax laws as Republicans’ major legislative accomplishment to date. </w:t>
      </w:r>
      <w:r w:rsidRPr="009807E1">
        <w:rPr>
          <w:rStyle w:val="StyleUnderline"/>
        </w:rPr>
        <w:t>When relying on the discretion that Congress has given his predecessors, however, Trump’s exercise of executive power has been staggering in its scope</w:t>
      </w:r>
      <w:r w:rsidRPr="009807E1">
        <w:rPr>
          <w:sz w:val="16"/>
        </w:rPr>
        <w:t xml:space="preserve">. Homeland Security officials announced last year that they will also rescind Temporary Protected Status (TPS) for </w:t>
      </w:r>
      <w:hyperlink r:id="rId31" w:tgtFrame="_blank" w:history="1">
        <w:r w:rsidRPr="009807E1">
          <w:rPr>
            <w:rStyle w:val="Hyperlink"/>
            <w:sz w:val="16"/>
          </w:rPr>
          <w:t>about 59,000 Haitians</w:t>
        </w:r>
      </w:hyperlink>
      <w:r w:rsidRPr="009807E1">
        <w:rPr>
          <w:sz w:val="16"/>
        </w:rPr>
        <w:t xml:space="preserve"> and </w:t>
      </w:r>
      <w:hyperlink r:id="rId32" w:tgtFrame="_blank" w:history="1">
        <w:r w:rsidRPr="009807E1">
          <w:rPr>
            <w:rStyle w:val="Hyperlink"/>
            <w:sz w:val="16"/>
          </w:rPr>
          <w:t>roughly 2,500 Nicaraguans</w:t>
        </w:r>
      </w:hyperlink>
      <w:r w:rsidRPr="009807E1">
        <w:rPr>
          <w:sz w:val="16"/>
        </w:rPr>
        <w:t xml:space="preserve"> living in the U.S. Some 700,000 immigrants will face a similar situation if the Deferred Action for Childhood Arrivals program </w:t>
      </w:r>
      <w:proofErr w:type="gramStart"/>
      <w:r w:rsidRPr="009807E1">
        <w:rPr>
          <w:sz w:val="16"/>
        </w:rPr>
        <w:t>is allowed to</w:t>
      </w:r>
      <w:proofErr w:type="gramEnd"/>
      <w:r w:rsidRPr="009807E1">
        <w:rPr>
          <w:sz w:val="16"/>
        </w:rPr>
        <w:t xml:space="preserve"> expire in March. All in all, unless Congress intervenes, the Trump administration will have stripped almost one million longtime U.S. residents of their legal status by 2019. </w:t>
      </w:r>
      <w:r w:rsidRPr="009807E1">
        <w:rPr>
          <w:rStyle w:val="StyleUnderline"/>
        </w:rPr>
        <w:t xml:space="preserve">All of this is legal under the Immigration Act of 1990, which first </w:t>
      </w:r>
      <w:hyperlink r:id="rId33" w:tgtFrame="_blank" w:history="1">
        <w:r w:rsidRPr="009807E1">
          <w:rPr>
            <w:rStyle w:val="StyleUnderline"/>
          </w:rPr>
          <w:t>established</w:t>
        </w:r>
      </w:hyperlink>
      <w:r w:rsidRPr="009807E1">
        <w:rPr>
          <w:rStyle w:val="StyleUnderline"/>
        </w:rPr>
        <w:t xml:space="preserve"> TPS in federal immigration law</w:t>
      </w:r>
      <w:r w:rsidRPr="009807E1">
        <w:rPr>
          <w:sz w:val="16"/>
        </w:rPr>
        <w:t xml:space="preserve">. Under the act, the secretary of the Department of Homeland Security—previously the attorney general before that department’s creation—can provide temporary legal status to non-citizens if their home countries are suffering from civil wars, natural disasters, or “other temporary and extraordinary conditions.” </w:t>
      </w:r>
    </w:p>
    <w:p w:rsidR="00BC4AC0" w:rsidRPr="00C04DE2" w:rsidRDefault="00BC4AC0" w:rsidP="00BC4AC0"/>
    <w:bookmarkEnd w:id="63"/>
    <w:p w:rsidR="00BC4AC0" w:rsidRPr="00C04DE2" w:rsidRDefault="00BC4AC0" w:rsidP="00BC4AC0">
      <w:pPr>
        <w:pStyle w:val="Heading3"/>
        <w:rPr>
          <w:rFonts w:cs="Calibri"/>
        </w:rPr>
      </w:pPr>
      <w:r>
        <w:rPr>
          <w:rFonts w:cs="Calibri"/>
        </w:rPr>
        <w:t>U — PQD Now</w:t>
      </w:r>
    </w:p>
    <w:p w:rsidR="00140358" w:rsidRDefault="00140358" w:rsidP="00140358">
      <w:pPr>
        <w:pStyle w:val="Heading4"/>
      </w:pPr>
      <w:r>
        <w:t>KBR case proves PQD strong</w:t>
      </w:r>
    </w:p>
    <w:p w:rsidR="00140358" w:rsidRDefault="00140358" w:rsidP="00140358">
      <w:pPr>
        <w:rPr>
          <w:sz w:val="16"/>
        </w:rPr>
      </w:pPr>
      <w:r w:rsidRPr="002109DC">
        <w:rPr>
          <w:rStyle w:val="Style13ptBold"/>
        </w:rPr>
        <w:t>Cavender 6/21</w:t>
      </w:r>
      <w:r w:rsidRPr="002109DC">
        <w:t xml:space="preserve"> (Anthony Cavender, senior counsel for </w:t>
      </w:r>
      <w:hyperlink r:id="rId34" w:history="1">
        <w:r w:rsidRPr="002109DC">
          <w:rPr>
            <w:rStyle w:val="Hyperlink"/>
          </w:rPr>
          <w:t>Pillsbury Winthrop Shaw Pittman LLP</w:t>
        </w:r>
      </w:hyperlink>
      <w:r w:rsidRPr="002109DC">
        <w:t>, former member of the legal department of Pennzoil County, 6/21/18, “Fourth Circuit Address “Political Question” Doctrine in Case against Government Contractor”, https://www.gravel2gavel.com/2018/06/fourth-circuit-address-political-question-doctrine-in-case-against-government-contractor.html</w:t>
      </w:r>
      <w:r>
        <w:t>)/CWB</w:t>
      </w:r>
      <w:r w:rsidRPr="002109DC">
        <w:rPr>
          <w:sz w:val="16"/>
        </w:rPr>
        <w:br/>
      </w:r>
      <w:r w:rsidRPr="002109DC">
        <w:rPr>
          <w:rStyle w:val="StyleUnderline"/>
        </w:rPr>
        <w:t xml:space="preserve">On June 20, 2018, the U.S. Court of Appeals for the Fourth Circuit decided the case of </w:t>
      </w:r>
      <w:hyperlink r:id="rId35" w:history="1">
        <w:r w:rsidRPr="002109DC">
          <w:rPr>
            <w:rStyle w:val="StyleUnderline"/>
          </w:rPr>
          <w:t>In re: KBR, Inc. Burn Pit Litigation</w:t>
        </w:r>
      </w:hyperlink>
      <w:r w:rsidRPr="002109DC">
        <w:rPr>
          <w:rStyle w:val="StyleUnderline"/>
        </w:rPr>
        <w:t xml:space="preserve">, affirming the ruling of the U.S. District Court for the District of Maryland that the “political question” doctrine bars the plaintiff servicemembers’ personal injury lawsuits against Kellogg Brown &amp; Root and Halliburton (KBR), government contractors providing environmental services to the U.S. military in Iraq and Afghanistan. “The Constitution entrusts the President and Congress, not the courts, with the power to resolve political questions.” </w:t>
      </w:r>
      <w:r w:rsidRPr="002109DC">
        <w:rPr>
          <w:sz w:val="16"/>
        </w:rPr>
        <w:t xml:space="preserve">Plaintiffs alleged that their injuries were caused by exposure to toxic smoke emanating from KBR-operated burn pits and impure drinking water. It was alleged that KBR “failed to design, manage and operate the </w:t>
      </w:r>
      <w:proofErr w:type="gramStart"/>
      <w:r w:rsidRPr="002109DC">
        <w:rPr>
          <w:sz w:val="16"/>
        </w:rPr>
        <w:t>open air</w:t>
      </w:r>
      <w:proofErr w:type="gramEnd"/>
      <w:r w:rsidRPr="002109DC">
        <w:rPr>
          <w:sz w:val="16"/>
        </w:rPr>
        <w:t xml:space="preserve"> burn pits safely and to treat and monitor water quality.” </w:t>
      </w:r>
      <w:r w:rsidRPr="002109DC">
        <w:rPr>
          <w:rStyle w:val="StyleUnderline"/>
        </w:rPr>
        <w:t>Based on its review of an extensive record, the District Court determined that the military exercised complete and comprehensive control over these operations of KBR and Halliburton. The Court of Appeals agreed: “we conclude that the military’s control over KBR was plenary and actual.”</w:t>
      </w:r>
      <w:r w:rsidRPr="002109DC">
        <w:rPr>
          <w:sz w:val="16"/>
        </w:rPr>
        <w:t xml:space="preserve"> In view of this, the District Court held that this control over these KBR operations, </w:t>
      </w:r>
      <w:proofErr w:type="gramStart"/>
      <w:r w:rsidRPr="002109DC">
        <w:rPr>
          <w:sz w:val="16"/>
        </w:rPr>
        <w:t>in particular the</w:t>
      </w:r>
      <w:proofErr w:type="gramEnd"/>
      <w:r w:rsidRPr="002109DC">
        <w:rPr>
          <w:sz w:val="16"/>
        </w:rPr>
        <w:t xml:space="preserve"> decision to use burn pits instead of incinerators and recycling facilities, reflected “a military judgment in the dangerous, wartime contingency environment.” </w:t>
      </w:r>
      <w:r w:rsidRPr="002109DC">
        <w:rPr>
          <w:rStyle w:val="StyleUnderline"/>
        </w:rPr>
        <w:t>Consequently, both the District Court and Court of Appeals held that the political question doctrine applied here; otherwise the courts were being asked to scrutinize military decisions for which the courts “lack constitutional warrant and judicial competence.”</w:t>
      </w:r>
      <w:r>
        <w:rPr>
          <w:rStyle w:val="StyleUnderline"/>
        </w:rPr>
        <w:t xml:space="preserve"> </w:t>
      </w:r>
      <w:r w:rsidRPr="002109DC">
        <w:rPr>
          <w:sz w:val="16"/>
        </w:rPr>
        <w:t>The Court of Appeals also decided that it would vacate the District Court’s decision that the Federal Tort Claims Act (FTCA) preempts the servicemembers’ claims; however, its resolution of the political question issues makes any discussion of the FTCA unnecessary.</w:t>
      </w:r>
    </w:p>
    <w:p w:rsidR="00596790" w:rsidRPr="00C04DE2" w:rsidRDefault="00596790" w:rsidP="00596790">
      <w:pPr>
        <w:pStyle w:val="Heading4"/>
        <w:rPr>
          <w:rFonts w:cs="Calibri"/>
        </w:rPr>
      </w:pPr>
      <w:r w:rsidRPr="00C04DE2">
        <w:rPr>
          <w:rFonts w:cs="Calibri"/>
        </w:rPr>
        <w:t xml:space="preserve">Zivotofsky II </w:t>
      </w:r>
      <w:r>
        <w:rPr>
          <w:rFonts w:cs="Calibri"/>
        </w:rPr>
        <w:t xml:space="preserve">upholds </w:t>
      </w:r>
      <w:r w:rsidRPr="00C04DE2">
        <w:rPr>
          <w:rFonts w:cs="Calibri"/>
        </w:rPr>
        <w:t>PQD</w:t>
      </w:r>
      <w:r>
        <w:rPr>
          <w:rFonts w:cs="Calibri"/>
        </w:rPr>
        <w:t xml:space="preserve"> following Marbury</w:t>
      </w:r>
      <w:r w:rsidRPr="00C04DE2">
        <w:rPr>
          <w:rFonts w:cs="Calibri"/>
        </w:rPr>
        <w:t xml:space="preserve">- </w:t>
      </w:r>
      <w:r>
        <w:rPr>
          <w:rFonts w:cs="Calibri"/>
        </w:rPr>
        <w:t>immigration is an executive provision which violates PQD when brought to court</w:t>
      </w:r>
    </w:p>
    <w:p w:rsidR="00596790" w:rsidRPr="00C04DE2" w:rsidRDefault="00596790" w:rsidP="00596790">
      <w:r w:rsidRPr="00C04DE2">
        <w:rPr>
          <w:rStyle w:val="Style13ptBold"/>
        </w:rPr>
        <w:t>Harvard Law Review 16</w:t>
      </w:r>
      <w:r w:rsidRPr="00C04DE2">
        <w:t xml:space="preserve"> (Harvard Law Review, December 2016, “POLITICAL QUESTIONS, PUBLIC RIGHTS, AND SOVEREIGN IMMUNITY”, Vol. 130, </w:t>
      </w:r>
      <w:proofErr w:type="spellStart"/>
      <w:r w:rsidRPr="00C04DE2">
        <w:t>Iss</w:t>
      </w:r>
      <w:proofErr w:type="spellEnd"/>
      <w:r w:rsidRPr="00C04DE2">
        <w:t xml:space="preserve">. 2, </w:t>
      </w:r>
      <w:hyperlink r:id="rId36" w:history="1">
        <w:r w:rsidRPr="00C04DE2">
          <w:rPr>
            <w:rStyle w:val="Hyperlink"/>
          </w:rPr>
          <w:t>http://harvardlawreview.org/wp-content/uploads/2016/12/723-744-Online.pdf</w:t>
        </w:r>
      </w:hyperlink>
      <w:r w:rsidRPr="00C04DE2">
        <w:t>) /CWB</w:t>
      </w:r>
    </w:p>
    <w:p w:rsidR="00596790" w:rsidRDefault="00596790" w:rsidP="00596790">
      <w:pPr>
        <w:rPr>
          <w:rStyle w:val="StyleUnderline"/>
        </w:rPr>
      </w:pPr>
      <w:r w:rsidRPr="00C04DE2">
        <w:rPr>
          <w:rStyle w:val="StyleUnderline"/>
        </w:rPr>
        <w:t>After Menachem Zivotofsky's action received a second writ of certiorari, the Supreme Court dismissed the case because the underlying statute exceeded Congress's legislative power</w:t>
      </w:r>
      <w:r w:rsidRPr="00C04DE2">
        <w:rPr>
          <w:sz w:val="16"/>
        </w:rPr>
        <w:t xml:space="preserve">. </w:t>
      </w:r>
      <w:hyperlink r:id="rId37" w:anchor="n194" w:history="1">
        <w:r w:rsidRPr="00C04DE2">
          <w:rPr>
            <w:rStyle w:val="Hyperlink"/>
            <w:sz w:val="16"/>
          </w:rPr>
          <w:t>n194</w:t>
        </w:r>
      </w:hyperlink>
      <w:r w:rsidRPr="00C04DE2">
        <w:rPr>
          <w:sz w:val="16"/>
        </w:rPr>
        <w:t xml:space="preserve"> In this way, the Court retraced Chief Justice Marshall's steps from over 200 years ago. </w:t>
      </w:r>
      <w:r w:rsidRPr="00C04DE2">
        <w:rPr>
          <w:rStyle w:val="Emphasis"/>
        </w:rPr>
        <w:t>In both Marbury and Zivotofsky II</w:t>
      </w:r>
      <w:r w:rsidRPr="00C04DE2">
        <w:rPr>
          <w:rStyle w:val="StyleUnderline"/>
        </w:rPr>
        <w:t xml:space="preserve">, </w:t>
      </w:r>
      <w:hyperlink r:id="rId38" w:anchor="n195" w:history="1">
        <w:r w:rsidRPr="00C04DE2">
          <w:rPr>
            <w:rStyle w:val="StyleUnderline"/>
          </w:rPr>
          <w:t>n195</w:t>
        </w:r>
      </w:hyperlink>
      <w:r w:rsidRPr="00C04DE2">
        <w:rPr>
          <w:rStyle w:val="StyleUnderline"/>
        </w:rPr>
        <w:t xml:space="preserve"> judicial review defeated the action's premise, making merits review of executive </w:t>
      </w:r>
      <w:proofErr w:type="spellStart"/>
      <w:r w:rsidRPr="00C04DE2">
        <w:rPr>
          <w:rStyle w:val="StyleUnderline"/>
        </w:rPr>
        <w:t>decisionmaking</w:t>
      </w:r>
      <w:proofErr w:type="spellEnd"/>
      <w:r w:rsidRPr="00C04DE2">
        <w:rPr>
          <w:rStyle w:val="StyleUnderline"/>
        </w:rPr>
        <w:t xml:space="preserve"> premature</w:t>
      </w:r>
      <w:r w:rsidRPr="00C04DE2">
        <w:rPr>
          <w:sz w:val="16"/>
        </w:rPr>
        <w:t xml:space="preserve">. But also common to both cases was the </w:t>
      </w:r>
      <w:r w:rsidRPr="00C04DE2">
        <w:rPr>
          <w:rStyle w:val="StyleUnderline"/>
        </w:rPr>
        <w:t>notion that Congress cannot bring an issue of executive discretion within the cognizance of the courts any more than the courts can assume authority to overrule that discretion</w:t>
      </w:r>
      <w:r w:rsidRPr="00C04DE2">
        <w:rPr>
          <w:sz w:val="16"/>
        </w:rPr>
        <w:t xml:space="preserve">. Indeed, had Zivotofsky sued in equity to force the President to recognize Israeli sovereignty over Jerusalem, </w:t>
      </w:r>
      <w:r w:rsidRPr="00C04DE2">
        <w:rPr>
          <w:rStyle w:val="StyleUnderline"/>
        </w:rPr>
        <w:t>the Supreme Court would have had to encroach on executive power directly to entertain the claim. It thus would have encountered a political question beyond the limit of its rightful jurisdiction. That limit, as explained here, results from the sovereign people's grants of agency to the political branches through the Constitution. Just as with public rights doctrine, agents of the sovereign enjoy the immunity of the sovereign</w:t>
      </w:r>
      <w:r w:rsidRPr="00C04DE2">
        <w:rPr>
          <w:sz w:val="16"/>
        </w:rPr>
        <w:t xml:space="preserve">. </w:t>
      </w:r>
      <w:r w:rsidRPr="00C04DE2">
        <w:rPr>
          <w:rStyle w:val="Emphasis"/>
        </w:rPr>
        <w:t>To hold otherwise would permit private litigants to subvert popular government one case at a time</w:t>
      </w:r>
      <w:r w:rsidRPr="00C04DE2">
        <w:rPr>
          <w:rStyle w:val="StyleUnderline"/>
        </w:rPr>
        <w:t xml:space="preserve">. Indeed, a </w:t>
      </w:r>
      <w:r w:rsidRPr="00C04DE2">
        <w:rPr>
          <w:rStyle w:val="Emphasis"/>
        </w:rPr>
        <w:t>core feature of popular government</w:t>
      </w:r>
      <w:r w:rsidRPr="00C04DE2">
        <w:rPr>
          <w:rStyle w:val="StyleUnderline"/>
        </w:rPr>
        <w:t xml:space="preserve"> is its power to grant remedies through </w:t>
      </w:r>
      <w:r w:rsidRPr="00C04DE2">
        <w:rPr>
          <w:rStyle w:val="Emphasis"/>
        </w:rPr>
        <w:t>political processes above and beyond the reach of the courts</w:t>
      </w:r>
      <w:r w:rsidRPr="00C04DE2">
        <w:rPr>
          <w:rStyle w:val="StyleUnderline"/>
        </w:rPr>
        <w:t>. </w:t>
      </w:r>
      <w:hyperlink r:id="rId39" w:anchor="n196" w:history="1">
        <w:r w:rsidRPr="00C04DE2">
          <w:rPr>
            <w:rStyle w:val="StyleUnderline"/>
          </w:rPr>
          <w:t>n196</w:t>
        </w:r>
      </w:hyperlink>
      <w:r w:rsidRPr="00C04DE2">
        <w:rPr>
          <w:rStyle w:val="StyleUnderline"/>
        </w:rPr>
        <w:t xml:space="preserve"> In that tradition political question doctrine was forged, and in that </w:t>
      </w:r>
      <w:proofErr w:type="gramStart"/>
      <w:r w:rsidRPr="00C04DE2">
        <w:rPr>
          <w:rStyle w:val="StyleUnderline"/>
        </w:rPr>
        <w:t>tradition</w:t>
      </w:r>
      <w:proofErr w:type="gramEnd"/>
      <w:r w:rsidRPr="00C04DE2">
        <w:rPr>
          <w:rStyle w:val="StyleUnderline"/>
        </w:rPr>
        <w:t xml:space="preserve"> it remains.</w:t>
      </w:r>
    </w:p>
    <w:p w:rsidR="00596790" w:rsidRPr="00EE5D3D" w:rsidRDefault="00596790" w:rsidP="00596790">
      <w:pPr>
        <w:rPr>
          <w:b/>
          <w:u w:val="single"/>
        </w:rPr>
      </w:pPr>
    </w:p>
    <w:p w:rsidR="00CD674F" w:rsidRDefault="00CD674F" w:rsidP="00CD674F">
      <w:pPr>
        <w:pStyle w:val="Heading4"/>
      </w:pPr>
      <w:r w:rsidRPr="002F6336">
        <w:t>PQD sustained- Connecticut v. AEP</w:t>
      </w:r>
    </w:p>
    <w:p w:rsidR="00CD674F" w:rsidRPr="002F6336" w:rsidRDefault="00CD674F" w:rsidP="00CD674F">
      <w:r w:rsidRPr="002F6336">
        <w:rPr>
          <w:rStyle w:val="Style13ptBold"/>
        </w:rPr>
        <w:t>Peppers 18</w:t>
      </w:r>
      <w:r>
        <w:t xml:space="preserve"> (</w:t>
      </w:r>
      <w:r w:rsidRPr="002F6336">
        <w:t xml:space="preserve">Samantha Peppers, staff contributor to the </w:t>
      </w:r>
      <w:hyperlink r:id="rId40" w:tooltip="Georgetown Environmental Law Review" w:history="1">
        <w:r w:rsidRPr="002F6336">
          <w:rPr>
            <w:rStyle w:val="Hyperlink"/>
          </w:rPr>
          <w:t>GEORGETOWN ENVIRONMENTAL LAW REVIEW</w:t>
        </w:r>
      </w:hyperlink>
      <w:r>
        <w:t>, 3/31/18,</w:t>
      </w:r>
      <w:r w:rsidRPr="002F6336">
        <w:t xml:space="preserve"> “Is Climate Litigation Too Political for Courts?”, https://gelr.org/2018/03/31/is-climate-litigation-too-political-for-courts/</w:t>
      </w:r>
      <w:r>
        <w:t>)/CWB</w:t>
      </w:r>
    </w:p>
    <w:p w:rsidR="00CD674F" w:rsidRPr="002F6336" w:rsidRDefault="00CD674F" w:rsidP="00CD674F">
      <w:pPr>
        <w:rPr>
          <w:rStyle w:val="StyleUnderline"/>
        </w:rPr>
      </w:pPr>
      <w:r w:rsidRPr="002F6336">
        <w:rPr>
          <w:rStyle w:val="StyleUnderline"/>
        </w:rPr>
        <w:t>The political question</w:t>
      </w:r>
      <w:r w:rsidRPr="002F6336">
        <w:rPr>
          <w:sz w:val="16"/>
        </w:rPr>
        <w:t xml:space="preserve"> is a </w:t>
      </w:r>
      <w:r w:rsidRPr="002F6336">
        <w:rPr>
          <w:rStyle w:val="StyleUnderline"/>
        </w:rPr>
        <w:t>doctrine</w:t>
      </w:r>
      <w:r w:rsidRPr="002F6336">
        <w:rPr>
          <w:sz w:val="16"/>
        </w:rPr>
        <w:t xml:space="preserve"> that </w:t>
      </w:r>
      <w:r w:rsidRPr="002F6336">
        <w:rPr>
          <w:rStyle w:val="StyleUnderline"/>
        </w:rPr>
        <w:t>codifies the constitutional principle of separation of powers in the context of federal litigation. That is, the political question doctrine reflects a fundamental constitutional theory: democracy functions best when coordinated elected branches, as opposed to politically-insulated federal judges, resolve political questions.</w:t>
      </w:r>
      <w:hyperlink r:id="rId41" w:anchor="_ftn1" w:history="1">
        <w:r w:rsidRPr="002F6336">
          <w:rPr>
            <w:rStyle w:val="Hyperlink"/>
            <w:sz w:val="16"/>
          </w:rPr>
          <w:t>[1]</w:t>
        </w:r>
      </w:hyperlink>
      <w:r w:rsidRPr="002F6336">
        <w:rPr>
          <w:sz w:val="16"/>
        </w:rPr>
        <w:t xml:space="preserve"> It holds that where legal issues give rise to “situations where judges would be taken far out of the role, the applicable legal rules assign authority elsewhere.”</w:t>
      </w:r>
      <w:hyperlink r:id="rId42" w:anchor="_ftn2" w:history="1">
        <w:r w:rsidRPr="002F6336">
          <w:rPr>
            <w:rStyle w:val="Hyperlink"/>
            <w:sz w:val="16"/>
          </w:rPr>
          <w:t>[2]</w:t>
        </w:r>
      </w:hyperlink>
      <w:r w:rsidRPr="002F6336">
        <w:rPr>
          <w:sz w:val="16"/>
        </w:rPr>
        <w:t xml:space="preserve"> </w:t>
      </w:r>
      <w:r w:rsidRPr="002F6336">
        <w:rPr>
          <w:rStyle w:val="StyleUnderline"/>
        </w:rPr>
        <w:t xml:space="preserve">The leading political question case, Baker v. </w:t>
      </w:r>
      <w:proofErr w:type="spellStart"/>
      <w:r w:rsidRPr="002F6336">
        <w:rPr>
          <w:rStyle w:val="StyleUnderline"/>
        </w:rPr>
        <w:t>Carr</w:t>
      </w:r>
      <w:proofErr w:type="spellEnd"/>
      <w:r w:rsidRPr="002F6336">
        <w:rPr>
          <w:rStyle w:val="StyleUnderline"/>
        </w:rPr>
        <w:t>, sets forth six factors to consider in determining whether a case gives rise to a nonjusticiable political question</w:t>
      </w:r>
      <w:r w:rsidRPr="002F6336">
        <w:rPr>
          <w:sz w:val="16"/>
        </w:rPr>
        <w:t>.</w:t>
      </w:r>
      <w:hyperlink r:id="rId43" w:anchor="_ftn3" w:history="1">
        <w:r w:rsidRPr="002F6336">
          <w:rPr>
            <w:rStyle w:val="Hyperlink"/>
            <w:sz w:val="16"/>
          </w:rPr>
          <w:t>[3]</w:t>
        </w:r>
      </w:hyperlink>
      <w:r w:rsidRPr="002F6336">
        <w:rPr>
          <w:sz w:val="16"/>
        </w:rPr>
        <w:t xml:space="preserve"> The Court noted that cases involving </w:t>
      </w:r>
      <w:r w:rsidRPr="002F6336">
        <w:rPr>
          <w:rStyle w:val="StyleUnderline"/>
        </w:rPr>
        <w:t>political actions</w:t>
      </w:r>
      <w:r w:rsidRPr="002F6336">
        <w:rPr>
          <w:sz w:val="16"/>
        </w:rPr>
        <w:t xml:space="preserve"> or issues do not automatically render them </w:t>
      </w:r>
      <w:r w:rsidRPr="002F6336">
        <w:rPr>
          <w:rStyle w:val="StyleUnderline"/>
        </w:rPr>
        <w:t>nonjusticiable</w:t>
      </w:r>
      <w:r w:rsidRPr="002F6336">
        <w:rPr>
          <w:sz w:val="16"/>
        </w:rPr>
        <w:t xml:space="preserve"> and stated that only </w:t>
      </w:r>
      <w:r w:rsidRPr="002F6336">
        <w:rPr>
          <w:rStyle w:val="StyleUnderline"/>
        </w:rPr>
        <w:t xml:space="preserve">if one of the six </w:t>
      </w:r>
      <w:r w:rsidRPr="00CD674F">
        <w:rPr>
          <w:rStyle w:val="StyleUnderline"/>
        </w:rPr>
        <w:t>factors is inseparable from a case</w:t>
      </w:r>
      <w:r w:rsidRPr="002F6336">
        <w:rPr>
          <w:sz w:val="16"/>
        </w:rPr>
        <w:t xml:space="preserve"> should the court dismiss a dispute as a nonjusticiable political question.</w:t>
      </w:r>
      <w:hyperlink r:id="rId44" w:anchor="_ftn4" w:history="1">
        <w:r w:rsidRPr="002F6336">
          <w:rPr>
            <w:rStyle w:val="Hyperlink"/>
            <w:sz w:val="16"/>
          </w:rPr>
          <w:t>[4]</w:t>
        </w:r>
      </w:hyperlink>
      <w:r w:rsidRPr="002F6336">
        <w:rPr>
          <w:sz w:val="16"/>
        </w:rPr>
        <w:t xml:space="preserve"> </w:t>
      </w:r>
      <w:r w:rsidRPr="00CD674F">
        <w:rPr>
          <w:rStyle w:val="StyleUnderline"/>
        </w:rPr>
        <w:t>Consistent with</w:t>
      </w:r>
      <w:r w:rsidRPr="002F6336">
        <w:rPr>
          <w:sz w:val="16"/>
        </w:rPr>
        <w:t xml:space="preserve"> the Court’s statements in Baker, the Court rarely finds that a political question prohibits its ruling on an issue.</w:t>
      </w:r>
      <w:hyperlink r:id="rId45" w:anchor="_ftn5" w:history="1">
        <w:r w:rsidRPr="002F6336">
          <w:rPr>
            <w:rStyle w:val="Hyperlink"/>
            <w:sz w:val="16"/>
          </w:rPr>
          <w:t>[5]</w:t>
        </w:r>
      </w:hyperlink>
      <w:r w:rsidRPr="002F6336">
        <w:rPr>
          <w:sz w:val="16"/>
        </w:rPr>
        <w:t xml:space="preserve"> Contrary to the </w:t>
      </w:r>
      <w:r w:rsidRPr="00CD674F">
        <w:rPr>
          <w:rStyle w:val="StyleUnderline"/>
        </w:rPr>
        <w:t>Court’s general hesitance to address the political question issue</w:t>
      </w:r>
      <w:r w:rsidRPr="002F6336">
        <w:rPr>
          <w:sz w:val="16"/>
        </w:rPr>
        <w:t>, lower courts have found the existence of nonjusticiable political questions in the context of climate change litigation.</w:t>
      </w:r>
      <w:hyperlink r:id="rId46" w:anchor="_ftn6" w:history="1">
        <w:r w:rsidRPr="002F6336">
          <w:rPr>
            <w:rStyle w:val="Hyperlink"/>
            <w:sz w:val="16"/>
          </w:rPr>
          <w:t>[6]</w:t>
        </w:r>
      </w:hyperlink>
      <w:r w:rsidRPr="002F6336">
        <w:rPr>
          <w:sz w:val="16"/>
        </w:rPr>
        <w:t xml:space="preserve"> One case </w:t>
      </w:r>
      <w:r w:rsidRPr="002F6336">
        <w:rPr>
          <w:rStyle w:val="StyleUnderline"/>
        </w:rPr>
        <w:t>in</w:t>
      </w:r>
      <w:r w:rsidRPr="002F6336">
        <w:rPr>
          <w:sz w:val="16"/>
        </w:rPr>
        <w:t xml:space="preserve"> particular, </w:t>
      </w:r>
      <w:r w:rsidRPr="002F6336">
        <w:rPr>
          <w:rStyle w:val="StyleUnderline"/>
        </w:rPr>
        <w:t>Connecticut v. American Electric Power (AEP),</w:t>
      </w:r>
      <w:r w:rsidRPr="002F6336">
        <w:rPr>
          <w:sz w:val="16"/>
        </w:rPr>
        <w:t xml:space="preserve"> exemplifies the broader judicial confusion as to how to adjudicate the </w:t>
      </w:r>
      <w:proofErr w:type="spellStart"/>
      <w:r w:rsidRPr="002F6336">
        <w:rPr>
          <w:sz w:val="16"/>
        </w:rPr>
        <w:t>Bakerfactors</w:t>
      </w:r>
      <w:proofErr w:type="spellEnd"/>
      <w:r w:rsidRPr="002F6336">
        <w:rPr>
          <w:sz w:val="16"/>
        </w:rPr>
        <w:t xml:space="preserve"> in the context of climate change litigation.</w:t>
      </w:r>
      <w:hyperlink r:id="rId47" w:anchor="_ftn7" w:history="1">
        <w:r w:rsidRPr="002F6336">
          <w:rPr>
            <w:rStyle w:val="Hyperlink"/>
            <w:sz w:val="16"/>
          </w:rPr>
          <w:t>[7]</w:t>
        </w:r>
      </w:hyperlink>
      <w:r w:rsidRPr="002F6336">
        <w:rPr>
          <w:sz w:val="16"/>
        </w:rPr>
        <w:t xml:space="preserve"> Argued in the Southern District of New York, AEP involved federal common law nuisance claims aimed at curbing carbon dioxide emissions from corporate electric power facilities.</w:t>
      </w:r>
      <w:hyperlink r:id="rId48" w:anchor="_ftn8" w:history="1">
        <w:r w:rsidRPr="002F6336">
          <w:rPr>
            <w:rStyle w:val="Hyperlink"/>
            <w:sz w:val="16"/>
          </w:rPr>
          <w:t>[8]</w:t>
        </w:r>
      </w:hyperlink>
      <w:r w:rsidRPr="002F6336">
        <w:rPr>
          <w:sz w:val="16"/>
        </w:rPr>
        <w:t xml:space="preserve"> </w:t>
      </w:r>
      <w:r w:rsidRPr="002F6336">
        <w:rPr>
          <w:rStyle w:val="StyleUnderline"/>
        </w:rPr>
        <w:t>Focusing primarily on Baker’s “impossibility of deciding without an initial policy determination of a kind clearly for nonjudicial discretion” factor, the district court noted that climate change was a “patently” political issue and “transcendently legislative” in nature.</w:t>
      </w:r>
      <w:hyperlink r:id="rId49" w:anchor="_ftn9" w:history="1">
        <w:r w:rsidRPr="002F6336">
          <w:rPr>
            <w:rStyle w:val="StyleUnderline"/>
          </w:rPr>
          <w:t>[9]</w:t>
        </w:r>
      </w:hyperlink>
      <w:r w:rsidRPr="002F6336">
        <w:rPr>
          <w:rStyle w:val="StyleUnderline"/>
        </w:rPr>
        <w:t xml:space="preserve"> The court therefore held that because the dispute touched upon a multitude of economic, environmental, foreign policy, and national security interests, it required a legislative determination with respect to climate change before it could hear the claims.</w:t>
      </w:r>
      <w:hyperlink r:id="rId50" w:anchor="_ftn10" w:history="1">
        <w:r w:rsidRPr="002F6336">
          <w:rPr>
            <w:rStyle w:val="StyleUnderline"/>
          </w:rPr>
          <w:t>[10]</w:t>
        </w:r>
      </w:hyperlink>
      <w:r w:rsidRPr="002F6336">
        <w:rPr>
          <w:sz w:val="16"/>
        </w:rPr>
        <w:t xml:space="preserve"> On appeal, the Second Circuit analyzed the </w:t>
      </w:r>
      <w:proofErr w:type="spellStart"/>
      <w:r w:rsidRPr="002F6336">
        <w:rPr>
          <w:sz w:val="16"/>
        </w:rPr>
        <w:t>Bakerfactors</w:t>
      </w:r>
      <w:proofErr w:type="spellEnd"/>
      <w:r w:rsidRPr="002F6336">
        <w:rPr>
          <w:sz w:val="16"/>
        </w:rPr>
        <w:t xml:space="preserve"> to determine whether the district court erred in its determination that the case presented a nonjusticiable political question.</w:t>
      </w:r>
      <w:hyperlink r:id="rId51" w:anchor="_ftn11" w:history="1">
        <w:r w:rsidRPr="002F6336">
          <w:rPr>
            <w:rStyle w:val="Hyperlink"/>
            <w:sz w:val="16"/>
          </w:rPr>
          <w:t>[11]</w:t>
        </w:r>
      </w:hyperlink>
      <w:r w:rsidRPr="002F6336">
        <w:rPr>
          <w:sz w:val="16"/>
        </w:rPr>
        <w:t xml:space="preserve"> Focusing on the district court’s reliance on the “impossibility” factor, the Second Circuit stated the flaw in the district court’s view that the political branches’ refusal to legislate carbon dioxide emissions reserved their legal authority to make an initial policy determination before litigation could be brought.</w:t>
      </w:r>
      <w:hyperlink r:id="rId52" w:anchor="_ftn12" w:history="1">
        <w:r w:rsidRPr="002F6336">
          <w:rPr>
            <w:rStyle w:val="Hyperlink"/>
            <w:sz w:val="16"/>
          </w:rPr>
          <w:t>[12]</w:t>
        </w:r>
      </w:hyperlink>
      <w:r w:rsidRPr="002F6336">
        <w:rPr>
          <w:sz w:val="16"/>
        </w:rPr>
        <w:t xml:space="preserve"> Specifically, the court found that, despite the political significance of the dispute, the political branches’ refusal to legislate carbon dioxide emissions does not preclude the plaintiffs from bringing claims under the federal common law nuisance doctrine.</w:t>
      </w:r>
      <w:hyperlink r:id="rId53" w:anchor="_ftn13" w:history="1">
        <w:r w:rsidRPr="002F6336">
          <w:rPr>
            <w:rStyle w:val="Hyperlink"/>
            <w:sz w:val="16"/>
          </w:rPr>
          <w:t>[13]</w:t>
        </w:r>
      </w:hyperlink>
      <w:r w:rsidRPr="002F6336">
        <w:rPr>
          <w:sz w:val="16"/>
        </w:rPr>
        <w:t xml:space="preserve"> Because the dispute was not ineluctably political, the Second Circuit reversed the decision.</w:t>
      </w:r>
      <w:hyperlink r:id="rId54" w:anchor="_ftn14" w:history="1">
        <w:r w:rsidRPr="002F6336">
          <w:rPr>
            <w:rStyle w:val="Hyperlink"/>
            <w:sz w:val="16"/>
          </w:rPr>
          <w:t>[14]</w:t>
        </w:r>
      </w:hyperlink>
      <w:r w:rsidRPr="002F6336">
        <w:rPr>
          <w:sz w:val="16"/>
        </w:rPr>
        <w:t xml:space="preserve"> </w:t>
      </w:r>
      <w:r w:rsidRPr="002F6336">
        <w:rPr>
          <w:rStyle w:val="StyleUnderline"/>
        </w:rPr>
        <w:t>The Supreme Court granted certiorari, but did not reach the issue of the political question doctrine and held that the Clean Air Act displaced the plaintiffs’ common law nuisance claims.</w:t>
      </w:r>
      <w:hyperlink r:id="rId55" w:anchor="_ftn15" w:history="1">
        <w:r w:rsidRPr="002F6336">
          <w:rPr>
            <w:rStyle w:val="StyleUnderline"/>
          </w:rPr>
          <w:t>[15]</w:t>
        </w:r>
      </w:hyperlink>
    </w:p>
    <w:p w:rsidR="00CD674F" w:rsidRPr="002F6336" w:rsidRDefault="00CD674F" w:rsidP="00CD674F"/>
    <w:p w:rsidR="00BC4AC0" w:rsidRDefault="00BC4AC0" w:rsidP="00BC4AC0">
      <w:pPr>
        <w:pStyle w:val="Heading4"/>
      </w:pPr>
      <w:r>
        <w:t>PQD strong now- backbone of current separation of powers</w:t>
      </w:r>
    </w:p>
    <w:p w:rsidR="00BC4AC0" w:rsidRDefault="00BC4AC0" w:rsidP="00BC4AC0">
      <w:r w:rsidRPr="00F31321">
        <w:rPr>
          <w:rStyle w:val="Style13ptBold"/>
        </w:rPr>
        <w:t>CRS 14</w:t>
      </w:r>
      <w:r>
        <w:t xml:space="preserve"> (Congressional Research Service, Name redacted legislative attorney, 12/23/14, “The Political Question Doctrine: Justiciability and the Separation of Powers”, </w:t>
      </w:r>
      <w:r w:rsidRPr="00F31321">
        <w:t>https://www.everycrsreport.com/files/20141223_R43834_1bf36f2ab41deebd3eacfd73de1f67534816b7e9.pdf</w:t>
      </w:r>
      <w:r>
        <w:t>)/CWB</w:t>
      </w:r>
    </w:p>
    <w:p w:rsidR="00BC4AC0" w:rsidRPr="008C74FA" w:rsidRDefault="00BC4AC0" w:rsidP="00BC4AC0">
      <w:pPr>
        <w:rPr>
          <w:rStyle w:val="StyleUnderline"/>
          <w:b/>
          <w:iCs/>
        </w:rPr>
      </w:pPr>
      <w:r w:rsidRPr="008C74FA">
        <w:rPr>
          <w:rStyle w:val="Emphasis"/>
        </w:rPr>
        <w:t>The Political Question Doctrine</w:t>
      </w:r>
      <w:r w:rsidRPr="008C74FA">
        <w:rPr>
          <w:sz w:val="16"/>
          <w:szCs w:val="16"/>
        </w:rPr>
        <w:t xml:space="preserve">: </w:t>
      </w:r>
      <w:r w:rsidRPr="00CD674F">
        <w:rPr>
          <w:rStyle w:val="StyleUnderline"/>
          <w:b/>
        </w:rPr>
        <w:t>Justiciability</w:t>
      </w:r>
      <w:r w:rsidRPr="008C74FA">
        <w:rPr>
          <w:sz w:val="16"/>
          <w:szCs w:val="16"/>
        </w:rPr>
        <w:t xml:space="preserve"> </w:t>
      </w:r>
      <w:r w:rsidRPr="008C74FA">
        <w:rPr>
          <w:rStyle w:val="Emphasis"/>
        </w:rPr>
        <w:t>and the Separation of Powers</w:t>
      </w:r>
      <w:r>
        <w:rPr>
          <w:rStyle w:val="Emphasis"/>
        </w:rPr>
        <w:t xml:space="preserve"> </w:t>
      </w:r>
      <w:r w:rsidRPr="008C74FA">
        <w:rPr>
          <w:rStyle w:val="StyleUnderline"/>
        </w:rPr>
        <w:t>Article III of the Constitution restricts the jurisdiction of federal courts to deciding actual “Cases” and “Controversies.” The Supreme Court has articulated several “justiciability” doctrines emanating from Article III that restrict when federal courts will adjudicate disputes. One justiciability concept is the political question doctrine, according to which federal courts will not adjudicate certain controversies because their resolution is more proper within the political branches.</w:t>
      </w:r>
      <w:r w:rsidRPr="008C74FA">
        <w:rPr>
          <w:sz w:val="16"/>
        </w:rPr>
        <w:t xml:space="preserve"> Because of the </w:t>
      </w:r>
      <w:r w:rsidRPr="008C74FA">
        <w:rPr>
          <w:rStyle w:val="Emphasis"/>
        </w:rPr>
        <w:t>potential implications for the separation of powers</w:t>
      </w:r>
      <w:r w:rsidRPr="008C74FA">
        <w:rPr>
          <w:sz w:val="16"/>
        </w:rPr>
        <w:t xml:space="preserve"> when courts decline to adjudicate certain issues, application of the political question doctrine has sparked controversy. Because there is no precise test for when a court should find a political question, however, understanding exactly when the doctrine applies can be difficult. </w:t>
      </w:r>
      <w:r w:rsidRPr="008C74FA">
        <w:rPr>
          <w:rStyle w:val="StyleUnderline"/>
        </w:rPr>
        <w:t xml:space="preserve">The doctrine’s origins can be traced to Chief Justice Marshall’s opinion in Marbury v. Madison; but its modern application stems from Baker v. </w:t>
      </w:r>
      <w:proofErr w:type="spellStart"/>
      <w:r w:rsidRPr="008C74FA">
        <w:rPr>
          <w:rStyle w:val="StyleUnderline"/>
        </w:rPr>
        <w:t>Carr</w:t>
      </w:r>
      <w:proofErr w:type="spellEnd"/>
      <w:r w:rsidRPr="008C74FA">
        <w:rPr>
          <w:rStyle w:val="StyleUnderline"/>
        </w:rPr>
        <w:t>, which provides six independent factors that can present political questions. These factors encompass both constitutional and prudential considerations</w:t>
      </w:r>
      <w:r w:rsidRPr="008C74FA">
        <w:rPr>
          <w:sz w:val="16"/>
        </w:rPr>
        <w:t xml:space="preserve">, but the Court has not clearly explained how they are to be applied. Further, commentators have disagreed about the doctrine’s foundation: </w:t>
      </w:r>
      <w:r w:rsidRPr="008C74FA">
        <w:rPr>
          <w:rStyle w:val="StyleUnderline"/>
        </w:rPr>
        <w:t>some see political questions as</w:t>
      </w:r>
      <w:r w:rsidRPr="008C74FA">
        <w:rPr>
          <w:sz w:val="16"/>
        </w:rPr>
        <w:t xml:space="preserve"> limited to constitutional </w:t>
      </w:r>
      <w:r w:rsidRPr="008C74FA">
        <w:rPr>
          <w:rStyle w:val="StyleUnderline"/>
        </w:rPr>
        <w:t>grants of authority to a coordinate branch of government, while others see the doctrine as a tool for courts to avoid adjudicating an issue best resolved outside of the judicial branch</w:t>
      </w:r>
      <w:r w:rsidRPr="008C74FA">
        <w:rPr>
          <w:sz w:val="16"/>
        </w:rPr>
        <w:t xml:space="preserve">. Supreme Court case law after Baker fails to resolve the matter. The Court has historically applied the doctrine in a small but disparate number of cases, without applying clear rules for lower courts to follow. Possibly </w:t>
      </w:r>
      <w:proofErr w:type="gramStart"/>
      <w:r w:rsidRPr="008C74FA">
        <w:rPr>
          <w:sz w:val="16"/>
        </w:rPr>
        <w:t>as a result of</w:t>
      </w:r>
      <w:proofErr w:type="gramEnd"/>
      <w:r w:rsidRPr="008C74FA">
        <w:rPr>
          <w:sz w:val="16"/>
        </w:rPr>
        <w:t xml:space="preserve"> the murky nature of the doctrine, it has </w:t>
      </w:r>
      <w:r w:rsidRPr="008C74FA">
        <w:rPr>
          <w:rStyle w:val="StyleUnderline"/>
        </w:rPr>
        <w:t>regularly been invoked in lower federal courts in cases concerning foreign policy.</w:t>
      </w:r>
      <w:r>
        <w:rPr>
          <w:rStyle w:val="StyleUnderline"/>
        </w:rPr>
        <w:t xml:space="preserve"> </w:t>
      </w:r>
    </w:p>
    <w:p w:rsidR="00BC4AC0" w:rsidRDefault="00BC4AC0" w:rsidP="00BC4AC0"/>
    <w:p w:rsidR="00BC4AC0" w:rsidRPr="007C60DC" w:rsidRDefault="00BC4AC0" w:rsidP="00BC4AC0"/>
    <w:p w:rsidR="00596790" w:rsidRPr="00C04DE2" w:rsidRDefault="00596790" w:rsidP="00596790">
      <w:pPr>
        <w:pStyle w:val="Heading4"/>
        <w:rPr>
          <w:rFonts w:cs="Calibri"/>
        </w:rPr>
      </w:pPr>
      <w:r w:rsidRPr="00C04DE2">
        <w:rPr>
          <w:rFonts w:cs="Calibri"/>
        </w:rPr>
        <w:t>Baker PQD upheld</w:t>
      </w:r>
    </w:p>
    <w:p w:rsidR="00596790" w:rsidRPr="00C04DE2" w:rsidRDefault="00596790" w:rsidP="00596790">
      <w:r w:rsidRPr="00C04DE2">
        <w:rPr>
          <w:rStyle w:val="Style13ptBold"/>
        </w:rPr>
        <w:t>Harvard Law Review 16</w:t>
      </w:r>
      <w:r w:rsidRPr="00C04DE2">
        <w:t xml:space="preserve"> (Harvard Law Review, December 2016, “POLITICAL QUESTIONS, PUBLIC RIGHTS, AND SOVEREIGN IMMUNITY”, Vol. 130, </w:t>
      </w:r>
      <w:proofErr w:type="spellStart"/>
      <w:r w:rsidRPr="00C04DE2">
        <w:t>Iss</w:t>
      </w:r>
      <w:proofErr w:type="spellEnd"/>
      <w:r w:rsidRPr="00C04DE2">
        <w:t>. 2, http://harvardlawreview.org/wp-content/uploads/2016/12/723-744-Online.pdf) /CWB</w:t>
      </w:r>
    </w:p>
    <w:p w:rsidR="00596790" w:rsidRPr="00C04DE2" w:rsidRDefault="00596790" w:rsidP="00596790">
      <w:pPr>
        <w:shd w:val="clear" w:color="auto" w:fill="FFFFFF"/>
        <w:spacing w:before="210" w:after="0" w:line="240" w:lineRule="auto"/>
        <w:rPr>
          <w:sz w:val="16"/>
        </w:rPr>
      </w:pPr>
      <w:r w:rsidRPr="00C04DE2">
        <w:rPr>
          <w:rStyle w:val="StyleUnderline"/>
        </w:rPr>
        <w:t>Since the very early republic, federal judges have considered "</w:t>
      </w:r>
      <w:bookmarkStart w:id="64" w:name="ORIGHIT_2"/>
      <w:bookmarkStart w:id="65" w:name="HIT_2"/>
      <w:bookmarkEnd w:id="64"/>
      <w:bookmarkEnd w:id="65"/>
      <w:r w:rsidRPr="00C04DE2">
        <w:rPr>
          <w:rStyle w:val="StyleUnderline"/>
        </w:rPr>
        <w:t>political questions" beyond the scope of Article III</w:t>
      </w:r>
      <w:r w:rsidRPr="00C04DE2">
        <w:rPr>
          <w:sz w:val="16"/>
        </w:rPr>
        <w:t xml:space="preserve">. </w:t>
      </w:r>
      <w:hyperlink r:id="rId56" w:anchor="n1" w:history="1">
        <w:r w:rsidRPr="00C04DE2">
          <w:rPr>
            <w:rStyle w:val="Hyperlink"/>
            <w:sz w:val="16"/>
          </w:rPr>
          <w:t>n1</w:t>
        </w:r>
      </w:hyperlink>
      <w:r w:rsidRPr="00C04DE2">
        <w:rPr>
          <w:sz w:val="16"/>
        </w:rPr>
        <w:t xml:space="preserve"> Not until 1962, however, did the Supreme Court attempt to congeal that rhetoric into a comprehensive rule. </w:t>
      </w:r>
      <w:r w:rsidRPr="00C04DE2">
        <w:rPr>
          <w:rStyle w:val="StyleUnderline"/>
        </w:rPr>
        <w:t xml:space="preserve">In Baker v. </w:t>
      </w:r>
      <w:proofErr w:type="spellStart"/>
      <w:r w:rsidRPr="00C04DE2">
        <w:rPr>
          <w:rStyle w:val="StyleUnderline"/>
        </w:rPr>
        <w:t>Carr</w:t>
      </w:r>
      <w:proofErr w:type="spellEnd"/>
      <w:r w:rsidRPr="00C04DE2">
        <w:rPr>
          <w:rStyle w:val="StyleUnderline"/>
        </w:rPr>
        <w:t xml:space="preserve">, </w:t>
      </w:r>
      <w:hyperlink r:id="rId57" w:anchor="n2" w:history="1">
        <w:r w:rsidRPr="00C04DE2">
          <w:rPr>
            <w:rStyle w:val="StyleUnderline"/>
          </w:rPr>
          <w:t>n2</w:t>
        </w:r>
      </w:hyperlink>
      <w:r w:rsidRPr="00C04DE2">
        <w:rPr>
          <w:rStyle w:val="StyleUnderline"/>
        </w:rPr>
        <w:t xml:space="preserve"> the Court held that voters had a cause of action under the Equal Protection Clause to challenge a state representative apportionment scheme. </w:t>
      </w:r>
      <w:hyperlink r:id="rId58" w:anchor="n3" w:history="1">
        <w:r w:rsidRPr="00C04DE2">
          <w:rPr>
            <w:rStyle w:val="StyleUnderline"/>
          </w:rPr>
          <w:t>n3</w:t>
        </w:r>
      </w:hyperlink>
      <w:r w:rsidRPr="00C04DE2">
        <w:rPr>
          <w:sz w:val="16"/>
        </w:rPr>
        <w:t xml:space="preserve"> In order to reach that result, however, Justice William Brennan needed at least four of his colleagues to agree that the case was justiciable. This was no small feat; the venerable Justice Felix Frankfurter held the opposite </w:t>
      </w:r>
      <w:proofErr w:type="gramStart"/>
      <w:r w:rsidRPr="00C04DE2">
        <w:rPr>
          <w:sz w:val="16"/>
        </w:rPr>
        <w:t>view, and</w:t>
      </w:r>
      <w:proofErr w:type="gramEnd"/>
      <w:r w:rsidRPr="00C04DE2">
        <w:rPr>
          <w:sz w:val="16"/>
        </w:rPr>
        <w:t xml:space="preserve"> had made it known through a lengthy memo to the other Justices. </w:t>
      </w:r>
      <w:hyperlink r:id="rId59" w:anchor="n4" w:history="1">
        <w:r w:rsidRPr="00C04DE2">
          <w:rPr>
            <w:rStyle w:val="Hyperlink"/>
            <w:sz w:val="16"/>
          </w:rPr>
          <w:t>n4</w:t>
        </w:r>
      </w:hyperlink>
      <w:r w:rsidRPr="00C04DE2">
        <w:rPr>
          <w:sz w:val="16"/>
        </w:rPr>
        <w:t xml:space="preserve"> Ultimately, Justice Brennan </w:t>
      </w:r>
      <w:r w:rsidRPr="00C04DE2">
        <w:rPr>
          <w:rStyle w:val="StyleUnderline"/>
        </w:rPr>
        <w:t>won his majority by way of an extensive survey of the "</w:t>
      </w:r>
      <w:bookmarkStart w:id="66" w:name="ORIGHIT_3"/>
      <w:bookmarkStart w:id="67" w:name="HIT_3"/>
      <w:bookmarkEnd w:id="66"/>
      <w:bookmarkEnd w:id="67"/>
      <w:r w:rsidRPr="00C04DE2">
        <w:rPr>
          <w:rStyle w:val="StyleUnderline"/>
        </w:rPr>
        <w:t>political question doctrine,"</w:t>
      </w:r>
      <w:r w:rsidRPr="00C04DE2">
        <w:rPr>
          <w:sz w:val="16"/>
        </w:rPr>
        <w:t xml:space="preserve"> supposedly illustrating that it was not at play. </w:t>
      </w:r>
      <w:hyperlink r:id="rId60" w:anchor="n5" w:history="1">
        <w:r w:rsidRPr="00C04DE2">
          <w:rPr>
            <w:rStyle w:val="Hyperlink"/>
            <w:sz w:val="16"/>
          </w:rPr>
          <w:t>n5</w:t>
        </w:r>
      </w:hyperlink>
      <w:r w:rsidRPr="00C04DE2">
        <w:rPr>
          <w:sz w:val="16"/>
        </w:rPr>
        <w:t xml:space="preserve"> For the next half century, </w:t>
      </w:r>
      <w:r w:rsidRPr="00C04DE2">
        <w:rPr>
          <w:rStyle w:val="StyleUnderline"/>
        </w:rPr>
        <w:t xml:space="preserve">Baker's distillation provided definitive rule language to judges attempting to detect nonjusticiable </w:t>
      </w:r>
      <w:bookmarkStart w:id="68" w:name="ORIGHIT_5"/>
      <w:bookmarkStart w:id="69" w:name="HIT_5"/>
      <w:bookmarkEnd w:id="68"/>
      <w:bookmarkEnd w:id="69"/>
      <w:r w:rsidRPr="00C04DE2">
        <w:rPr>
          <w:rStyle w:val="StyleUnderline"/>
        </w:rPr>
        <w:t>political questions</w:t>
      </w:r>
      <w:r w:rsidRPr="00C04DE2">
        <w:rPr>
          <w:sz w:val="16"/>
        </w:rPr>
        <w:t xml:space="preserve">. </w:t>
      </w:r>
      <w:hyperlink r:id="rId61" w:anchor="n6" w:history="1">
        <w:r w:rsidRPr="00C04DE2">
          <w:rPr>
            <w:rStyle w:val="Hyperlink"/>
            <w:sz w:val="16"/>
          </w:rPr>
          <w:t>n6</w:t>
        </w:r>
      </w:hyperlink>
      <w:r w:rsidRPr="00C04DE2">
        <w:rPr>
          <w:sz w:val="16"/>
        </w:rPr>
        <w:t xml:space="preserve"> </w:t>
      </w:r>
      <w:r w:rsidRPr="00C04DE2">
        <w:rPr>
          <w:rStyle w:val="StyleUnderline"/>
        </w:rPr>
        <w:t xml:space="preserve">The opinion combined a hodgepodge of precedents into six basic categories. The first category indicates </w:t>
      </w:r>
      <w:proofErr w:type="spellStart"/>
      <w:r w:rsidRPr="00C04DE2">
        <w:rPr>
          <w:rStyle w:val="StyleUnderline"/>
        </w:rPr>
        <w:t>nonjusticiability</w:t>
      </w:r>
      <w:proofErr w:type="spellEnd"/>
      <w:r w:rsidRPr="00C04DE2">
        <w:rPr>
          <w:rStyle w:val="StyleUnderline"/>
        </w:rPr>
        <w:t xml:space="preserve"> where one of the "political department[s]" has "a textually demonstrable constitutional" power to resolve the controversy. </w:t>
      </w:r>
      <w:hyperlink r:id="rId62" w:anchor="n7" w:history="1">
        <w:r w:rsidRPr="00C04DE2">
          <w:rPr>
            <w:rStyle w:val="StyleUnderline"/>
          </w:rPr>
          <w:t>n7</w:t>
        </w:r>
      </w:hyperlink>
      <w:r w:rsidRPr="00C04DE2">
        <w:rPr>
          <w:rStyle w:val="StyleUnderline"/>
        </w:rPr>
        <w:t xml:space="preserve"> The second category deems courts incapable of resolving questions without "judicially discoverable and manageable standards" for doing so. </w:t>
      </w:r>
      <w:hyperlink r:id="rId63" w:anchor="n8" w:history="1">
        <w:r w:rsidRPr="00C04DE2">
          <w:rPr>
            <w:rStyle w:val="StyleUnderline"/>
          </w:rPr>
          <w:t>n8</w:t>
        </w:r>
      </w:hyperlink>
      <w:r w:rsidRPr="00C04DE2">
        <w:rPr>
          <w:rStyle w:val="StyleUnderline"/>
        </w:rPr>
        <w:t xml:space="preserve"> Cases in the third category cannot be heard because they require some "initial policy determination" beyond judicial discretion. </w:t>
      </w:r>
      <w:hyperlink r:id="rId64" w:anchor="n9" w:history="1">
        <w:r w:rsidRPr="00C04DE2">
          <w:rPr>
            <w:rStyle w:val="StyleUnderline"/>
          </w:rPr>
          <w:t>n9</w:t>
        </w:r>
      </w:hyperlink>
      <w:r w:rsidRPr="00C04DE2">
        <w:rPr>
          <w:rStyle w:val="StyleUnderline"/>
        </w:rPr>
        <w:t xml:space="preserve"> Deciding a case from the fourth category would "</w:t>
      </w:r>
      <w:proofErr w:type="gramStart"/>
      <w:r w:rsidRPr="00C04DE2">
        <w:rPr>
          <w:rStyle w:val="StyleUnderline"/>
        </w:rPr>
        <w:t>express[</w:t>
      </w:r>
      <w:proofErr w:type="gramEnd"/>
      <w:r w:rsidRPr="00C04DE2">
        <w:rPr>
          <w:rStyle w:val="StyleUnderline"/>
        </w:rPr>
        <w:t xml:space="preserve">] lack of the respect due coordinate branches." </w:t>
      </w:r>
      <w:hyperlink r:id="rId65" w:anchor="n10" w:history="1">
        <w:r w:rsidRPr="00C04DE2">
          <w:rPr>
            <w:rStyle w:val="StyleUnderline"/>
          </w:rPr>
          <w:t>n10</w:t>
        </w:r>
      </w:hyperlink>
      <w:r w:rsidRPr="00C04DE2">
        <w:rPr>
          <w:rStyle w:val="StyleUnderline"/>
        </w:rPr>
        <w:t xml:space="preserve"> In the fifth category, some "political decision already made" requires "unquestioning adherence" from the courts. </w:t>
      </w:r>
      <w:hyperlink r:id="rId66" w:anchor="n11" w:history="1">
        <w:r w:rsidRPr="00C04DE2">
          <w:rPr>
            <w:rStyle w:val="StyleUnderline"/>
          </w:rPr>
          <w:t>n11</w:t>
        </w:r>
      </w:hyperlink>
      <w:r w:rsidRPr="00C04DE2">
        <w:rPr>
          <w:rStyle w:val="StyleUnderline"/>
        </w:rPr>
        <w:t xml:space="preserve"> And finally, [*724] judgment on the sixth category of cases would produce "embarrassment from multifarious pronouncements" among the three branches.</w:t>
      </w:r>
      <w:r w:rsidRPr="00C04DE2">
        <w:rPr>
          <w:sz w:val="16"/>
        </w:rPr>
        <w:t xml:space="preserve"> </w:t>
      </w:r>
      <w:hyperlink r:id="rId67" w:anchor="n12" w:history="1">
        <w:r w:rsidRPr="00C04DE2">
          <w:rPr>
            <w:rStyle w:val="Hyperlink"/>
            <w:sz w:val="16"/>
          </w:rPr>
          <w:t>n12</w:t>
        </w:r>
      </w:hyperlink>
      <w:r w:rsidRPr="00C04DE2">
        <w:rPr>
          <w:sz w:val="16"/>
        </w:rPr>
        <w:t xml:space="preserve"> </w:t>
      </w:r>
    </w:p>
    <w:p w:rsidR="00BC4AC0" w:rsidRDefault="00BC4AC0" w:rsidP="00BC4AC0">
      <w:pPr>
        <w:pStyle w:val="Heading4"/>
      </w:pPr>
      <w:r>
        <w:t>SCOTUS vacancies turn towards PQD</w:t>
      </w:r>
    </w:p>
    <w:p w:rsidR="00BC4AC0" w:rsidRPr="00F2638B" w:rsidRDefault="00BC4AC0" w:rsidP="00BC4AC0">
      <w:r w:rsidRPr="00F2638B">
        <w:rPr>
          <w:rStyle w:val="Style13ptBold"/>
        </w:rPr>
        <w:t>Radford 16</w:t>
      </w:r>
      <w:r>
        <w:t xml:space="preserve"> (Kent Radford, co-founder of CS Disco, 4/14/16, “What Should the Supreme Court Actually Be Deciding?”, </w:t>
      </w:r>
      <w:r w:rsidRPr="00F2638B">
        <w:t>https://www.csdisco.com/blog/what-should-the-supreme-court-be-deciding</w:t>
      </w:r>
      <w:r>
        <w:t>)/CWB</w:t>
      </w:r>
    </w:p>
    <w:p w:rsidR="00BC4AC0" w:rsidRPr="00F2638B" w:rsidRDefault="00BC4AC0" w:rsidP="00BC4AC0">
      <w:pPr>
        <w:rPr>
          <w:rStyle w:val="StyleUnderline"/>
        </w:rPr>
      </w:pPr>
      <w:r w:rsidRPr="00F2638B">
        <w:rPr>
          <w:sz w:val="16"/>
        </w:rPr>
        <w:t xml:space="preserve">With the unexpected death of Justice Antonin Scalia, the Supreme Court has naturally received a significant increase in media attention. </w:t>
      </w:r>
      <w:proofErr w:type="gramStart"/>
      <w:r w:rsidRPr="00F2638B">
        <w:rPr>
          <w:sz w:val="16"/>
        </w:rPr>
        <w:t xml:space="preserve">In particular, </w:t>
      </w:r>
      <w:r w:rsidRPr="00F2638B">
        <w:rPr>
          <w:rStyle w:val="StyleUnderline"/>
        </w:rPr>
        <w:t>there</w:t>
      </w:r>
      <w:proofErr w:type="gramEnd"/>
      <w:r w:rsidRPr="00F2638B">
        <w:rPr>
          <w:rStyle w:val="StyleUnderline"/>
        </w:rPr>
        <w:t xml:space="preserve"> is concern about the possibility of a dysfunctional Court: what happens when major issues can’t be decided because of a tie? This agitation, at least superficially, seems well-founded since the Court has recently deadlocked on two cases: Friedrichs v. California Teachers Assn., 578 U.S. ___ (2016) and Hawkins v. Community Bank, 577 U.S. ___ (2016). Relax, though. All is not lost. In fact, I suggest that having a vacant seat provides some much-needed breathing room and an opportunity to determine whether the Court should even be deciding certain contentious cases. More specifically, some cases may involve political questions (as defined by the political question doctrine) more correctly addressed by other branches of the government. Vacant seats on the Supreme Court are not new</w:t>
      </w:r>
      <w:r w:rsidRPr="00F2638B">
        <w:rPr>
          <w:sz w:val="16"/>
        </w:rPr>
        <w:t xml:space="preserve">. Since at least 1792, vacancies have occurred due to death, retirement, resignation, or, in a much more limited sense, recusal. See e.g., </w:t>
      </w:r>
      <w:proofErr w:type="spellStart"/>
      <w:r w:rsidRPr="00F2638B">
        <w:rPr>
          <w:sz w:val="16"/>
        </w:rPr>
        <w:t>Hayburn’s</w:t>
      </w:r>
      <w:proofErr w:type="spellEnd"/>
      <w:r w:rsidRPr="00F2638B">
        <w:rPr>
          <w:sz w:val="16"/>
        </w:rPr>
        <w:t xml:space="preserve"> Case, 2 U.S. 408, 409 (1792). Cases that end in a tie vote simply affirm the lower court’s decision, bind the parties based on res judicata, and carry no precedential value for future cases. It is as if the Supreme Court never heard the case in the first place. This can arguably be a positive result, however, if the case involves political questions instead of legal ones. </w:t>
      </w:r>
      <w:r w:rsidRPr="00F2638B">
        <w:rPr>
          <w:rStyle w:val="StyleUnderline"/>
        </w:rPr>
        <w:t xml:space="preserve">The political question doctrine states that some questions are inherently political and need to be decided by the political process (e.g., congressional legislation or executive actions) instead of the Court. Political Question Doctrine </w:t>
      </w:r>
      <w:proofErr w:type="gramStart"/>
      <w:r w:rsidRPr="00F2638B">
        <w:rPr>
          <w:rStyle w:val="StyleUnderline"/>
        </w:rPr>
        <w:t>In</w:t>
      </w:r>
      <w:proofErr w:type="gramEnd"/>
      <w:r w:rsidRPr="00F2638B">
        <w:rPr>
          <w:rStyle w:val="StyleUnderline"/>
        </w:rPr>
        <w:t xml:space="preserve"> Baker v. </w:t>
      </w:r>
      <w:proofErr w:type="spellStart"/>
      <w:r w:rsidRPr="00F2638B">
        <w:rPr>
          <w:rStyle w:val="StyleUnderline"/>
        </w:rPr>
        <w:t>Carr</w:t>
      </w:r>
      <w:proofErr w:type="spellEnd"/>
      <w:r w:rsidRPr="00F2638B">
        <w:rPr>
          <w:rStyle w:val="StyleUnderline"/>
        </w:rPr>
        <w:t xml:space="preserve">, 369 U.S. 186 (1962), the Court laid out the current six-part test for identifying which cases are political in nature. </w:t>
      </w:r>
      <w:r w:rsidRPr="00F2638B">
        <w:rPr>
          <w:sz w:val="16"/>
        </w:rPr>
        <w:t xml:space="preserve">Political questions have: a textually demonstrable constitutional commitment of the issue to a coordinate political department; or a lack of judicially discoverable and manageable standards for resolving it; or the impossibility for a court’s independent resolution without expressing a lack of respect for a coordinate branch of government; or the impossibility of deciding the issue without an initial policy decision, which is beyond the discretion of the court; or an unusual need for unquestioning adherence to a political decision already made; or the potentiality of embarrassment from </w:t>
      </w:r>
      <w:proofErr w:type="spellStart"/>
      <w:r w:rsidRPr="00F2638B">
        <w:rPr>
          <w:sz w:val="16"/>
        </w:rPr>
        <w:t>multiparious</w:t>
      </w:r>
      <w:proofErr w:type="spellEnd"/>
      <w:r w:rsidRPr="00F2638B">
        <w:rPr>
          <w:sz w:val="16"/>
        </w:rPr>
        <w:t xml:space="preserve"> pronouncements by various departments on one question. Baker v. </w:t>
      </w:r>
      <w:proofErr w:type="spellStart"/>
      <w:r w:rsidRPr="00F2638B">
        <w:rPr>
          <w:sz w:val="16"/>
        </w:rPr>
        <w:t>Carr</w:t>
      </w:r>
      <w:proofErr w:type="spellEnd"/>
      <w:r w:rsidRPr="00F2638B">
        <w:rPr>
          <w:sz w:val="16"/>
        </w:rPr>
        <w:t xml:space="preserve">, 369 U.S. at 216. This six-factor test was a dramatic change from the Court’s previous view. Previously, the Court thought of a political question as consisting of a matter more appropriate for resolution by either of the other branches of government or not amenable to resolution by the judicial process. After Baker v. </w:t>
      </w:r>
      <w:proofErr w:type="spellStart"/>
      <w:r w:rsidRPr="00F2638B">
        <w:rPr>
          <w:sz w:val="16"/>
        </w:rPr>
        <w:t>Carr</w:t>
      </w:r>
      <w:proofErr w:type="spellEnd"/>
      <w:r w:rsidRPr="00F2638B">
        <w:rPr>
          <w:sz w:val="16"/>
        </w:rPr>
        <w:t xml:space="preserve">, the Court has taken a narrow view of the political question doctrine; when narrowly construed, this six-part test has allowed the Court to tackle controversial issues such as abortion and campaign finance. I respectfully suggest </w:t>
      </w:r>
      <w:r w:rsidRPr="00F2638B">
        <w:rPr>
          <w:rStyle w:val="StyleUnderline"/>
        </w:rPr>
        <w:t xml:space="preserve">that a better approach is to take a broad view of the six-factor test and return to the spirit of the </w:t>
      </w:r>
      <w:proofErr w:type="gramStart"/>
      <w:r w:rsidRPr="00F2638B">
        <w:rPr>
          <w:rStyle w:val="StyleUnderline"/>
        </w:rPr>
        <w:t>pre Baker</w:t>
      </w:r>
      <w:proofErr w:type="gramEnd"/>
      <w:r w:rsidRPr="00F2638B">
        <w:rPr>
          <w:rStyle w:val="StyleUnderline"/>
        </w:rPr>
        <w:t xml:space="preserve"> cases. Let the political process address as many contentious issues as possible instead of forcing a judgment that gets locked in place by stare decisis.  </w:t>
      </w:r>
    </w:p>
    <w:p w:rsidR="00BC4AC0" w:rsidRPr="00E26A2B" w:rsidRDefault="00BC4AC0" w:rsidP="00BC4AC0"/>
    <w:p w:rsidR="00BC4AC0" w:rsidRPr="00242CAF" w:rsidRDefault="00BC4AC0" w:rsidP="00BC4AC0">
      <w:pPr>
        <w:pStyle w:val="Heading3"/>
      </w:pPr>
      <w:r>
        <w:t xml:space="preserve">U — </w:t>
      </w:r>
      <w:r w:rsidR="009923BC">
        <w:t xml:space="preserve">AT: </w:t>
      </w:r>
      <w:r>
        <w:t>Gerrymandering</w:t>
      </w:r>
      <w:r w:rsidR="009923BC">
        <w:t xml:space="preserve"> Thumper</w:t>
      </w:r>
    </w:p>
    <w:p w:rsidR="00857493" w:rsidRDefault="00857493" w:rsidP="00857493">
      <w:pPr>
        <w:pStyle w:val="Heading4"/>
        <w:rPr>
          <w:b w:val="0"/>
        </w:rPr>
      </w:pPr>
      <w:r>
        <w:t xml:space="preserve">Gerrymandering has been delayed – no risk of thumping the link </w:t>
      </w:r>
      <w:r>
        <w:rPr>
          <w:b w:val="0"/>
        </w:rPr>
        <w:t>– no lifeline for quick decision due to Kennedy retirement</w:t>
      </w:r>
    </w:p>
    <w:p w:rsidR="00857493" w:rsidRPr="00857493" w:rsidRDefault="00857493" w:rsidP="00857493">
      <w:pPr>
        <w:rPr>
          <w:rStyle w:val="Style13ptBold"/>
          <w:b w:val="0"/>
        </w:rPr>
      </w:pPr>
      <w:r>
        <w:rPr>
          <w:rStyle w:val="Style13ptBold"/>
        </w:rPr>
        <w:t>Burden and Canon 6/19</w:t>
      </w:r>
      <w:r w:rsidRPr="00857493">
        <w:rPr>
          <w:rStyle w:val="Style13ptBold"/>
          <w:b w:val="0"/>
          <w:sz w:val="16"/>
          <w:szCs w:val="16"/>
        </w:rPr>
        <w:t>/18 – *is professor of political science and director of the Elections Research Center at the University of Wisconsin-Madison, **is professor of political science at the University of Wisconsin-Madison and editor of Election Law Journal (*Barry C., ** David T., “The Supreme Court decided not to decide Wisconsin’s gerrymandering case. But here’s why it will be back.”, 6/19/18, The Washington Post, https://www.washingtonpost.com/news/monkey-cage/wp/2018/06/19/the-supreme-court-decided-not-to-decide-wisconsins-gerrymandering-case-but-heres-why-it-will-be-back/?noredirect=on&amp;utm_term=.4e153c29c07a)//CW</w:t>
      </w:r>
    </w:p>
    <w:p w:rsidR="00857493" w:rsidRPr="00B005C1" w:rsidRDefault="00857493" w:rsidP="00857493">
      <w:pPr>
        <w:rPr>
          <w:sz w:val="16"/>
        </w:rPr>
      </w:pPr>
      <w:r w:rsidRPr="00B005C1">
        <w:rPr>
          <w:sz w:val="16"/>
        </w:rPr>
        <w:t xml:space="preserve">On Monday, </w:t>
      </w:r>
      <w:r w:rsidRPr="007214D2">
        <w:rPr>
          <w:rStyle w:val="StyleUnderline"/>
        </w:rPr>
        <w:t xml:space="preserve">the Supreme Court surprised observers by deciding not to decide Gill v. </w:t>
      </w:r>
      <w:proofErr w:type="spellStart"/>
      <w:r w:rsidRPr="007214D2">
        <w:rPr>
          <w:rStyle w:val="StyleUnderline"/>
        </w:rPr>
        <w:t>Whitford</w:t>
      </w:r>
      <w:proofErr w:type="spellEnd"/>
      <w:r w:rsidRPr="007214D2">
        <w:rPr>
          <w:rStyle w:val="StyleUnderline"/>
        </w:rPr>
        <w:t>, the high-profile case about partisan gerrymandering in Wisconsin</w:t>
      </w:r>
      <w:r w:rsidRPr="00B005C1">
        <w:rPr>
          <w:sz w:val="16"/>
        </w:rPr>
        <w:t xml:space="preserve">. Instead, </w:t>
      </w:r>
      <w:r w:rsidRPr="007214D2">
        <w:rPr>
          <w:rStyle w:val="StyleUnderline"/>
        </w:rPr>
        <w:t>the court remanded the case back to Wisconsin district court to give the plaintiffs “an opportunity” to provide better evidence about whether they had the right to bring the suit at all.</w:t>
      </w:r>
      <w:r w:rsidRPr="00B005C1">
        <w:rPr>
          <w:sz w:val="16"/>
        </w:rPr>
        <w:t xml:space="preserve"> That means the litigation about partisan gerrymandering is likely to continue. </w:t>
      </w:r>
      <w:r w:rsidRPr="00B005C1">
        <w:rPr>
          <w:rStyle w:val="StyleUnderline"/>
        </w:rPr>
        <w:t>While any subsequent decision will come too late to affect the 2018 elections, it’s certainly possible cases will be decided in time to affect the 2020 elections.</w:t>
      </w:r>
    </w:p>
    <w:p w:rsidR="00857493" w:rsidRPr="00B005C1" w:rsidRDefault="00857493" w:rsidP="00857493">
      <w:pPr>
        <w:rPr>
          <w:rStyle w:val="StyleUnderline"/>
        </w:rPr>
      </w:pPr>
      <w:proofErr w:type="gramStart"/>
      <w:r w:rsidRPr="00B005C1">
        <w:rPr>
          <w:sz w:val="16"/>
        </w:rPr>
        <w:t>So</w:t>
      </w:r>
      <w:proofErr w:type="gramEnd"/>
      <w:r w:rsidRPr="00B005C1">
        <w:rPr>
          <w:sz w:val="16"/>
        </w:rPr>
        <w:t xml:space="preserve"> </w:t>
      </w:r>
      <w:r w:rsidRPr="00B005C1">
        <w:rPr>
          <w:rStyle w:val="StyleUnderline"/>
        </w:rPr>
        <w:t>what did they decide?</w:t>
      </w:r>
    </w:p>
    <w:p w:rsidR="00857493" w:rsidRPr="00B005C1" w:rsidRDefault="00857493" w:rsidP="00857493">
      <w:pPr>
        <w:rPr>
          <w:rStyle w:val="StyleUnderline"/>
          <w:b/>
        </w:rPr>
      </w:pPr>
      <w:r w:rsidRPr="00B005C1">
        <w:rPr>
          <w:rStyle w:val="StyleUnderline"/>
          <w:b/>
        </w:rPr>
        <w:t>Standing is the first hurdle</w:t>
      </w:r>
    </w:p>
    <w:p w:rsidR="00857493" w:rsidRPr="00B005C1" w:rsidRDefault="00857493" w:rsidP="00857493">
      <w:pPr>
        <w:rPr>
          <w:sz w:val="16"/>
        </w:rPr>
      </w:pPr>
      <w:r w:rsidRPr="00B005C1">
        <w:rPr>
          <w:sz w:val="16"/>
        </w:rPr>
        <w:t xml:space="preserve">For a case expected to reveal clear differences of opinion among the justices, the decision in Gill v </w:t>
      </w:r>
      <w:proofErr w:type="spellStart"/>
      <w:r w:rsidRPr="00B005C1">
        <w:rPr>
          <w:sz w:val="16"/>
        </w:rPr>
        <w:t>Whitford</w:t>
      </w:r>
      <w:proofErr w:type="spellEnd"/>
      <w:r w:rsidRPr="00B005C1">
        <w:rPr>
          <w:sz w:val="16"/>
        </w:rPr>
        <w:t xml:space="preserve"> was surprisingly unanimous. But that doesn’t mean </w:t>
      </w:r>
      <w:r w:rsidRPr="00B005C1">
        <w:rPr>
          <w:rStyle w:val="StyleUnderline"/>
        </w:rPr>
        <w:t>the justices agree</w:t>
      </w:r>
      <w:r w:rsidRPr="00B005C1">
        <w:rPr>
          <w:sz w:val="16"/>
        </w:rPr>
        <w:t xml:space="preserve"> about the case. Rather, they agreed </w:t>
      </w:r>
      <w:r w:rsidRPr="00B005C1">
        <w:rPr>
          <w:rStyle w:val="StyleUnderline"/>
        </w:rPr>
        <w:t>about procedure: The plaintiffs did not have “standing” to bring the lawsuit.</w:t>
      </w:r>
      <w:r w:rsidRPr="00B005C1">
        <w:rPr>
          <w:sz w:val="16"/>
        </w:rPr>
        <w:t xml:space="preserve"> </w:t>
      </w:r>
      <w:r w:rsidRPr="00B005C1">
        <w:rPr>
          <w:rStyle w:val="StyleUnderline"/>
        </w:rPr>
        <w:t>Opponents of gerrymandering had feared the justices would conclude that partisan gerrymandering</w:t>
      </w:r>
      <w:r w:rsidRPr="00B005C1">
        <w:rPr>
          <w:sz w:val="16"/>
        </w:rPr>
        <w:t xml:space="preserve"> — slanting the makeup of congressional districts to favor a </w:t>
      </w:r>
      <w:proofErr w:type="gramStart"/>
      <w:r w:rsidRPr="00B005C1">
        <w:rPr>
          <w:sz w:val="16"/>
        </w:rPr>
        <w:t>particular party</w:t>
      </w:r>
      <w:proofErr w:type="gramEnd"/>
      <w:r w:rsidRPr="00B005C1">
        <w:rPr>
          <w:sz w:val="16"/>
        </w:rPr>
        <w:t xml:space="preserve"> — was none of the courts’ business. </w:t>
      </w:r>
      <w:r w:rsidRPr="00B005C1">
        <w:rPr>
          <w:rStyle w:val="StyleUnderline"/>
        </w:rPr>
        <w:t xml:space="preserve">That didn’t happen; </w:t>
      </w:r>
      <w:r w:rsidRPr="00B005C1">
        <w:rPr>
          <w:rStyle w:val="StyleUnderline"/>
          <w:b/>
        </w:rPr>
        <w:t>the justices didn’t even consider that question</w:t>
      </w:r>
      <w:r w:rsidRPr="00B005C1">
        <w:rPr>
          <w:sz w:val="16"/>
        </w:rPr>
        <w:t>.</w:t>
      </w:r>
    </w:p>
    <w:p w:rsidR="00857493" w:rsidRPr="00B005C1" w:rsidRDefault="00857493" w:rsidP="00857493">
      <w:pPr>
        <w:rPr>
          <w:rStyle w:val="StyleUnderline"/>
        </w:rPr>
      </w:pPr>
      <w:proofErr w:type="gramStart"/>
      <w:r w:rsidRPr="00B005C1">
        <w:rPr>
          <w:sz w:val="16"/>
        </w:rPr>
        <w:t>So</w:t>
      </w:r>
      <w:proofErr w:type="gramEnd"/>
      <w:r w:rsidRPr="00B005C1">
        <w:rPr>
          <w:sz w:val="16"/>
        </w:rPr>
        <w:t xml:space="preserve"> what’s the issue about “standing”? For </w:t>
      </w:r>
      <w:r w:rsidRPr="00B005C1">
        <w:rPr>
          <w:rStyle w:val="StyleUnderline"/>
        </w:rPr>
        <w:t>plaintiffs</w:t>
      </w:r>
      <w:r w:rsidRPr="00B005C1">
        <w:rPr>
          <w:sz w:val="16"/>
        </w:rPr>
        <w:t xml:space="preserve"> to have the right to take an issue to court, they </w:t>
      </w:r>
      <w:r w:rsidRPr="00B005C1">
        <w:rPr>
          <w:rStyle w:val="StyleUnderline"/>
        </w:rPr>
        <w:t>must show that they have suffered an “injury in fact” that the courts could remedy.</w:t>
      </w:r>
    </w:p>
    <w:p w:rsidR="00857493" w:rsidRPr="00B005C1" w:rsidRDefault="00857493" w:rsidP="00857493">
      <w:pPr>
        <w:rPr>
          <w:sz w:val="16"/>
        </w:rPr>
      </w:pPr>
      <w:r w:rsidRPr="00B005C1">
        <w:rPr>
          <w:sz w:val="16"/>
        </w:rPr>
        <w:t xml:space="preserve">Here’s the problem: </w:t>
      </w:r>
      <w:r w:rsidRPr="00B005C1">
        <w:rPr>
          <w:rStyle w:val="StyleUnderline"/>
        </w:rPr>
        <w:t>The only voter who testified at trial was</w:t>
      </w:r>
      <w:r w:rsidRPr="00B005C1">
        <w:rPr>
          <w:sz w:val="16"/>
        </w:rPr>
        <w:t xml:space="preserve"> William </w:t>
      </w:r>
      <w:proofErr w:type="spellStart"/>
      <w:r w:rsidRPr="00B005C1">
        <w:rPr>
          <w:rStyle w:val="StyleUnderline"/>
        </w:rPr>
        <w:t>Whitford</w:t>
      </w:r>
      <w:proofErr w:type="spellEnd"/>
      <w:r w:rsidRPr="00B005C1">
        <w:rPr>
          <w:sz w:val="16"/>
        </w:rPr>
        <w:t>, a Democrat whose state assembly district remained heavily tilted toward Democrats even after state Republicans drew the state district map in 2011.</w:t>
      </w:r>
      <w:r w:rsidRPr="00B005C1">
        <w:rPr>
          <w:rStyle w:val="StyleUnderline"/>
        </w:rPr>
        <w:t xml:space="preserve"> The court was skeptical about </w:t>
      </w:r>
      <w:proofErr w:type="spellStart"/>
      <w:r w:rsidRPr="00B005C1">
        <w:rPr>
          <w:rStyle w:val="StyleUnderline"/>
        </w:rPr>
        <w:t>Whitford’s</w:t>
      </w:r>
      <w:proofErr w:type="spellEnd"/>
      <w:r w:rsidRPr="00B005C1">
        <w:rPr>
          <w:rStyle w:val="StyleUnderline"/>
        </w:rPr>
        <w:t xml:space="preserve"> complaint that the overall “composition and policymaking” of the state legislature diluted his influence as a voter</w:t>
      </w:r>
      <w:r w:rsidRPr="00B005C1">
        <w:rPr>
          <w:sz w:val="16"/>
        </w:rPr>
        <w:t>. In short, skewing the election results to give Republicans more seats watered down his influence over the policy process.</w:t>
      </w:r>
    </w:p>
    <w:p w:rsidR="00857493" w:rsidRPr="00B005C1" w:rsidRDefault="00857493" w:rsidP="00857493">
      <w:pPr>
        <w:rPr>
          <w:rStyle w:val="StyleUnderline"/>
          <w:b/>
        </w:rPr>
      </w:pPr>
      <w:r w:rsidRPr="00B005C1">
        <w:rPr>
          <w:rStyle w:val="StyleUnderline"/>
        </w:rPr>
        <w:t>The case did include other plaintiffs whose voices were indeed directly affected by “packing” of Democrats by concentrating their supporters into a small number of districts</w:t>
      </w:r>
      <w:r w:rsidRPr="00B005C1">
        <w:rPr>
          <w:sz w:val="16"/>
        </w:rPr>
        <w:t xml:space="preserve"> or “cracking” of Democrats by spreading out their supporters across multiple districts to dilute their influence. </w:t>
      </w:r>
      <w:r w:rsidRPr="00B005C1">
        <w:rPr>
          <w:rStyle w:val="StyleUnderline"/>
          <w:b/>
        </w:rPr>
        <w:t>But those voters did not testify at trial; actual evidence about their injuries was limited.</w:t>
      </w:r>
    </w:p>
    <w:p w:rsidR="00857493" w:rsidRPr="00B005C1" w:rsidRDefault="00857493" w:rsidP="00857493">
      <w:pPr>
        <w:rPr>
          <w:sz w:val="16"/>
          <w:szCs w:val="16"/>
        </w:rPr>
      </w:pPr>
      <w:r w:rsidRPr="00B005C1">
        <w:rPr>
          <w:sz w:val="16"/>
          <w:szCs w:val="16"/>
        </w:rPr>
        <w:t>One district at a time</w:t>
      </w:r>
    </w:p>
    <w:p w:rsidR="00857493" w:rsidRPr="00B005C1" w:rsidRDefault="00857493" w:rsidP="00857493">
      <w:pPr>
        <w:rPr>
          <w:sz w:val="16"/>
          <w:szCs w:val="16"/>
        </w:rPr>
      </w:pPr>
      <w:r w:rsidRPr="00B005C1">
        <w:rPr>
          <w:sz w:val="16"/>
          <w:szCs w:val="16"/>
        </w:rPr>
        <w:t xml:space="preserve">In an opinion written by Chief Justice John G. Roberts Jr., the court reasoned that a voter ought only to bring a case about the district in which he or she </w:t>
      </w:r>
      <w:proofErr w:type="gramStart"/>
      <w:r w:rsidRPr="00B005C1">
        <w:rPr>
          <w:sz w:val="16"/>
          <w:szCs w:val="16"/>
        </w:rPr>
        <w:t>actually lives</w:t>
      </w:r>
      <w:proofErr w:type="gramEnd"/>
      <w:r w:rsidRPr="00B005C1">
        <w:rPr>
          <w:sz w:val="16"/>
          <w:szCs w:val="16"/>
        </w:rPr>
        <w:t xml:space="preserve">. As it concludes, “In this case the remedy that is proper and sufficient lies in the revision of the boundaries of the individuals’ own district.” The plaintiffs had offered such evidence as statewide metrics about an “efficiency gap,” a summary statistic that reflects the relative number of Democratic and Republican voters that were “wasted” in a </w:t>
      </w:r>
      <w:proofErr w:type="gramStart"/>
      <w:r w:rsidRPr="00B005C1">
        <w:rPr>
          <w:sz w:val="16"/>
          <w:szCs w:val="16"/>
        </w:rPr>
        <w:t>particular election</w:t>
      </w:r>
      <w:proofErr w:type="gramEnd"/>
      <w:r w:rsidRPr="00B005C1">
        <w:rPr>
          <w:sz w:val="16"/>
          <w:szCs w:val="16"/>
        </w:rPr>
        <w:t>. But since the justices wanted evidence about how individual voters were harmed by their specific districts, such overall evidence about partisanship across Wisconsin would not be helpful.</w:t>
      </w:r>
    </w:p>
    <w:p w:rsidR="00857493" w:rsidRPr="00B005C1" w:rsidRDefault="00857493" w:rsidP="00857493">
      <w:pPr>
        <w:rPr>
          <w:sz w:val="16"/>
          <w:szCs w:val="16"/>
        </w:rPr>
      </w:pPr>
      <w:r w:rsidRPr="00B005C1">
        <w:rPr>
          <w:sz w:val="16"/>
          <w:szCs w:val="16"/>
        </w:rPr>
        <w:t>The court also rejected an analogy to the famous one-person-one-vote decisions of the 1960s. Those cases forced states to redraw districts that had different size populations — and as a result gave some voters (in districts with fewer people) more ballot power than others.</w:t>
      </w:r>
    </w:p>
    <w:p w:rsidR="00857493" w:rsidRPr="00B005C1" w:rsidRDefault="00857493" w:rsidP="00857493">
      <w:pPr>
        <w:rPr>
          <w:sz w:val="16"/>
          <w:szCs w:val="16"/>
        </w:rPr>
      </w:pPr>
      <w:r w:rsidRPr="00B005C1">
        <w:rPr>
          <w:sz w:val="16"/>
          <w:szCs w:val="16"/>
        </w:rPr>
        <w:t>Following that line of thinking, the Wisconsin plaintiffs claimed that, under the 14th Amendment’s guarantee of equal protection under the law, a statewide analysis was required to demonstrate bias. But this time, the court suggested that partisan gerrymandering claims ought to be taken care of one district at a time.</w:t>
      </w:r>
    </w:p>
    <w:p w:rsidR="00857493" w:rsidRDefault="00857493" w:rsidP="00857493">
      <w:r w:rsidRPr="00B005C1">
        <w:rPr>
          <w:sz w:val="16"/>
          <w:szCs w:val="16"/>
        </w:rPr>
        <w:t>In other words, not the whole state but only the “packed” and “cracked” districts would have to be fixed — without redrawing the whole state map, as the plaintiffs wanted.</w:t>
      </w:r>
    </w:p>
    <w:p w:rsidR="00857493" w:rsidRPr="00B005C1" w:rsidRDefault="00857493" w:rsidP="00857493">
      <w:pPr>
        <w:rPr>
          <w:rStyle w:val="StyleUnderline"/>
        </w:rPr>
      </w:pPr>
      <w:r w:rsidRPr="00B005C1">
        <w:rPr>
          <w:rStyle w:val="StyleUnderline"/>
        </w:rPr>
        <w:t>What theory to apply</w:t>
      </w:r>
    </w:p>
    <w:p w:rsidR="00857493" w:rsidRPr="00B005C1" w:rsidRDefault="00857493" w:rsidP="00857493">
      <w:pPr>
        <w:rPr>
          <w:rStyle w:val="StyleUnderline"/>
          <w:b/>
        </w:rPr>
      </w:pPr>
      <w:r w:rsidRPr="00B005C1">
        <w:rPr>
          <w:rStyle w:val="StyleUnderline"/>
          <w:b/>
        </w:rPr>
        <w:t>The court also noted it didn’t have clear precedents on these topics</w:t>
      </w:r>
      <w:r w:rsidRPr="00B005C1">
        <w:rPr>
          <w:sz w:val="16"/>
        </w:rPr>
        <w:t xml:space="preserve">. </w:t>
      </w:r>
      <w:r w:rsidRPr="00B005C1">
        <w:rPr>
          <w:rStyle w:val="StyleUnderline"/>
        </w:rPr>
        <w:t xml:space="preserve">In earlier decisions, the court has issued widely varying opinions. </w:t>
      </w:r>
      <w:r w:rsidRPr="00B005C1">
        <w:rPr>
          <w:sz w:val="16"/>
        </w:rPr>
        <w:t xml:space="preserve">In Arizona State Legislature vs. Arizona Independent Redistricting Commission, it declared partisan gerrymandering is “incompatible with democratic principles.” But the </w:t>
      </w:r>
      <w:r w:rsidRPr="00B005C1">
        <w:rPr>
          <w:rStyle w:val="StyleUnderline"/>
          <w:b/>
        </w:rPr>
        <w:t xml:space="preserve">court has also deferred to a government’s “political branches” </w:t>
      </w:r>
      <w:r w:rsidRPr="00B005C1">
        <w:rPr>
          <w:sz w:val="16"/>
        </w:rPr>
        <w:t xml:space="preserve">— such as the state legislature — </w:t>
      </w:r>
      <w:r w:rsidRPr="00B005C1">
        <w:rPr>
          <w:rStyle w:val="StyleUnderline"/>
          <w:b/>
        </w:rPr>
        <w:t>to seek partisan advantage as they wished.</w:t>
      </w:r>
    </w:p>
    <w:p w:rsidR="00857493" w:rsidRPr="00B005C1" w:rsidRDefault="00857493" w:rsidP="00857493">
      <w:pPr>
        <w:rPr>
          <w:sz w:val="16"/>
        </w:rPr>
      </w:pPr>
      <w:r w:rsidRPr="00B005C1">
        <w:rPr>
          <w:rStyle w:val="StyleUnderline"/>
        </w:rPr>
        <w:t>The court suggests the plaintiffs ought to either change their theory or their evidence to make it easier to adjudicate the case</w:t>
      </w:r>
      <w:r w:rsidRPr="00B005C1">
        <w:rPr>
          <w:sz w:val="16"/>
        </w:rPr>
        <w:t xml:space="preserve">. For instance, </w:t>
      </w:r>
      <w:r w:rsidRPr="00B005C1">
        <w:rPr>
          <w:rStyle w:val="StyleUnderline"/>
        </w:rPr>
        <w:t>the justices suggested that the plaintiffs re-litigate the issue one district at a time</w:t>
      </w:r>
      <w:r w:rsidRPr="00B005C1">
        <w:rPr>
          <w:sz w:val="16"/>
        </w:rPr>
        <w:t>. That’s how racial redistricting cases have made their way to the Court over the years. But even in those cases, as Justice Elena Kagan pointed out, the court has accepted state-level evidence of vote dilution.</w:t>
      </w:r>
    </w:p>
    <w:p w:rsidR="00857493" w:rsidRPr="00B005C1" w:rsidRDefault="00857493" w:rsidP="00857493">
      <w:pPr>
        <w:rPr>
          <w:sz w:val="16"/>
        </w:rPr>
      </w:pPr>
      <w:r w:rsidRPr="00B005C1">
        <w:rPr>
          <w:rStyle w:val="StyleUnderline"/>
        </w:rPr>
        <w:t>It also suggested adopting a different legal theory altogether</w:t>
      </w:r>
      <w:r w:rsidRPr="00B005C1">
        <w:rPr>
          <w:sz w:val="16"/>
        </w:rPr>
        <w:t>. Justices “</w:t>
      </w:r>
      <w:r w:rsidRPr="00B005C1">
        <w:rPr>
          <w:rStyle w:val="StyleUnderline"/>
        </w:rPr>
        <w:t>leave for another day consideration of other possible theories of harm not presented here and whether those theories might present justiciable claims giving rise to statewide remedies.”</w:t>
      </w:r>
    </w:p>
    <w:p w:rsidR="00857493" w:rsidRPr="00B005C1" w:rsidRDefault="00857493" w:rsidP="00857493">
      <w:pPr>
        <w:rPr>
          <w:sz w:val="16"/>
          <w:szCs w:val="16"/>
        </w:rPr>
      </w:pPr>
      <w:r w:rsidRPr="00B005C1">
        <w:rPr>
          <w:sz w:val="16"/>
          <w:szCs w:val="16"/>
        </w:rPr>
        <w:t>Kagan offered a lifeline</w:t>
      </w:r>
    </w:p>
    <w:p w:rsidR="00857493" w:rsidRPr="00B005C1" w:rsidRDefault="00857493" w:rsidP="00857493">
      <w:pPr>
        <w:rPr>
          <w:sz w:val="16"/>
        </w:rPr>
      </w:pPr>
      <w:r w:rsidRPr="00B005C1">
        <w:rPr>
          <w:sz w:val="16"/>
        </w:rPr>
        <w:t xml:space="preserve">In a lengthy concurring opinion, </w:t>
      </w:r>
      <w:r w:rsidRPr="00B005C1">
        <w:rPr>
          <w:rStyle w:val="StyleUnderline"/>
        </w:rPr>
        <w:t>Kagan offered specific instructions for how plaintiffs could resuscitate the case. She suggested reframing the case around the First Amendment rather than the 14t</w:t>
      </w:r>
      <w:r w:rsidRPr="00B005C1">
        <w:rPr>
          <w:sz w:val="16"/>
        </w:rPr>
        <w:t>h. Kagan noted that the plaintiffs had mentioned the First Amendment’s right of association, but without outlining that argument clearly enough. With this approach, plaintiffs could avoid the need to show individual harm to a voter in a specific district because Democrats are located all around the state — and could emphasize statewide metrics about partisan bias.</w:t>
      </w:r>
    </w:p>
    <w:p w:rsidR="00857493" w:rsidRPr="00B005C1" w:rsidRDefault="00857493" w:rsidP="00857493">
      <w:pPr>
        <w:rPr>
          <w:sz w:val="16"/>
          <w:szCs w:val="16"/>
        </w:rPr>
      </w:pPr>
      <w:r w:rsidRPr="00B005C1">
        <w:rPr>
          <w:sz w:val="16"/>
          <w:szCs w:val="16"/>
        </w:rPr>
        <w:t>Kagan suggested a First Amendment argument could allow the Democratic Party or other political groups to have standing as plaintiffs, enabling them to represent members across the state. For example, members of the disadvantaged party might complain that a biased legislative map harmed its ability to mobilize supporters or recruit candidates to run for the legislature. This would switch the focus from the individual whose vote was diluted to the political party whose functions were undermined.</w:t>
      </w:r>
    </w:p>
    <w:p w:rsidR="00857493" w:rsidRPr="00B005C1" w:rsidRDefault="00857493" w:rsidP="00B005C1">
      <w:pPr>
        <w:rPr>
          <w:sz w:val="16"/>
        </w:rPr>
      </w:pPr>
      <w:r w:rsidRPr="00B005C1">
        <w:rPr>
          <w:sz w:val="16"/>
        </w:rPr>
        <w:t>T</w:t>
      </w:r>
      <w:r w:rsidRPr="00B005C1">
        <w:rPr>
          <w:rStyle w:val="StyleUnderline"/>
        </w:rPr>
        <w:t>his approach might also help the plaintiffs strategically: Swing voter</w:t>
      </w:r>
      <w:r w:rsidRPr="00B005C1">
        <w:rPr>
          <w:sz w:val="16"/>
        </w:rPr>
        <w:t xml:space="preserve"> Justice Anthony M. </w:t>
      </w:r>
      <w:r w:rsidRPr="00B005C1">
        <w:rPr>
          <w:rStyle w:val="StyleUnderline"/>
        </w:rPr>
        <w:t>Kennedy</w:t>
      </w:r>
      <w:r w:rsidRPr="00B005C1">
        <w:rPr>
          <w:sz w:val="16"/>
        </w:rPr>
        <w:t xml:space="preserve"> </w:t>
      </w:r>
      <w:r w:rsidRPr="00B005C1">
        <w:rPr>
          <w:rStyle w:val="StyleUnderline"/>
        </w:rPr>
        <w:t>is generally more open to First Amendment arguments than to equal protection claims from the 14th Amendment</w:t>
      </w:r>
      <w:r w:rsidRPr="00B005C1">
        <w:rPr>
          <w:sz w:val="16"/>
        </w:rPr>
        <w:t xml:space="preserve">, as you can see in his opinion in </w:t>
      </w:r>
      <w:proofErr w:type="spellStart"/>
      <w:r w:rsidRPr="00B005C1">
        <w:rPr>
          <w:sz w:val="16"/>
        </w:rPr>
        <w:t>Vieth</w:t>
      </w:r>
      <w:proofErr w:type="spellEnd"/>
      <w:r w:rsidRPr="00B005C1">
        <w:rPr>
          <w:sz w:val="16"/>
        </w:rPr>
        <w:t xml:space="preserve"> v. </w:t>
      </w:r>
      <w:proofErr w:type="spellStart"/>
      <w:r w:rsidRPr="00B005C1">
        <w:rPr>
          <w:sz w:val="16"/>
        </w:rPr>
        <w:t>Jubelirer</w:t>
      </w:r>
      <w:proofErr w:type="spellEnd"/>
      <w:r w:rsidRPr="00B005C1">
        <w:rPr>
          <w:sz w:val="16"/>
        </w:rPr>
        <w:t>.</w:t>
      </w:r>
    </w:p>
    <w:p w:rsidR="00857493" w:rsidRPr="00857493" w:rsidRDefault="00857493" w:rsidP="00857493"/>
    <w:p w:rsidR="00BC4AC0" w:rsidRDefault="009923BC" w:rsidP="00BC4AC0">
      <w:pPr>
        <w:pStyle w:val="Heading4"/>
      </w:pPr>
      <w:r>
        <w:t>No review now – upholds PQD</w:t>
      </w:r>
    </w:p>
    <w:p w:rsidR="00BC4AC0" w:rsidRPr="00CE5B14" w:rsidRDefault="00BC4AC0" w:rsidP="00BC4AC0">
      <w:r w:rsidRPr="00CE5B14">
        <w:rPr>
          <w:rStyle w:val="Style13ptBold"/>
        </w:rPr>
        <w:t>Cain PhD 6/28</w:t>
      </w:r>
      <w:r>
        <w:t xml:space="preserve"> (</w:t>
      </w:r>
      <w:r w:rsidRPr="00CE5B14">
        <w:t>Bruce Cain, professor of political science at Stanford, Ph.D. in political science from </w:t>
      </w:r>
      <w:hyperlink r:id="rId68" w:tooltip="Harvard University" w:history="1">
        <w:r w:rsidRPr="00CE5B14">
          <w:rPr>
            <w:rStyle w:val="Hyperlink"/>
          </w:rPr>
          <w:t>Harvard University</w:t>
        </w:r>
      </w:hyperlink>
      <w:r w:rsidRPr="00CE5B14">
        <w:t>, Director of the Bill Lane Center for the American West, editorial board member of Election Law Journal and American Politics Research, Fellow at </w:t>
      </w:r>
      <w:hyperlink r:id="rId69" w:tooltip="New York University" w:history="1">
        <w:r w:rsidRPr="00CE5B14">
          <w:rPr>
            <w:rStyle w:val="Hyperlink"/>
          </w:rPr>
          <w:t>New York University</w:t>
        </w:r>
      </w:hyperlink>
      <w:r w:rsidRPr="00CE5B14">
        <w:t>'s Straus Institute for the Advanced Study of Law and Justice, interview by Jack Denton, 6/28/18, “BREAKING DOWN THE SUPREME COURT'S INACTION ON GERRYMANDERING”, https://psmag.com/news/breaking-down-the-supreme-courts-inaction-on-gerrymandering)/CWB</w:t>
      </w:r>
    </w:p>
    <w:p w:rsidR="00BC4AC0" w:rsidRPr="00E26A2B" w:rsidRDefault="00BC4AC0" w:rsidP="00BC4AC0">
      <w:pPr>
        <w:rPr>
          <w:sz w:val="16"/>
        </w:rPr>
      </w:pPr>
      <w:r w:rsidRPr="00E26A2B">
        <w:rPr>
          <w:rStyle w:val="StyleUnderline"/>
        </w:rPr>
        <w:t xml:space="preserve">Recently, the Supreme Court took a long hard look at </w:t>
      </w:r>
      <w:hyperlink r:id="rId70" w:history="1">
        <w:r w:rsidRPr="00E26A2B">
          <w:rPr>
            <w:rStyle w:val="StyleUnderline"/>
          </w:rPr>
          <w:t>partisan gerrymandering</w:t>
        </w:r>
      </w:hyperlink>
      <w:r w:rsidRPr="00E26A2B">
        <w:rPr>
          <w:rStyle w:val="StyleUnderline"/>
        </w:rPr>
        <w:t xml:space="preserve">, and opted to once again kick the can further down the road. In the last week, the Supreme Court ruled on three separate partisan gerrymandering cases—cases where state politicians were accused of egregiously rigging electoral districts to dilute votes for the opposing party. The cases included Wisconsin Democrats suing Wisconsin Republicans (Gill v. </w:t>
      </w:r>
      <w:proofErr w:type="spellStart"/>
      <w:r w:rsidRPr="00E26A2B">
        <w:rPr>
          <w:rStyle w:val="StyleUnderline"/>
        </w:rPr>
        <w:t>Whitford</w:t>
      </w:r>
      <w:proofErr w:type="spellEnd"/>
      <w:r w:rsidRPr="00E26A2B">
        <w:rPr>
          <w:rStyle w:val="StyleUnderline"/>
        </w:rPr>
        <w:t>), Maryland Republicans suing Maryland Democrats (</w:t>
      </w:r>
      <w:proofErr w:type="spellStart"/>
      <w:r w:rsidRPr="00E26A2B">
        <w:rPr>
          <w:rStyle w:val="StyleUnderline"/>
        </w:rPr>
        <w:t>Benisek</w:t>
      </w:r>
      <w:proofErr w:type="spellEnd"/>
      <w:r w:rsidRPr="00E26A2B">
        <w:rPr>
          <w:rStyle w:val="StyleUnderline"/>
        </w:rPr>
        <w:t xml:space="preserve"> v. </w:t>
      </w:r>
      <w:proofErr w:type="spellStart"/>
      <w:r w:rsidRPr="00E26A2B">
        <w:rPr>
          <w:rStyle w:val="StyleUnderline"/>
        </w:rPr>
        <w:t>Lamone</w:t>
      </w:r>
      <w:proofErr w:type="spellEnd"/>
      <w:r w:rsidRPr="00E26A2B">
        <w:rPr>
          <w:rStyle w:val="StyleUnderline"/>
        </w:rPr>
        <w:t>), and North Carolina Democrats suing Republicans (</w:t>
      </w:r>
      <w:proofErr w:type="spellStart"/>
      <w:r w:rsidRPr="00E26A2B">
        <w:rPr>
          <w:rStyle w:val="StyleUnderline"/>
        </w:rPr>
        <w:t>Rucho</w:t>
      </w:r>
      <w:proofErr w:type="spellEnd"/>
      <w:r w:rsidRPr="00E26A2B">
        <w:rPr>
          <w:rStyle w:val="StyleUnderline"/>
        </w:rPr>
        <w:t xml:space="preserve"> v. Common Cause). In each of the decisions, the Supreme Court avoided making a pronouncement on partisan gerrymandering</w:t>
      </w:r>
      <w:r w:rsidRPr="00E26A2B">
        <w:rPr>
          <w:sz w:val="16"/>
        </w:rPr>
        <w:t xml:space="preserve">; all were sent back down to lower federal courts. To make sense of the tepid rulings, and how the country might eventually be able to successfully stymie partisan gerrymandering, Pacific Standard spoke to </w:t>
      </w:r>
      <w:hyperlink r:id="rId71" w:tgtFrame="_blank" w:history="1">
        <w:r w:rsidRPr="00E26A2B">
          <w:rPr>
            <w:rStyle w:val="Hyperlink"/>
            <w:sz w:val="16"/>
          </w:rPr>
          <w:t>Bruce Cain</w:t>
        </w:r>
      </w:hyperlink>
      <w:r w:rsidRPr="00E26A2B">
        <w:rPr>
          <w:sz w:val="16"/>
        </w:rPr>
        <w:t xml:space="preserve">, a professor of political science at Stanford University. During the interview, Cain had especially harsh words to say about one method of calculating gerrymandering, the "efficiency gap," a tool used to measure the number of "wasted" votes in a district and across a state (in a more gerrymandered district, more votes are wasted). He also spoke about his cautious hope for redistricting commissions, and his pet conspiracy theory about his colleagues' taciturn tendencies and Justice Anthony Kennedy. </w:t>
      </w:r>
      <w:r w:rsidRPr="00E26A2B">
        <w:rPr>
          <w:sz w:val="16"/>
          <w:szCs w:val="16"/>
        </w:rPr>
        <w:t xml:space="preserve">We've had three Supreme Court decisions on political gerrymandering cases in the past week. Have any consequential precedents come out of these cases? No. This is the court telling the redistricting community that they have not yet come up with a standard; </w:t>
      </w:r>
      <w:r w:rsidRPr="00E26A2B">
        <w:rPr>
          <w:sz w:val="16"/>
        </w:rPr>
        <w:t xml:space="preserve">what the redistricting community has come up with are measures, like the efficiency gap. The court said: "Well, it's great that you have these measures. But a measure is not a standard." </w:t>
      </w:r>
      <w:proofErr w:type="gramStart"/>
      <w:r w:rsidRPr="00E26A2B">
        <w:rPr>
          <w:sz w:val="16"/>
        </w:rPr>
        <w:t>So</w:t>
      </w:r>
      <w:proofErr w:type="gramEnd"/>
      <w:r w:rsidRPr="00E26A2B">
        <w:rPr>
          <w:sz w:val="16"/>
        </w:rPr>
        <w:t xml:space="preserve"> the redistricting community needs to develop a standard. Have they agreed on a measure? There are a lot of competing measures [being considered by the redistricting reform community]. The only advantage to the efficiency gap [proposed by the Wisconsin Democrats in Gill v. </w:t>
      </w:r>
      <w:proofErr w:type="spellStart"/>
      <w:r w:rsidRPr="00E26A2B">
        <w:rPr>
          <w:sz w:val="16"/>
        </w:rPr>
        <w:t>Whitford</w:t>
      </w:r>
      <w:proofErr w:type="spellEnd"/>
      <w:r w:rsidRPr="00E26A2B">
        <w:rPr>
          <w:sz w:val="16"/>
        </w:rPr>
        <w:t xml:space="preserve">] is that any idiot could compute it. The court had been given much more sophisticated measures in the past. And the court </w:t>
      </w:r>
      <w:proofErr w:type="gramStart"/>
      <w:r w:rsidRPr="00E26A2B">
        <w:rPr>
          <w:sz w:val="16"/>
        </w:rPr>
        <w:t>said</w:t>
      </w:r>
      <w:proofErr w:type="gramEnd"/>
      <w:r w:rsidRPr="00E26A2B">
        <w:rPr>
          <w:sz w:val="16"/>
        </w:rPr>
        <w:t xml:space="preserve"> "We don't understand these measures, give us something simpler." And </w:t>
      </w:r>
      <w:proofErr w:type="gramStart"/>
      <w:r w:rsidRPr="00E26A2B">
        <w:rPr>
          <w:sz w:val="16"/>
        </w:rPr>
        <w:t>so</w:t>
      </w:r>
      <w:proofErr w:type="gramEnd"/>
      <w:r w:rsidRPr="00E26A2B">
        <w:rPr>
          <w:sz w:val="16"/>
        </w:rPr>
        <w:t xml:space="preserve"> the [plaintiffs in the recent cases] came up with very simple-minded measures. And that's good; simple-minded is good. But there are some problems with these measures in terms of competing values. The efficiency gap punishes plans that have lots of competitive seats, because it assigns all the votes. It only measures inefficiency. You </w:t>
      </w:r>
      <w:proofErr w:type="gramStart"/>
      <w:r w:rsidRPr="00E26A2B">
        <w:rPr>
          <w:sz w:val="16"/>
        </w:rPr>
        <w:t>have to</w:t>
      </w:r>
      <w:proofErr w:type="gramEnd"/>
      <w:r w:rsidRPr="00E26A2B">
        <w:rPr>
          <w:sz w:val="16"/>
        </w:rPr>
        <w:t xml:space="preserve"> go and look at the formula to see it, but it punishes competitive districts. Why was the efficiency gap promoted by the plaintiffs in Gill, and in the press lately, as a good measure of partisan gerrymandering? The reality is, people [academics] come up with these measures, and then they fall in love with them, and then they don't openly tell you guys in the press what the disadvantages of these measures are. But the rest of us in the redistricting community have discussed it in private, and we know what the flaws are. But there's a conspiracy among the reform community to not share that information openly because they're very anxious to get Mr. Kennedy, who's on the court, to </w:t>
      </w:r>
      <w:proofErr w:type="gramStart"/>
      <w:r w:rsidRPr="00E26A2B">
        <w:rPr>
          <w:sz w:val="16"/>
        </w:rPr>
        <w:t>make a decision</w:t>
      </w:r>
      <w:proofErr w:type="gramEnd"/>
      <w:r w:rsidRPr="00E26A2B">
        <w:rPr>
          <w:sz w:val="16"/>
        </w:rPr>
        <w:t xml:space="preserve"> before he retires [at the end of July]. The motto in the reform community has been "We'll adopt an imperfect measure and then we'll fix it later." Now you'll start seeing articles that criticize and explain the flaws of the efficiency gap that were not published prior to the Supreme Court decision, because there's a conspiracy to not getting in the way of finally getting a decision on political gerrymandering. We're being lazy. We should be working on how to figure out how to measure, and to develop a standard. And the best way to do it is at the base level, and the best opportunity is to develop it locally. But you know, you get some lawyers and some reform groups that want to—either out of idealism or enthusiasm—want the courts to [develop a standard]. And </w:t>
      </w:r>
      <w:r w:rsidRPr="00E26A2B">
        <w:rPr>
          <w:rStyle w:val="StyleUnderline"/>
        </w:rPr>
        <w:t xml:space="preserve">the courts are saying: "Well, we're not capable of doing this. You guys have to evolve this." </w:t>
      </w:r>
      <w:r w:rsidRPr="00E26A2B">
        <w:rPr>
          <w:sz w:val="16"/>
        </w:rPr>
        <w:t>At least seven states have</w:t>
      </w:r>
      <w:r w:rsidRPr="00E26A2B">
        <w:rPr>
          <w:rStyle w:val="StyleUnderline"/>
        </w:rPr>
        <w:t xml:space="preserve"> bipartisan congressional redistricting commissions.</w:t>
      </w:r>
      <w:r w:rsidRPr="00E26A2B">
        <w:rPr>
          <w:sz w:val="16"/>
        </w:rPr>
        <w:t xml:space="preserve"> Do those commissions currently use qualitative and political methods for redistricting, as opposed to the using a data-driven standard like we've been discussing? We've learned a lot about how to design commissions, but the one flaw in the design is that we didn't anticipate the political polarization of the population. It comes down to how do you break ties. In these commissions, often the tiebreaker is an independent. But you look at what we know about independents, and they're usually partisan-leaning. For example, in Arizona, the independent tie-breaker is seen as leaning toward Democrats. But if we start to think about trying to develop a standard in advance, then maybe they could innovate on how to create. These commissions are not non-partisan. They're bipartisan. The problem with the Arizona one is you only have one independent. It's possible the whole thing will blow up, and it's possible we won't develop a standard through the commissions, but I think that's our best shot. </w:t>
      </w:r>
      <w:r w:rsidRPr="00E26A2B">
        <w:rPr>
          <w:rStyle w:val="StyleUnderline"/>
        </w:rPr>
        <w:t>The standard is ultimately political</w:t>
      </w:r>
      <w:r w:rsidRPr="00E26A2B">
        <w:rPr>
          <w:sz w:val="16"/>
        </w:rPr>
        <w:t xml:space="preserve">. The question is: Who are the political people that make that decision? It is political in the </w:t>
      </w:r>
      <w:r w:rsidRPr="00CE5B14">
        <w:rPr>
          <w:rStyle w:val="Emphasis"/>
        </w:rPr>
        <w:t>broader sense of the word political</w:t>
      </w:r>
      <w:r w:rsidRPr="00E26A2B">
        <w:rPr>
          <w:rStyle w:val="StyleUnderline"/>
        </w:rPr>
        <w:t xml:space="preserve">. Any time there are competing values between how much fairness you want and how much competition you want, or why do I split this city and not that city, that pits one interest against another and one value against another, is political! And </w:t>
      </w:r>
      <w:proofErr w:type="gramStart"/>
      <w:r w:rsidRPr="00E26A2B">
        <w:rPr>
          <w:rStyle w:val="StyleUnderline"/>
        </w:rPr>
        <w:t>so</w:t>
      </w:r>
      <w:proofErr w:type="gramEnd"/>
      <w:r w:rsidRPr="00E26A2B">
        <w:rPr>
          <w:rStyle w:val="StyleUnderline"/>
        </w:rPr>
        <w:t xml:space="preserve"> the process is ultimately political. And it </w:t>
      </w:r>
      <w:proofErr w:type="gramStart"/>
      <w:r w:rsidRPr="00E26A2B">
        <w:rPr>
          <w:rStyle w:val="StyleUnderline"/>
        </w:rPr>
        <w:t>has to</w:t>
      </w:r>
      <w:proofErr w:type="gramEnd"/>
      <w:r w:rsidRPr="00E26A2B">
        <w:rPr>
          <w:rStyle w:val="StyleUnderline"/>
        </w:rPr>
        <w:t xml:space="preserve"> be decided politically by somebody</w:t>
      </w:r>
      <w:r w:rsidRPr="00E26A2B">
        <w:rPr>
          <w:sz w:val="16"/>
        </w:rPr>
        <w:t xml:space="preserve">. And </w:t>
      </w:r>
      <w:r w:rsidRPr="00E26A2B">
        <w:rPr>
          <w:rStyle w:val="StyleUnderline"/>
        </w:rPr>
        <w:t>the court says "We're not a political institution We can't make that choice</w:t>
      </w:r>
      <w:r w:rsidRPr="00E26A2B">
        <w:rPr>
          <w:sz w:val="16"/>
        </w:rPr>
        <w:t xml:space="preserve">. You tell us what the values are, and what the rules are, and we'll make a choice." And for a long time, </w:t>
      </w:r>
      <w:r w:rsidRPr="00CE5B14">
        <w:rPr>
          <w:rStyle w:val="Emphasis"/>
        </w:rPr>
        <w:t>the courts stayed away from redistricting manners because of the political question doctrine</w:t>
      </w:r>
      <w:r w:rsidRPr="00E26A2B">
        <w:rPr>
          <w:rStyle w:val="StyleUnderline"/>
        </w:rPr>
        <w:t xml:space="preserve">. The court </w:t>
      </w:r>
      <w:proofErr w:type="gramStart"/>
      <w:r w:rsidRPr="00E26A2B">
        <w:rPr>
          <w:rStyle w:val="StyleUnderline"/>
        </w:rPr>
        <w:t>said</w:t>
      </w:r>
      <w:proofErr w:type="gramEnd"/>
      <w:r w:rsidRPr="00E26A2B">
        <w:rPr>
          <w:rStyle w:val="StyleUnderline"/>
        </w:rPr>
        <w:t xml:space="preserve"> "We're not going to do the job of the legislature." The legislature is where people decide what values they have. And redistricting involves like 20 different competing values.</w:t>
      </w:r>
    </w:p>
    <w:p w:rsidR="00BC4AC0" w:rsidRDefault="00BC4AC0" w:rsidP="00BC4AC0"/>
    <w:p w:rsidR="00BC4AC0" w:rsidRPr="00C04DE2" w:rsidRDefault="00BC4AC0" w:rsidP="00BC4AC0">
      <w:pPr>
        <w:pStyle w:val="Heading4"/>
        <w:rPr>
          <w:rFonts w:cs="Calibri"/>
        </w:rPr>
      </w:pPr>
      <w:r w:rsidRPr="00C04DE2">
        <w:rPr>
          <w:rFonts w:cs="Calibri"/>
        </w:rPr>
        <w:t>Decline to intervene in gerrymandering upholds PQD</w:t>
      </w:r>
    </w:p>
    <w:p w:rsidR="00BC4AC0" w:rsidRPr="00C04DE2" w:rsidRDefault="00BC4AC0" w:rsidP="00BC4AC0">
      <w:proofErr w:type="spellStart"/>
      <w:r w:rsidRPr="00C04DE2">
        <w:rPr>
          <w:rStyle w:val="Style13ptBold"/>
        </w:rPr>
        <w:t>Maag</w:t>
      </w:r>
      <w:proofErr w:type="spellEnd"/>
      <w:r w:rsidRPr="00C04DE2">
        <w:rPr>
          <w:rStyle w:val="Style13ptBold"/>
        </w:rPr>
        <w:t xml:space="preserve"> 17</w:t>
      </w:r>
      <w:r w:rsidRPr="00C04DE2">
        <w:t xml:space="preserve"> (Connor </w:t>
      </w:r>
      <w:proofErr w:type="spellStart"/>
      <w:r w:rsidRPr="00C04DE2">
        <w:t>Maag</w:t>
      </w:r>
      <w:proofErr w:type="spellEnd"/>
      <w:r w:rsidRPr="00C04DE2">
        <w:t xml:space="preserve">, graduate of UCLA law school, 12/18/17, “Partisan Gerrymandering: Re-Establishing the Political Question Doctrine in Gill v. </w:t>
      </w:r>
      <w:proofErr w:type="spellStart"/>
      <w:r w:rsidRPr="00C04DE2">
        <w:t>Whitford</w:t>
      </w:r>
      <w:proofErr w:type="spellEnd"/>
      <w:r w:rsidRPr="00C04DE2">
        <w:t>”, https://papers.ssrn.com/sol3/papers.cfm?abstract_id=3089830)/CWB</w:t>
      </w:r>
    </w:p>
    <w:p w:rsidR="00BC4AC0" w:rsidRPr="00C04DE2" w:rsidRDefault="00BC4AC0" w:rsidP="00BC4AC0">
      <w:pPr>
        <w:rPr>
          <w:rStyle w:val="StyleUnderline"/>
        </w:rPr>
      </w:pPr>
      <w:r w:rsidRPr="00C04DE2">
        <w:rPr>
          <w:rStyle w:val="StyleUnderline"/>
        </w:rPr>
        <w:t>American politics is more divided and more contentious than ever, and the Supreme Court is about to step in</w:t>
      </w:r>
      <w:r w:rsidRPr="00C04DE2">
        <w:rPr>
          <w:sz w:val="16"/>
          <w:shd w:val="clear" w:color="auto" w:fill="FFFFFF"/>
        </w:rPr>
        <w:t xml:space="preserve"> to redefine the nation’s political landscape. </w:t>
      </w:r>
      <w:r w:rsidRPr="00C04DE2">
        <w:rPr>
          <w:rStyle w:val="StyleUnderline"/>
        </w:rPr>
        <w:t xml:space="preserve">In Gill v. </w:t>
      </w:r>
      <w:proofErr w:type="spellStart"/>
      <w:r w:rsidRPr="00C04DE2">
        <w:rPr>
          <w:rStyle w:val="StyleUnderline"/>
        </w:rPr>
        <w:t>Whitford</w:t>
      </w:r>
      <w:proofErr w:type="spellEnd"/>
      <w:r w:rsidRPr="00C04DE2">
        <w:rPr>
          <w:rStyle w:val="StyleUnderline"/>
        </w:rPr>
        <w:t>, the Wisconsin Elections Commission has asked the Supreme Court to overturn a divided three-judge district court decision striking down a Wisconsin voter redistricting plan as an unconstitutional partisan gerrymander. But the Court has yet to clearly define the Constitutional boundaries of partisan gerrymandering, having provided contradictory holdings and reasoning for decades. This paper finds that partisan gerrymandering is correctly viewed as a non-justiciable political question, due to a lack of judicially-manageable standards, the proper role of the judiciary, and judicial hyper-partisanship.</w:t>
      </w:r>
      <w:r w:rsidRPr="00C04DE2">
        <w:rPr>
          <w:sz w:val="16"/>
          <w:shd w:val="clear" w:color="auto" w:fill="FFFFFF"/>
        </w:rPr>
        <w:t xml:space="preserve"> Furthermore, alternatives under the First and Fourteenth Amendments carry implications that inevitably circle back to the rationale for invoking the political question doctrine in the first place. </w:t>
      </w:r>
      <w:r w:rsidRPr="00C04DE2">
        <w:rPr>
          <w:rStyle w:val="StyleUnderline"/>
        </w:rPr>
        <w:t>And while the Court is not bound by ethical rules, general ethical principles should guide the Justices’ own moral compass towards the political question doctrine.</w:t>
      </w:r>
    </w:p>
    <w:p w:rsidR="00BC4AC0" w:rsidRPr="00C04DE2" w:rsidRDefault="00BC4AC0" w:rsidP="00BC4AC0">
      <w:pPr>
        <w:rPr>
          <w:sz w:val="16"/>
        </w:rPr>
      </w:pPr>
    </w:p>
    <w:p w:rsidR="00BC4AC0" w:rsidRPr="00C04DE2" w:rsidRDefault="00BC4AC0" w:rsidP="00BC4AC0">
      <w:pPr>
        <w:pStyle w:val="Heading3"/>
      </w:pPr>
      <w:r>
        <w:t>U — Lower Courts</w:t>
      </w:r>
    </w:p>
    <w:p w:rsidR="00BC4AC0" w:rsidRPr="00C04DE2" w:rsidRDefault="004C5ABD" w:rsidP="00BC4AC0">
      <w:pPr>
        <w:pStyle w:val="Heading4"/>
        <w:rPr>
          <w:rFonts w:cs="Calibri"/>
        </w:rPr>
      </w:pPr>
      <w:r>
        <w:rPr>
          <w:rFonts w:cs="Calibri"/>
        </w:rPr>
        <w:t xml:space="preserve">Lower courts follow PQD now </w:t>
      </w:r>
    </w:p>
    <w:p w:rsidR="00BC4AC0" w:rsidRPr="004414FA" w:rsidRDefault="00BC4AC0" w:rsidP="00BC4AC0">
      <w:pPr>
        <w:rPr>
          <w:b/>
        </w:rPr>
      </w:pPr>
      <w:proofErr w:type="spellStart"/>
      <w:r w:rsidRPr="00C04DE2">
        <w:rPr>
          <w:rStyle w:val="Style13ptBold"/>
        </w:rPr>
        <w:t>Szurkowski</w:t>
      </w:r>
      <w:proofErr w:type="spellEnd"/>
      <w:r w:rsidRPr="00C04DE2">
        <w:rPr>
          <w:rStyle w:val="Style13ptBold"/>
        </w:rPr>
        <w:t xml:space="preserve"> 14</w:t>
      </w:r>
      <w:r w:rsidRPr="00C04DE2">
        <w:t xml:space="preserve"> (Carol </w:t>
      </w:r>
      <w:proofErr w:type="spellStart"/>
      <w:r w:rsidRPr="00C04DE2">
        <w:t>Szurkowski</w:t>
      </w:r>
      <w:proofErr w:type="spellEnd"/>
      <w:r w:rsidRPr="00C04DE2">
        <w:t>, law degree from Harvard, associate at Covington law firm, Winter 2014, “THE RETURN OF CLASSICAL POLITICAL QUESTION DOCTRINE IN ZIVOTOFSKY EX REL. ZIVOTOFSKY V. CLINTON, 132 S. CT. 1421 (2012)”, Harvard Journal of Law &amp; Public Policy, Vol. 37 Issue 1, EBSCO) /CWB</w:t>
      </w:r>
      <w:r w:rsidR="004414FA">
        <w:t xml:space="preserve"> </w:t>
      </w:r>
      <w:r w:rsidR="004414FA">
        <w:rPr>
          <w:b/>
        </w:rPr>
        <w:t>*edited for gendered language</w:t>
      </w:r>
    </w:p>
    <w:p w:rsidR="00BC4AC0" w:rsidRPr="00C04DE2" w:rsidRDefault="00BC4AC0" w:rsidP="004414FA">
      <w:pPr>
        <w:rPr>
          <w:rStyle w:val="StyleUnderline"/>
          <w:sz w:val="16"/>
          <w:u w:val="none"/>
        </w:rPr>
      </w:pPr>
      <w:r w:rsidRPr="00C04DE2">
        <w:rPr>
          <w:rStyle w:val="StyleUnderline"/>
        </w:rPr>
        <w:t>During his Supreme Court confirmation hearings, Chief Justice Roberts famously said, "I will remember that it's my job to call balls and strikes, and not to pitch or bat."</w:t>
      </w:r>
      <w:r w:rsidRPr="00C04DE2">
        <w:rPr>
          <w:sz w:val="16"/>
        </w:rPr>
        <w:t>' But he went on to draw another comparison between judges and umpires that is less well-remembered: "The role of an umpire and a judge is critical. They make sure everybody plays by the rules</w:t>
      </w:r>
      <w:proofErr w:type="gramStart"/>
      <w:r w:rsidRPr="00C04DE2">
        <w:rPr>
          <w:sz w:val="16"/>
        </w:rPr>
        <w:t>... .</w:t>
      </w:r>
      <w:proofErr w:type="gramEnd"/>
      <w:r w:rsidRPr="00C04DE2">
        <w:rPr>
          <w:sz w:val="16"/>
        </w:rPr>
        <w:t xml:space="preserve">"^ In making this remark, Chief Justice Roberts alluded to his belief that the judiciary has not only the ability to interpret the law, but the obligation to resolve disputes; it has a "duty... to say what the law is,"3 as Chief Justice John Marshall so eloquently stated. In 2012, the Court reaffirmed its commitment to this obligation in </w:t>
      </w:r>
      <w:proofErr w:type="spellStart"/>
      <w:r w:rsidRPr="00C04DE2">
        <w:rPr>
          <w:sz w:val="16"/>
        </w:rPr>
        <w:t>Zivotofky</w:t>
      </w:r>
      <w:proofErr w:type="spellEnd"/>
      <w:r w:rsidRPr="00C04DE2">
        <w:rPr>
          <w:sz w:val="16"/>
        </w:rPr>
        <w:t xml:space="preserve"> ex rel. Zivotofsky v. Clinton,'^ in which the Court rejected the argument that whether an American citizen born in Jerusalem can enforce his statutory right to have "Israel" listed as his birthplace on his passport is a nonjusticiable political question.^ </w:t>
      </w:r>
      <w:r w:rsidRPr="00C04DE2">
        <w:rPr>
          <w:rStyle w:val="StyleUnderline"/>
        </w:rPr>
        <w:t xml:space="preserve">A judge will dismiss a case under the political question doctrine when </w:t>
      </w:r>
      <w:r w:rsidRPr="004414FA">
        <w:rPr>
          <w:strike/>
          <w:sz w:val="16"/>
          <w:szCs w:val="16"/>
        </w:rPr>
        <w:t>he</w:t>
      </w:r>
      <w:r w:rsidR="004414FA">
        <w:t>[</w:t>
      </w:r>
      <w:r w:rsidR="004414FA" w:rsidRPr="004414FA">
        <w:rPr>
          <w:rStyle w:val="StyleUnderline"/>
        </w:rPr>
        <w:t>they</w:t>
      </w:r>
      <w:r w:rsidR="004414FA">
        <w:rPr>
          <w:rStyle w:val="StyleUnderline"/>
        </w:rPr>
        <w:t>]</w:t>
      </w:r>
      <w:r w:rsidRPr="00C04DE2">
        <w:rPr>
          <w:rStyle w:val="StyleUnderline"/>
        </w:rPr>
        <w:t xml:space="preserve"> believes its resolution properly belongs to the other, political branches of the government. In its "classical" form, the political question doctrine was invoked to dismiss cases only when the text and structure of the Constitution itself demanded it. Prudential considerations, however, gradually became intermingled with textual ones, and courts began to dismiss cases for a combination of textual and prudential reasons</w:t>
      </w:r>
      <w:r w:rsidRPr="00C04DE2">
        <w:rPr>
          <w:sz w:val="16"/>
        </w:rPr>
        <w:t xml:space="preserve">. </w:t>
      </w:r>
      <w:proofErr w:type="spellStart"/>
      <w:r w:rsidRPr="00C04DE2">
        <w:rPr>
          <w:sz w:val="16"/>
        </w:rPr>
        <w:t>Tlien</w:t>
      </w:r>
      <w:proofErr w:type="spellEnd"/>
      <w:r w:rsidRPr="00C04DE2">
        <w:rPr>
          <w:sz w:val="16"/>
        </w:rPr>
        <w:t xml:space="preserve">, in the 1962 </w:t>
      </w:r>
      <w:r w:rsidRPr="00C04DE2">
        <w:rPr>
          <w:rStyle w:val="StyleUnderline"/>
        </w:rPr>
        <w:t xml:space="preserve">case Baker v. </w:t>
      </w:r>
      <w:proofErr w:type="spellStart"/>
      <w:r w:rsidRPr="00C04DE2">
        <w:rPr>
          <w:rStyle w:val="StyleUnderline"/>
        </w:rPr>
        <w:t>Carr</w:t>
      </w:r>
      <w:proofErr w:type="spellEnd"/>
      <w:r w:rsidRPr="00C04DE2">
        <w:rPr>
          <w:rStyle w:val="StyleUnderline"/>
        </w:rPr>
        <w:t>,^ the Supreme Court laid out a six-factor test for identifying cases that present nonjusticiable political questions: Prominent on the surface of any case held to involve a political question is found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 This test became the touchstone for federal courts' political question analysis and accelerated the</w:t>
      </w:r>
      <w:r w:rsidRPr="00C04DE2">
        <w:rPr>
          <w:rStyle w:val="Emphasis"/>
        </w:rPr>
        <w:t xml:space="preserve"> lower courts' trend toward the prudential political question doctrine by legitimating both textual and prudential concerns as independent bases for dismissal</w:t>
      </w:r>
      <w:r w:rsidRPr="00C04DE2">
        <w:rPr>
          <w:sz w:val="16"/>
        </w:rPr>
        <w:t xml:space="preserve">. </w:t>
      </w:r>
    </w:p>
    <w:p w:rsidR="00BC4AC0" w:rsidRPr="00C04DE2" w:rsidRDefault="00BC4AC0" w:rsidP="00BC4AC0"/>
    <w:p w:rsidR="00BC4AC0" w:rsidRPr="009A00F5" w:rsidRDefault="007F18A9" w:rsidP="00BC4AC0">
      <w:pPr>
        <w:pStyle w:val="Heading4"/>
        <w:rPr>
          <w:rStyle w:val="Style13ptBold"/>
          <w:rFonts w:cs="Calibri"/>
          <w:b/>
        </w:rPr>
      </w:pPr>
      <w:r>
        <w:rPr>
          <w:rStyle w:val="Style13ptBold"/>
          <w:rFonts w:cs="Calibri"/>
          <w:b/>
        </w:rPr>
        <w:t>Climate litigation proves PQD is still controversial, but courts shy away from violating it</w:t>
      </w:r>
    </w:p>
    <w:p w:rsidR="00BC4AC0" w:rsidRPr="00C04DE2" w:rsidRDefault="00BC4AC0" w:rsidP="00BC4AC0">
      <w:pPr>
        <w:rPr>
          <w:rStyle w:val="Style13ptBold"/>
        </w:rPr>
      </w:pPr>
      <w:r w:rsidRPr="00C04DE2">
        <w:rPr>
          <w:rStyle w:val="Style13ptBold"/>
        </w:rPr>
        <w:t xml:space="preserve">Thorpe 08 </w:t>
      </w:r>
      <w:r w:rsidRPr="00C04DE2">
        <w:rPr>
          <w:sz w:val="16"/>
          <w:szCs w:val="16"/>
        </w:rPr>
        <w:t xml:space="preserve">(Amelia, Programs Director, Environmental Defender's Office, “ARTICLE: TORT-BASED CLIMATE CHANGE LITIGATION AND THE POLITICAL QUESTION DOCTRINE,” Florida State University Journal of Land Use &amp; Environmental Law, published Fall 2018, accessed 6/25/18, 24 J. Land Use % </w:t>
      </w:r>
      <w:proofErr w:type="spellStart"/>
      <w:r w:rsidRPr="00C04DE2">
        <w:rPr>
          <w:sz w:val="16"/>
          <w:szCs w:val="16"/>
        </w:rPr>
        <w:t>Envtl</w:t>
      </w:r>
      <w:proofErr w:type="spellEnd"/>
      <w:r w:rsidRPr="00C04DE2">
        <w:rPr>
          <w:sz w:val="16"/>
          <w:szCs w:val="16"/>
        </w:rPr>
        <w:t xml:space="preserve">. Law </w:t>
      </w:r>
      <w:proofErr w:type="gramStart"/>
      <w:r w:rsidRPr="00C04DE2">
        <w:rPr>
          <w:sz w:val="16"/>
          <w:szCs w:val="16"/>
        </w:rPr>
        <w:t>79 )</w:t>
      </w:r>
      <w:proofErr w:type="gramEnd"/>
    </w:p>
    <w:p w:rsidR="00BC4AC0" w:rsidRPr="004C5ABD" w:rsidRDefault="00BC4AC0" w:rsidP="00BF393D">
      <w:pPr>
        <w:rPr>
          <w:rStyle w:val="Style13ptBold"/>
          <w:b w:val="0"/>
          <w:sz w:val="16"/>
        </w:rPr>
      </w:pPr>
      <w:r w:rsidRPr="00BF393D">
        <w:rPr>
          <w:rStyle w:val="Style13ptBold"/>
          <w:b w:val="0"/>
          <w:sz w:val="16"/>
        </w:rPr>
        <w:t>Introduction</w:t>
      </w:r>
      <w:r w:rsidRPr="00C04DE2">
        <w:rPr>
          <w:rStyle w:val="Style13ptBold"/>
          <w:sz w:val="16"/>
        </w:rPr>
        <w:t xml:space="preserve"> </w:t>
      </w:r>
      <w:r w:rsidRPr="00C04DE2">
        <w:rPr>
          <w:rStyle w:val="StyleUnderline"/>
        </w:rPr>
        <w:t>The political question doctrine has been revived in tort-based climate change cases. Four actions have now been heard in U.S. courts seeking relief for the nuisance of greenhouse gas emissions leading to global warming, and three have been dismissed as non-justiciable political questions.</w:t>
      </w:r>
      <w:r w:rsidRPr="00C04DE2">
        <w:rPr>
          <w:rStyle w:val="Style13ptBold"/>
          <w:sz w:val="16"/>
        </w:rPr>
        <w:t xml:space="preserve"> </w:t>
      </w:r>
      <w:r w:rsidRPr="004C5ABD">
        <w:rPr>
          <w:rStyle w:val="Style13ptBold"/>
          <w:b w:val="0"/>
          <w:sz w:val="16"/>
        </w:rPr>
        <w:t xml:space="preserve">With an appeal and a fifth case now pending, this Article contends that there are strong legal grounds on which the appellants should succeed in overturning the political question bar. </w:t>
      </w:r>
      <w:r w:rsidRPr="00BF393D">
        <w:rPr>
          <w:rStyle w:val="StyleUnderline"/>
        </w:rPr>
        <w:t>In</w:t>
      </w:r>
      <w:r w:rsidRPr="004C5ABD">
        <w:rPr>
          <w:rStyle w:val="Style13ptBold"/>
          <w:b w:val="0"/>
          <w:sz w:val="16"/>
        </w:rPr>
        <w:t xml:space="preserve"> his 1962 opinion for the U.S. Supreme Court in </w:t>
      </w:r>
      <w:r w:rsidRPr="00BF393D">
        <w:rPr>
          <w:rStyle w:val="StyleUnderline"/>
        </w:rPr>
        <w:t xml:space="preserve">Baker v. </w:t>
      </w:r>
      <w:proofErr w:type="spellStart"/>
      <w:r w:rsidRPr="00BF393D">
        <w:rPr>
          <w:rStyle w:val="StyleUnderline"/>
        </w:rPr>
        <w:t>Carr</w:t>
      </w:r>
      <w:proofErr w:type="spellEnd"/>
      <w:r w:rsidRPr="00BF393D">
        <w:rPr>
          <w:rStyle w:val="StyleUnderline"/>
        </w:rPr>
        <w:t>, Justice Brennan summarized the political question doctrine</w:t>
      </w:r>
      <w:r w:rsidRPr="004C5ABD">
        <w:rPr>
          <w:rStyle w:val="Style13ptBold"/>
          <w:b w:val="0"/>
          <w:sz w:val="16"/>
        </w:rPr>
        <w:t>. n1 Noting that the attributes of the doctrine "in various settings, diverge, combine, appear, and disappear in seeming disorderliness," Justice Brennan reviewed the cases in which it had been considered. n2 From this, he derived six formulations that, if "inextricable" from the case, make dismissal on the basis of the political question doctrine appropriate:</w:t>
      </w:r>
      <w:r w:rsidRPr="00C04DE2">
        <w:rPr>
          <w:rStyle w:val="Style13ptBold"/>
          <w:sz w:val="16"/>
        </w:rPr>
        <w:t xml:space="preserve"> </w:t>
      </w:r>
      <w:r w:rsidRPr="00C04DE2">
        <w:rPr>
          <w:rStyle w:val="StyleUnderline"/>
        </w:rPr>
        <w:t xml:space="preserve">[1] a textually demonstrable constitutional commitment of the issue to a coordinate political department; or [2] a lack of judicially discoverable and manageable standards for resolving it; or [3] the impossibility of deciding without an initial policy determination of a kind clearly for nonjudicial discretion; or [4] the impossibility of a court's undertaking independent resolution without expressing lack of the respect due coordinate branches of the government; or [5] an unusual need for unquestioning adherence to a political decision already made; or [6] the potentiality of embarrassment from multifarious pronouncements by various departments on one question. </w:t>
      </w:r>
      <w:r w:rsidRPr="004C5ABD">
        <w:rPr>
          <w:rStyle w:val="Style13ptBold"/>
          <w:b w:val="0"/>
          <w:sz w:val="16"/>
        </w:rPr>
        <w:t xml:space="preserve">While Justice Brennan's opinion remains the most comprehensive judicial discussion of the political question doctrine, it achieved more in longevity than in clarity. His formulations </w:t>
      </w:r>
      <w:proofErr w:type="gramStart"/>
      <w:r w:rsidRPr="004C5ABD">
        <w:rPr>
          <w:rStyle w:val="Style13ptBold"/>
          <w:b w:val="0"/>
          <w:sz w:val="16"/>
        </w:rPr>
        <w:t>did not succeed</w:t>
      </w:r>
      <w:proofErr w:type="gramEnd"/>
      <w:r w:rsidRPr="004C5ABD">
        <w:rPr>
          <w:rStyle w:val="Style13ptBold"/>
          <w:b w:val="0"/>
          <w:sz w:val="16"/>
        </w:rPr>
        <w:t xml:space="preserve"> in resolving the disorderliness of the doctrine. Commentators continue to disagree about its wisdom, its rationale, its scope and even its existence. n5 </w:t>
      </w:r>
      <w:r w:rsidRPr="00CB6CEE">
        <w:rPr>
          <w:rStyle w:val="StyleUnderline"/>
        </w:rPr>
        <w:t>Advocates of the doctrine at its most expansive promote it as a prudential doctrine, allowing the courts to avoid controversial issues</w:t>
      </w:r>
      <w:r w:rsidRPr="004C5ABD">
        <w:rPr>
          <w:rStyle w:val="Style13ptBold"/>
          <w:b w:val="0"/>
          <w:sz w:val="16"/>
        </w:rPr>
        <w:t xml:space="preserve">. For example, Alexander </w:t>
      </w:r>
      <w:r w:rsidRPr="00CB6CEE">
        <w:rPr>
          <w:rStyle w:val="StyleUnderline"/>
        </w:rPr>
        <w:t>Bickel</w:t>
      </w:r>
      <w:r w:rsidRPr="004C5ABD">
        <w:rPr>
          <w:rStyle w:val="Style13ptBold"/>
          <w:b w:val="0"/>
          <w:sz w:val="16"/>
        </w:rPr>
        <w:t xml:space="preserve"> </w:t>
      </w:r>
      <w:r w:rsidRPr="00CB6CEE">
        <w:rPr>
          <w:rStyle w:val="StyleUnderline"/>
        </w:rPr>
        <w:t xml:space="preserve">saw it </w:t>
      </w:r>
      <w:proofErr w:type="gramStart"/>
      <w:r w:rsidRPr="00CB6CEE">
        <w:rPr>
          <w:rStyle w:val="StyleUnderline"/>
        </w:rPr>
        <w:t>as a means to</w:t>
      </w:r>
      <w:proofErr w:type="gramEnd"/>
      <w:r w:rsidRPr="00CB6CEE">
        <w:rPr>
          <w:rStyle w:val="StyleUnderline"/>
        </w:rPr>
        <w:t xml:space="preserve"> maintain the legitimacy of the courts and to guard against judicial activism: the courts could avoid legitimating bad laws without compromising principle by refusing to reach the merits in controversial cases</w:t>
      </w:r>
      <w:r w:rsidRPr="004C5ABD">
        <w:rPr>
          <w:rStyle w:val="Style13ptBold"/>
          <w:b w:val="0"/>
          <w:sz w:val="16"/>
        </w:rPr>
        <w:t xml:space="preserve">. n6 This is an extreme position, however, as most commentators argue that its role should be reduced. Many </w:t>
      </w:r>
      <w:proofErr w:type="gramStart"/>
      <w:r w:rsidRPr="004C5ABD">
        <w:rPr>
          <w:rStyle w:val="Style13ptBold"/>
          <w:b w:val="0"/>
          <w:sz w:val="16"/>
        </w:rPr>
        <w:t>advocate</w:t>
      </w:r>
      <w:proofErr w:type="gramEnd"/>
      <w:r w:rsidRPr="004C5ABD">
        <w:rPr>
          <w:rStyle w:val="Style13ptBold"/>
          <w:b w:val="0"/>
          <w:sz w:val="16"/>
        </w:rPr>
        <w:t xml:space="preserve"> a "classical" version that ties the doctrine to the text of the Constitution and is to be used by the courts to avoid only those issues that the Constitution has committed for determination by another agency of government and not the courts. Other commentators go further, arguing that the doctrine is unconstitutional in any for</w:t>
      </w:r>
      <w:r w:rsidR="00BE1D14">
        <w:rPr>
          <w:rStyle w:val="Style13ptBold"/>
          <w:b w:val="0"/>
          <w:sz w:val="16"/>
        </w:rPr>
        <w:t>/</w:t>
      </w:r>
      <w:r w:rsidRPr="004C5ABD">
        <w:rPr>
          <w:rStyle w:val="Style13ptBold"/>
          <w:b w:val="0"/>
          <w:sz w:val="16"/>
        </w:rPr>
        <w:t>m</w:t>
      </w:r>
      <w:r w:rsidR="00BE1D14">
        <w:rPr>
          <w:rStyle w:val="Style13ptBold"/>
          <w:b w:val="0"/>
          <w:sz w:val="16"/>
        </w:rPr>
        <w:t>”</w:t>
      </w:r>
      <w:r w:rsidRPr="004C5ABD">
        <w:rPr>
          <w:rStyle w:val="Style13ptBold"/>
          <w:b w:val="0"/>
          <w:sz w:val="16"/>
        </w:rPr>
        <w:t xml:space="preserve"> and should be abolished altogether. Within the courts, the doctrine is similarly uncertain. References to it have been infrequent and inconsistent. n9 Almost forty [*81] years after Baker v. </w:t>
      </w:r>
      <w:proofErr w:type="spellStart"/>
      <w:r w:rsidRPr="004C5ABD">
        <w:rPr>
          <w:rStyle w:val="Style13ptBold"/>
          <w:b w:val="0"/>
          <w:sz w:val="16"/>
        </w:rPr>
        <w:t>Carr</w:t>
      </w:r>
      <w:proofErr w:type="spellEnd"/>
      <w:r w:rsidRPr="004C5ABD">
        <w:rPr>
          <w:rStyle w:val="Style13ptBold"/>
          <w:b w:val="0"/>
          <w:sz w:val="16"/>
        </w:rPr>
        <w:t xml:space="preserve">, Nixon v. United States was only the second case to be dismissed by the Supreme Court on political question grounds. n10 The Court did not even discuss the doctrine in the 2000 presidential election cases. n11 Application of the doctrine is also subject to some doubt: in applying the Baker test, the Nixon Court noted that Justice Brennan's categories are more discrete in theory than in practice and that they often collapse into each other. This uncertainty is evident in the tort-based climate change cases. Five courts have now heard four actions seeking relief for the nuisance of greenhouse gas emissions: in three, the actions were dismissed on political question grounds, yet in the other two the doctrine was not mentioned. The first claim for climate change under public nuisance, Connecticut v. American Electric Power Co., was filed in July 2004 and decided in 2005. Various states and non-profit land trusts brought an action under public nuisance against six electricity companies alleging that their emissions of greenhouse gases contributed to the nuisance of global warming. n14 </w:t>
      </w:r>
      <w:proofErr w:type="gramStart"/>
      <w:r w:rsidRPr="004C5ABD">
        <w:rPr>
          <w:rStyle w:val="Style13ptBold"/>
          <w:b w:val="0"/>
          <w:sz w:val="16"/>
        </w:rPr>
        <w:t>The</w:t>
      </w:r>
      <w:proofErr w:type="gramEnd"/>
      <w:r w:rsidRPr="004C5ABD">
        <w:rPr>
          <w:rStyle w:val="Style13ptBold"/>
          <w:b w:val="0"/>
          <w:sz w:val="16"/>
        </w:rPr>
        <w:t xml:space="preserve"> plaintiffs sued both on their own behalf to protect state-owned property, to which they alleged global warming will cause irreparable harm in places such as the hardwood forests of the Adirondack Park in New York, and as </w:t>
      </w:r>
      <w:proofErr w:type="spellStart"/>
      <w:r w:rsidRPr="004C5ABD">
        <w:rPr>
          <w:rStyle w:val="Style13ptBold"/>
          <w:b w:val="0"/>
          <w:sz w:val="16"/>
        </w:rPr>
        <w:t>parens</w:t>
      </w:r>
      <w:proofErr w:type="spellEnd"/>
      <w:r w:rsidRPr="004C5ABD">
        <w:rPr>
          <w:rStyle w:val="Style13ptBold"/>
          <w:b w:val="0"/>
          <w:sz w:val="16"/>
        </w:rPr>
        <w:t xml:space="preserve"> patriae on behalf of their citizens and residents, alleging global warming threatens public health, safety and well-being. The plaintiffs sought an order holding the defendants jointly and severally liable for their contributions to global warming and enjoining them to abate their contributions by capping emissions of carbon dioxide and then reducing those emissions by a specified percentage each year for at least a decade. </w:t>
      </w:r>
      <w:r w:rsidRPr="00D07BED">
        <w:rPr>
          <w:rStyle w:val="StyleUnderline"/>
        </w:rPr>
        <w:t>The district court dismissed the suit under the political question doctrine, noting Congress's awareness of the global warming problem and its decision not to impose any formal limits on emissions, as well as the current administration's international negotiations</w:t>
      </w:r>
      <w:r w:rsidRPr="004C5ABD">
        <w:rPr>
          <w:rStyle w:val="Style13ptBold"/>
          <w:b w:val="0"/>
          <w:sz w:val="16"/>
        </w:rPr>
        <w:t xml:space="preserve">. </w:t>
      </w:r>
      <w:r w:rsidRPr="007F18A9">
        <w:rPr>
          <w:rStyle w:val="StyleUnderline"/>
        </w:rPr>
        <w:t>Having commenced her opinion with a description of the constitutional system of checks and balances and its requirement that political questions be decided by political branches accountable to the people,</w:t>
      </w:r>
      <w:r w:rsidRPr="004C5ABD">
        <w:rPr>
          <w:rStyle w:val="Style13ptBold"/>
          <w:b w:val="0"/>
          <w:sz w:val="16"/>
        </w:rPr>
        <w:t xml:space="preserve"> n18 </w:t>
      </w:r>
      <w:r w:rsidRPr="007F18A9">
        <w:rPr>
          <w:rStyle w:val="StyleUnderline"/>
        </w:rPr>
        <w:t xml:space="preserve">Judge </w:t>
      </w:r>
      <w:proofErr w:type="spellStart"/>
      <w:r w:rsidRPr="007F18A9">
        <w:rPr>
          <w:rStyle w:val="StyleUnderline"/>
        </w:rPr>
        <w:t>Preska</w:t>
      </w:r>
      <w:proofErr w:type="spellEnd"/>
      <w:r w:rsidRPr="007F18A9">
        <w:rPr>
          <w:rStyle w:val="StyleUnderline"/>
        </w:rPr>
        <w:t xml:space="preserve"> concluded that the matter was unsuitable for judicial resolution without an initial policy determination</w:t>
      </w:r>
      <w:r w:rsidRPr="004C5ABD">
        <w:rPr>
          <w:rStyle w:val="Style13ptBold"/>
          <w:b w:val="0"/>
          <w:sz w:val="16"/>
        </w:rPr>
        <w:t xml:space="preserve">. n19 </w:t>
      </w:r>
      <w:proofErr w:type="gramStart"/>
      <w:r w:rsidRPr="004C5ABD">
        <w:rPr>
          <w:rStyle w:val="Style13ptBold"/>
          <w:b w:val="0"/>
          <w:sz w:val="16"/>
        </w:rPr>
        <w:t>The</w:t>
      </w:r>
      <w:proofErr w:type="gramEnd"/>
      <w:r w:rsidRPr="004C5ABD">
        <w:rPr>
          <w:rStyle w:val="Style13ptBold"/>
          <w:b w:val="0"/>
          <w:sz w:val="16"/>
        </w:rPr>
        <w:t xml:space="preserve"> plaintiffs' appeal is pending before the Second Circuit. In the second climate change claim under public nuisance, </w:t>
      </w:r>
      <w:proofErr w:type="spellStart"/>
      <w:r w:rsidRPr="004C5ABD">
        <w:rPr>
          <w:rStyle w:val="Style13ptBold"/>
          <w:b w:val="0"/>
          <w:sz w:val="16"/>
        </w:rPr>
        <w:t>Korsinsky</w:t>
      </w:r>
      <w:proofErr w:type="spellEnd"/>
      <w:r w:rsidRPr="004C5ABD">
        <w:rPr>
          <w:rStyle w:val="Style13ptBold"/>
          <w:b w:val="0"/>
          <w:sz w:val="16"/>
        </w:rPr>
        <w:t xml:space="preserve"> v. U.S. Environmental Protection Agency, a New York resident brought an action against state and federal environmental agencies in 2005. n20 Claiming that he was particularly vulnerable to environmental pollution due to sinus-related diseases and that he developed a mental sickness from learning of the danger of pollution, the plaintiff alleged that the agencies' emissions and their failure to implement "practical, feasible and economically viable options" to eliminate carbon dioxide emissions contributed to the nuisance of global warming. n21 </w:t>
      </w:r>
      <w:proofErr w:type="gramStart"/>
      <w:r w:rsidRPr="004C5ABD">
        <w:rPr>
          <w:rStyle w:val="Style13ptBold"/>
          <w:b w:val="0"/>
          <w:sz w:val="16"/>
        </w:rPr>
        <w:t>The</w:t>
      </w:r>
      <w:proofErr w:type="gramEnd"/>
      <w:r w:rsidRPr="004C5ABD">
        <w:rPr>
          <w:rStyle w:val="Style13ptBold"/>
          <w:b w:val="0"/>
          <w:sz w:val="16"/>
        </w:rPr>
        <w:t xml:space="preserve"> plaintiff sought an order holding the agencies jointly and severally liable for their contributions to global warming and enjoining them from contributing further to global warming by eliminating their emissions of carbon dioxide and implementing an invention proposed by the plaintiff. n22 The District Court dismissed the case for lack of jurisdiction, finding the alleged harms insufficient to confer standing. n23 While Judge Buchwald noted that "the vast majority of this discussion appears to have been copied verbatim from the complaint in [the] separate case," American Electric, he did not refer to the political question doctrine in deciding </w:t>
      </w:r>
      <w:proofErr w:type="spellStart"/>
      <w:r w:rsidRPr="004C5ABD">
        <w:rPr>
          <w:rStyle w:val="Style13ptBold"/>
          <w:b w:val="0"/>
          <w:sz w:val="16"/>
        </w:rPr>
        <w:t>Korsinsky</w:t>
      </w:r>
      <w:proofErr w:type="spellEnd"/>
      <w:r w:rsidRPr="004C5ABD">
        <w:rPr>
          <w:rStyle w:val="Style13ptBold"/>
          <w:b w:val="0"/>
          <w:sz w:val="16"/>
        </w:rPr>
        <w:t>. On appeal, the Second Circuit affirmed the dismissal for lack of subject matter jurisdiction.</w:t>
      </w:r>
    </w:p>
    <w:p w:rsidR="00BC4AC0" w:rsidRDefault="00BC4AC0" w:rsidP="00BC4AC0">
      <w:pPr>
        <w:pStyle w:val="Heading3"/>
      </w:pPr>
      <w:r>
        <w:t>U — AT: Travel Ban Thumper</w:t>
      </w:r>
    </w:p>
    <w:p w:rsidR="00BC4AC0" w:rsidRPr="003C445E" w:rsidRDefault="00BC4AC0" w:rsidP="00BC4AC0">
      <w:pPr>
        <w:pStyle w:val="Heading4"/>
        <w:rPr>
          <w:rStyle w:val="Style13ptBold"/>
          <w:b/>
        </w:rPr>
      </w:pPr>
      <w:r w:rsidRPr="003C445E">
        <w:rPr>
          <w:rStyle w:val="Style13ptBold"/>
          <w:b/>
        </w:rPr>
        <w:t>Travel ban is not a thumper---Courts upheld the PQD by ruling that it didn’t violate executive rights</w:t>
      </w:r>
    </w:p>
    <w:p w:rsidR="00BC4AC0" w:rsidRPr="00CB2FAC" w:rsidRDefault="00BC4AC0" w:rsidP="00BC4AC0">
      <w:pPr>
        <w:rPr>
          <w:sz w:val="16"/>
          <w:szCs w:val="16"/>
        </w:rPr>
      </w:pPr>
      <w:r>
        <w:rPr>
          <w:rStyle w:val="Style13ptBold"/>
        </w:rPr>
        <w:t>Williams</w:t>
      </w:r>
      <w:r w:rsidRPr="00CB2FAC">
        <w:rPr>
          <w:rStyle w:val="Style13ptBold"/>
        </w:rPr>
        <w:t xml:space="preserve"> 17 </w:t>
      </w:r>
      <w:r w:rsidRPr="00CB2FAC">
        <w:rPr>
          <w:sz w:val="16"/>
          <w:szCs w:val="16"/>
        </w:rPr>
        <w:t xml:space="preserve">(Williams, JURIST guest columnist, “Travel Ban Challenges Present a Non-Reviewable Political Question,” Jurist and University of Pittsburgh, published 2/18/17, accessed 6/26/18, </w:t>
      </w:r>
      <w:proofErr w:type="gramStart"/>
      <w:r w:rsidRPr="00CB2FAC">
        <w:rPr>
          <w:sz w:val="16"/>
          <w:szCs w:val="16"/>
        </w:rPr>
        <w:t>http://jurist.org/forum/2017/02/Victor-Williams-travel-ban.php )</w:t>
      </w:r>
      <w:proofErr w:type="gramEnd"/>
    </w:p>
    <w:p w:rsidR="00BC4AC0" w:rsidRDefault="00BC4AC0" w:rsidP="00BC4AC0">
      <w:pPr>
        <w:rPr>
          <w:sz w:val="16"/>
        </w:rPr>
      </w:pPr>
      <w:r w:rsidRPr="00CB2FAC">
        <w:rPr>
          <w:sz w:val="16"/>
        </w:rPr>
        <w:t xml:space="preserve">Trump's lawyers must destroy the challengers' purported standing while demanding the federal judiciary's recognition of the president's broad statutory authority under 8 USC 1182(f). (Neither the Ninth Circuit panel nor Judge </w:t>
      </w:r>
      <w:proofErr w:type="spellStart"/>
      <w:r w:rsidRPr="00CB2FAC">
        <w:rPr>
          <w:sz w:val="16"/>
        </w:rPr>
        <w:t>Robart</w:t>
      </w:r>
      <w:proofErr w:type="spellEnd"/>
      <w:r w:rsidRPr="00CB2FAC">
        <w:rPr>
          <w:sz w:val="16"/>
        </w:rPr>
        <w:t xml:space="preserve"> analyzed, or even so much as cited the controlling statute.) Congress has explicitly delegated its Article I authority over these immigration matters to the Executive. </w:t>
      </w:r>
      <w:r w:rsidRPr="003E6584">
        <w:rPr>
          <w:rStyle w:val="StyleUnderline"/>
        </w:rPr>
        <w:t>But it is not enough for DOJ to assert substantial statutory authority over immigration. Donald Trump must forcefully, if alternatively, argue that challenges to the travel restrictions present a nonjusticiable political question.</w:t>
      </w:r>
      <w:r>
        <w:rPr>
          <w:rStyle w:val="StyleUnderline"/>
        </w:rPr>
        <w:t xml:space="preserve"> </w:t>
      </w:r>
      <w:r w:rsidRPr="003E6584">
        <w:rPr>
          <w:rStyle w:val="StyleUnderline"/>
        </w:rPr>
        <w:t>Our judiciary is being drawn into the densest of modern "political thickets." The courts must be persuaded to voluntarily withdraw from reviewing the challenges and immediately exit the escalating, post-election fight between ideological elites and Donald Trump.</w:t>
      </w:r>
      <w:r>
        <w:rPr>
          <w:rStyle w:val="StyleUnderline"/>
        </w:rPr>
        <w:t xml:space="preserve"> </w:t>
      </w:r>
      <w:r w:rsidRPr="003E6584">
        <w:rPr>
          <w:rStyle w:val="StyleUnderline"/>
        </w:rPr>
        <w:t>At issue is nothing less than the separation of powers and basic principles of government by consent. The judiciary's full accession to abstention in these matters is imperative for its own continued credibility. Consider a terrorist attack causally connected to the judicial interference.</w:t>
      </w:r>
      <w:r>
        <w:rPr>
          <w:rStyle w:val="StyleUnderline"/>
        </w:rPr>
        <w:t xml:space="preserve"> </w:t>
      </w:r>
      <w:r w:rsidRPr="003E6584">
        <w:rPr>
          <w:rStyle w:val="StyleUnderline"/>
        </w:rPr>
        <w:t>The Constitution textually grants the president the exclusive responsibility to implement war strategy and foreign policy to defeat America's foreign enemies. Only the president has the institutional competence to know what specific actions are required to fulfill that responsibility. And foreign-soil aliens have no standing to raise constitutional liberties that allegedly might conflict. It is a classic political question.</w:t>
      </w:r>
      <w:r>
        <w:rPr>
          <w:rStyle w:val="StyleUnderline"/>
        </w:rPr>
        <w:t xml:space="preserve"> </w:t>
      </w:r>
      <w:r w:rsidRPr="003E6584">
        <w:rPr>
          <w:rStyle w:val="StyleUnderline"/>
        </w:rPr>
        <w:t>Throughout our Republic's history, the Supreme Court has recognized that some issues are committed by the Constitution's text to the exclusive discretion of the elected political branches. When these political questions manifest, the judiciary must keep out of any dispute.</w:t>
      </w:r>
      <w:r>
        <w:rPr>
          <w:rStyle w:val="StyleUnderline"/>
        </w:rPr>
        <w:t xml:space="preserve"> </w:t>
      </w:r>
      <w:r w:rsidRPr="00CB2FAC">
        <w:rPr>
          <w:sz w:val="16"/>
        </w:rPr>
        <w:t xml:space="preserve">Congressman John Marshall, in 1800, warned his US House colleagues that the political branches would be "swallowed-up by the judiciary" without such abstention. And as Chief Justice, Marshall provided early </w:t>
      </w:r>
      <w:proofErr w:type="spellStart"/>
      <w:r w:rsidRPr="00CB2FAC">
        <w:rPr>
          <w:sz w:val="16"/>
        </w:rPr>
        <w:t>nonjusticiability</w:t>
      </w:r>
      <w:proofErr w:type="spellEnd"/>
      <w:r w:rsidRPr="00CB2FAC">
        <w:rPr>
          <w:sz w:val="16"/>
        </w:rPr>
        <w:t xml:space="preserve"> guidance in Marbury v. Madison: "By the constitution of the United States, the President is invested with certain important political powers, in the exercise of which he is to use his own </w:t>
      </w:r>
      <w:proofErr w:type="gramStart"/>
      <w:r w:rsidRPr="00CB2FAC">
        <w:rPr>
          <w:sz w:val="16"/>
        </w:rPr>
        <w:t>discretion, and</w:t>
      </w:r>
      <w:proofErr w:type="gramEnd"/>
      <w:r w:rsidRPr="00CB2FAC">
        <w:rPr>
          <w:sz w:val="16"/>
        </w:rPr>
        <w:t xml:space="preserve"> is accountable only to his country in his political character, and to his own conscience." Much later, Associate Justice Robert Jackson recognized that foreign policy decisions "are delicate, complex, and involve large elements of prophecy. They are and should be undertaken only by those directly responsible to the people whose welfare they advance or imperil." In Chicago &amp; Southern Airlines v. Waterman, Jackson further emphasized that such "decisions are of a kind for which the Judiciary has neither aptitude, facilities nor responsibility and have long been held to belong in the domain of political power not subject to judicial intrusion or inquiry." More recently in her 2015 Zivotofsky v. Clinton [PDF] concurrence, Associate Justice Sonia </w:t>
      </w:r>
      <w:r w:rsidRPr="003E6584">
        <w:rPr>
          <w:rStyle w:val="StyleUnderline"/>
        </w:rPr>
        <w:t xml:space="preserve">Sotomayor stressed the importance of abstention to honor the separation of powers. As she had done when Zivotofsky was first before the Court, Sotomayor reiterated the modern political question doctrine as developed in such cases as Baker v. </w:t>
      </w:r>
      <w:proofErr w:type="spellStart"/>
      <w:r w:rsidRPr="003E6584">
        <w:rPr>
          <w:rStyle w:val="StyleUnderline"/>
        </w:rPr>
        <w:t>Carr</w:t>
      </w:r>
      <w:proofErr w:type="spellEnd"/>
      <w:r w:rsidRPr="003E6584">
        <w:rPr>
          <w:rStyle w:val="StyleUnderline"/>
        </w:rPr>
        <w:t>, Goldwater v. Carter, and Nixon v. US.</w:t>
      </w:r>
      <w:r>
        <w:rPr>
          <w:rStyle w:val="StyleUnderline"/>
        </w:rPr>
        <w:t xml:space="preserve"> </w:t>
      </w:r>
      <w:r w:rsidRPr="00CB2FAC">
        <w:rPr>
          <w:sz w:val="16"/>
        </w:rPr>
        <w:t xml:space="preserve">And in Zivotofsky dissent that urged abstention, </w:t>
      </w:r>
      <w:r w:rsidRPr="004642E7">
        <w:rPr>
          <w:rStyle w:val="StyleUnderline"/>
        </w:rPr>
        <w:t>Associate Justice</w:t>
      </w:r>
      <w:r w:rsidRPr="00CB2FAC">
        <w:rPr>
          <w:sz w:val="16"/>
        </w:rPr>
        <w:t xml:space="preserve"> Steve </w:t>
      </w:r>
      <w:r w:rsidRPr="004642E7">
        <w:rPr>
          <w:rStyle w:val="StyleUnderline"/>
        </w:rPr>
        <w:t>Breyer detailed in full how judicial review in the foreign policy context can pose a "serious risk" of "embarrassment, show lack of respect for the other branches, and potentially disrupt sound foreign policy decision making</w:t>
      </w:r>
      <w:r w:rsidRPr="00CB2FAC">
        <w:rPr>
          <w:sz w:val="16"/>
        </w:rPr>
        <w:t>.</w:t>
      </w:r>
      <w:proofErr w:type="gramStart"/>
      <w:r w:rsidRPr="00CB2FAC">
        <w:rPr>
          <w:sz w:val="16"/>
        </w:rPr>
        <w:t xml:space="preserve">" </w:t>
      </w:r>
      <w:r>
        <w:rPr>
          <w:sz w:val="16"/>
        </w:rPr>
        <w:t>.</w:t>
      </w:r>
      <w:proofErr w:type="gramEnd"/>
      <w:r>
        <w:rPr>
          <w:sz w:val="16"/>
        </w:rPr>
        <w:t xml:space="preserve">" </w:t>
      </w:r>
      <w:r w:rsidRPr="004642E7">
        <w:rPr>
          <w:rStyle w:val="StyleUnderline"/>
        </w:rPr>
        <w:t>Breyer particularly urged application of political question doctrine in matters involving a situs of global political chaos</w:t>
      </w:r>
      <w:r>
        <w:rPr>
          <w:sz w:val="16"/>
        </w:rPr>
        <w:t>: "[I]n the Middle East, administrative matters can have implications that extend far beyond the purely administrative. Political reactions in that region can prove uncertain."</w:t>
      </w:r>
    </w:p>
    <w:p w:rsidR="00B064D9" w:rsidRPr="00B064D9" w:rsidRDefault="00B064D9" w:rsidP="00B064D9">
      <w:pPr>
        <w:pStyle w:val="Heading4"/>
        <w:rPr>
          <w:rStyle w:val="StyleUnderline"/>
          <w:sz w:val="26"/>
          <w:szCs w:val="26"/>
          <w:u w:val="none"/>
        </w:rPr>
      </w:pPr>
      <w:r w:rsidRPr="00B064D9">
        <w:rPr>
          <w:rStyle w:val="StyleUnderline"/>
          <w:sz w:val="26"/>
          <w:szCs w:val="26"/>
          <w:u w:val="none"/>
        </w:rPr>
        <w:t>The travel ban upheld the political question doctrine by maintaining deference to the president</w:t>
      </w:r>
    </w:p>
    <w:p w:rsidR="00B064D9" w:rsidRPr="006E60BC" w:rsidRDefault="00B064D9" w:rsidP="00B064D9">
      <w:pPr>
        <w:rPr>
          <w:sz w:val="16"/>
          <w:szCs w:val="16"/>
        </w:rPr>
      </w:pPr>
      <w:r w:rsidRPr="006E60BC">
        <w:rPr>
          <w:sz w:val="16"/>
          <w:szCs w:val="16"/>
        </w:rPr>
        <w:t>David</w:t>
      </w:r>
      <w:r>
        <w:rPr>
          <w:rStyle w:val="Style13ptBold"/>
        </w:rPr>
        <w:t xml:space="preserve"> French 6/26, </w:t>
      </w:r>
      <w:r w:rsidRPr="006E60BC">
        <w:rPr>
          <w:sz w:val="16"/>
          <w:szCs w:val="16"/>
        </w:rPr>
        <w:t>senior fellow at the National Review Institute, "In Vindicating Trump’s Travel Ban, the Supreme Court Upheld the Law", National Review, published 6-26-2018, accessed 7-2-2018, https://www.nationalreview.com/2018/06/supreme-court-travel-ban-decision-upholds-law/</w:t>
      </w:r>
    </w:p>
    <w:p w:rsidR="00B064D9" w:rsidRDefault="00B064D9" w:rsidP="00B064D9">
      <w:pPr>
        <w:rPr>
          <w:rStyle w:val="StyleUnderline"/>
        </w:rPr>
      </w:pPr>
      <w:r w:rsidRPr="00B064D9">
        <w:rPr>
          <w:rStyle w:val="Style13ptBold"/>
          <w:b w:val="0"/>
          <w:sz w:val="16"/>
        </w:rPr>
        <w:t>Today, a five-justice majority of the Supreme Court demonstrated unequivocally that it can read and apply the plain language of a federal statute. The only surprise in the Court’s travel-ban ruling is that four dissenting justices tried to find a way around the express will of Congress</w:t>
      </w:r>
      <w:r w:rsidRPr="006E60BC">
        <w:rPr>
          <w:rStyle w:val="Style13ptBold"/>
          <w:sz w:val="16"/>
        </w:rPr>
        <w:t xml:space="preserve">. </w:t>
      </w:r>
      <w:r w:rsidRPr="006E60BC">
        <w:rPr>
          <w:rStyle w:val="StyleUnderline"/>
        </w:rPr>
        <w:t>The message here is clear: If the American people don’t want the president to exercise a breathtaking degree of control over American immigration policy, then Congress must act. The courts won’t save you from the law</w:t>
      </w:r>
      <w:r w:rsidRPr="00B064D9">
        <w:rPr>
          <w:rStyle w:val="StyleUnderline"/>
        </w:rPr>
        <w:t>.</w:t>
      </w:r>
      <w:r w:rsidRPr="00B064D9">
        <w:rPr>
          <w:rStyle w:val="StyleUnderline"/>
          <w:b/>
        </w:rPr>
        <w:t xml:space="preserve"> </w:t>
      </w:r>
      <w:r w:rsidRPr="00B064D9">
        <w:rPr>
          <w:rStyle w:val="Style13ptBold"/>
          <w:b w:val="0"/>
          <w:sz w:val="16"/>
        </w:rPr>
        <w:t>At issue in today’s decision in Trump v. Hawaii was the third version of Trump’s executive order limiting entry into the United States by foreign nationals of eight nations: Chad, Iran, Somalia, Libya, North Korea, Syria, Venezuela, and Yemen. The administration determined that each of these countries failed to provide sufficient information about security risks (or presented additional risk factors). The “ban” — despite its name — was not a complete ban for any country. At the very least, it exempted lawful permanent residents and nationals granted asylum, and it provided for case-by-case waivers.</w:t>
      </w:r>
      <w:r w:rsidRPr="006E60BC">
        <w:rPr>
          <w:rStyle w:val="Style13ptBold"/>
          <w:sz w:val="16"/>
        </w:rPr>
        <w:t xml:space="preserve"> </w:t>
      </w:r>
      <w:r w:rsidRPr="006E60BC">
        <w:rPr>
          <w:rStyle w:val="StyleUnderline"/>
        </w:rPr>
        <w:t>Standing in support of the Trump administration was a single, crystal-clear statutory provision — one passed by Congress years ago — that grants the president enormous power to exclude individuals from the United States.</w:t>
      </w:r>
      <w:r w:rsidRPr="006E60BC">
        <w:rPr>
          <w:rStyle w:val="Style13ptBold"/>
          <w:sz w:val="16"/>
        </w:rPr>
        <w:t xml:space="preserve"> </w:t>
      </w:r>
      <w:r w:rsidRPr="00B064D9">
        <w:rPr>
          <w:rStyle w:val="Style13ptBold"/>
          <w:b w:val="0"/>
          <w:sz w:val="16"/>
        </w:rPr>
        <w:t>Section 212(f) of the Immigration and Nationality Act of 1952, 8 U.S.C. 1182(f), reads: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w:t>
      </w:r>
      <w:r w:rsidRPr="006E60BC">
        <w:rPr>
          <w:rStyle w:val="Style13ptBold"/>
          <w:sz w:val="16"/>
        </w:rPr>
        <w:t xml:space="preserve">. </w:t>
      </w:r>
      <w:r w:rsidRPr="006E60BC">
        <w:rPr>
          <w:rStyle w:val="StyleUnderline"/>
        </w:rPr>
        <w:t xml:space="preserve">As Justice Roberts wrote, the statute “exudes deference to the President in every clause.” It trusts the president to decide whose entry to suspend, under what conditions, and for how long. The only real statutory limitation on his power — and it’s not much of a limitation — is that the president </w:t>
      </w:r>
      <w:proofErr w:type="gramStart"/>
      <w:r w:rsidRPr="006E60BC">
        <w:rPr>
          <w:rStyle w:val="StyleUnderline"/>
        </w:rPr>
        <w:t>make</w:t>
      </w:r>
      <w:proofErr w:type="gramEnd"/>
      <w:r w:rsidRPr="006E60BC">
        <w:rPr>
          <w:rStyle w:val="StyleUnderline"/>
        </w:rPr>
        <w:t xml:space="preserve"> a “finding” to justify his proclamation. These findings are plain from the face of the order itself.</w:t>
      </w:r>
      <w:r>
        <w:rPr>
          <w:rStyle w:val="StyleUnderline"/>
        </w:rPr>
        <w:t xml:space="preserve"> </w:t>
      </w:r>
      <w:r w:rsidRPr="00B064D9">
        <w:rPr>
          <w:rStyle w:val="Style13ptBold"/>
          <w:b w:val="0"/>
          <w:sz w:val="16"/>
        </w:rPr>
        <w:t xml:space="preserve">Moreover, as Justice Roberts explained in detail, there was no conflict with other federal statutes, including federal statutes prohibiting national-origin discrimination in immigrant-visa determinations. Yet even the grant of a visa doesn’t guarantee entry. Here’s Roberts again: As every visa application explains, a visa does not entitle an alien to enter the United States “if, upon arrival,” an immigration officer determines that the applicant is “inadmissible under this chapter, or any other provision of law — including Section 1182(f)” He also notes that “common sense and historical practice” have confirmed that presidents have the authority to suspend entry from foreign nations. President Reagan prohibited entry by Cuban nationals. President Carter denied visas to Iranian nationals. If the president couldn’t consider national origin in its Section 1182(f) determinations, Roberts adds, then presidents wouldn’t “be permitted to suspend entry from particular foreign states in response to an epidemic confined to a single region, or a verified terrorist threat involving nationals of a specific foreign nation, or even if the United States were on the brink of war.” And what of the religious-animus argument? Did the president’s campaign statements promising a Muslim ban </w:t>
      </w:r>
      <w:proofErr w:type="gramStart"/>
      <w:r w:rsidRPr="00B064D9">
        <w:rPr>
          <w:rStyle w:val="Style13ptBold"/>
          <w:b w:val="0"/>
          <w:sz w:val="16"/>
        </w:rPr>
        <w:t>render</w:t>
      </w:r>
      <w:proofErr w:type="gramEnd"/>
      <w:r w:rsidRPr="00B064D9">
        <w:rPr>
          <w:rStyle w:val="Style13ptBold"/>
          <w:b w:val="0"/>
          <w:sz w:val="16"/>
        </w:rPr>
        <w:t xml:space="preserve"> his not-Muslim ban unconstitutional</w:t>
      </w:r>
      <w:r w:rsidRPr="006E60BC">
        <w:rPr>
          <w:rStyle w:val="Style13ptBold"/>
          <w:sz w:val="16"/>
        </w:rPr>
        <w:t xml:space="preserve">? </w:t>
      </w:r>
      <w:r w:rsidRPr="006E60BC">
        <w:rPr>
          <w:rStyle w:val="StyleUnderline"/>
        </w:rPr>
        <w:t>Here, Roberts reminds us of the critical fact that foreign nationals have “no constitutional right to entry” into the United States. When an American citizen claims that his or her own constitutional rights are burdened by the denial of a visa to someone else, the court’s inquiry is “circumscribed.”</w:t>
      </w:r>
      <w:r w:rsidRPr="006E60BC">
        <w:rPr>
          <w:rStyle w:val="Style13ptBold"/>
          <w:sz w:val="16"/>
        </w:rPr>
        <w:t xml:space="preserve"> </w:t>
      </w:r>
      <w:r w:rsidRPr="00B064D9">
        <w:rPr>
          <w:rStyle w:val="Style13ptBold"/>
          <w:b w:val="0"/>
          <w:sz w:val="16"/>
        </w:rPr>
        <w:t>The question is whether the president’s order is supported by “facially legitimate and bona fide” reasons. This is particularly true when admission and immigration “overlap” with national security.</w:t>
      </w:r>
      <w:r w:rsidRPr="006E60BC">
        <w:rPr>
          <w:rStyle w:val="Style13ptBold"/>
          <w:sz w:val="16"/>
        </w:rPr>
        <w:t xml:space="preserve"> </w:t>
      </w:r>
      <w:r w:rsidRPr="006E60BC">
        <w:rPr>
          <w:rStyle w:val="StyleUnderline"/>
        </w:rPr>
        <w:t>In other words, the court will exercise extreme caution before “inhibit[</w:t>
      </w:r>
      <w:proofErr w:type="spellStart"/>
      <w:r w:rsidRPr="006E60BC">
        <w:rPr>
          <w:rStyle w:val="StyleUnderline"/>
        </w:rPr>
        <w:t>ing</w:t>
      </w:r>
      <w:proofErr w:type="spellEnd"/>
      <w:r w:rsidRPr="006E60BC">
        <w:rPr>
          <w:rStyle w:val="StyleUnderline"/>
        </w:rPr>
        <w:t>] the flexibility” of the president “to respond to changing world conditions.” The question, then, was merely whether there was a “rational basis” (the most permissive standard of review) for Trump’s travel ban, a test it passed rather easily.</w:t>
      </w:r>
      <w:r>
        <w:rPr>
          <w:rStyle w:val="StyleUnderline"/>
        </w:rPr>
        <w:t xml:space="preserve"> </w:t>
      </w:r>
      <w:r w:rsidRPr="00B064D9">
        <w:rPr>
          <w:rStyle w:val="Style13ptBold"/>
          <w:b w:val="0"/>
          <w:sz w:val="16"/>
        </w:rPr>
        <w:t xml:space="preserve">Finally, Justice Roberts perhaps inadvertently intervened into our current civility debate. He explicitly called out the dissent’s comparison of Trump’s travel ban to Japanese internment: Finally, the dissent invokes Korematsu v. United States, 323 U. S. 214 (1944). Whatever rhetorical advantage the dissent may see in doing so, Korematsu has nothing to do with this case. The forcible relocation of U. S. citizens to concentration camps, solely and explicitly </w:t>
      </w:r>
      <w:proofErr w:type="gramStart"/>
      <w:r w:rsidRPr="00B064D9">
        <w:rPr>
          <w:rStyle w:val="Style13ptBold"/>
          <w:b w:val="0"/>
          <w:sz w:val="16"/>
        </w:rPr>
        <w:t>on the basis of</w:t>
      </w:r>
      <w:proofErr w:type="gramEnd"/>
      <w:r w:rsidRPr="00B064D9">
        <w:rPr>
          <w:rStyle w:val="Style13ptBold"/>
          <w:b w:val="0"/>
          <w:sz w:val="16"/>
        </w:rPr>
        <w:t xml:space="preserve"> race, is objectively unlawful and outside the scope of Presidential authority. But it is wholly inapt to liken that morally repugnant order to a facially neutral policy denying certain foreign nationals the privilege of admission. See post, at 26–28. The entry suspension is an act that is well within executive authority and could have been taken by any other President — the only question is evaluating the actions of this </w:t>
      </w:r>
      <w:proofErr w:type="gramStart"/>
      <w:r w:rsidRPr="00B064D9">
        <w:rPr>
          <w:rStyle w:val="Style13ptBold"/>
          <w:b w:val="0"/>
          <w:sz w:val="16"/>
        </w:rPr>
        <w:t>particular President</w:t>
      </w:r>
      <w:proofErr w:type="gramEnd"/>
      <w:r w:rsidRPr="00B064D9">
        <w:rPr>
          <w:rStyle w:val="Style13ptBold"/>
          <w:b w:val="0"/>
          <w:sz w:val="16"/>
        </w:rPr>
        <w:t xml:space="preserve"> in promulgating an otherwise valid Proclamation. Justice Roberts’s statement above is justice-</w:t>
      </w:r>
      <w:proofErr w:type="gramStart"/>
      <w:r w:rsidRPr="00B064D9">
        <w:rPr>
          <w:rStyle w:val="Style13ptBold"/>
          <w:b w:val="0"/>
          <w:sz w:val="16"/>
        </w:rPr>
        <w:t>speak</w:t>
      </w:r>
      <w:proofErr w:type="gramEnd"/>
      <w:r w:rsidRPr="00B064D9">
        <w:rPr>
          <w:rStyle w:val="Style13ptBold"/>
          <w:b w:val="0"/>
          <w:sz w:val="16"/>
        </w:rPr>
        <w:t xml:space="preserve"> for “chill out.” The travel ban wasn’t a Muslim ban. It didn’t target people who are lawfully in this country. Its scope was limited to nations that have immense, undeniable problems with jihad, lawlessness, or hostility against the United States. Then, for good measure, the Court at long last overruled Korematsu. The only surprising thing is that four justices looked at the law and ruled against the Trump administration. Critics are already decrying the decision, talking about how in the “real world,” rather than the “debating parlor” of the Supreme Court, it’s motivated by nothing but anti-Muslim animus. No one can doubt Trump’s statements were absurd, extreme, and malicious. But the policy here is focused and targeted, and it leaves untouched the </w:t>
      </w:r>
      <w:proofErr w:type="gramStart"/>
      <w:r w:rsidRPr="00B064D9">
        <w:rPr>
          <w:rStyle w:val="Style13ptBold"/>
          <w:b w:val="0"/>
          <w:sz w:val="16"/>
        </w:rPr>
        <w:t>vast majority</w:t>
      </w:r>
      <w:proofErr w:type="gramEnd"/>
      <w:r w:rsidRPr="00B064D9">
        <w:rPr>
          <w:rStyle w:val="Style13ptBold"/>
          <w:b w:val="0"/>
          <w:sz w:val="16"/>
        </w:rPr>
        <w:t xml:space="preserve"> of Muslim believers across the world. Under the critics’ preferred doctrine, this president and future presidents would be hamstrung in promulgating facially neutral policies aimed even at enemy nations if a collection of justices subjectively determined that his or her heart was not right</w:t>
      </w:r>
      <w:r w:rsidRPr="006E60BC">
        <w:rPr>
          <w:rStyle w:val="Style13ptBold"/>
          <w:sz w:val="16"/>
        </w:rPr>
        <w:t xml:space="preserve">. </w:t>
      </w:r>
      <w:r w:rsidRPr="006E60BC">
        <w:rPr>
          <w:rStyle w:val="StyleUnderline"/>
        </w:rPr>
        <w:t>Indeed, in evaluating this ruling, the only surprising thing is that four justices looked at the law and ruled against the Trump administration.</w:t>
      </w:r>
      <w:r w:rsidRPr="006E60BC">
        <w:rPr>
          <w:rStyle w:val="Style13ptBold"/>
          <w:sz w:val="16"/>
        </w:rPr>
        <w:t xml:space="preserve"> </w:t>
      </w:r>
      <w:r w:rsidRPr="006E60BC">
        <w:rPr>
          <w:rStyle w:val="StyleUnderline"/>
        </w:rPr>
        <w:t>This is almost entirely the fruit of Trump’s poisonous rhetoric, and he should learn a lesson that intemperate and impulsive speech can imperil the president’s lawful powers. In the meantime, however, a majority of the court preserved the legal regime created by Congress. It was right to do so.</w:t>
      </w:r>
      <w:r>
        <w:rPr>
          <w:rStyle w:val="StyleUnderline"/>
        </w:rPr>
        <w:t xml:space="preserve"> </w:t>
      </w:r>
    </w:p>
    <w:p w:rsidR="00B064D9" w:rsidRPr="00942A69" w:rsidRDefault="00B064D9" w:rsidP="00BC4AC0">
      <w:pPr>
        <w:rPr>
          <w:sz w:val="16"/>
        </w:rPr>
      </w:pPr>
    </w:p>
    <w:p w:rsidR="00BC4AC0" w:rsidRDefault="00BC4AC0" w:rsidP="00BC4AC0">
      <w:pPr>
        <w:pStyle w:val="Heading2"/>
        <w:rPr>
          <w:rFonts w:cs="Calibri"/>
        </w:rPr>
      </w:pPr>
      <w:r w:rsidRPr="00C04DE2">
        <w:rPr>
          <w:rFonts w:cs="Calibri"/>
        </w:rPr>
        <w:t>Links</w:t>
      </w:r>
    </w:p>
    <w:p w:rsidR="00BC4AC0" w:rsidRDefault="00BC4AC0" w:rsidP="00BC4AC0">
      <w:pPr>
        <w:pStyle w:val="Heading3"/>
      </w:pPr>
      <w:r>
        <w:t>L — Generic</w:t>
      </w:r>
    </w:p>
    <w:p w:rsidR="00B15488" w:rsidRPr="00C04DE2" w:rsidRDefault="00B15488" w:rsidP="00B15488">
      <w:pPr>
        <w:pStyle w:val="Heading4"/>
        <w:rPr>
          <w:rFonts w:cs="Calibri"/>
        </w:rPr>
      </w:pPr>
      <w:r>
        <w:rPr>
          <w:rFonts w:cs="Calibri"/>
        </w:rPr>
        <w:t xml:space="preserve">Immigration rulings violate the PQD – forces </w:t>
      </w:r>
      <w:proofErr w:type="gramStart"/>
      <w:r>
        <w:rPr>
          <w:rFonts w:cs="Calibri"/>
        </w:rPr>
        <w:t>judges</w:t>
      </w:r>
      <w:proofErr w:type="gramEnd"/>
      <w:r>
        <w:rPr>
          <w:rFonts w:cs="Calibri"/>
        </w:rPr>
        <w:t xml:space="preserve"> to split along partisan lines</w:t>
      </w:r>
    </w:p>
    <w:p w:rsidR="00B15488" w:rsidRPr="00C04DE2" w:rsidRDefault="00B15488" w:rsidP="00B15488">
      <w:r w:rsidRPr="00C04DE2">
        <w:rPr>
          <w:rStyle w:val="Style13ptBold"/>
        </w:rPr>
        <w:t>Dean 16</w:t>
      </w:r>
      <w:r w:rsidRPr="00C04DE2">
        <w:t xml:space="preserve"> (John Dean, 2016 scholar at University of Southern California's Annenberg School of Communication, Barry M. Goldwater Chair of American Institutions at Arizona State University, former Counsel to the President of the United States, former chief minority counsel to the Judiciary Committee of the US House of Representatives, former associate deputy attorney general at the US Department of Justice, SCOTUS columnist for Verdict, 7/1/16, “United States et al. vs. Texas et al.: A Political Question for November”, https://verdict.justia.com/2016/07/01/united-states-et-al-vs-texas-et-al-political-question-november) /CWB</w:t>
      </w:r>
    </w:p>
    <w:p w:rsidR="00B15488" w:rsidRPr="00C04DE2" w:rsidRDefault="00B15488" w:rsidP="00B15488">
      <w:pPr>
        <w:rPr>
          <w:rStyle w:val="StyleUnderline"/>
        </w:rPr>
      </w:pPr>
      <w:r w:rsidRPr="00C04DE2">
        <w:rPr>
          <w:sz w:val="16"/>
        </w:rPr>
        <w:t xml:space="preserve">In a nine-word per </w:t>
      </w:r>
      <w:proofErr w:type="spellStart"/>
      <w:r w:rsidRPr="00C04DE2">
        <w:rPr>
          <w:sz w:val="16"/>
        </w:rPr>
        <w:t>curiam</w:t>
      </w:r>
      <w:proofErr w:type="spellEnd"/>
      <w:r w:rsidRPr="00C04DE2">
        <w:rPr>
          <w:sz w:val="16"/>
        </w:rPr>
        <w:t xml:space="preserve"> decision, </w:t>
      </w:r>
      <w:r w:rsidRPr="00C04DE2">
        <w:rPr>
          <w:rStyle w:val="StyleUnderline"/>
        </w:rPr>
        <w:t>eight justices of the United States Supreme Court have revealed they are deadlocked in a 4 to 4 divide on the new immigration procedures of the Obama administration, with its executive decision to not deport the immigrant parents of children born in the United States (thus citizens) and give them legal status but less than citizenship in the process</w:t>
      </w:r>
      <w:r w:rsidRPr="00C04DE2">
        <w:rPr>
          <w:sz w:val="16"/>
        </w:rPr>
        <w:t xml:space="preserve">. The State of Texas, joined by 25 </w:t>
      </w:r>
      <w:proofErr w:type="gramStart"/>
      <w:r w:rsidRPr="00C04DE2">
        <w:rPr>
          <w:sz w:val="16"/>
        </w:rPr>
        <w:t>others</w:t>
      </w:r>
      <w:proofErr w:type="gramEnd"/>
      <w:r w:rsidRPr="00C04DE2">
        <w:rPr>
          <w:sz w:val="16"/>
        </w:rPr>
        <w:t xml:space="preserve"> states, filed a lawsuit to block this executive action, which affects between 4 and 5 million immigrants in the United States. The case was before the Supreme Court because implementation of this new immigration policy was preliminarily enjoined at the request of the 26 states by the United States District Court in Texas, an action approved by the Fifth Circuit Court of Appeals, which was appealed to the Supreme Court by the Obama administration. This fully briefed case includes </w:t>
      </w:r>
      <w:hyperlink r:id="rId72" w:history="1">
        <w:r w:rsidRPr="00C04DE2">
          <w:rPr>
            <w:rStyle w:val="Hyperlink"/>
            <w:sz w:val="16"/>
          </w:rPr>
          <w:t>over two dozen amicus briefs</w:t>
        </w:r>
      </w:hyperlink>
      <w:r w:rsidRPr="00C04DE2">
        <w:rPr>
          <w:sz w:val="16"/>
        </w:rPr>
        <w:t xml:space="preserve"> because of the interest in the fate of so many millions of people; it was argued before the Supreme Court on April 18, 2016, some two months after Justice Antonin Scalia’s death left the vacancy on the court. On June 23, 2016, the divided and deadlocked Court ruled: “The [lower court] judgment is affirmed by an equally divided Court.” The case now returns to the District Court in Texas for a trial, which has been largely determined based on the appeals, however. Nonetheless, it will proceed. In fact, there are solid legal arguments on both sides of the legal issues. We do not know for certain the basis of the division at the Supreme Court, but the lower </w:t>
      </w:r>
      <w:r w:rsidRPr="00C04DE2">
        <w:rPr>
          <w:rStyle w:val="StyleUnderline"/>
        </w:rPr>
        <w:t>court actions raised issues of</w:t>
      </w:r>
      <w:r w:rsidRPr="00C04DE2">
        <w:rPr>
          <w:sz w:val="16"/>
        </w:rPr>
        <w:t xml:space="preserve"> the standing of Texas (and other states) to bring such an action; </w:t>
      </w:r>
      <w:r w:rsidRPr="00C04DE2">
        <w:rPr>
          <w:rStyle w:val="StyleUnderline"/>
        </w:rPr>
        <w:t>the justiciability of the issues being susceptible to resolution by federal courts</w:t>
      </w:r>
      <w:r w:rsidRPr="00C04DE2">
        <w:rPr>
          <w:sz w:val="16"/>
        </w:rPr>
        <w:t xml:space="preserve">; whether the Obama Administration should have followed, but failed to, the provisions of the Administrative Procedures Act; and whether President Obama violated the Constitution in failing to “take care” that the immigration laws were faithfully enforced. For those interested these issues, they arose first at the district court level, where </w:t>
      </w:r>
      <w:hyperlink r:id="rId73" w:history="1">
        <w:r w:rsidRPr="00C04DE2">
          <w:rPr>
            <w:rStyle w:val="Hyperlink"/>
            <w:sz w:val="16"/>
          </w:rPr>
          <w:t>Judge Andrew Hanen wrote</w:t>
        </w:r>
      </w:hyperlink>
      <w:r w:rsidRPr="00C04DE2">
        <w:rPr>
          <w:sz w:val="16"/>
        </w:rPr>
        <w:t xml:space="preserve"> an extensive—and beyond the norm of typical trial court scholarship—analysis on the question of standing. He did not address either the “take care” or justiciability issues. Rather he found that Texas did have standing because of the impact the new status of immigrants would have under Obama’s program on the cost of issuing driver’s licenses in Texas. It was the dissents at the Fifth Circuit that raised the question of justiciability, first in </w:t>
      </w:r>
      <w:hyperlink r:id="rId74" w:history="1">
        <w:r w:rsidRPr="00C04DE2">
          <w:rPr>
            <w:rStyle w:val="Hyperlink"/>
            <w:sz w:val="16"/>
          </w:rPr>
          <w:t>Judge Higginson’s dissent</w:t>
        </w:r>
      </w:hyperlink>
      <w:r w:rsidRPr="00C04DE2">
        <w:rPr>
          <w:sz w:val="16"/>
        </w:rPr>
        <w:t xml:space="preserve"> when addressing the government’s request to stay the District Court’s ruling, and </w:t>
      </w:r>
      <w:hyperlink r:id="rId75" w:history="1">
        <w:r w:rsidRPr="00C04DE2">
          <w:rPr>
            <w:rStyle w:val="Hyperlink"/>
            <w:sz w:val="16"/>
          </w:rPr>
          <w:t>then by Judge King’s dissent</w:t>
        </w:r>
      </w:hyperlink>
      <w:r w:rsidRPr="00C04DE2">
        <w:rPr>
          <w:sz w:val="16"/>
        </w:rPr>
        <w:t xml:space="preserve"> (which drew on Judge Higginson’s work) when denying the government’s appeal of the District Court’s injunction. While Texas raised the “take care” issue, neither the district nor appellate courts addressed it. </w:t>
      </w:r>
      <w:r w:rsidRPr="00C04DE2">
        <w:rPr>
          <w:rStyle w:val="StyleUnderline"/>
        </w:rPr>
        <w:t xml:space="preserve">The nine-word per </w:t>
      </w:r>
      <w:proofErr w:type="spellStart"/>
      <w:r w:rsidRPr="00C04DE2">
        <w:rPr>
          <w:rStyle w:val="StyleUnderline"/>
        </w:rPr>
        <w:t>curiam</w:t>
      </w:r>
      <w:proofErr w:type="spellEnd"/>
      <w:r w:rsidRPr="00C04DE2">
        <w:rPr>
          <w:rStyle w:val="StyleUnderline"/>
        </w:rPr>
        <w:t xml:space="preserve"> holding of the Supreme Court does not reveal who fell where on any of the issues before the Court,</w:t>
      </w:r>
      <w:r w:rsidRPr="00C04DE2">
        <w:rPr>
          <w:sz w:val="16"/>
        </w:rPr>
        <w:t xml:space="preserve"> but this is not very difficult to surmise. This case has been conspicuously political from the outset. The twenty-six states, the plaintiffs who filed the initial case, shopped it to find a federal trial court where they believed they had the best chance of prevailing—which was Judge Hanen’s court in Brownsville, Texas. The plaintiff states—listed in the order they are found on the pleadings: Texas, Alabama, Georgia, Idaho, Indiana, Kansas, Louisiana, Montana, Nebraska, South Carolina, South Dakota, Utah, West Virginia, Wisconsin, Maine, North Carolina, Mississippi, North Dakota, Ohio, Oklahoma, Florida, Arizona, Arkansas, Michigan, Nevada and Tennessee—all have either Republican governors or legislatures, or both, not to mention most of them have long records of being anti-immigrant. </w:t>
      </w:r>
      <w:r w:rsidRPr="00E42711">
        <w:rPr>
          <w:rStyle w:val="StyleUnderline"/>
        </w:rPr>
        <w:t>All the judges who have ruled in favor of the plaintiff states against the Obama administration’s new immigration policy have been appointed to the federal bench by Republican presidents</w:t>
      </w:r>
      <w:r w:rsidRPr="00C04DE2">
        <w:rPr>
          <w:sz w:val="16"/>
        </w:rPr>
        <w:t xml:space="preserve">, namely U. S. District Court Judge Andrew Hanen (Bush II), and Fifth Circuit Court of Appeals Judges Jerry Edwin Smith (Reagan), and Jennifer Walker Elrod (Bush II); </w:t>
      </w:r>
      <w:r w:rsidRPr="00E42711">
        <w:rPr>
          <w:rStyle w:val="StyleUnderline"/>
        </w:rPr>
        <w:t>while the two Fifth Circuit Judges who dissented to allow the new immigration program to proceed were appointed to the bench by Democratic presidents</w:t>
      </w:r>
      <w:r w:rsidRPr="00C04DE2">
        <w:rPr>
          <w:sz w:val="16"/>
        </w:rPr>
        <w:t xml:space="preserve">: Stephen Andrew Higginson (Obama) and Carolyn Dineen King (Carter). It appears that the U.S. Supreme Court had a similar political split based on the party of the president who appointed them with Chief Justice John Roberts (Bush) and Associate Justices Anthony Kennedy (Reagan), Clarence Thomas (Bush I) and Samuel Alito (Bush II) on one side with Associate Justices Ruth Bader Ginsburg (Clinton), Stephen Breyer (Clinton), Sonia Sotomayor (Obama), and Elena Kagan (Obama) on the other. </w:t>
      </w:r>
      <w:r w:rsidRPr="00E42711">
        <w:rPr>
          <w:rStyle w:val="StyleUnderline"/>
        </w:rPr>
        <w:t>It is difficult to envision any other breakdown. This is hardly surprising. Public intellectual and federal Judge Richard Posner, who sits on the U.S. Court of Appeals for the Seventh Circuit, addresses the reality of political decision making in the federal judiciary in his fascinating book How Judges Think</w:t>
      </w:r>
      <w:r w:rsidRPr="00C04DE2">
        <w:rPr>
          <w:sz w:val="16"/>
        </w:rPr>
        <w:t xml:space="preserve"> (Harvard Univ. Press, 2008). He finds the fact that judges bring their political attitudes to the cases before them is a fact of judicial life. Judge Posner writes: “Every lawyer knows that the accident of which judges of a Court of Appeals are randomly drawn to constitute the panel that will hear his case may determine the outcome if the case is controversial. </w:t>
      </w:r>
      <w:r w:rsidRPr="00E42711">
        <w:rPr>
          <w:rStyle w:val="StyleUnderline"/>
        </w:rPr>
        <w:t>Every judge is aware of having liberal and conservative colleagues whose reactions to politically charged cases may be predicted with a fair degree of accuracy even if the judge who affixes these labels to his colleagues would not like to be labeled politically himself</w:t>
      </w:r>
      <w:r w:rsidRPr="00C04DE2">
        <w:rPr>
          <w:sz w:val="16"/>
        </w:rPr>
        <w:t xml:space="preserve">.” Posner describes the Supreme Court as a “political court.” More specifically, he explains: A constitutional court composed of unelected, life-tenured judges, guided in deciding issues at once emotional and political only by a very old and in critical passages very vague constitution as difficult to amend as the U. S. Constitution is, is bound to be a powerful political organ unless, despite the opportunities presented to the Justices, they manage somehow to behave like other judges. </w:t>
      </w:r>
      <w:r w:rsidRPr="00E42711">
        <w:rPr>
          <w:rStyle w:val="StyleUnderline"/>
        </w:rPr>
        <w:t>But how can they, when with so little guidance from the Constitution they are asked to resolve issues of great political significance?</w:t>
      </w:r>
      <w:r w:rsidRPr="00C04DE2">
        <w:rPr>
          <w:sz w:val="16"/>
        </w:rPr>
        <w:t xml:space="preserve"> </w:t>
      </w:r>
      <w:r w:rsidRPr="00E42711">
        <w:rPr>
          <w:rStyle w:val="StyleUnderline"/>
        </w:rPr>
        <w:t xml:space="preserve">Political issues </w:t>
      </w:r>
      <w:proofErr w:type="gramStart"/>
      <w:r w:rsidRPr="00E42711">
        <w:rPr>
          <w:rStyle w:val="StyleUnderline"/>
        </w:rPr>
        <w:t>by definition cannot</w:t>
      </w:r>
      <w:proofErr w:type="gramEnd"/>
      <w:r w:rsidRPr="00E42711">
        <w:rPr>
          <w:rStyle w:val="StyleUnderline"/>
        </w:rPr>
        <w:t xml:space="preserve"> be referred to a neutral expert for resolution. A political dispute is a test of strength in which the “minority gives way not because it is convinced that it is wrong, but because it is convinced that it is a minority</w:t>
      </w:r>
      <w:r w:rsidRPr="00C04DE2">
        <w:rPr>
          <w:sz w:val="16"/>
        </w:rPr>
        <w:t xml:space="preserve">.” [Citing James </w:t>
      </w:r>
      <w:proofErr w:type="spellStart"/>
      <w:r w:rsidRPr="00C04DE2">
        <w:rPr>
          <w:sz w:val="16"/>
        </w:rPr>
        <w:t>Fitzjames</w:t>
      </w:r>
      <w:proofErr w:type="spellEnd"/>
      <w:r w:rsidRPr="00C04DE2">
        <w:rPr>
          <w:sz w:val="16"/>
        </w:rPr>
        <w:t xml:space="preserve"> Stephen, Liberty, Equality, Fraternity 21 (1993 [1873]).] </w:t>
      </w:r>
      <w:r w:rsidRPr="00C04DE2">
        <w:rPr>
          <w:rStyle w:val="StyleUnderline"/>
        </w:rPr>
        <w:t>Political issues can be resolved only by force or one of its civilized substitutes, such as voting</w:t>
      </w:r>
      <w:r w:rsidRPr="00C04DE2">
        <w:rPr>
          <w:sz w:val="16"/>
        </w:rPr>
        <w:t xml:space="preserve"> – including voting by judges in cases in which their political preferences are likely to determine how they vote because of lack of guidance from the constitutional text. </w:t>
      </w:r>
      <w:r w:rsidRPr="00C04DE2">
        <w:rPr>
          <w:rStyle w:val="StyleUnderline"/>
        </w:rPr>
        <w:t>The problems relating to immigration have arrived in federal court because the political branches— Congress and the president—have been unable to address and resolve these political problems. While there is a so-called “political question” doctrine</w:t>
      </w:r>
      <w:r w:rsidRPr="007F6016">
        <w:rPr>
          <w:sz w:val="16"/>
          <w:szCs w:val="16"/>
        </w:rPr>
        <w:t xml:space="preserve">, first established in </w:t>
      </w:r>
      <w:hyperlink r:id="rId76" w:history="1">
        <w:r w:rsidRPr="007F6016">
          <w:rPr>
            <w:rStyle w:val="Hyperlink"/>
            <w:sz w:val="16"/>
            <w:szCs w:val="16"/>
          </w:rPr>
          <w:t>Luther v. Borden</w:t>
        </w:r>
      </w:hyperlink>
      <w:r w:rsidRPr="007F6016">
        <w:rPr>
          <w:sz w:val="16"/>
          <w:szCs w:val="16"/>
        </w:rPr>
        <w:t xml:space="preserve">, 48 U.S. 1 (1849), </w:t>
      </w:r>
      <w:r w:rsidRPr="00C04DE2">
        <w:rPr>
          <w:rStyle w:val="StyleUnderline"/>
        </w:rPr>
        <w:t>where the Court said they should not decide inherently political matters properly within the purview of Congress and the president, it has always struck me as a political decision by courts when they invoke the doctrine, picking and choosing issues which they take on. Courts often employ other dodges to avoid taking jurisdiction of such political matters, like whether the matter is justiciable—an issue over which the court has jurisdiction</w:t>
      </w:r>
      <w:r w:rsidRPr="00C04DE2">
        <w:rPr>
          <w:sz w:val="16"/>
        </w:rPr>
        <w:t xml:space="preserve">. (Here the dissenters felt </w:t>
      </w:r>
      <w:r w:rsidRPr="00C04DE2">
        <w:rPr>
          <w:rStyle w:val="StyleUnderline"/>
        </w:rPr>
        <w:t>these immigration decisions were within the exclusive discretion of those charged by Congress with enforcing the immigration laws</w:t>
      </w:r>
      <w:r w:rsidRPr="00C04DE2">
        <w:rPr>
          <w:sz w:val="16"/>
        </w:rPr>
        <w:t xml:space="preserve">.) The issues underlying Texas et al. vs. U.S. et al. are very much a part of the 2016 presidential contest. Presidential candidate Donald Trump claims he has the answer. He’s going to round up some 11 million illegal immigrants in the United States and deport them all. To keep them from reentering he’s going to build a “huge” wall along our southern border—a plan that </w:t>
      </w:r>
      <w:hyperlink r:id="rId77" w:history="1">
        <w:r w:rsidRPr="00C04DE2">
          <w:rPr>
            <w:rStyle w:val="Hyperlink"/>
            <w:sz w:val="16"/>
          </w:rPr>
          <w:t>he clearly has not carefully considered</w:t>
        </w:r>
      </w:hyperlink>
      <w:r w:rsidRPr="00C04DE2">
        <w:rPr>
          <w:sz w:val="16"/>
        </w:rPr>
        <w:t xml:space="preserve">. In fact, he does not have the money to undertake either an immigrant dragnet or to construct a wall, and only Congress can appropriate it, which is not likely. </w:t>
      </w:r>
      <w:r w:rsidRPr="00C04DE2">
        <w:rPr>
          <w:rStyle w:val="StyleUnderline"/>
        </w:rPr>
        <w:t>With Congress refusing to address the problems of immigration, and federal courts inclined to stay out of the matter by invoking the political question doctrine, and the Supreme Court deadlocked until after a new president takes office, I anticipate a lot of wasted time and money as these issues bounce around in the federal courts in the coming years</w:t>
      </w:r>
      <w:r w:rsidRPr="00C04DE2">
        <w:rPr>
          <w:sz w:val="16"/>
        </w:rPr>
        <w:t xml:space="preserve">, and no one is going to be happy. Not those who are anxious because millions of undocumented immigrants are in the United States, nor those illegal immigrants who are in the United States and have given birth to United States citizens, nor those citizen children whose parents are now at imminent risk of deportation—for no one is going to find satisfaction in the courts. If Trump is elected president, and appoints conservative Supreme Court justices, which he says he will do, efforts by the executive branch to find a temporary solution for the millions of illegal immigrants with American children will be permanently abolished, and President Trump can undoubtedly create a hellish situation for the millions who entered the country illegally. It is doubtful he can remove them, however. If Hillary is elected, and Democrats win control of Congress in the process, millions of these illegals will be given a road to U.S. citizenship, at best; at worst, temporary legal status where they will not live in fear of deportation. Americans who fear or dislike immigrants will undoubtedly vote for Trump. </w:t>
      </w:r>
      <w:r w:rsidRPr="00C04DE2">
        <w:rPr>
          <w:rStyle w:val="StyleUnderline"/>
        </w:rPr>
        <w:t xml:space="preserve">Those who believe immigrants can and will make good Americans—like millions upon millions who preceded them in making this country—will vote for Hillary. </w:t>
      </w:r>
      <w:proofErr w:type="gramStart"/>
      <w:r w:rsidRPr="00C04DE2">
        <w:rPr>
          <w:rStyle w:val="StyleUnderline"/>
        </w:rPr>
        <w:t>So</w:t>
      </w:r>
      <w:proofErr w:type="gramEnd"/>
      <w:r w:rsidRPr="00C04DE2">
        <w:rPr>
          <w:rStyle w:val="StyleUnderline"/>
        </w:rPr>
        <w:t xml:space="preserve"> the larger issues raised by Texas et al vs. U.S. et al will most likely be resolved at the polls this November.</w:t>
      </w:r>
    </w:p>
    <w:p w:rsidR="00B15488" w:rsidRPr="00C04DE2" w:rsidRDefault="00B15488" w:rsidP="00B15488">
      <w:pPr>
        <w:rPr>
          <w:sz w:val="16"/>
        </w:rPr>
      </w:pPr>
    </w:p>
    <w:p w:rsidR="00BF393D" w:rsidRPr="00844309" w:rsidRDefault="00BF393D" w:rsidP="00BF393D">
      <w:pPr>
        <w:pStyle w:val="Heading4"/>
        <w:rPr>
          <w:rStyle w:val="StyleUnderline"/>
          <w:rFonts w:cs="Calibri"/>
          <w:b w:val="0"/>
          <w:sz w:val="26"/>
          <w:u w:val="none"/>
        </w:rPr>
      </w:pPr>
      <w:r>
        <w:rPr>
          <w:rStyle w:val="StyleUnderline"/>
          <w:rFonts w:cs="Calibri"/>
          <w:sz w:val="26"/>
          <w:u w:val="none"/>
        </w:rPr>
        <w:t xml:space="preserve">Immigration decisions violate the PQD – </w:t>
      </w:r>
      <w:r>
        <w:rPr>
          <w:rStyle w:val="StyleUnderline"/>
          <w:rFonts w:cs="Calibri"/>
          <w:sz w:val="26"/>
        </w:rPr>
        <w:t>textbook case</w:t>
      </w:r>
      <w:r>
        <w:rPr>
          <w:rStyle w:val="StyleUnderline"/>
          <w:rFonts w:cs="Calibri"/>
          <w:sz w:val="26"/>
          <w:u w:val="none"/>
        </w:rPr>
        <w:t xml:space="preserve"> Baker v </w:t>
      </w:r>
      <w:proofErr w:type="spellStart"/>
      <w:r>
        <w:rPr>
          <w:rStyle w:val="StyleUnderline"/>
          <w:rFonts w:cs="Calibri"/>
          <w:sz w:val="26"/>
          <w:u w:val="none"/>
        </w:rPr>
        <w:t>Carr</w:t>
      </w:r>
      <w:proofErr w:type="spellEnd"/>
      <w:r>
        <w:rPr>
          <w:rStyle w:val="StyleUnderline"/>
          <w:rFonts w:cs="Calibri"/>
          <w:sz w:val="26"/>
          <w:u w:val="none"/>
        </w:rPr>
        <w:t xml:space="preserve"> proves</w:t>
      </w:r>
    </w:p>
    <w:p w:rsidR="00BF393D" w:rsidRPr="00C04DE2" w:rsidRDefault="00BF393D" w:rsidP="00BF393D">
      <w:pPr>
        <w:rPr>
          <w:rStyle w:val="Style13ptBold"/>
        </w:rPr>
      </w:pPr>
      <w:r w:rsidRPr="00C04DE2">
        <w:rPr>
          <w:rStyle w:val="Style13ptBold"/>
        </w:rPr>
        <w:t xml:space="preserve">Siegel 04 </w:t>
      </w:r>
      <w:r w:rsidRPr="00C04DE2">
        <w:rPr>
          <w:sz w:val="16"/>
          <w:szCs w:val="16"/>
        </w:rPr>
        <w:t xml:space="preserve">(Jonathan, George Washington University Law School, “Political Questions and Political Remedies,” GW Law, published 2004, accessed 6/25/18, </w:t>
      </w:r>
      <w:proofErr w:type="gramStart"/>
      <w:r w:rsidRPr="00C04DE2">
        <w:rPr>
          <w:sz w:val="16"/>
          <w:szCs w:val="16"/>
        </w:rPr>
        <w:t>https://scholarship.law.gwu.edu/cgi/viewcontent.cgi?article=2065&amp;context=faculty_publications )</w:t>
      </w:r>
      <w:proofErr w:type="gramEnd"/>
    </w:p>
    <w:p w:rsidR="00BF393D" w:rsidRPr="004414FA" w:rsidRDefault="00BF393D" w:rsidP="00BF393D">
      <w:pPr>
        <w:rPr>
          <w:rStyle w:val="Style13ptBold"/>
          <w:b w:val="0"/>
          <w:sz w:val="16"/>
        </w:rPr>
      </w:pPr>
      <w:r w:rsidRPr="004414FA">
        <w:rPr>
          <w:rStyle w:val="Style13ptBold"/>
          <w:b w:val="0"/>
          <w:sz w:val="16"/>
        </w:rPr>
        <w:t xml:space="preserve">All of this would be too obvious to be worth pointing out if some cases and scholarly articles did not still, almost thirty years after </w:t>
      </w:r>
      <w:proofErr w:type="spellStart"/>
      <w:r w:rsidRPr="004414FA">
        <w:rPr>
          <w:rStyle w:val="Style13ptBold"/>
          <w:b w:val="0"/>
          <w:sz w:val="16"/>
        </w:rPr>
        <w:t>Henkin</w:t>
      </w:r>
      <w:proofErr w:type="spellEnd"/>
      <w:r w:rsidRPr="004414FA">
        <w:rPr>
          <w:rStyle w:val="Style13ptBold"/>
          <w:b w:val="0"/>
          <w:sz w:val="16"/>
        </w:rPr>
        <w:t>, use the political question doctrine to express the point that a plaintiff must lose when there is simply no legal constraint on the government action that plaintiff challenges (or when the plaintiff, at least, points to no applicable legal constraint). The Third Circuit’s decision in New Jersey v. United States provides an excellent, recent example of such pointless, or bogus, invocation of the political question doctrine.9</w:t>
      </w:r>
      <w:r w:rsidRPr="00C04DE2">
        <w:rPr>
          <w:rStyle w:val="Style13ptBold"/>
          <w:sz w:val="16"/>
        </w:rPr>
        <w:t xml:space="preserve"> </w:t>
      </w:r>
      <w:r w:rsidRPr="00C04DE2">
        <w:rPr>
          <w:rStyle w:val="StyleUnderline"/>
        </w:rPr>
        <w:t>The state of New Jersey alleged that the federal government’s failure to enforce the immigration laws imposed unconstitutional costs on the state by compelling it to expend funds to educate illegal alien children and prosecute illegal aliens who commit crimes.</w:t>
      </w:r>
      <w:r w:rsidRPr="00C04DE2">
        <w:rPr>
          <w:rStyle w:val="Style13ptBold"/>
          <w:sz w:val="16"/>
        </w:rPr>
        <w:t xml:space="preserve"> </w:t>
      </w:r>
      <w:r w:rsidRPr="00C04DE2">
        <w:rPr>
          <w:rStyle w:val="StyleUnderline"/>
        </w:rPr>
        <w:t>The court of appeals affirmed dismissal of the complaint. The court’s opinion was, however, curious: first it found the state’s claims to be meritless, but then it held them to be political questions. For example, the court said that “there is no basis for a claim that the Constitution has been violated by the federal government’s inaction, which allegedly has set in motion events that have indirectly caused the state to incur costs.”</w:t>
      </w:r>
      <w:r w:rsidRPr="00C04DE2">
        <w:rPr>
          <w:rStyle w:val="Style13ptBold"/>
          <w:sz w:val="16"/>
        </w:rPr>
        <w:t xml:space="preserve">11 </w:t>
      </w:r>
      <w:r w:rsidRPr="00C04DE2">
        <w:rPr>
          <w:rStyle w:val="StyleUnderline"/>
        </w:rPr>
        <w:t>That is, the court explained why the state’s claim failed on its merits: there is simply no legal requirement that the federal government implement the immigration laws so as to avoid imposing costs on states. Having said that, however, the court held the claim to be a nonjusticiable political question</w:t>
      </w:r>
      <w:r w:rsidRPr="004414FA">
        <w:rPr>
          <w:rStyle w:val="StyleUnderline"/>
          <w:b/>
        </w:rPr>
        <w:t>.</w:t>
      </w:r>
      <w:r w:rsidRPr="004414FA">
        <w:rPr>
          <w:rStyle w:val="Style13ptBold"/>
          <w:b w:val="0"/>
          <w:sz w:val="16"/>
        </w:rPr>
        <w:t xml:space="preserve"> Invoking the 12 369 U.S. 186, 217 (19 62). 13 91 F.3d at 470. 14 No one doubts that courts may hear constitutional challenges to immigration and naturalization laws when a plaintiff points to a legal constraint that at least might be applicable to them, such as the constraint arising from the Equal Protection Clause. See, e.g., Miller v. Albright, 523 U.S. 420 (1998) (upholding naturalization laws against an Equal Protection challenge). Here, the real problem was not that the judiciary may never consider attacks on the immigration laws, but that the plaintiff state had not specified any legal constraint on Congress’s ability to pass such laws that could even conceivably have formed the basis of such an attack</w:t>
      </w:r>
      <w:r w:rsidRPr="00C04DE2">
        <w:rPr>
          <w:rStyle w:val="Style13ptBold"/>
          <w:sz w:val="16"/>
        </w:rPr>
        <w:t xml:space="preserve">. </w:t>
      </w:r>
      <w:r w:rsidRPr="00C04DE2">
        <w:rPr>
          <w:rStyle w:val="StyleUnderline"/>
        </w:rPr>
        <w:t xml:space="preserve">well-known list of political question factors given by the Supreme Court in Baker v. </w:t>
      </w:r>
      <w:proofErr w:type="spellStart"/>
      <w:r w:rsidRPr="00C04DE2">
        <w:rPr>
          <w:rStyle w:val="StyleUnderline"/>
        </w:rPr>
        <w:t>Carr</w:t>
      </w:r>
      <w:proofErr w:type="spellEnd"/>
      <w:r w:rsidRPr="00C04DE2">
        <w:rPr>
          <w:rStyle w:val="StyleUnderline"/>
        </w:rPr>
        <w:t>, the court held that the Constitution commits immigration to the political branches of government, that there would be no judicially discoverable and manageable standards for resolving the issues the case presented, and that resolving the issues would express a lack of respect for a coordinate branch.</w:t>
      </w:r>
      <w:r w:rsidRPr="004414FA">
        <w:rPr>
          <w:rStyle w:val="Style13ptBold"/>
          <w:b w:val="0"/>
          <w:sz w:val="16"/>
        </w:rPr>
        <w:t>13 The case presents a particularly clear example of a court’s invoking the political question doctrine when it really means to say that the plaintiff’s claims failed on their merits. The court all but held that the claims were political questions precisely because they failed on their merits.14</w:t>
      </w:r>
      <w:r w:rsidRPr="00C04DE2">
        <w:rPr>
          <w:rStyle w:val="Style13ptBold"/>
          <w:sz w:val="16"/>
        </w:rPr>
        <w:t xml:space="preserve"> </w:t>
      </w:r>
      <w:r w:rsidRPr="00C04DE2">
        <w:rPr>
          <w:rStyle w:val="StyleUnderline"/>
        </w:rPr>
        <w:t xml:space="preserve">The court determined that the issues presented were committed to the political branches because it determined that the Constitution does not constrain the enforcement discretion of the political branches </w:t>
      </w:r>
      <w:proofErr w:type="gramStart"/>
      <w:r w:rsidRPr="00C04DE2">
        <w:rPr>
          <w:rStyle w:val="StyleUnderline"/>
        </w:rPr>
        <w:t>with regard to</w:t>
      </w:r>
      <w:proofErr w:type="gramEnd"/>
      <w:r w:rsidRPr="00C04DE2">
        <w:rPr>
          <w:rStyle w:val="StyleUnderline"/>
        </w:rPr>
        <w:t xml:space="preserve"> immigration matters. </w:t>
      </w:r>
      <w:r w:rsidRPr="004414FA">
        <w:rPr>
          <w:rStyle w:val="Style13ptBold"/>
          <w:b w:val="0"/>
          <w:sz w:val="16"/>
        </w:rPr>
        <w:t xml:space="preserve">It </w:t>
      </w:r>
      <w:proofErr w:type="gramStart"/>
      <w:r w:rsidRPr="004414FA">
        <w:rPr>
          <w:rStyle w:val="Style13ptBold"/>
          <w:b w:val="0"/>
          <w:sz w:val="16"/>
        </w:rPr>
        <w:t>seem</w:t>
      </w:r>
      <w:proofErr w:type="gramEnd"/>
      <w:r w:rsidRPr="004414FA">
        <w:rPr>
          <w:rStyle w:val="Style13ptBold"/>
          <w:b w:val="0"/>
          <w:sz w:val="16"/>
        </w:rPr>
        <w:t xml:space="preserve"> particularly egregious to say that a court cannot interpret the Constitution and resolve the claims presented by a plaintiff when the court has just finished doing exactly that. A similar example of bogus invocation of the political question doctrine occurred in the Tenth Circuit’s decision in Schroder v. Bush, 15 a case rather like the income tax hypothetical posed above. The plaintiffs in Schroder were farmers suffering from difficult economic conditions. They sought an order requiring the President, cabinet Secretaries, and the United States itself to “control 16 Id. at 1172. 17 Id. at 1173 (internal quotation omitted). As if that were not enough, plaintiffs also asked the court to declare that “sub-par agricultural commodity prices shall be allowed as an affirmative defense in any action for debt.” Id. 18 263 F.3d at 1174. 19 Id. 20 See, e.g., United States v. Lopez, 514 U.S. 549 (</w:t>
      </w:r>
      <w:proofErr w:type="gramStart"/>
      <w:r w:rsidRPr="004414FA">
        <w:rPr>
          <w:rStyle w:val="Style13ptBold"/>
          <w:b w:val="0"/>
          <w:sz w:val="16"/>
        </w:rPr>
        <w:t>1995 )</w:t>
      </w:r>
      <w:proofErr w:type="gramEnd"/>
      <w:r w:rsidRPr="004414FA">
        <w:rPr>
          <w:rStyle w:val="Style13ptBold"/>
          <w:b w:val="0"/>
          <w:sz w:val="16"/>
        </w:rPr>
        <w:t xml:space="preserve"> (holding that Congress exceeded its powers under the Commerce Clause); Northern Pipeline Construction Co. v. Marathon Pipe Line Co., 458 U.S. 50 (1982) (holding provisions of the bankruptcy laws unconstitutional); Richardson v. Sullivan, 996 F.2d 311 (10th Cir. 1993) (Table, text in Westlaw) (holding that Congress did not violate the Constitution by taking the dollar off the gold standard). - 8 - United States currency and to maintain market conditions </w:t>
      </w:r>
      <w:proofErr w:type="gramStart"/>
      <w:r w:rsidRPr="004414FA">
        <w:rPr>
          <w:rStyle w:val="Style13ptBold"/>
          <w:b w:val="0"/>
          <w:sz w:val="16"/>
        </w:rPr>
        <w:t>so as to</w:t>
      </w:r>
      <w:proofErr w:type="gramEnd"/>
      <w:r w:rsidRPr="004414FA">
        <w:rPr>
          <w:rStyle w:val="Style13ptBold"/>
          <w:b w:val="0"/>
          <w:sz w:val="16"/>
        </w:rPr>
        <w:t xml:space="preserve"> be favorable to small farmers.”16 They also asked the court to order the U.S. Trade Representative to “cooperate in negotiating and implementing foreign trade agreements that would benefit small farmers.”17 Needless to say, </w:t>
      </w:r>
      <w:r w:rsidRPr="006C7793">
        <w:rPr>
          <w:rStyle w:val="StyleUnderline"/>
        </w:rPr>
        <w:t>the court of appeals affirmed dismissal of this frivolous complaint. But rather than simply observe that plaintiffs had stated no reason why federal economic, farm, and international trade policy was unlawful, the court invoked the political question doctrine</w:t>
      </w:r>
      <w:r w:rsidRPr="004414FA">
        <w:rPr>
          <w:rStyle w:val="Style13ptBold"/>
          <w:b w:val="0"/>
          <w:sz w:val="16"/>
        </w:rPr>
        <w:t xml:space="preserve">. </w:t>
      </w:r>
      <w:r w:rsidRPr="006C7793">
        <w:rPr>
          <w:rStyle w:val="Emphasis"/>
        </w:rPr>
        <w:t xml:space="preserve">Referring to the Baker v. </w:t>
      </w:r>
      <w:proofErr w:type="spellStart"/>
      <w:r w:rsidRPr="006C7793">
        <w:rPr>
          <w:rStyle w:val="Emphasis"/>
        </w:rPr>
        <w:t>Carr</w:t>
      </w:r>
      <w:proofErr w:type="spellEnd"/>
      <w:r w:rsidRPr="006C7793">
        <w:rPr>
          <w:rStyle w:val="Emphasis"/>
        </w:rPr>
        <w:t xml:space="preserve"> factors, the court determined that the case “presents textbook examples of political questions</w:t>
      </w:r>
      <w:r w:rsidRPr="004414FA">
        <w:rPr>
          <w:rStyle w:val="Style13ptBold"/>
          <w:b w:val="0"/>
          <w:sz w:val="16"/>
        </w:rPr>
        <w:t xml:space="preserve">.”18 The court’s analysis was, however, more confusing than helpful. The court observed that the Constitution commits the regulation of commerce, the establishment of bankruptcy law, and the regulation of currency to Congress.19 That is certainly true, but it has little to do with the reason the case was properly dismissed. Congress’s regulation of commerce, bankruptcy, and currency comes before the courts all the time; courts regularly pass on whether Congress has exceeded the limits of its power in these areas.20 </w:t>
      </w:r>
      <w:r w:rsidRPr="006C7793">
        <w:rPr>
          <w:rStyle w:val="StyleUnderline"/>
        </w:rPr>
        <w:t xml:space="preserve">The problem was not that regulation of these issues is </w:t>
      </w:r>
      <w:proofErr w:type="spellStart"/>
      <w:r w:rsidRPr="006C7793">
        <w:rPr>
          <w:rStyle w:val="StyleUnderline"/>
        </w:rPr>
        <w:t>unreviewably</w:t>
      </w:r>
      <w:proofErr w:type="spellEnd"/>
      <w:r w:rsidRPr="006C7793">
        <w:rPr>
          <w:rStyle w:val="StyleUnderline"/>
        </w:rPr>
        <w:t xml:space="preserve"> committed to Congress, but that the plaintiffs had not stated any basis for review; they had not stated any reason why Congress’s actions were unlawful</w:t>
      </w:r>
      <w:r w:rsidRPr="004414FA">
        <w:rPr>
          <w:rStyle w:val="Style13ptBold"/>
          <w:b w:val="0"/>
          <w:sz w:val="16"/>
        </w:rPr>
        <w:t xml:space="preserve">. 21 263 F.3d at 1174 (quoting Baker v. </w:t>
      </w:r>
      <w:proofErr w:type="spellStart"/>
      <w:r w:rsidRPr="004414FA">
        <w:rPr>
          <w:rStyle w:val="Style13ptBold"/>
          <w:b w:val="0"/>
          <w:sz w:val="16"/>
        </w:rPr>
        <w:t>Carr</w:t>
      </w:r>
      <w:proofErr w:type="spellEnd"/>
      <w:r w:rsidRPr="004414FA">
        <w:rPr>
          <w:rStyle w:val="Style13ptBold"/>
          <w:b w:val="0"/>
          <w:sz w:val="16"/>
        </w:rPr>
        <w:t xml:space="preserve">, 369 </w:t>
      </w:r>
      <w:proofErr w:type="gramStart"/>
      <w:r w:rsidRPr="004414FA">
        <w:rPr>
          <w:rStyle w:val="Style13ptBold"/>
          <w:b w:val="0"/>
          <w:sz w:val="16"/>
        </w:rPr>
        <w:t>U.S .</w:t>
      </w:r>
      <w:proofErr w:type="gramEnd"/>
      <w:r w:rsidRPr="004414FA">
        <w:rPr>
          <w:rStyle w:val="Style13ptBold"/>
          <w:b w:val="0"/>
          <w:sz w:val="16"/>
        </w:rPr>
        <w:t xml:space="preserve"> at 217). 22 Robert </w:t>
      </w:r>
      <w:proofErr w:type="spellStart"/>
      <w:r w:rsidRPr="004414FA">
        <w:rPr>
          <w:rStyle w:val="Style13ptBold"/>
          <w:b w:val="0"/>
          <w:sz w:val="16"/>
        </w:rPr>
        <w:t>Pushaw</w:t>
      </w:r>
      <w:proofErr w:type="spellEnd"/>
      <w:r w:rsidRPr="004414FA">
        <w:rPr>
          <w:rStyle w:val="Style13ptBold"/>
          <w:b w:val="0"/>
          <w:sz w:val="16"/>
        </w:rPr>
        <w:t xml:space="preserve">, Judicial Review and the Political Q </w:t>
      </w:r>
      <w:proofErr w:type="spellStart"/>
      <w:r w:rsidRPr="004414FA">
        <w:rPr>
          <w:rStyle w:val="Style13ptBold"/>
          <w:b w:val="0"/>
          <w:sz w:val="16"/>
        </w:rPr>
        <w:t>uestion</w:t>
      </w:r>
      <w:proofErr w:type="spellEnd"/>
      <w:r w:rsidRPr="004414FA">
        <w:rPr>
          <w:rStyle w:val="Style13ptBold"/>
          <w:b w:val="0"/>
          <w:sz w:val="16"/>
        </w:rPr>
        <w:t xml:space="preserve"> Do </w:t>
      </w:r>
      <w:proofErr w:type="spellStart"/>
      <w:r w:rsidRPr="004414FA">
        <w:rPr>
          <w:rStyle w:val="Style13ptBold"/>
          <w:b w:val="0"/>
          <w:sz w:val="16"/>
        </w:rPr>
        <w:t>ctrine</w:t>
      </w:r>
      <w:proofErr w:type="spellEnd"/>
      <w:r w:rsidRPr="004414FA">
        <w:rPr>
          <w:rStyle w:val="Style13ptBold"/>
          <w:b w:val="0"/>
          <w:sz w:val="16"/>
        </w:rPr>
        <w:t xml:space="preserve">: </w:t>
      </w:r>
      <w:proofErr w:type="spellStart"/>
      <w:r w:rsidRPr="004414FA">
        <w:rPr>
          <w:rStyle w:val="Style13ptBold"/>
          <w:b w:val="0"/>
          <w:sz w:val="16"/>
        </w:rPr>
        <w:t>Revivin</w:t>
      </w:r>
      <w:proofErr w:type="spellEnd"/>
      <w:r w:rsidRPr="004414FA">
        <w:rPr>
          <w:rStyle w:val="Style13ptBold"/>
          <w:b w:val="0"/>
          <w:sz w:val="16"/>
        </w:rPr>
        <w:t xml:space="preserve"> g the </w:t>
      </w:r>
      <w:proofErr w:type="spellStart"/>
      <w:r w:rsidRPr="004414FA">
        <w:rPr>
          <w:rStyle w:val="Style13ptBold"/>
          <w:b w:val="0"/>
          <w:sz w:val="16"/>
        </w:rPr>
        <w:t>Fede</w:t>
      </w:r>
      <w:proofErr w:type="spellEnd"/>
      <w:r w:rsidRPr="004414FA">
        <w:rPr>
          <w:rStyle w:val="Style13ptBold"/>
          <w:b w:val="0"/>
          <w:sz w:val="16"/>
        </w:rPr>
        <w:t xml:space="preserve"> </w:t>
      </w:r>
      <w:proofErr w:type="spellStart"/>
      <w:r w:rsidRPr="004414FA">
        <w:rPr>
          <w:rStyle w:val="Style13ptBold"/>
          <w:b w:val="0"/>
          <w:sz w:val="16"/>
        </w:rPr>
        <w:t>ralist</w:t>
      </w:r>
      <w:proofErr w:type="spellEnd"/>
      <w:r w:rsidRPr="004414FA">
        <w:rPr>
          <w:rStyle w:val="Style13ptBold"/>
          <w:b w:val="0"/>
          <w:sz w:val="16"/>
        </w:rPr>
        <w:t xml:space="preserve"> “</w:t>
      </w:r>
      <w:proofErr w:type="spellStart"/>
      <w:r w:rsidRPr="004414FA">
        <w:rPr>
          <w:rStyle w:val="Style13ptBold"/>
          <w:b w:val="0"/>
          <w:sz w:val="16"/>
        </w:rPr>
        <w:t>Rebuttab</w:t>
      </w:r>
      <w:proofErr w:type="spellEnd"/>
      <w:r w:rsidRPr="004414FA">
        <w:rPr>
          <w:rStyle w:val="Style13ptBold"/>
          <w:b w:val="0"/>
          <w:sz w:val="16"/>
        </w:rPr>
        <w:t xml:space="preserve"> le Presumption” Analysis, 80 N. Car. L. Rev. 1165, 1167 (2002). 23 Id. at 1167-68. 24 Id. at 1196-97. - 9 - </w:t>
      </w:r>
      <w:r w:rsidRPr="006C7793">
        <w:rPr>
          <w:rStyle w:val="StyleUnderline"/>
        </w:rPr>
        <w:t>The court also said that the plaintiffs’ requested relief would require “‘initial policy determinations’ in an area devoid of ‘judicially discoverable and manageable standards’ and where ‘multifarious pronouncements by various departments’ would lead to confusion and disaster</w:t>
      </w:r>
      <w:r w:rsidRPr="004414FA">
        <w:rPr>
          <w:rStyle w:val="Style13ptBold"/>
          <w:b w:val="0"/>
          <w:sz w:val="16"/>
        </w:rPr>
        <w:t xml:space="preserve">.”21 This was somewhat more to the point, but was merely a long-winded way of saying, once again, that plaintiffs had not alleged the violation of any legal constraint on federal economic policy. The court’s political question analysis added nothing to its decision and could provide dangerous ammunition for some future government lawyer to use in trying to get a court to dismiss a proper challenge to federal farm policy. Pointless invocation of the political question doctrine may also be observed in the scholarly literature. In a recent symposium about Baker v. </w:t>
      </w:r>
      <w:proofErr w:type="spellStart"/>
      <w:r w:rsidRPr="004414FA">
        <w:rPr>
          <w:rStyle w:val="Style13ptBold"/>
          <w:b w:val="0"/>
          <w:sz w:val="16"/>
        </w:rPr>
        <w:t>Carr</w:t>
      </w:r>
      <w:proofErr w:type="spellEnd"/>
      <w:r w:rsidRPr="004414FA">
        <w:rPr>
          <w:rStyle w:val="Style13ptBold"/>
          <w:b w:val="0"/>
          <w:sz w:val="16"/>
        </w:rPr>
        <w:t xml:space="preserve">, for example, Robert </w:t>
      </w:r>
      <w:proofErr w:type="spellStart"/>
      <w:r w:rsidRPr="004414FA">
        <w:rPr>
          <w:rStyle w:val="Style13ptBold"/>
          <w:b w:val="0"/>
          <w:sz w:val="16"/>
        </w:rPr>
        <w:t>Pushaw</w:t>
      </w:r>
      <w:proofErr w:type="spellEnd"/>
      <w:r w:rsidRPr="004414FA">
        <w:rPr>
          <w:rStyle w:val="Style13ptBold"/>
          <w:b w:val="0"/>
          <w:sz w:val="16"/>
        </w:rPr>
        <w:t xml:space="preserve"> takes the Supreme Court to task for adopting a “cavalier attitude” under which “the political question doctrine has ceased to function as a meaningful jurisdictional restraint.”22 Professor </w:t>
      </w:r>
      <w:proofErr w:type="spellStart"/>
      <w:r w:rsidRPr="004414FA">
        <w:rPr>
          <w:rStyle w:val="Style13ptBold"/>
          <w:b w:val="0"/>
          <w:sz w:val="16"/>
        </w:rPr>
        <w:t>Pushaw</w:t>
      </w:r>
      <w:proofErr w:type="spellEnd"/>
      <w:r w:rsidRPr="004414FA">
        <w:rPr>
          <w:rStyle w:val="Style13ptBold"/>
          <w:b w:val="0"/>
          <w:sz w:val="16"/>
        </w:rPr>
        <w:t xml:space="preserve"> laments the impact of Baker and recommends reinstating the “Federalist approach” to political questions, under which, he says, constitutional provisions can rebut the presumption favoring judicial review.23 </w:t>
      </w:r>
      <w:r w:rsidRPr="006C7793">
        <w:rPr>
          <w:rStyle w:val="StyleUnderline"/>
        </w:rPr>
        <w:t>In describing what questions would actually be political questions under such a Federalist approach,</w:t>
      </w:r>
      <w:r w:rsidRPr="004414FA">
        <w:rPr>
          <w:rStyle w:val="Style13ptBold"/>
          <w:b w:val="0"/>
          <w:sz w:val="16"/>
        </w:rPr>
        <w:t xml:space="preserve"> however, Professor </w:t>
      </w:r>
      <w:proofErr w:type="spellStart"/>
      <w:r w:rsidRPr="006C7793">
        <w:rPr>
          <w:rStyle w:val="StyleUnderline"/>
        </w:rPr>
        <w:t>Pushaw</w:t>
      </w:r>
      <w:proofErr w:type="spellEnd"/>
      <w:r w:rsidRPr="006C7793">
        <w:rPr>
          <w:rStyle w:val="StyleUnderline"/>
        </w:rPr>
        <w:t xml:space="preserve"> observes that the doctrine would apply where the people have “entrusted their federal government representatives with complete latitude” and where, “by definition the exercise of such discretion cannot violate the Constitution.”</w:t>
      </w:r>
      <w:r w:rsidRPr="004414FA">
        <w:rPr>
          <w:rStyle w:val="Style13ptBold"/>
          <w:b w:val="0"/>
          <w:sz w:val="16"/>
        </w:rPr>
        <w:t xml:space="preserve">24 Thus, for example, Professor </w:t>
      </w:r>
      <w:proofErr w:type="spellStart"/>
      <w:r w:rsidRPr="004414FA">
        <w:rPr>
          <w:rStyle w:val="Style13ptBold"/>
          <w:b w:val="0"/>
          <w:sz w:val="16"/>
        </w:rPr>
        <w:t>Pushaw</w:t>
      </w:r>
      <w:proofErr w:type="spellEnd"/>
      <w:r w:rsidRPr="004414FA">
        <w:rPr>
          <w:rStyle w:val="Style13ptBold"/>
          <w:b w:val="0"/>
          <w:sz w:val="16"/>
        </w:rPr>
        <w:t xml:space="preserve"> 25 Id. at 1197. - 10 - observes that, under his view, no court could hear a claim against the President’s decision to veto a bill passed by the Congress, because even though vetoes are occasionally misguided, the President’s discretion </w:t>
      </w:r>
      <w:proofErr w:type="gramStart"/>
      <w:r w:rsidRPr="004414FA">
        <w:rPr>
          <w:rStyle w:val="Style13ptBold"/>
          <w:b w:val="0"/>
          <w:sz w:val="16"/>
        </w:rPr>
        <w:t>with regard to</w:t>
      </w:r>
      <w:proofErr w:type="gramEnd"/>
      <w:r w:rsidRPr="004414FA">
        <w:rPr>
          <w:rStyle w:val="Style13ptBold"/>
          <w:b w:val="0"/>
          <w:sz w:val="16"/>
        </w:rPr>
        <w:t xml:space="preserve"> the veto power is absolute.25 Such a formulation provides that the political question doctrine should apply precisely where it serves no purpose. We need no special jurisprudential doctrine to get rid of lawsuits challenging presidential vetoes as misguided. Such a challenge to a veto must fail on its merits, because, as Professor </w:t>
      </w:r>
      <w:proofErr w:type="spellStart"/>
      <w:r w:rsidRPr="004414FA">
        <w:rPr>
          <w:rStyle w:val="Style13ptBold"/>
          <w:b w:val="0"/>
          <w:sz w:val="16"/>
        </w:rPr>
        <w:t>Pushaw</w:t>
      </w:r>
      <w:proofErr w:type="spellEnd"/>
      <w:r w:rsidRPr="004414FA">
        <w:rPr>
          <w:rStyle w:val="Style13ptBold"/>
          <w:b w:val="0"/>
          <w:sz w:val="16"/>
        </w:rPr>
        <w:t xml:space="preserve"> observes, the President has plenary authority to veto any bill. Once for all, courts and scholars should internalize </w:t>
      </w:r>
      <w:proofErr w:type="spellStart"/>
      <w:r w:rsidRPr="004414FA">
        <w:rPr>
          <w:rStyle w:val="Style13ptBold"/>
          <w:b w:val="0"/>
          <w:sz w:val="16"/>
        </w:rPr>
        <w:t>Henkin’s</w:t>
      </w:r>
      <w:proofErr w:type="spellEnd"/>
      <w:r w:rsidRPr="004414FA">
        <w:rPr>
          <w:rStyle w:val="Style13ptBold"/>
          <w:b w:val="0"/>
          <w:sz w:val="16"/>
        </w:rPr>
        <w:t xml:space="preserve"> insight and cease invoking the political question doctrine for cases in which a court, having examined the relevant legal sources, concludes that there is no applicable legal constraint on the action that the plaintiff is challenging. The very fact that the court has reached that conclusion proves that the matter is not beyond judicial cognizance. The court has simply concluded, in the perfectly ordinary way, that the plaintiff has not stated a claim upon which relief can be granted.</w:t>
      </w:r>
    </w:p>
    <w:p w:rsidR="00BF393D" w:rsidRPr="00C04DE2" w:rsidRDefault="00BF393D" w:rsidP="00BF393D">
      <w:pPr>
        <w:rPr>
          <w:rStyle w:val="Style13ptBold"/>
          <w:b w:val="0"/>
          <w:sz w:val="16"/>
        </w:rPr>
      </w:pPr>
    </w:p>
    <w:p w:rsidR="00BC4AC0" w:rsidRDefault="00BC4AC0" w:rsidP="00BC4AC0">
      <w:pPr>
        <w:pStyle w:val="Heading4"/>
      </w:pPr>
      <w:r>
        <w:t xml:space="preserve">PQD gives federal executive control over immigration- the </w:t>
      </w:r>
      <w:proofErr w:type="spellStart"/>
      <w:r>
        <w:t>aff</w:t>
      </w:r>
      <w:proofErr w:type="spellEnd"/>
      <w:r>
        <w:t xml:space="preserve"> violates</w:t>
      </w:r>
    </w:p>
    <w:p w:rsidR="00BC4AC0" w:rsidRPr="0043277E" w:rsidRDefault="00BC4AC0" w:rsidP="00BC4AC0">
      <w:r w:rsidRPr="0043277E">
        <w:rPr>
          <w:rStyle w:val="Style13ptBold"/>
        </w:rPr>
        <w:t>Harvard Law 95</w:t>
      </w:r>
      <w:r w:rsidRPr="0043277E">
        <w:t xml:space="preserve"> (</w:t>
      </w:r>
      <w:hyperlink r:id="rId78" w:history="1">
        <w:r w:rsidRPr="0043277E">
          <w:rPr>
            <w:rStyle w:val="Hyperlink"/>
          </w:rPr>
          <w:t>The Harvard Law Review Association</w:t>
        </w:r>
      </w:hyperlink>
      <w:r w:rsidRPr="0043277E">
        <w:t>, May 1995, “Unenforced Boundaries: Illegal Immigration and the Limits of Judicial Federalism”, Harvard Law Review, Vol. 108, No. 7, JSOTR)/CWB</w:t>
      </w:r>
    </w:p>
    <w:p w:rsidR="00BC4AC0" w:rsidRPr="0043277E" w:rsidRDefault="00BC4AC0" w:rsidP="00BC4AC0">
      <w:pPr>
        <w:rPr>
          <w:sz w:val="16"/>
        </w:rPr>
      </w:pPr>
      <w:r w:rsidRPr="0043277E">
        <w:rPr>
          <w:rStyle w:val="StyleUnderline"/>
        </w:rPr>
        <w:t>The federal</w:t>
      </w:r>
      <w:r w:rsidRPr="004A0286">
        <w:rPr>
          <w:rStyle w:val="StyleUnderline"/>
        </w:rPr>
        <w:t xml:space="preserve"> government has exclusive control over immigration policy</w:t>
      </w:r>
      <w:r w:rsidRPr="0043277E">
        <w:rPr>
          <w:sz w:val="16"/>
        </w:rPr>
        <w:t xml:space="preserve">.6 Lax enforcement of federal laws that prohibit employment of illegal immigrants,7 coupled with an inability or unwillingness to police the borders effectively, has resulted in a massive influx of undocumented immigrants into the United States.8 </w:t>
      </w:r>
      <w:r w:rsidRPr="0043277E">
        <w:rPr>
          <w:rStyle w:val="StyleUnderline"/>
        </w:rPr>
        <w:t>An overwhelming percentage of these immigrants settle in just seven states</w:t>
      </w:r>
      <w:r w:rsidRPr="0043277E">
        <w:rPr>
          <w:sz w:val="16"/>
        </w:rPr>
        <w:t xml:space="preserve">.9 California alone accommodates a staggering forty percent of all illegal immigrants.10 This added population places heavy burdens on these states' resources. </w:t>
      </w:r>
      <w:r w:rsidRPr="0043277E">
        <w:rPr>
          <w:rStyle w:val="StyleUnderline"/>
        </w:rPr>
        <w:t>Continuing costs include medical care, housing, infrastructure improvements, incarceration, and parole and probation supervision.</w:t>
      </w:r>
      <w:r w:rsidRPr="0043277E">
        <w:rPr>
          <w:sz w:val="16"/>
        </w:rPr>
        <w:t xml:space="preserve">11 In addition, the Supreme Court held in </w:t>
      </w:r>
      <w:proofErr w:type="spellStart"/>
      <w:r w:rsidRPr="0043277E">
        <w:rPr>
          <w:sz w:val="16"/>
        </w:rPr>
        <w:t>Plyler</w:t>
      </w:r>
      <w:proofErr w:type="spellEnd"/>
      <w:r w:rsidRPr="0043277E">
        <w:rPr>
          <w:sz w:val="16"/>
        </w:rPr>
        <w:t xml:space="preserve"> v. Doe12 that the Fourteenth Amendment requires states to provide public education to illegal-immigrant children on an equal basis with other children.13 </w:t>
      </w:r>
      <w:r w:rsidRPr="0043277E">
        <w:rPr>
          <w:rStyle w:val="StyleUnderline"/>
        </w:rPr>
        <w:t>Despite its exclusive control over immigration, the federal government has generally been unwilling to help defray these state expenses</w:t>
      </w:r>
      <w:r w:rsidRPr="0043277E">
        <w:rPr>
          <w:sz w:val="16"/>
        </w:rPr>
        <w:t>. Determining the exact amount of these costs is extremely difficult because illegal immigrants are, by definition, undocumented. A recent GAO report on illegal immigration in California estimated that the state currently spends about $i.6 billion annually on the primary education of illegal-immigrant children.14 State Medicaid costs were ap- proximately $395 million, and expenditures to incarcerate adult felons added an additional $360 million.15 Thus, according to the GAO re- port, the total annual cost to California to maintain its illegal immigrant population is roughly $2.35 billion.16 These costs, of course, describe only one side of the economic equation. Illegal immigrants add significant amounts to the economy through tax and labor contributions. In fact, the GAO report concluded that the annual tax revenue generated by illegal immigrants in California was $2.4 billion, a figure roughly comparable to total state costs.17 The crucial GAO finding - and the engine driving state frustration with the current federal policy toward illegal immigration - concerns the distribution of this revenue between the state and federal governments. Of the $2.4 billion generated by illegal immigrants, only $</w:t>
      </w:r>
      <w:proofErr w:type="spellStart"/>
      <w:proofErr w:type="gramStart"/>
      <w:r w:rsidRPr="0043277E">
        <w:rPr>
          <w:sz w:val="16"/>
        </w:rPr>
        <w:t>i.i</w:t>
      </w:r>
      <w:proofErr w:type="spellEnd"/>
      <w:proofErr w:type="gramEnd"/>
      <w:r w:rsidRPr="0043277E">
        <w:rPr>
          <w:sz w:val="16"/>
        </w:rPr>
        <w:t xml:space="preserve"> billion went to California,'8 while the remaining $I.3 billion went to the federal government.'9 Thus, according to the GAO report, the net annual cost of illegal immigration to California is $I.25 billion.20 B. The Inability of States to Obtain Political or Legal Redress The states bearing the brunt of this distributional inequity have largely been unable to obtain political redress. For example, the bipartisan U.S. Commission on Immigration Reform recently recommended that Congress grant "impact aid" to heavily burdened states </w:t>
      </w:r>
      <w:proofErr w:type="gramStart"/>
      <w:r w:rsidRPr="0043277E">
        <w:rPr>
          <w:sz w:val="16"/>
        </w:rPr>
        <w:t>in order to</w:t>
      </w:r>
      <w:proofErr w:type="gramEnd"/>
      <w:r w:rsidRPr="0043277E">
        <w:rPr>
          <w:sz w:val="16"/>
        </w:rPr>
        <w:t xml:space="preserve"> offset a portion of the costs of illegal immigration,2' but no congressional action has yet resulted. The executive branch has been similarly unwilling to address the problem on any significant scale.22 </w:t>
      </w:r>
      <w:r w:rsidRPr="0043277E">
        <w:rPr>
          <w:rStyle w:val="StyleUnderline"/>
        </w:rPr>
        <w:t xml:space="preserve">This failure to obtain a political response prompted several states to file lawsuits </w:t>
      </w:r>
      <w:r w:rsidRPr="0043277E">
        <w:rPr>
          <w:sz w:val="16"/>
        </w:rPr>
        <w:t xml:space="preserve">that seek reimbursement of costs associated with illegal immigration from the federal government.23 Several of the suits remain at the pretrial stage, but </w:t>
      </w:r>
      <w:r w:rsidRPr="0043277E">
        <w:rPr>
          <w:rStyle w:val="StyleUnderline"/>
        </w:rPr>
        <w:t>actions by both Florida and California were dismissed recently on the grounds that the claims presented nonjusticiable political questions.24 Although these decisions to dismiss were justifiable, they were far from compelled</w:t>
      </w:r>
      <w:r w:rsidRPr="0043277E">
        <w:rPr>
          <w:sz w:val="16"/>
        </w:rPr>
        <w:t xml:space="preserve">. The remainder of this section will discuss reasons why the political process may be inadequate to resolve questions about the distribution of illegal immigration's costs and benefits. </w:t>
      </w:r>
      <w:r w:rsidRPr="0043277E">
        <w:rPr>
          <w:rStyle w:val="StyleUnderline"/>
        </w:rPr>
        <w:t>In matters of state/federal relations, the Supreme Court has favored political rather than judicial solutions</w:t>
      </w:r>
      <w:r w:rsidRPr="0043277E">
        <w:rPr>
          <w:sz w:val="16"/>
        </w:rPr>
        <w:t xml:space="preserve">. Congress, </w:t>
      </w:r>
      <w:proofErr w:type="gramStart"/>
      <w:r w:rsidRPr="0043277E">
        <w:rPr>
          <w:sz w:val="16"/>
        </w:rPr>
        <w:t>by virtue of</w:t>
      </w:r>
      <w:proofErr w:type="gramEnd"/>
      <w:r w:rsidRPr="0043277E">
        <w:rPr>
          <w:sz w:val="16"/>
        </w:rPr>
        <w:t xml:space="preserve"> its com- position as a body of representatives linked to particular states, presumably self-corrects any unwanted federal intrusions on state sovereignty. The Court first articulated this notion in Garcia v. San Antonio Metropolitan Transit Authority,25 which upheld the constitutionality of applying the overtime and minimum wage requirements of the Fair Labor Standards Act to municipal employees. Writing for a five-Justice majority, Justice Blackmun stated that "State sovereign interests . . . are more properly protected by the procedural safeguards inherent in the structure of the federal system than by judicially created limitations on federal power."26 Garcia's political process approach overruled the standard articulated in National League of Cities v. Usery,27 which afforded states immunity from federal legislation regulating "traditional" or "integral" state functions.28 Under Garcia, judicial oversight or interference with the substantive reach of Congress is unnecessary, because the will of the regulated limits congressional power.29 Although Garcia instituted a general presumption against judicially enforced federalism, </w:t>
      </w:r>
      <w:r w:rsidRPr="0043277E">
        <w:rPr>
          <w:rStyle w:val="StyleUnderline"/>
        </w:rPr>
        <w:t>the Court recognized that the national political process</w:t>
      </w:r>
      <w:r w:rsidRPr="0043277E">
        <w:rPr>
          <w:sz w:val="16"/>
        </w:rPr>
        <w:t xml:space="preserve"> may not inevitably protect state interests. In fact, Justice Blackmun acknowledged that substantive restraints on congressional power may be appropriate in order "to compensate for possible failings in the national political process."30 Under Garcia's "political safeguards" approach, the distributional difficulties posed by illegal </w:t>
      </w:r>
      <w:r w:rsidRPr="0043277E">
        <w:rPr>
          <w:rStyle w:val="StyleUnderline"/>
        </w:rPr>
        <w:t>immigration ideally would be resolved through the political process.</w:t>
      </w:r>
      <w:r w:rsidRPr="0043277E">
        <w:rPr>
          <w:sz w:val="16"/>
        </w:rPr>
        <w:t xml:space="preserve"> </w:t>
      </w:r>
      <w:r w:rsidRPr="0043277E">
        <w:rPr>
          <w:rStyle w:val="StyleUnderline"/>
        </w:rPr>
        <w:t>Features of the immigration context, however, render a political solution implausible and may signal a need for judicial protection of the interests of immigration-impacted states</w:t>
      </w:r>
      <w:r>
        <w:rPr>
          <w:rStyle w:val="StyleUnderline"/>
        </w:rPr>
        <w:t>.</w:t>
      </w:r>
    </w:p>
    <w:p w:rsidR="00BC4AC0" w:rsidRPr="00242CAF" w:rsidRDefault="00BC4AC0" w:rsidP="00BC4AC0"/>
    <w:p w:rsidR="00BC4AC0" w:rsidRPr="00C04DE2" w:rsidRDefault="00BC4AC0" w:rsidP="00BC4AC0">
      <w:pPr>
        <w:pStyle w:val="Heading4"/>
        <w:rPr>
          <w:rFonts w:cs="Calibri"/>
        </w:rPr>
      </w:pPr>
      <w:proofErr w:type="spellStart"/>
      <w:r w:rsidRPr="00C04DE2">
        <w:rPr>
          <w:rFonts w:cs="Calibri"/>
        </w:rPr>
        <w:t>Fiallo</w:t>
      </w:r>
      <w:proofErr w:type="spellEnd"/>
      <w:r w:rsidRPr="00C04DE2">
        <w:rPr>
          <w:rFonts w:cs="Calibri"/>
        </w:rPr>
        <w:t xml:space="preserve"> v. Bell bans judicial review of immigrant rejection using PQD precedent- plan overturns</w:t>
      </w:r>
    </w:p>
    <w:p w:rsidR="00BC4AC0" w:rsidRPr="00C04DE2" w:rsidRDefault="00BC4AC0" w:rsidP="00BC4AC0">
      <w:proofErr w:type="spellStart"/>
      <w:r w:rsidRPr="00C04DE2">
        <w:rPr>
          <w:rStyle w:val="Style13ptBold"/>
        </w:rPr>
        <w:t>Shemtob</w:t>
      </w:r>
      <w:proofErr w:type="spellEnd"/>
      <w:r w:rsidRPr="00C04DE2">
        <w:rPr>
          <w:rStyle w:val="Style13ptBold"/>
        </w:rPr>
        <w:t xml:space="preserve"> 16</w:t>
      </w:r>
      <w:r w:rsidRPr="00C04DE2">
        <w:t xml:space="preserve"> (ZACHARY BARON SHEMTOB, Georgetown Law, J.D. 2015; The Graduate Center of the City of New York, Ph.D., M.Phil.; John Jay College of Criminal Justice, M.A.; Wesleyan University, B.A., associate at Cooley LLP, former Associate Professor of Criminology and Criminal Justice at Central Connecticut State University, 2016, “The Political Question Doctrines: Zivotofsky v. Clinton and Getting Beyond the Textual–Prudential Paradigm”, THE GEORGETOWN LAW JOURNAL, Vol. 104, https://georgetownlawjournal.org/articles/10/political-question-doctrines-zivotofsky/pdf)</w:t>
      </w:r>
      <w:r>
        <w:t>/CWB</w:t>
      </w:r>
    </w:p>
    <w:p w:rsidR="00BC4AC0" w:rsidRPr="00C04DE2" w:rsidRDefault="00BC4AC0" w:rsidP="00BC4AC0">
      <w:pPr>
        <w:rPr>
          <w:rStyle w:val="StyleUnderline"/>
        </w:rPr>
      </w:pPr>
      <w:r w:rsidRPr="00C04DE2">
        <w:rPr>
          <w:sz w:val="16"/>
        </w:rPr>
        <w:t xml:space="preserve">Indeed, after Justices Frankfurter and Harlan, Justice Powell proved the biggest advocate of the prudential view. </w:t>
      </w:r>
      <w:r w:rsidRPr="00C04DE2">
        <w:rPr>
          <w:rStyle w:val="StyleUnderline"/>
        </w:rPr>
        <w:t>Concurring in Goldwater v. Carter, Powell even sought to reconcile this approach with Baker’s hybrid model.117 According to Powell, political question cases should involve three questions: (1) “Does the issue involve resolution of questions committed by the text of the Constitution to a coordinate branch of Government?”; (2) “Would resolution of the question demand that a court move beyond areas of judicial expertise?”; and (3) “Do prudential considerations counsel against judicial intervention?”</w:t>
      </w:r>
      <w:r w:rsidRPr="00C04DE2">
        <w:rPr>
          <w:sz w:val="16"/>
        </w:rPr>
        <w:t>118 Powell answered each question in the affirmative.119 The Justice took a similar view—this time for the majority—</w:t>
      </w:r>
      <w:r w:rsidRPr="00C04DE2">
        <w:rPr>
          <w:rStyle w:val="Emphasis"/>
        </w:rPr>
        <w:t xml:space="preserve">in </w:t>
      </w:r>
      <w:proofErr w:type="spellStart"/>
      <w:r w:rsidRPr="00C04DE2">
        <w:rPr>
          <w:rStyle w:val="Emphasis"/>
        </w:rPr>
        <w:t>Fiallo</w:t>
      </w:r>
      <w:proofErr w:type="spellEnd"/>
      <w:r w:rsidRPr="00C04DE2">
        <w:rPr>
          <w:rStyle w:val="Emphasis"/>
        </w:rPr>
        <w:t xml:space="preserve"> v. Bell</w:t>
      </w:r>
      <w:r w:rsidRPr="00C04DE2">
        <w:rPr>
          <w:sz w:val="16"/>
        </w:rPr>
        <w:t xml:space="preserve">. 120 In </w:t>
      </w:r>
      <w:proofErr w:type="spellStart"/>
      <w:r w:rsidRPr="00C04DE2">
        <w:rPr>
          <w:sz w:val="16"/>
        </w:rPr>
        <w:t>Fiallo</w:t>
      </w:r>
      <w:proofErr w:type="spellEnd"/>
      <w:r w:rsidRPr="00C04DE2">
        <w:rPr>
          <w:sz w:val="16"/>
        </w:rPr>
        <w:t xml:space="preserve">, </w:t>
      </w:r>
      <w:r w:rsidRPr="00C04DE2">
        <w:rPr>
          <w:rStyle w:val="Emphasis"/>
        </w:rPr>
        <w:t>the Court held that Congress’s ability to expel or exclude immigrants lay beyond the judiciary’s institutional competence to review</w:t>
      </w:r>
      <w:r w:rsidRPr="00C04DE2">
        <w:rPr>
          <w:rStyle w:val="StyleUnderline"/>
        </w:rPr>
        <w:t>.121 Before quoting directly from Justice Frankfurter, Justice Powell remarked that immigrants’ entry conditions, their basis for classification, and the grounds on which their stays were terminated all exceeded judges’ informational and vocational expertise.122</w:t>
      </w:r>
    </w:p>
    <w:p w:rsidR="00BC4AC0" w:rsidRPr="00C04DE2" w:rsidRDefault="00BC4AC0" w:rsidP="00BC4AC0"/>
    <w:p w:rsidR="00BC4AC0" w:rsidRPr="00B642D1" w:rsidRDefault="00BC4AC0" w:rsidP="00BC4AC0">
      <w:pPr>
        <w:pStyle w:val="Heading3"/>
      </w:pPr>
      <w:r>
        <w:t>L — Travel Ban</w:t>
      </w:r>
    </w:p>
    <w:p w:rsidR="00BC4AC0" w:rsidRDefault="00BC4AC0" w:rsidP="00BC4AC0">
      <w:pPr>
        <w:pStyle w:val="Heading4"/>
      </w:pPr>
      <w:r>
        <w:t>Travel ban challenges are in blatant violation of the political question doctrine</w:t>
      </w:r>
    </w:p>
    <w:p w:rsidR="00BC4AC0" w:rsidRPr="00CB2FAC" w:rsidRDefault="00BC4AC0" w:rsidP="00BC4AC0">
      <w:pPr>
        <w:rPr>
          <w:sz w:val="16"/>
          <w:szCs w:val="16"/>
        </w:rPr>
      </w:pPr>
      <w:r>
        <w:rPr>
          <w:rStyle w:val="Style13ptBold"/>
        </w:rPr>
        <w:t>Williams</w:t>
      </w:r>
      <w:r w:rsidRPr="00CB2FAC">
        <w:rPr>
          <w:rStyle w:val="Style13ptBold"/>
        </w:rPr>
        <w:t xml:space="preserve"> 17 </w:t>
      </w:r>
      <w:r w:rsidRPr="00CB2FAC">
        <w:rPr>
          <w:sz w:val="16"/>
          <w:szCs w:val="16"/>
        </w:rPr>
        <w:t>(Williams, JURIST guest columnist, “</w:t>
      </w:r>
      <w:r w:rsidRPr="0047196A">
        <w:rPr>
          <w:rStyle w:val="StyleUnderline"/>
        </w:rPr>
        <w:t>Travel Ban Challenges Present a Non-Reviewable Political Question</w:t>
      </w:r>
      <w:r w:rsidRPr="00CB2FAC">
        <w:rPr>
          <w:sz w:val="16"/>
          <w:szCs w:val="16"/>
        </w:rPr>
        <w:t xml:space="preserve">,” Jurist and University of Pittsburgh, published 2/18/17, accessed 6/26/18, </w:t>
      </w:r>
      <w:proofErr w:type="gramStart"/>
      <w:r w:rsidRPr="00CB2FAC">
        <w:rPr>
          <w:sz w:val="16"/>
          <w:szCs w:val="16"/>
        </w:rPr>
        <w:t>http://jurist.org/forum/2017/02/Victor-Williams-travel-ban.php )</w:t>
      </w:r>
      <w:proofErr w:type="gramEnd"/>
    </w:p>
    <w:p w:rsidR="00BC4AC0" w:rsidRPr="00971169" w:rsidRDefault="00BC4AC0" w:rsidP="00BC4AC0">
      <w:pPr>
        <w:rPr>
          <w:rStyle w:val="Style13ptBold"/>
          <w:b w:val="0"/>
          <w:sz w:val="16"/>
        </w:rPr>
      </w:pPr>
      <w:r w:rsidRPr="009113D7">
        <w:rPr>
          <w:rStyle w:val="StyleUnderline"/>
        </w:rPr>
        <w:t>Among President Donald Trump's fundamental constitutional duties are implementing war strategy as Commander-in-Chief and developing security-related foreign policy as Chief Executive. The president has inherent and exclusive Article II authorities in this area.</w:t>
      </w:r>
      <w:r>
        <w:rPr>
          <w:rStyle w:val="StyleUnderline"/>
        </w:rPr>
        <w:t xml:space="preserve"> </w:t>
      </w:r>
      <w:r w:rsidRPr="009113D7">
        <w:rPr>
          <w:rStyle w:val="StyleUnderline"/>
        </w:rPr>
        <w:t xml:space="preserve">The Ninth Circuit panel's ruling in Washington v. Trump, affirming District Judge </w:t>
      </w:r>
      <w:proofErr w:type="spellStart"/>
      <w:r w:rsidRPr="009113D7">
        <w:rPr>
          <w:rStyle w:val="StyleUnderline"/>
        </w:rPr>
        <w:t>Robart's</w:t>
      </w:r>
      <w:proofErr w:type="spellEnd"/>
      <w:r w:rsidRPr="009113D7">
        <w:rPr>
          <w:rStyle w:val="StyleUnderline"/>
        </w:rPr>
        <w:t xml:space="preserve"> TRO suspension of the travel ban, was a shocking usurpation of those Executive powers.</w:t>
      </w:r>
      <w:r>
        <w:rPr>
          <w:rStyle w:val="StyleUnderline"/>
        </w:rPr>
        <w:t xml:space="preserve"> </w:t>
      </w:r>
      <w:r w:rsidRPr="00971169">
        <w:rPr>
          <w:rStyle w:val="Style13ptBold"/>
          <w:b w:val="0"/>
          <w:sz w:val="16"/>
        </w:rPr>
        <w:t>Or to make this argument re-tweetable: USA at war. Extreme vetting of aliens not on American soil, not the judiciary's &amp;#$% business!!! SEE YOU COURT!! Other important court challenges against the January 27th executive order continue to develop in New York and Virginia. And new lawsuits should be expected after President Trump issues his "streamlined" Travel Ban 2.0. T</w:t>
      </w:r>
      <w:r w:rsidRPr="00BD1364">
        <w:rPr>
          <w:rStyle w:val="StyleUnderline"/>
        </w:rPr>
        <w:t>he month-old Trump administration is to be commended for its strategic defense against the multi-front legal assault. Donald Trump must fight and win these skirmishes for the sake of the war on terror, and for his broader disruptive agenda to put America first.</w:t>
      </w:r>
      <w:r>
        <w:rPr>
          <w:rStyle w:val="StyleUnderline"/>
        </w:rPr>
        <w:t xml:space="preserve"> </w:t>
      </w:r>
      <w:r w:rsidRPr="00971169">
        <w:rPr>
          <w:rStyle w:val="Style13ptBold"/>
          <w:b w:val="0"/>
          <w:sz w:val="16"/>
        </w:rPr>
        <w:t xml:space="preserve">Now that Attorney General Jeff Sessions is finally on the job, Trump can hope for much better representation than he received from DOJ's </w:t>
      </w:r>
      <w:proofErr w:type="spellStart"/>
      <w:r w:rsidRPr="00971169">
        <w:rPr>
          <w:rStyle w:val="Style13ptBold"/>
          <w:b w:val="0"/>
          <w:sz w:val="16"/>
        </w:rPr>
        <w:t>publically</w:t>
      </w:r>
      <w:proofErr w:type="spellEnd"/>
      <w:r w:rsidRPr="00971169">
        <w:rPr>
          <w:rStyle w:val="Style13ptBold"/>
          <w:b w:val="0"/>
          <w:sz w:val="16"/>
        </w:rPr>
        <w:t xml:space="preserve">-insubordinate Sally Yates or the sincere but less-than-zealous August </w:t>
      </w:r>
      <w:proofErr w:type="spellStart"/>
      <w:r w:rsidRPr="00971169">
        <w:rPr>
          <w:rStyle w:val="Style13ptBold"/>
          <w:b w:val="0"/>
          <w:sz w:val="16"/>
        </w:rPr>
        <w:t>Flentje</w:t>
      </w:r>
      <w:proofErr w:type="spellEnd"/>
      <w:r w:rsidRPr="00971169">
        <w:rPr>
          <w:rStyle w:val="Style13ptBold"/>
          <w:b w:val="0"/>
          <w:sz w:val="16"/>
        </w:rPr>
        <w:t xml:space="preserve">. Trump's lawyers must destroy the challengers' purported standing while demanding the federal judiciary's recognition of the president's broad statutory authority under 8 USC 1182(f). (Neither the Ninth Circuit panel nor Judge </w:t>
      </w:r>
      <w:proofErr w:type="spellStart"/>
      <w:r w:rsidRPr="00971169">
        <w:rPr>
          <w:rStyle w:val="Style13ptBold"/>
          <w:b w:val="0"/>
          <w:sz w:val="16"/>
        </w:rPr>
        <w:t>Robart</w:t>
      </w:r>
      <w:proofErr w:type="spellEnd"/>
      <w:r w:rsidRPr="00971169">
        <w:rPr>
          <w:rStyle w:val="Style13ptBold"/>
          <w:b w:val="0"/>
          <w:sz w:val="16"/>
        </w:rPr>
        <w:t xml:space="preserve"> analyzed, or even so much as cited the controlling statute.) </w:t>
      </w:r>
      <w:r w:rsidRPr="00A85E2F">
        <w:rPr>
          <w:rStyle w:val="StyleUnderline"/>
        </w:rPr>
        <w:t>Congress has explicitly delegated its Article I authority over these immigration matters to the Executive.</w:t>
      </w:r>
      <w:r>
        <w:rPr>
          <w:rStyle w:val="StyleUnderline"/>
        </w:rPr>
        <w:t xml:space="preserve"> </w:t>
      </w:r>
      <w:r w:rsidRPr="00BD1364">
        <w:rPr>
          <w:rStyle w:val="StyleUnderline"/>
        </w:rPr>
        <w:t>But it is not enough for DOJ to assert substantial statutory authority over immigration. Donald Trump must forcefully, if alternatively, argue that challenges to the travel restrictions present a nonjusticiable political question.</w:t>
      </w:r>
      <w:r>
        <w:rPr>
          <w:rStyle w:val="StyleUnderline"/>
        </w:rPr>
        <w:t xml:space="preserve"> </w:t>
      </w:r>
      <w:r w:rsidRPr="00971169">
        <w:rPr>
          <w:rStyle w:val="Style13ptBold"/>
          <w:b w:val="0"/>
          <w:sz w:val="16"/>
        </w:rPr>
        <w:t xml:space="preserve">Our judiciary is being drawn into the densest of modern "political thickets." </w:t>
      </w:r>
      <w:r w:rsidRPr="009113D7">
        <w:rPr>
          <w:rStyle w:val="StyleUnderline"/>
        </w:rPr>
        <w:t>The courts must be persuaded to voluntarily withdraw from reviewing the challenges and immediately exit the escalating, post-election fight between ideological elites and Donald Trump.</w:t>
      </w:r>
      <w:r>
        <w:rPr>
          <w:rStyle w:val="StyleUnderline"/>
        </w:rPr>
        <w:t xml:space="preserve"> </w:t>
      </w:r>
      <w:r w:rsidRPr="009113D7">
        <w:rPr>
          <w:rStyle w:val="StyleUnderline"/>
        </w:rPr>
        <w:t>At issue is nothing less than the separation of powers and basic principles of government by consent. The judiciary's full accession to abstention in these matters is imperative for its own continued credibility. Consider a terrorist attack causally connected to the judicial interference.</w:t>
      </w:r>
      <w:r>
        <w:rPr>
          <w:rStyle w:val="StyleUnderline"/>
        </w:rPr>
        <w:t xml:space="preserve"> </w:t>
      </w:r>
      <w:r w:rsidRPr="00971169">
        <w:rPr>
          <w:rStyle w:val="StyleUnderline"/>
        </w:rPr>
        <w:t>The Constitution textually grants the president the exclusive responsibility to implement war strategy and foreign policy to defeat America's foreign enemies. Only the president has the institutional competence to know what specific actions are required to fulfill that responsibility. And foreign-soil aliens have no standing to raise constitutional liberties that allegedly might conflict. It is a classic political question.</w:t>
      </w:r>
      <w:r>
        <w:rPr>
          <w:rStyle w:val="StyleUnderline"/>
        </w:rPr>
        <w:t xml:space="preserve"> </w:t>
      </w:r>
      <w:r w:rsidRPr="00971169">
        <w:rPr>
          <w:rStyle w:val="Style13ptBold"/>
          <w:b w:val="0"/>
          <w:sz w:val="16"/>
        </w:rPr>
        <w:t xml:space="preserve">Throughout our Republic's history, the Supreme Court has recognized that some issues are committed by the Constitution's text to the exclusive discretion of the elected political branches. </w:t>
      </w:r>
      <w:r w:rsidRPr="005D22F0">
        <w:rPr>
          <w:rStyle w:val="StyleUnderline"/>
          <w:b/>
        </w:rPr>
        <w:t>When these political questions manifest, the judiciary must keep out of any dispute</w:t>
      </w:r>
      <w:r w:rsidRPr="00971169">
        <w:rPr>
          <w:rStyle w:val="StyleUnderline"/>
        </w:rPr>
        <w:t>.</w:t>
      </w:r>
      <w:r>
        <w:rPr>
          <w:rStyle w:val="StyleUnderline"/>
        </w:rPr>
        <w:t xml:space="preserve"> </w:t>
      </w:r>
      <w:r w:rsidRPr="00971169">
        <w:rPr>
          <w:rStyle w:val="Style13ptBold"/>
          <w:b w:val="0"/>
          <w:sz w:val="16"/>
        </w:rPr>
        <w:t xml:space="preserve">Congressman John Marshall, in 1800, warned his US House colleagues that the political branches would be "swallowed-up by the judiciary" without such abstention. And as Chief Justice, Marshall provided early </w:t>
      </w:r>
      <w:proofErr w:type="spellStart"/>
      <w:r w:rsidRPr="00971169">
        <w:rPr>
          <w:rStyle w:val="Style13ptBold"/>
          <w:b w:val="0"/>
          <w:sz w:val="16"/>
        </w:rPr>
        <w:t>nonjusticiability</w:t>
      </w:r>
      <w:proofErr w:type="spellEnd"/>
      <w:r w:rsidRPr="00971169">
        <w:rPr>
          <w:rStyle w:val="Style13ptBold"/>
          <w:b w:val="0"/>
          <w:sz w:val="16"/>
        </w:rPr>
        <w:t xml:space="preserve"> guidance in Marbury v. Madison: "By the constitution of the United States, the President is invested with certain important political powers, in the exercise of which he is to use his own </w:t>
      </w:r>
      <w:proofErr w:type="gramStart"/>
      <w:r w:rsidRPr="00971169">
        <w:rPr>
          <w:rStyle w:val="Style13ptBold"/>
          <w:b w:val="0"/>
          <w:sz w:val="16"/>
        </w:rPr>
        <w:t>discretion, and</w:t>
      </w:r>
      <w:proofErr w:type="gramEnd"/>
      <w:r w:rsidRPr="00971169">
        <w:rPr>
          <w:rStyle w:val="Style13ptBold"/>
          <w:b w:val="0"/>
          <w:sz w:val="16"/>
        </w:rPr>
        <w:t xml:space="preserve"> is accountable only to his country in his political character, and to his own conscience." </w:t>
      </w:r>
      <w:r w:rsidRPr="00971169">
        <w:rPr>
          <w:rStyle w:val="StyleUnderline"/>
        </w:rPr>
        <w:t>Much later, Associate Justice Robert Jackson recognized that foreign policy decisions "are delicate, complex, and involve large elements of prophecy. They are and should be undertaken only by those directly responsible to the people whose welfare they advance or imperil."</w:t>
      </w:r>
      <w:r w:rsidRPr="00971169">
        <w:rPr>
          <w:rStyle w:val="Style13ptBold"/>
          <w:b w:val="0"/>
          <w:sz w:val="16"/>
        </w:rPr>
        <w:t xml:space="preserve"> In Chicago &amp; Southern Airlines v. Waterman, </w:t>
      </w:r>
      <w:r w:rsidRPr="00971169">
        <w:rPr>
          <w:rStyle w:val="StyleUnderline"/>
        </w:rPr>
        <w:t>Jackson further emphasized that such "decisions are of a kind for which the Judiciary has neither aptitude, facilities nor responsibility and have long been held to belong in the domain of political power not subject to judicial intrusion or inquiry."</w:t>
      </w:r>
      <w:r>
        <w:rPr>
          <w:rStyle w:val="StyleUnderline"/>
        </w:rPr>
        <w:t xml:space="preserve"> </w:t>
      </w:r>
      <w:r w:rsidRPr="00971169">
        <w:rPr>
          <w:rStyle w:val="Style13ptBold"/>
          <w:b w:val="0"/>
          <w:sz w:val="16"/>
        </w:rPr>
        <w:t>More recently in her 2015 Zivotofsky v. Clinton [PDF] concurrence</w:t>
      </w:r>
      <w:r w:rsidRPr="00971169">
        <w:rPr>
          <w:rStyle w:val="StyleUnderline"/>
        </w:rPr>
        <w:t xml:space="preserve">, Associate Justice Sonia Sotomayor stressed the importance of abstention to honor the separation of powers. </w:t>
      </w:r>
      <w:r w:rsidRPr="00971169">
        <w:rPr>
          <w:rStyle w:val="Style13ptBold"/>
          <w:b w:val="0"/>
          <w:sz w:val="16"/>
        </w:rPr>
        <w:t xml:space="preserve">As she had done when Zivotofsky was first before the Court, Sotomayor reiterated </w:t>
      </w:r>
      <w:r w:rsidRPr="005D22F0">
        <w:rPr>
          <w:rStyle w:val="StyleUnderline"/>
          <w:b/>
        </w:rPr>
        <w:t xml:space="preserve">the modern political question doctrine as developed in such cases as Baker v. </w:t>
      </w:r>
      <w:proofErr w:type="spellStart"/>
      <w:r w:rsidRPr="005D22F0">
        <w:rPr>
          <w:rStyle w:val="StyleUnderline"/>
          <w:b/>
        </w:rPr>
        <w:t>Carr</w:t>
      </w:r>
      <w:proofErr w:type="spellEnd"/>
      <w:r w:rsidRPr="005D22F0">
        <w:rPr>
          <w:rStyle w:val="StyleUnderline"/>
          <w:b/>
        </w:rPr>
        <w:t xml:space="preserve">, Goldwater v. Carter, and Nixon v. US. </w:t>
      </w:r>
      <w:r w:rsidRPr="00971169">
        <w:rPr>
          <w:rStyle w:val="Style13ptBold"/>
          <w:b w:val="0"/>
          <w:sz w:val="16"/>
        </w:rPr>
        <w:t xml:space="preserve">And in Zivotofsky dissent that urged abstention, </w:t>
      </w:r>
      <w:r w:rsidRPr="00971169">
        <w:rPr>
          <w:rStyle w:val="StyleUnderline"/>
        </w:rPr>
        <w:t xml:space="preserve">Associate Justice Steve </w:t>
      </w:r>
      <w:r w:rsidRPr="005D22F0">
        <w:rPr>
          <w:rStyle w:val="StyleUnderline"/>
          <w:b/>
        </w:rPr>
        <w:t>Breyer detailed in full how judicial review in the foreign policy context can pose a "serious risk" of "embarrassment, show lack of respect for the other branches, and potentially disrupt sound foreign policy decision making</w:t>
      </w:r>
      <w:r w:rsidRPr="00971169">
        <w:rPr>
          <w:rStyle w:val="StyleUnderline"/>
        </w:rPr>
        <w:t>."</w:t>
      </w:r>
      <w:r>
        <w:rPr>
          <w:rStyle w:val="StyleUnderline"/>
        </w:rPr>
        <w:t xml:space="preserve"> </w:t>
      </w:r>
      <w:r w:rsidRPr="005D22F0">
        <w:rPr>
          <w:rStyle w:val="StyleUnderline"/>
          <w:b/>
        </w:rPr>
        <w:t>Breyer particularly urged application of political question doctrine in matters involving a situs of global political chaos:</w:t>
      </w:r>
      <w:r w:rsidRPr="00971169">
        <w:rPr>
          <w:rStyle w:val="StyleUnderline"/>
        </w:rPr>
        <w:t xml:space="preserve"> "[I]n the Middle East, administrative matters can have implications that extend far beyond the purely administrative. Political reactions in that region can prove uncertain."</w:t>
      </w:r>
      <w:r>
        <w:rPr>
          <w:rStyle w:val="StyleUnderline"/>
        </w:rPr>
        <w:t xml:space="preserve"> </w:t>
      </w:r>
      <w:r w:rsidRPr="00971169">
        <w:rPr>
          <w:rStyle w:val="Style13ptBold"/>
          <w:b w:val="0"/>
          <w:sz w:val="16"/>
        </w:rPr>
        <w:t xml:space="preserve">Perhaps the Court's earlier application of the doctrine in Goldwater v. Carter best informs. The Court rejected review of a congressional delegation's challenge to President Jimmy Carter's foreign policy decision to terminate a defense treaty with Taiwan—without acquiescence of the House and/or the Senate. Then-Associate Justice William Rehnquist wrote: "Here, while the Constitution is express as to the manner in which the Senate shall participate in the ratification of a treaty, it is silent as to that body's participation in the abrogation of a treaty." </w:t>
      </w:r>
      <w:r w:rsidRPr="00971169">
        <w:rPr>
          <w:rStyle w:val="StyleUnderline"/>
        </w:rPr>
        <w:t>The Constitution is dead silent as to any support for Washington State's absurd standing claim of concrete injury when its businesses are denied tourism revenues, and its universities are denied faculty services and student tuition dollars of visiting aliens from terrorist-breeding nations.</w:t>
      </w:r>
      <w:r>
        <w:rPr>
          <w:rStyle w:val="StyleUnderline"/>
        </w:rPr>
        <w:t xml:space="preserve"> </w:t>
      </w:r>
      <w:r w:rsidRPr="00971169">
        <w:rPr>
          <w:rStyle w:val="Style13ptBold"/>
          <w:b w:val="0"/>
          <w:sz w:val="16"/>
        </w:rPr>
        <w:t xml:space="preserve">The Ninth Circuit panel's promulgation of Washington State's interest to "assert the rights" of alien students, faculty, and even their holidaying families to enter, leave, and re-enter America would be laughable if it were not so dangerous. And the implication of prospective due process rights for all such aliens is ludicrous. Beyond applying the Baker v. </w:t>
      </w:r>
      <w:proofErr w:type="spellStart"/>
      <w:r w:rsidRPr="00971169">
        <w:rPr>
          <w:rStyle w:val="Style13ptBold"/>
          <w:b w:val="0"/>
          <w:sz w:val="16"/>
        </w:rPr>
        <w:t>Carr</w:t>
      </w:r>
      <w:proofErr w:type="spellEnd"/>
      <w:r w:rsidRPr="00971169">
        <w:rPr>
          <w:rStyle w:val="Style13ptBold"/>
          <w:b w:val="0"/>
          <w:sz w:val="16"/>
        </w:rPr>
        <w:t xml:space="preserve"> enumerated formula, Trump's lawyers should also boldly raise the less "domesticated" judicial abstention promoted by the late Alexander Bickel</w:t>
      </w:r>
      <w:r w:rsidRPr="00971169">
        <w:rPr>
          <w:rStyle w:val="StyleUnderline"/>
        </w:rPr>
        <w:t>. In this time of an unusual war with terrorists, prudence should compel courts to abstain where the strangeness, intractability, and/or momentous nature of an issue might tend to "unbalance judicial judgment."</w:t>
      </w:r>
      <w:r>
        <w:rPr>
          <w:rStyle w:val="StyleUnderline"/>
        </w:rPr>
        <w:t xml:space="preserve"> </w:t>
      </w:r>
      <w:r w:rsidRPr="00971169">
        <w:rPr>
          <w:rStyle w:val="Style13ptBold"/>
          <w:b w:val="0"/>
          <w:sz w:val="16"/>
        </w:rPr>
        <w:t>Disturbingly prescient, Alexander Bickel addressed "the anxiety, not so much that the judicial judgment will be ignored but that it should but will not be." Professor Bickel described "the inner vulnerability, the self-doubt of an institution which is electorally irresponsible and has no earth to draw strength from." Today our unelected judiciary, which has "no earth to draw strength from," should stay out of the worsening mud-fight between the ideological elites and Donald John Trump. Lastly, it should be noted that "finality" is one the political question doctrine's greatest virtues. As Trump derangement syndrome appears virulently contagious among the elites — particularly among lawyers who need only the federal court filing fee to make manifest their disorder — finality is needed to retard future litigation against Donald Trump's governance.</w:t>
      </w:r>
    </w:p>
    <w:p w:rsidR="00A1021C" w:rsidRDefault="00A1021C" w:rsidP="00A1021C">
      <w:pPr>
        <w:pStyle w:val="Heading4"/>
      </w:pPr>
      <w:r>
        <w:t>Travel ban ruling oversteps judicial review under PQD by evaluating motivations not authority</w:t>
      </w:r>
    </w:p>
    <w:p w:rsidR="00A1021C" w:rsidRPr="00BA1E74" w:rsidRDefault="00A1021C" w:rsidP="00A1021C">
      <w:pPr>
        <w:rPr>
          <w:rFonts w:cs="Times New Roman"/>
        </w:rPr>
      </w:pPr>
      <w:r w:rsidRPr="00BA1E74">
        <w:rPr>
          <w:rStyle w:val="Style13ptBold"/>
        </w:rPr>
        <w:t>Ramsey 4/27</w:t>
      </w:r>
      <w:r w:rsidRPr="00BA1E74">
        <w:t xml:space="preserve"> (Michael Ramsey, professor of law and </w:t>
      </w:r>
      <w:r>
        <w:t>author of</w:t>
      </w:r>
      <w:r w:rsidRPr="00BA1E74">
        <w:t xml:space="preserve"> the Originalism Blog of the Center for the Study of Constitutional Originalism</w:t>
      </w:r>
      <w:r w:rsidRPr="00BA1E74">
        <w:br/>
        <w:t xml:space="preserve">at the University of San Diego, law degree from Stanford, former clerk for the Honorable J. Clifford Wallace of the U.S. Court of Appeals for the Ninth Circuit and for the Honorable Antonin Scalia of the U.S. Supreme Court, former visiting professor at the University of Paris-Sorbonne, 1998 </w:t>
      </w:r>
      <w:proofErr w:type="spellStart"/>
      <w:r w:rsidRPr="00BA1E74">
        <w:t>Thorsnes</w:t>
      </w:r>
      <w:proofErr w:type="spellEnd"/>
      <w:r w:rsidRPr="00BA1E74">
        <w:t xml:space="preserve"> Prize for Excellence in Teaching, 4/27/18, “Executive Discretion the Travel Ban Case”, http://originalismblog.typepad.com/the-originalism-blog/2018/04/a-thought-experiment-on-the-travel-banmichael-ramsey.html</w:t>
      </w:r>
      <w:r>
        <w:t>)/CWB</w:t>
      </w:r>
    </w:p>
    <w:p w:rsidR="00A1021C" w:rsidRPr="00BA1E74" w:rsidRDefault="00A1021C" w:rsidP="00A1021C">
      <w:pPr>
        <w:rPr>
          <w:rStyle w:val="StyleUnderline"/>
        </w:rPr>
      </w:pPr>
      <w:r w:rsidRPr="00BA1E74">
        <w:rPr>
          <w:sz w:val="16"/>
        </w:rPr>
        <w:t xml:space="preserve">At Dorf on Law, Michael Dorf </w:t>
      </w:r>
      <w:hyperlink r:id="rId79" w:anchor="more" w:history="1">
        <w:r w:rsidRPr="00BA1E74">
          <w:rPr>
            <w:rStyle w:val="Hyperlink"/>
            <w:sz w:val="16"/>
          </w:rPr>
          <w:t>sums up the argument</w:t>
        </w:r>
      </w:hyperlink>
      <w:r w:rsidRPr="00BA1E74">
        <w:rPr>
          <w:sz w:val="16"/>
        </w:rPr>
        <w:t xml:space="preserve"> on the </w:t>
      </w:r>
      <w:hyperlink r:id="rId80" w:history="1">
        <w:r w:rsidRPr="00BA1E74">
          <w:rPr>
            <w:rStyle w:val="Hyperlink"/>
            <w:sz w:val="16"/>
          </w:rPr>
          <w:t>travel ban case</w:t>
        </w:r>
      </w:hyperlink>
      <w:r w:rsidRPr="00BA1E74">
        <w:rPr>
          <w:sz w:val="16"/>
        </w:rPr>
        <w:t xml:space="preserve"> (argued at the Supreme Court on Wednesday): </w:t>
      </w:r>
      <w:r w:rsidRPr="00996CA7">
        <w:rPr>
          <w:rStyle w:val="StyleUnderline"/>
        </w:rPr>
        <w:t>Travel Ban 3.0 poses a non-trivial constitutional question</w:t>
      </w:r>
      <w:r w:rsidRPr="00BA1E74">
        <w:rPr>
          <w:sz w:val="16"/>
        </w:rPr>
        <w:t xml:space="preserve"> because: (1) It is clear to any reasonable observer that Trump's anti-Muslim animus was a </w:t>
      </w:r>
      <w:proofErr w:type="spellStart"/>
      <w:r w:rsidRPr="00BA1E74">
        <w:rPr>
          <w:sz w:val="16"/>
        </w:rPr>
        <w:t>but</w:t>
      </w:r>
      <w:proofErr w:type="spellEnd"/>
      <w:r w:rsidRPr="00BA1E74">
        <w:rPr>
          <w:sz w:val="16"/>
        </w:rPr>
        <w:t xml:space="preserve">-for cause of each version of the Travel Ban; and (2) the Ban has a clear disparate impact on Muslims; but (3) to produce Travel Ban 3.0, the government--including many people who probably do not harbor anti-Muslim bias--did some homework so that </w:t>
      </w:r>
      <w:r w:rsidRPr="00BA1E74">
        <w:rPr>
          <w:rStyle w:val="StyleUnderline"/>
        </w:rPr>
        <w:t>it could have a national security justification</w:t>
      </w:r>
      <w:r w:rsidRPr="00BA1E74">
        <w:rPr>
          <w:sz w:val="16"/>
        </w:rPr>
        <w:t xml:space="preserve">. If this were a case arising in any other context, the clear import of (1) and (2) would be that the courts would strictly scrutinize the government's justification in (3). </w:t>
      </w:r>
      <w:r w:rsidRPr="00BA1E74">
        <w:rPr>
          <w:rStyle w:val="StyleUnderline"/>
        </w:rPr>
        <w:t>The hard question is how to blend the strict judicial scrutiny that ordinarily applies to religious discrimination with the deferential scrutiny that courts apply to assertions of a national security interest by the executive branch</w:t>
      </w:r>
      <w:r w:rsidRPr="00BA1E74">
        <w:rPr>
          <w:sz w:val="16"/>
        </w:rPr>
        <w:t xml:space="preserve">. I think, though, that his point (1) overstates, and so his framing of the question fails. Consider the following hypothetical conversation: PRESIDENT: I want to prevent radical Islamic terrorism in the United States. Let's just ban all Muslim travel to the US. That should do it. ADVISER: Well, OK, boss, but have you considered that most Muslims are not terrorists and in fact probably hate terrorism as much or more than we do? PRESIDENT: Good point. Let's just ban travel from countries where there are lots of terrorists. How about this? [Hands adviser a list of countries written on a napkin]. ADVISER: Sure, but I see Iraq is on your list, and while there are some bad guys there, the government is friendly to us and lots of Iraqis have helped us in the </w:t>
      </w:r>
      <w:proofErr w:type="gramStart"/>
      <w:r w:rsidRPr="00BA1E74">
        <w:rPr>
          <w:sz w:val="16"/>
        </w:rPr>
        <w:t>past</w:t>
      </w:r>
      <w:proofErr w:type="gramEnd"/>
      <w:r w:rsidRPr="00BA1E74">
        <w:rPr>
          <w:sz w:val="16"/>
        </w:rPr>
        <w:t xml:space="preserve"> so it seems a little unfair. PRESIDENT: Fine, take Iraq off the list. ADVISER: Might I suggest, sir, that this list is a little, shall we say, ad hoc? Perhaps you could ask the DHS to investigate which countries really pose the biggest threat. Then the list would have some basis in, um, reality. PRESIDENT: You take all the fun out of this job. But OK, let's do that. I can't say that this approximates what </w:t>
      </w:r>
      <w:proofErr w:type="gramStart"/>
      <w:r w:rsidRPr="00BA1E74">
        <w:rPr>
          <w:sz w:val="16"/>
        </w:rPr>
        <w:t>actually happened</w:t>
      </w:r>
      <w:proofErr w:type="gramEnd"/>
      <w:r w:rsidRPr="00BA1E74">
        <w:rPr>
          <w:sz w:val="16"/>
        </w:rPr>
        <w:t xml:space="preserve"> in the evolution of the actual travel ban. And I wouldn't say it's a good way to make national security policy. But I do think it's plausible account (especially to anyone who's worked with a somewhat impulsive and temperamental boss). And if so, I don't think we can say that "[</w:t>
      </w:r>
      <w:proofErr w:type="spellStart"/>
      <w:r w:rsidRPr="00BA1E74">
        <w:rPr>
          <w:sz w:val="16"/>
        </w:rPr>
        <w:t>i</w:t>
      </w:r>
      <w:proofErr w:type="spellEnd"/>
      <w:r w:rsidRPr="00BA1E74">
        <w:rPr>
          <w:sz w:val="16"/>
        </w:rPr>
        <w:t xml:space="preserve">]t is clear to any reasonable observer that Trump's anti-Muslim animus was a </w:t>
      </w:r>
      <w:proofErr w:type="spellStart"/>
      <w:r w:rsidRPr="00BA1E74">
        <w:rPr>
          <w:sz w:val="16"/>
        </w:rPr>
        <w:t>but</w:t>
      </w:r>
      <w:proofErr w:type="spellEnd"/>
      <w:r w:rsidRPr="00BA1E74">
        <w:rPr>
          <w:sz w:val="16"/>
        </w:rPr>
        <w:t xml:space="preserve">-for cause of each version of the Travel Ban." Rather, a reasonable observer might conclude that the President's desire to prevent Islamic terrorism was the but-for cause, that initially his proposed solution was wildly overinclusive, and that he was gradually persuaded to adopt a more modest position. Of course, it's also possible that the President/adviser dialogue had a more sinister tone, with the President insisting that we must keep out as many Muslims as possible and the adviser trying to craft a pretext. But choosing among these accounts involves a high degree of speculation. What does this have to do with originalism? I think </w:t>
      </w:r>
      <w:r w:rsidRPr="00BA1E74">
        <w:rPr>
          <w:rStyle w:val="StyleUnderline"/>
        </w:rPr>
        <w:t xml:space="preserve">it is a basic proposition of the original separation of powers, reflected in Marbury v. Madison, that the judiciary does not supervise the exercise of the President's discretion (generally, but especially in national security matters). </w:t>
      </w:r>
      <w:r w:rsidRPr="00A1021C">
        <w:rPr>
          <w:rStyle w:val="StyleUnderline"/>
          <w:b/>
        </w:rPr>
        <w:t>To be clear, the judiciary can and should intervene if the President's actions exceed the limits of</w:t>
      </w:r>
      <w:r w:rsidRPr="00BA1E74">
        <w:rPr>
          <w:sz w:val="16"/>
        </w:rPr>
        <w:t xml:space="preserve"> the Constitution. (Regular readers know </w:t>
      </w:r>
      <w:hyperlink r:id="rId81" w:history="1">
        <w:r w:rsidRPr="00D22C7B">
          <w:rPr>
            <w:rStyle w:val="StyleUnderline"/>
            <w:sz w:val="16"/>
            <w:szCs w:val="16"/>
            <w:u w:val="none"/>
          </w:rPr>
          <w:t xml:space="preserve">I don't think much of expansive versions </w:t>
        </w:r>
        <w:r w:rsidRPr="00D22C7B">
          <w:rPr>
            <w:rStyle w:val="StyleUnderline"/>
            <w:b/>
          </w:rPr>
          <w:t>of the political question</w:t>
        </w:r>
        <w:r w:rsidRPr="00D22C7B">
          <w:rPr>
            <w:rStyle w:val="StyleUnderline"/>
          </w:rPr>
          <w:t xml:space="preserve"> </w:t>
        </w:r>
        <w:r w:rsidRPr="00D22C7B">
          <w:rPr>
            <w:rStyle w:val="StyleUnderline"/>
            <w:b/>
          </w:rPr>
          <w:t>doctrine</w:t>
        </w:r>
      </w:hyperlink>
      <w:r w:rsidRPr="00D22C7B">
        <w:rPr>
          <w:rStyle w:val="StyleUnderline"/>
          <w:b/>
        </w:rPr>
        <w:t>.) But if the judicial inquiry reduces to speculation about the President's motivations rather than measuring the President's actions against the Constitution's requirements, I think we would have inappropriate judicial supervision of executive discretion</w:t>
      </w:r>
      <w:r w:rsidRPr="00BA1E74">
        <w:rPr>
          <w:rStyle w:val="StyleUnderline"/>
        </w:rPr>
        <w:t>. Since the travel ban is neutral on its face (as to religion) and plausibly neutral in origins, I don't see an originalist judicial license to go further.</w:t>
      </w:r>
    </w:p>
    <w:p w:rsidR="00BC4AC0" w:rsidRPr="00DA3060" w:rsidRDefault="00BC4AC0" w:rsidP="00BC4AC0"/>
    <w:p w:rsidR="00BC4AC0" w:rsidRPr="00B642D1" w:rsidRDefault="00BC4AC0" w:rsidP="00BC4AC0"/>
    <w:p w:rsidR="00BC4AC0" w:rsidRDefault="00BC4AC0" w:rsidP="00BC4AC0">
      <w:pPr>
        <w:pStyle w:val="Heading3"/>
      </w:pPr>
      <w:r>
        <w:t>L — DACA</w:t>
      </w:r>
    </w:p>
    <w:p w:rsidR="008B026B" w:rsidRDefault="008B026B" w:rsidP="008B026B">
      <w:pPr>
        <w:pStyle w:val="Heading4"/>
      </w:pPr>
      <w:r>
        <w:t>DACA creation violated PQD- Trump saving SOP by returning the decision to Congress- Court ruling oversteps jurisdiction</w:t>
      </w:r>
    </w:p>
    <w:p w:rsidR="008B026B" w:rsidRDefault="008B026B" w:rsidP="008B026B">
      <w:r w:rsidRPr="00D00910">
        <w:rPr>
          <w:rStyle w:val="Style13ptBold"/>
        </w:rPr>
        <w:t>Turley 17</w:t>
      </w:r>
      <w:r>
        <w:t xml:space="preserve"> (</w:t>
      </w:r>
      <w:r w:rsidRPr="008C3707">
        <w:t>Jonathan Turley, law professor at </w:t>
      </w:r>
      <w:hyperlink r:id="rId82" w:tgtFrame="_blank" w:history="1">
        <w:r w:rsidRPr="008C3707">
          <w:rPr>
            <w:rStyle w:val="Hyperlink"/>
          </w:rPr>
          <w:t>George Washington University</w:t>
        </w:r>
      </w:hyperlink>
      <w:r w:rsidRPr="008C3707">
        <w:t xml:space="preserve">, law degree from Northwestern, former professor of law at Tulane University, contributor to </w:t>
      </w:r>
      <w:hyperlink r:id="rId83" w:tooltip="The New York Times" w:history="1">
        <w:r w:rsidRPr="008C3707">
          <w:rPr>
            <w:rStyle w:val="Hyperlink"/>
          </w:rPr>
          <w:t>The New York Times</w:t>
        </w:r>
      </w:hyperlink>
      <w:r w:rsidRPr="008C3707">
        <w:t xml:space="preserve">, </w:t>
      </w:r>
      <w:hyperlink r:id="rId84" w:tooltip="The Washington Post" w:history="1">
        <w:r w:rsidRPr="008C3707">
          <w:rPr>
            <w:rStyle w:val="Hyperlink"/>
          </w:rPr>
          <w:t>The Washington Post</w:t>
        </w:r>
      </w:hyperlink>
      <w:r w:rsidRPr="008C3707">
        <w:t>, </w:t>
      </w:r>
      <w:hyperlink r:id="rId85" w:history="1">
        <w:r w:rsidRPr="008C3707">
          <w:rPr>
            <w:rStyle w:val="Hyperlink"/>
          </w:rPr>
          <w:t>USA Today</w:t>
        </w:r>
      </w:hyperlink>
      <w:r w:rsidRPr="008C3707">
        <w:t>, the </w:t>
      </w:r>
      <w:hyperlink r:id="rId86" w:tooltip="Los Angeles Times" w:history="1">
        <w:r w:rsidRPr="008C3707">
          <w:rPr>
            <w:rStyle w:val="Hyperlink"/>
          </w:rPr>
          <w:t>Los Angeles Times</w:t>
        </w:r>
      </w:hyperlink>
      <w:r w:rsidRPr="008C3707">
        <w:t>, NBC, CBS, the </w:t>
      </w:r>
      <w:hyperlink r:id="rId87" w:tooltip="Wall Street Journal" w:history="1">
        <w:r w:rsidRPr="008C3707">
          <w:rPr>
            <w:rStyle w:val="Hyperlink"/>
          </w:rPr>
          <w:t>Wall Street Journal</w:t>
        </w:r>
      </w:hyperlink>
      <w:r w:rsidRPr="008C3707">
        <w:t>, 9/5/17, “Don't slam Trump for sending DACA back to Congress</w:t>
      </w:r>
      <w:r>
        <w:t xml:space="preserve">”, The Hill, </w:t>
      </w:r>
      <w:r w:rsidRPr="008C3707">
        <w:t>http://thehill.com/blogs/pundits-blog/the-administration/349152-opinion-president-trump-is-right-to-send-daca-back-to</w:t>
      </w:r>
      <w:r>
        <w:t>)/CWB</w:t>
      </w:r>
    </w:p>
    <w:p w:rsidR="008B026B" w:rsidRDefault="008B026B" w:rsidP="008B026B">
      <w:pPr>
        <w:rPr>
          <w:rStyle w:val="StyleUnderline"/>
        </w:rPr>
      </w:pPr>
      <w:r w:rsidRPr="008C3707">
        <w:rPr>
          <w:sz w:val="16"/>
        </w:rPr>
        <w:t xml:space="preserve">President </w:t>
      </w:r>
      <w:r w:rsidRPr="008C3707">
        <w:rPr>
          <w:rStyle w:val="StyleUnderline"/>
        </w:rPr>
        <w:t>Trump</w:t>
      </w:r>
      <w:r w:rsidRPr="008C3707">
        <w:rPr>
          <w:sz w:val="16"/>
        </w:rPr>
        <w:t xml:space="preserve">’s expected announcement that he is </w:t>
      </w:r>
      <w:r w:rsidRPr="008C3707">
        <w:rPr>
          <w:rStyle w:val="StyleUnderline"/>
        </w:rPr>
        <w:t xml:space="preserve">terminating the </w:t>
      </w:r>
      <w:hyperlink r:id="rId88" w:tgtFrame="_blank" w:history="1">
        <w:r w:rsidRPr="008C3707">
          <w:rPr>
            <w:rStyle w:val="StyleUnderline"/>
          </w:rPr>
          <w:t>Deferred Action for Childhood Arrivals</w:t>
        </w:r>
      </w:hyperlink>
      <w:r w:rsidRPr="008C3707">
        <w:rPr>
          <w:rStyle w:val="StyleUnderline"/>
        </w:rPr>
        <w:t xml:space="preserve"> (DACA) program</w:t>
      </w:r>
      <w:r w:rsidRPr="008C3707">
        <w:rPr>
          <w:sz w:val="16"/>
        </w:rPr>
        <w:t xml:space="preserve"> has met with widespread criticism over the potential cost to roughly 800,000 children of undocumented parents. </w:t>
      </w:r>
      <w:r w:rsidRPr="008C3707">
        <w:rPr>
          <w:rStyle w:val="StyleUnderline"/>
        </w:rPr>
        <w:t>While I agree with the same concern over the status of these individuals, I do not agree with the same criticism of sending DACA back to Congress. DACA was unilaterally ordered by President Obama after Congress refused to approve the program.</w:t>
      </w:r>
      <w:r w:rsidRPr="008C3707">
        <w:rPr>
          <w:sz w:val="16"/>
        </w:rPr>
        <w:t xml:space="preserve"> Some of us </w:t>
      </w:r>
      <w:r w:rsidRPr="008C3707">
        <w:rPr>
          <w:rStyle w:val="StyleUnderline"/>
        </w:rPr>
        <w:t xml:space="preserve">criticized the action as a circumvention of the legislative branch that undermined our system of the separation of powers. But because they liked the result, Democratic members yielded their institutional power to the White House and helped create an unchecked presidency. With Trump using the same authority to pursue his own policies, Democratic leaders now want to radically expand the powers of the judiciary to block an uber presidency of their own making. </w:t>
      </w:r>
      <w:r w:rsidRPr="008C3707">
        <w:rPr>
          <w:sz w:val="16"/>
        </w:rPr>
        <w:t xml:space="preserve">They have become constitutional short sellers who dump core principles as soon as they raise political costs. New York Attorney General </w:t>
      </w:r>
      <w:r w:rsidRPr="008C3707">
        <w:rPr>
          <w:rStyle w:val="StyleUnderline"/>
        </w:rPr>
        <w:t>Eric Schneiderman</w:t>
      </w:r>
      <w:r w:rsidRPr="008C3707">
        <w:rPr>
          <w:sz w:val="16"/>
        </w:rPr>
        <w:t xml:space="preserve"> and Gov. Andrew Cuomo (D-N.Y.) </w:t>
      </w:r>
      <w:r w:rsidRPr="008C3707">
        <w:rPr>
          <w:rStyle w:val="StyleUnderline"/>
        </w:rPr>
        <w:t xml:space="preserve">announced that they would </w:t>
      </w:r>
      <w:hyperlink r:id="rId89" w:tgtFrame="_blank" w:history="1">
        <w:r w:rsidRPr="008C3707">
          <w:rPr>
            <w:rStyle w:val="StyleUnderline"/>
          </w:rPr>
          <w:t>challenge</w:t>
        </w:r>
      </w:hyperlink>
      <w:r w:rsidRPr="008C3707">
        <w:rPr>
          <w:rStyle w:val="StyleUnderline"/>
        </w:rPr>
        <w:t xml:space="preserve"> Trump’s decision in federal court.</w:t>
      </w:r>
      <w:r w:rsidRPr="008C3707">
        <w:rPr>
          <w:sz w:val="16"/>
        </w:rPr>
        <w:t xml:space="preserve"> While they declined to give details of this extraordinary challenge, </w:t>
      </w:r>
      <w:r w:rsidRPr="008C3707">
        <w:rPr>
          <w:rStyle w:val="StyleUnderline"/>
        </w:rPr>
        <w:t xml:space="preserve">they would presumably be </w:t>
      </w:r>
      <w:r w:rsidRPr="008C3707">
        <w:rPr>
          <w:rStyle w:val="Emphasis"/>
        </w:rPr>
        <w:t>asking a court to say that Trump could not use the same power to rescind DACA that Obama used to create</w:t>
      </w:r>
      <w:r w:rsidRPr="008C3707">
        <w:rPr>
          <w:rStyle w:val="StyleUnderline"/>
        </w:rPr>
        <w:t xml:space="preserve"> it. Since the power is the same, what remains is the merits of the policy, something courts have </w:t>
      </w:r>
      <w:r w:rsidRPr="008C3707">
        <w:rPr>
          <w:rStyle w:val="Emphasis"/>
        </w:rPr>
        <w:t>long avoided under the political question doctrine</w:t>
      </w:r>
      <w:r w:rsidRPr="008C3707">
        <w:rPr>
          <w:rStyle w:val="StyleUnderline"/>
        </w:rPr>
        <w:t xml:space="preserve">. </w:t>
      </w:r>
      <w:r w:rsidRPr="008C3707">
        <w:rPr>
          <w:sz w:val="16"/>
        </w:rPr>
        <w:t xml:space="preserve">They would have to say that undocumented individuals can be allowed to stay but not ordered to leave by executive order. In the market, short sellers will sell a security in the belief that its value is declining, allowing them to buy it back later at a lower price for a profit. Constitutional short selling follows the same logic, but instead of undermining a financial asset, they undermine a constitutional system. Democrats want to oppose Trump, willing to yield power to the courts, as they did for the last eight years </w:t>
      </w:r>
      <w:proofErr w:type="gramStart"/>
      <w:r w:rsidRPr="008C3707">
        <w:rPr>
          <w:sz w:val="16"/>
        </w:rPr>
        <w:t>with regard to</w:t>
      </w:r>
      <w:proofErr w:type="gramEnd"/>
      <w:r w:rsidRPr="008C3707">
        <w:rPr>
          <w:sz w:val="16"/>
        </w:rPr>
        <w:t xml:space="preserve"> the executive branch. The constitutional short seller hopes that by dumping inconvenient principles, they will be able later to regain control of the system. The problem is that, unlike the markets, the constitutional system is not particularly elastic. Such changes can fundamentally alter our government. The temptation to become a short seller is irresistible for politicians who often find it difficult to see beyond the next election. However, Schneiderman is the highest-ranking lawyer in the state of New York. Rather than articulate a constitutional principle that would negate Trump’s use of the same power used (with his support) by Obama, Schneiderman simply </w:t>
      </w:r>
      <w:hyperlink r:id="rId90" w:tgtFrame="_blank" w:history="1">
        <w:r w:rsidRPr="008C3707">
          <w:rPr>
            <w:rStyle w:val="Hyperlink"/>
            <w:sz w:val="16"/>
          </w:rPr>
          <w:t>said</w:t>
        </w:r>
      </w:hyperlink>
      <w:r w:rsidRPr="008C3707">
        <w:rPr>
          <w:sz w:val="16"/>
        </w:rPr>
        <w:t xml:space="preserve">, “President Trump’s decision to end the DACA program would be cruel, gratuitous and devastating to tens of thousands of New Yorkers, and I will sue to protect them.” </w:t>
      </w:r>
      <w:r w:rsidRPr="008C3707">
        <w:rPr>
          <w:rStyle w:val="StyleUnderline"/>
        </w:rPr>
        <w:t xml:space="preserve">During the previous administration, I testified repeatedly about the dangers of the unilateral actions taken by Obama (whom I voted for in 2008). Two years ago, I even wrote a </w:t>
      </w:r>
      <w:hyperlink r:id="rId91" w:tgtFrame="_blank" w:history="1">
        <w:r w:rsidRPr="008C3707">
          <w:rPr>
            <w:rStyle w:val="StyleUnderline"/>
          </w:rPr>
          <w:t>column</w:t>
        </w:r>
      </w:hyperlink>
      <w:r w:rsidRPr="008C3707">
        <w:rPr>
          <w:rStyle w:val="StyleUnderline"/>
        </w:rPr>
        <w:t xml:space="preserve"> warning that Democrats should consider the prospect of these same powers under health care and immigration being wielded by a President Trump rather than a President Obama. Yet, in one of the strangest demonstrations in history, Democrats rapturously applauded when Obama said that he would simply circumvent their branch because Congress did not yield to his demands for DACA and other measures. </w:t>
      </w:r>
      <w:r w:rsidRPr="008C3707">
        <w:rPr>
          <w:sz w:val="16"/>
        </w:rPr>
        <w:t xml:space="preserve">From a constitutional perspective, it looked like a mosh pit of self-loathing members, politicians eager to be declared a functional non-entity in our tripartite (now bipartite) system. Unable to yield more authority to the executive branch, these politicians would now inflate the power of the courts to check a president. </w:t>
      </w:r>
      <w:r w:rsidRPr="008C3707">
        <w:rPr>
          <w:rStyle w:val="StyleUnderline"/>
        </w:rPr>
        <w:t>Imagine if a federal court gave Schneiderman what he wants. A federal judge could simply declare that an executive order is “gratuitous” or too “devastating” to be allowed. What would have been the reaction if a federal judge declared DACA to be gratuitous or cruel to those who are awaiting entry into the country legally?</w:t>
      </w:r>
      <w:r w:rsidRPr="008C3707">
        <w:rPr>
          <w:sz w:val="16"/>
        </w:rPr>
        <w:t xml:space="preserve"> We would have uber judges to match our uber president. I am admittedly a Madisonian scholar and a constitutional formalist. </w:t>
      </w:r>
      <w:r w:rsidRPr="008C3707">
        <w:rPr>
          <w:rStyle w:val="StyleUnderline"/>
        </w:rPr>
        <w:t>I believe strongly in the role of</w:t>
      </w:r>
      <w:r w:rsidRPr="008C3707">
        <w:rPr>
          <w:sz w:val="16"/>
        </w:rPr>
        <w:t xml:space="preserve"> Congress in legislation and </w:t>
      </w:r>
      <w:r w:rsidRPr="008C3707">
        <w:rPr>
          <w:rStyle w:val="StyleUnderline"/>
        </w:rPr>
        <w:t xml:space="preserve">clear lines of separation between the branches. The </w:t>
      </w:r>
      <w:r w:rsidRPr="008C3707">
        <w:rPr>
          <w:rStyle w:val="Emphasis"/>
        </w:rPr>
        <w:t>separation of powers protects us from the concentration of authority in the hands of a single president or a few jurists.</w:t>
      </w:r>
      <w:r w:rsidRPr="008C3707">
        <w:rPr>
          <w:sz w:val="16"/>
        </w:rPr>
        <w:t xml:space="preserve"> James Madison saw Congress </w:t>
      </w:r>
      <w:proofErr w:type="gramStart"/>
      <w:r w:rsidRPr="008C3707">
        <w:rPr>
          <w:sz w:val="16"/>
        </w:rPr>
        <w:t>as a way to</w:t>
      </w:r>
      <w:proofErr w:type="gramEnd"/>
      <w:r w:rsidRPr="008C3707">
        <w:rPr>
          <w:sz w:val="16"/>
        </w:rPr>
        <w:t xml:space="preserve"> force majoritarian compromise out of our factional divisions. </w:t>
      </w:r>
      <w:r w:rsidRPr="008C3707">
        <w:rPr>
          <w:rStyle w:val="StyleUnderline"/>
        </w:rPr>
        <w:t>Sometimes when the country is deeply divided, less gets done until we can reach a consensus. It sometimes takes time, which is a finite and dwindling commodity for presidents</w:t>
      </w:r>
      <w:r w:rsidRPr="008C3707">
        <w:rPr>
          <w:sz w:val="16"/>
        </w:rPr>
        <w:t>. The process is not pretty or easy, but it has one thing to recommend it: We are still here.</w:t>
      </w:r>
      <w:r w:rsidRPr="008C3707">
        <w:rPr>
          <w:rStyle w:val="StyleUnderline"/>
        </w:rPr>
        <w:t xml:space="preserve"> </w:t>
      </w:r>
      <w:r w:rsidRPr="008C3707">
        <w:rPr>
          <w:rStyle w:val="Emphasis"/>
        </w:rPr>
        <w:t>It is the balance of the three branches that has brought us stability through economic to social to political upheavals.</w:t>
      </w:r>
      <w:r w:rsidRPr="008C3707">
        <w:rPr>
          <w:sz w:val="16"/>
        </w:rPr>
        <w:t xml:space="preserve"> Trump’s decision will return this question to where it should have remained: Congress. Presidents do not have the option to go it alone in our system. Obama failed to pass DACA in Congress, and he was left with only two choices. He had to either compromise or change Congress. Sometimes when the country is politically divided, less gets done until we can reach a consensus. However, that consensus is found in the legislative process, not through presidential or judicial proclamations. </w:t>
      </w:r>
      <w:r w:rsidRPr="008C3707">
        <w:rPr>
          <w:rStyle w:val="StyleUnderline"/>
        </w:rPr>
        <w:t xml:space="preserve">Where Obama used this authority to circumvent Congress on DACA, Trump is using it to return DACA to Congress. </w:t>
      </w:r>
      <w:r w:rsidRPr="008C3707">
        <w:rPr>
          <w:sz w:val="16"/>
        </w:rPr>
        <w:t xml:space="preserve">After failing to pass this program earlier, members may now be able to succeed by reaching a compromise with their Republican colleagues. </w:t>
      </w:r>
      <w:r w:rsidRPr="008C3707">
        <w:rPr>
          <w:rStyle w:val="StyleUnderline"/>
        </w:rPr>
        <w:t xml:space="preserve">Regardless of the outcome, however, the importance of re-establishing an equal legislative branch is paramount for our system and our future. As for Schneiderman, he should rethink his challenge before more constitutional short sales turn a great Constitution into a worthless penny stock. </w:t>
      </w:r>
    </w:p>
    <w:p w:rsidR="008B026B" w:rsidRDefault="008B026B" w:rsidP="008B026B">
      <w:pPr>
        <w:pStyle w:val="Heading4"/>
      </w:pPr>
      <w:r w:rsidRPr="00D00910">
        <w:t>Trump’s returning DACA to Congress</w:t>
      </w:r>
      <w:r>
        <w:t>- Court restraint upholds PQD and SOP</w:t>
      </w:r>
    </w:p>
    <w:p w:rsidR="008B026B" w:rsidRPr="00D00910" w:rsidRDefault="008B026B" w:rsidP="008B026B">
      <w:r w:rsidRPr="00D00910">
        <w:rPr>
          <w:rStyle w:val="Style13ptBold"/>
        </w:rPr>
        <w:t>Vespa 17</w:t>
      </w:r>
      <w:r>
        <w:t xml:space="preserve"> (Matt Vespa, editor at Townhall, former CBS news reporter, 9/6/17,</w:t>
      </w:r>
      <w:r w:rsidRPr="00D00910">
        <w:t xml:space="preserve"> </w:t>
      </w:r>
      <w:r>
        <w:t xml:space="preserve">“Law Professor: Don't Bash Trump Over DACA; What He Did Was ‘Paramount’ For Our System </w:t>
      </w:r>
      <w:proofErr w:type="gramStart"/>
      <w:r>
        <w:t>Of</w:t>
      </w:r>
      <w:proofErr w:type="gramEnd"/>
      <w:r>
        <w:t xml:space="preserve"> Government”, </w:t>
      </w:r>
      <w:r w:rsidRPr="00D00910">
        <w:t>https://townhall.com/tipsheet/mattvespa/2017/09/06/law-professor-dont-bash-trump-over-daca-hes-just-reeling-in-obamas-overreach-n2377394</w:t>
      </w:r>
      <w:r>
        <w:t>)/CWB</w:t>
      </w:r>
    </w:p>
    <w:p w:rsidR="008B026B" w:rsidRDefault="008B026B" w:rsidP="008B026B">
      <w:pPr>
        <w:rPr>
          <w:rStyle w:val="StyleUnderline"/>
        </w:rPr>
      </w:pPr>
      <w:r w:rsidRPr="00D00910">
        <w:rPr>
          <w:sz w:val="16"/>
        </w:rPr>
        <w:t xml:space="preserve">There’s a lot of hysteria going on after the </w:t>
      </w:r>
      <w:r w:rsidRPr="00D00910">
        <w:rPr>
          <w:rStyle w:val="StyleUnderline"/>
        </w:rPr>
        <w:t>Trump</w:t>
      </w:r>
      <w:r w:rsidRPr="00D00910">
        <w:rPr>
          <w:sz w:val="16"/>
        </w:rPr>
        <w:t xml:space="preserve"> administration</w:t>
      </w:r>
      <w:r w:rsidRPr="00D00910">
        <w:rPr>
          <w:rStyle w:val="StyleUnderline"/>
        </w:rPr>
        <w:t xml:space="preserve"> decided on a gradual phasing out of the Deferred Action for Childhood Arrivals program</w:t>
      </w:r>
      <w:r w:rsidRPr="00D00910">
        <w:rPr>
          <w:sz w:val="16"/>
        </w:rPr>
        <w:t xml:space="preserve">. The program, which was </w:t>
      </w:r>
      <w:r w:rsidRPr="00D00910">
        <w:rPr>
          <w:rStyle w:val="StyleUnderline"/>
        </w:rPr>
        <w:t>created by executive order under Barack Obama</w:t>
      </w:r>
      <w:r w:rsidRPr="00D00910">
        <w:rPr>
          <w:sz w:val="16"/>
        </w:rPr>
        <w:t xml:space="preserve">, allows illegal aliens who entered the U.S. as minors to be shielded from deportation if they meet the criteria for a deferment. If they do, they’re eligible for work and study permits. The cost of an application fee is $495, and deferments need to be renewed every two years. In short, one could argue </w:t>
      </w:r>
      <w:r w:rsidRPr="00D00910">
        <w:rPr>
          <w:rStyle w:val="StyleUnderline"/>
        </w:rPr>
        <w:t>that this is a separation of powers issue, that the executive overreached and created law by decree, and that all DACA is just a way for illegal aliens to bribe the government not to enforce immigration law</w:t>
      </w:r>
      <w:r w:rsidRPr="00D00910">
        <w:rPr>
          <w:sz w:val="16"/>
        </w:rPr>
        <w:t xml:space="preserve">. Yet, Jonathan Turley, a law professor at George Washington University, argues that </w:t>
      </w:r>
      <w:r w:rsidRPr="00D00910">
        <w:rPr>
          <w:rStyle w:val="StyleUnderline"/>
        </w:rPr>
        <w:t xml:space="preserve">all President Trump is doing is returning immigration law to Congress, which should have been done in the first place. </w:t>
      </w:r>
      <w:hyperlink r:id="rId92" w:history="1">
        <w:r w:rsidRPr="00D00910">
          <w:rPr>
            <w:rStyle w:val="StyleUnderline"/>
          </w:rPr>
          <w:t>He’s just reeling in Obama’s overreach</w:t>
        </w:r>
      </w:hyperlink>
      <w:r w:rsidRPr="00D00910">
        <w:rPr>
          <w:rStyle w:val="StyleUnderline"/>
        </w:rPr>
        <w:t xml:space="preserve"> by using the same method the former president used to enact it. There is nothing controversial about how Trump went about terminating DACA</w:t>
      </w:r>
      <w:r w:rsidRPr="00D00910">
        <w:rPr>
          <w:sz w:val="16"/>
        </w:rPr>
        <w:t xml:space="preserve">: President Trump’s expected announcement that he is terminating the Deferred Action for Childhood Arrivals (DACA) program has met with widespread criticism over the potential cost to roughly 800,000 children of undocumented parents. While I agree with the same concern over the status of these individuals, I do not agree with the same criticism of sending DACA back to Congress. </w:t>
      </w:r>
      <w:r w:rsidRPr="00D00910">
        <w:rPr>
          <w:rStyle w:val="StyleUnderline"/>
        </w:rPr>
        <w:t>DACA was unilaterally ordered by President Obama</w:t>
      </w:r>
      <w:r w:rsidRPr="00D00910">
        <w:rPr>
          <w:sz w:val="16"/>
        </w:rPr>
        <w:t xml:space="preserve"> after Congress refused to approve the program. Some of us criticized the action as a circumvention of the legislative branch that </w:t>
      </w:r>
      <w:r w:rsidRPr="00D00910">
        <w:rPr>
          <w:rStyle w:val="StyleUnderline"/>
        </w:rPr>
        <w:t>undermined our system of the separation of powers</w:t>
      </w:r>
      <w:r w:rsidRPr="00D00910">
        <w:rPr>
          <w:sz w:val="16"/>
        </w:rPr>
        <w:t xml:space="preserve">. But because they liked the result, Democratic members yielded their institutional power to the White House and helped create an unchecked presidency. With Trump using the same authority to pursue his own policies, Democratic leaders now want to radically expand the powers of the judiciary to block an uber presidency of their own making. They have become constitutional short sellers who dump core principles as soon as they raise political costs. New York Attorney General Eric Schneiderman and Gov. Andrew Cuomo (D-N.Y.) announced that they would challenge Trump’s decision in federal court. While they declined to give details of this extraordinary challenge, they would presumably be asking a court to say that Trump could not use the same power to rescind DACA that Obama used to create it. </w:t>
      </w:r>
      <w:r w:rsidRPr="00D00910">
        <w:rPr>
          <w:rStyle w:val="Emphasis"/>
        </w:rPr>
        <w:t>Since the power is the same, what remains is the merits of the policy, something courts have long avoided under the political question doctrine</w:t>
      </w:r>
      <w:r w:rsidRPr="00D00910">
        <w:rPr>
          <w:rStyle w:val="StyleUnderline"/>
        </w:rPr>
        <w:t xml:space="preserve">. </w:t>
      </w:r>
      <w:r w:rsidRPr="00D00910">
        <w:rPr>
          <w:sz w:val="16"/>
        </w:rPr>
        <w:t xml:space="preserve">They would have to say that undocumented individuals can be allowed to stay but not ordered to leave by executive order. […] Trump’s decision will return this question to where it should have remained: Congress. Presidents do not have the option to go it alone in our system. Obama failed to pass DACA in Congress, and he was left with only two choices. He had to either compromise or change Congress. Sometimes when the country is politically divided, less gets done until we can reach a consensus. However, that consensus is found in the legislative process, not through presidential or judicial proclamations. </w:t>
      </w:r>
      <w:r w:rsidRPr="00D00910">
        <w:rPr>
          <w:rStyle w:val="StyleUnderline"/>
        </w:rPr>
        <w:t>Where Obama used this authority to circumvent Congress on DACA, Trump is using it to return DACA to Congress.</w:t>
      </w:r>
      <w:r w:rsidRPr="00D00910">
        <w:rPr>
          <w:sz w:val="16"/>
        </w:rPr>
        <w:t xml:space="preserve"> After failing to pass this program earlier, members may now be able to succeed by reaching a compromise with their Republican colleagues. Regardless of the outcome, however, the importance of re-establishing an equal legislative branch is paramount for our system and our future. Oh, and the hot takes on why Obama had to circumvent Congress were also highly entertaining. In short, folks were saying that the Republicans in Congress killed immigration deals, which meant that Obama just had to act. He just had to. Yeah, </w:t>
      </w:r>
      <w:r w:rsidRPr="00D00910">
        <w:rPr>
          <w:rStyle w:val="StyleUnderline"/>
        </w:rPr>
        <w:t xml:space="preserve">remind me where in the Constitution does it say that if the president doesn’t get his way, he should just hijack the powers of the legislature? Oh, that’s right it doesn’t exist. Remember the saying that elections have consequences? </w:t>
      </w:r>
      <w:r w:rsidRPr="00D00910">
        <w:rPr>
          <w:sz w:val="16"/>
        </w:rPr>
        <w:t>Well,</w:t>
      </w:r>
      <w:r w:rsidRPr="00D00910">
        <w:rPr>
          <w:rStyle w:val="StyleUnderline"/>
        </w:rPr>
        <w:t xml:space="preserve"> Obama</w:t>
      </w:r>
      <w:r w:rsidRPr="00D00910">
        <w:rPr>
          <w:sz w:val="16"/>
        </w:rPr>
        <w:t xml:space="preserve"> was reminded of that in 2010, with the Tea Party wave. He </w:t>
      </w:r>
      <w:r w:rsidRPr="00D00910">
        <w:rPr>
          <w:rStyle w:val="StyleUnderline"/>
        </w:rPr>
        <w:t xml:space="preserve">decided to give the finger to the Constitution because he thought what he was doing was moral and just, as did the rest of his party. That’s not how our system works. </w:t>
      </w:r>
    </w:p>
    <w:p w:rsidR="00B35E8C" w:rsidRDefault="00B35E8C" w:rsidP="00B35E8C">
      <w:pPr>
        <w:pStyle w:val="Heading4"/>
      </w:pPr>
      <w:r>
        <w:t>DACA is a blatant violation of the separation of powers---rulings on DACA by the courts look more like political holding actions</w:t>
      </w:r>
    </w:p>
    <w:p w:rsidR="00B35E8C" w:rsidRPr="00C54A46" w:rsidRDefault="00B35E8C" w:rsidP="00B35E8C">
      <w:r>
        <w:rPr>
          <w:rStyle w:val="Style13ptBold"/>
        </w:rPr>
        <w:t>Editors of The National Review 4/25</w:t>
      </w:r>
      <w:r w:rsidRPr="00194E75">
        <w:rPr>
          <w:rStyle w:val="Style13ptBold"/>
          <w:sz w:val="16"/>
          <w:szCs w:val="16"/>
        </w:rPr>
        <w:t xml:space="preserve">, </w:t>
      </w:r>
      <w:r w:rsidRPr="00194E75">
        <w:rPr>
          <w:sz w:val="16"/>
          <w:szCs w:val="16"/>
        </w:rPr>
        <w:t xml:space="preserve">"The DACA Decision and the Judicial Threat to the Rule of Law", National Review, published 4-25-2018, accessed 7-2-2018, </w:t>
      </w:r>
      <w:hyperlink r:id="rId93" w:history="1">
        <w:r w:rsidRPr="00194E75">
          <w:rPr>
            <w:rStyle w:val="Hyperlink"/>
            <w:sz w:val="16"/>
            <w:szCs w:val="16"/>
          </w:rPr>
          <w:t>https://www.nationalreview.com/2018/04/the-daca-decision-and-the-judicial-threat-to-the-rule-of-law/</w:t>
        </w:r>
      </w:hyperlink>
    </w:p>
    <w:p w:rsidR="00B35E8C" w:rsidRDefault="00B35E8C" w:rsidP="00BC4AC0">
      <w:pPr>
        <w:rPr>
          <w:rStyle w:val="StyleUnderline"/>
        </w:rPr>
      </w:pPr>
      <w:r w:rsidRPr="00BE033F">
        <w:rPr>
          <w:sz w:val="14"/>
        </w:rPr>
        <w:t xml:space="preserve">Of all the acts of #resistance to the Trump administration, few have been as brazen and dangerous as a series of lawless and transparently frivolous federal judicial rulings designed to thwart Trump-administration policies. Today the Supreme Court heard oral arguments on Hawaii’s challenge to Trump’s travel ban — a court case in which a federal judge granted standing to a state to file suit on behalf of tens of millions of citizens of foreign countries, and that featured unprecedented parsing of campaign statements to divine the “true” intent of a presidential executive order. </w:t>
      </w:r>
      <w:r w:rsidRPr="00A23516">
        <w:rPr>
          <w:rStyle w:val="StyleUnderline"/>
        </w:rPr>
        <w:t>But the travel-ban decisions</w:t>
      </w:r>
      <w:r w:rsidRPr="00BE033F">
        <w:rPr>
          <w:sz w:val="14"/>
        </w:rPr>
        <w:t xml:space="preserve"> — as egregious as they are — r</w:t>
      </w:r>
      <w:r w:rsidRPr="00A23516">
        <w:rPr>
          <w:rStyle w:val="StyleUnderline"/>
        </w:rPr>
        <w:t>epresent models of judicial restraint compared with the unfolding judicial defiance of the Trump administration’s decision to rescind</w:t>
      </w:r>
      <w:r w:rsidRPr="00BE033F">
        <w:rPr>
          <w:sz w:val="14"/>
        </w:rPr>
        <w:t xml:space="preserve"> Deferred Action for Childhood Arrivals (</w:t>
      </w:r>
      <w:r w:rsidRPr="00BE033F">
        <w:rPr>
          <w:rStyle w:val="StyleUnderline"/>
        </w:rPr>
        <w:t>DACA</w:t>
      </w:r>
      <w:r w:rsidRPr="00BE033F">
        <w:rPr>
          <w:sz w:val="14"/>
        </w:rPr>
        <w:t xml:space="preserve">). To understand the gravity of the situation, a bit of background is necessary. </w:t>
      </w:r>
      <w:r w:rsidRPr="00BE033F">
        <w:rPr>
          <w:rStyle w:val="StyleUnderline"/>
        </w:rPr>
        <w:t>A president’s authority over immigration law is limited and defined by the Constitution and by statutory law. At no point may he take action that contradicts the Constitution or statutes, and if he intends to enact new policies that are consistent with his statutory and constitutional power, he generally must do so through a regulatory rulemaking process mandated and defined by the Administrative Procedure Act</w:t>
      </w:r>
      <w:r w:rsidRPr="00BE033F">
        <w:rPr>
          <w:sz w:val="14"/>
        </w:rPr>
        <w:t xml:space="preserve"> (APA) — a process that requires giving the public notice of a new proposed regulation and an opportunity to comment on its merit and legality. </w:t>
      </w:r>
      <w:r w:rsidRPr="00BE033F">
        <w:rPr>
          <w:rStyle w:val="StyleUnderline"/>
        </w:rPr>
        <w:t>When President Obama announced DACA in 2012, he skipped this step. Rather than securing statutory protection for so-called “Dreamers” when his party held a lock on power, and rather than even attempting a regulatory rulemaking process, the Obama administration granted Dreamers sweeping protections from immigration enforcement and did so by memo.</w:t>
      </w:r>
      <w:r>
        <w:rPr>
          <w:rStyle w:val="StyleUnderline"/>
        </w:rPr>
        <w:t xml:space="preserve"> </w:t>
      </w:r>
      <w:r w:rsidRPr="00BE033F">
        <w:rPr>
          <w:sz w:val="14"/>
        </w:rPr>
        <w:t xml:space="preserve">The administration justified this extraordinary new program by calling it a mere exercise of “prosecutorial discretion” and thus exempt from APA rulemaking requirements. This argument was specious on its face, and when the Obama administration attempted to dramatically expand DACA through Deferred Action for Parents of Americans and Lawful Permanent Residents (DAPA), the courts called its bluff. The Fifth Circuit Court of Appeals held that the Obama DAPA memorandum violated the APA and justified its decision in part by pointing to DACA, noting that the program was anything but a mere act of “prosecutorial discretion.” Instead, the Obama administration had created a whole new program that contradicted multiple acts of Congress. An evenly divided Supreme Court affirmed the Fifth Circuit’s decision, and DAPA has since passed into history. What one administration lawlessly creates by memorandum, another administration can lawfully take away — or at least that was the case before the judicial #resistance. On September 5, 2017, the Trump administration issued a memorandum formally rescinding the Obama administration’s 2012 DACA memo, citing as justification the constitutional and statutory concerns raised during the DAPA litigation. </w:t>
      </w:r>
      <w:r w:rsidRPr="00BE033F">
        <w:rPr>
          <w:rStyle w:val="StyleUnderline"/>
        </w:rPr>
        <w:t>Numerous individuals and entities promptly sued, and federal judges in Brooklyn and San Francisco have issued orders blocking DACA rescission.</w:t>
      </w:r>
      <w:r w:rsidRPr="00BE033F">
        <w:rPr>
          <w:sz w:val="14"/>
        </w:rPr>
        <w:t xml:space="preserve"> Then, yesterday, U.S. District Judge John Bates issued an order that not only blocked </w:t>
      </w:r>
      <w:proofErr w:type="gramStart"/>
      <w:r w:rsidRPr="00BE033F">
        <w:rPr>
          <w:sz w:val="14"/>
        </w:rPr>
        <w:t>rescission, but</w:t>
      </w:r>
      <w:proofErr w:type="gramEnd"/>
      <w:r w:rsidRPr="00BE033F">
        <w:rPr>
          <w:sz w:val="14"/>
        </w:rPr>
        <w:t xml:space="preserve"> required the Trump administration to process new DACA applications unless it can explain — to the court’s satisfaction — that the original DACA memorandum was unlawful.</w:t>
      </w:r>
      <w:r>
        <w:rPr>
          <w:rStyle w:val="StyleUnderline"/>
        </w:rPr>
        <w:t xml:space="preserve"> </w:t>
      </w:r>
      <w:r w:rsidRPr="00843590">
        <w:rPr>
          <w:rStyle w:val="StyleUnderline"/>
          <w:b/>
        </w:rPr>
        <w:t>This is extraordinarily dangerous judicial nonsense</w:t>
      </w:r>
      <w:r w:rsidRPr="00BE033F">
        <w:rPr>
          <w:rStyle w:val="StyleUnderline"/>
        </w:rPr>
        <w:t>.</w:t>
      </w:r>
      <w:r w:rsidRPr="00BE033F">
        <w:rPr>
          <w:sz w:val="14"/>
        </w:rPr>
        <w:t xml:space="preserve"> If the Obama administration was merely exercising its “prosecutorial discretion” — as it claimed it was — there is absolutely no law or authority stopping the next administration from undoing the change. None. And if the Obama administration’s action went beyond mere prosecutorial discretion, then it’s void for violating the APA. No administration has the power to issue new regulations via memorandum. Yet Judge Bates held that rescinding a memorandum that was issued outside the bounds of the APA violated the APA. To issue that ruling, he had to do three things: (1) hold that he had the ability to review a change in prosecutorial discretion; (2) apply the APA only to the Trump change in discretion; and (3) hold that the Trump administration’s constitutional concerns — based in part on Supreme Court authority — did not sufficiently articulate a “rational basis” for the Trump memoranda. Got that? </w:t>
      </w:r>
      <w:r w:rsidRPr="00843590">
        <w:rPr>
          <w:rStyle w:val="StyleUnderline"/>
          <w:b/>
        </w:rPr>
        <w:t>Judges are not presidents. They are not legislators. And they are certainly not activists</w:t>
      </w:r>
      <w:r w:rsidRPr="00BE033F">
        <w:rPr>
          <w:rStyle w:val="StyleUnderline"/>
        </w:rPr>
        <w:t>.</w:t>
      </w:r>
      <w:r>
        <w:rPr>
          <w:rStyle w:val="StyleUnderline"/>
        </w:rPr>
        <w:t xml:space="preserve"> </w:t>
      </w:r>
      <w:r w:rsidRPr="00843590">
        <w:rPr>
          <w:rStyle w:val="Emphasis"/>
        </w:rPr>
        <w:t>This is judicial supremacy at its worst</w:t>
      </w:r>
      <w:r w:rsidRPr="00BE033F">
        <w:rPr>
          <w:rStyle w:val="StyleUnderline"/>
        </w:rPr>
        <w:t>. It usurps executive authority, and it perverts the very concept of rational-basis review into a freewheeling grant of judicial authority to evaluate presidential actions according to arbitrary and utterly subjective standards.</w:t>
      </w:r>
      <w:r>
        <w:rPr>
          <w:rStyle w:val="StyleUnderline"/>
        </w:rPr>
        <w:t xml:space="preserve"> </w:t>
      </w:r>
      <w:r w:rsidRPr="00BE033F">
        <w:rPr>
          <w:rStyle w:val="StyleUnderline"/>
        </w:rPr>
        <w:t xml:space="preserve">Taken collectively, </w:t>
      </w:r>
      <w:r w:rsidRPr="00843590">
        <w:rPr>
          <w:rStyle w:val="StyleUnderline"/>
          <w:b/>
        </w:rPr>
        <w:t>court rulings on DACA look less like judicial interpretations and more like political holding actions</w:t>
      </w:r>
      <w:r w:rsidRPr="00BE033F">
        <w:rPr>
          <w:rStyle w:val="StyleUnderline"/>
        </w:rPr>
        <w:t xml:space="preserve">. Each of the judges know full-well that their orders will take months (if not years) to fully review. Their nationwide injunctions represent a delaying tactic. Vex the administration just enough, and they may </w:t>
      </w:r>
      <w:proofErr w:type="gramStart"/>
      <w:r w:rsidRPr="00BE033F">
        <w:rPr>
          <w:rStyle w:val="StyleUnderline"/>
        </w:rPr>
        <w:t>actually run</w:t>
      </w:r>
      <w:proofErr w:type="gramEnd"/>
      <w:r w:rsidRPr="00BE033F">
        <w:rPr>
          <w:rStyle w:val="StyleUnderline"/>
        </w:rPr>
        <w:t xml:space="preserve"> out the clock — until a new Congress (or perhaps a new president) arrives to save the day.</w:t>
      </w:r>
      <w:r>
        <w:rPr>
          <w:rStyle w:val="StyleUnderline"/>
        </w:rPr>
        <w:t xml:space="preserve"> </w:t>
      </w:r>
      <w:r w:rsidRPr="00BE033F">
        <w:rPr>
          <w:rStyle w:val="StyleUnderline"/>
        </w:rPr>
        <w:t>Proper judicial review is vital to a healthy constitutional order. Judicial supremacy, by contrast, threatens the rule of law. It’s a form of unconstitutional authoritarianism. It’s one thing for the #resistance to take to the streets. It’s another thing entirely for it to leak into America’s courtrooms. Judges are not presidents. They are not legislators. And they are certainly not activists. They would do well to remember those facts before they do further damage to the American republic.</w:t>
      </w:r>
    </w:p>
    <w:p w:rsidR="00BC4AC0" w:rsidRPr="00E342B3" w:rsidRDefault="00BC4AC0" w:rsidP="00BC4AC0"/>
    <w:p w:rsidR="00D54A35" w:rsidRDefault="00D54A35" w:rsidP="00D54A35">
      <w:pPr>
        <w:pStyle w:val="Heading4"/>
      </w:pPr>
      <w:r>
        <w:t>Judicial review on DACA overextends into political concerns</w:t>
      </w:r>
    </w:p>
    <w:p w:rsidR="00D54A35" w:rsidRDefault="00D54A35" w:rsidP="00D54A35">
      <w:pPr>
        <w:rPr>
          <w:rStyle w:val="Emphasis"/>
        </w:rPr>
      </w:pPr>
      <w:r w:rsidRPr="001B3772">
        <w:rPr>
          <w:rStyle w:val="Style13ptBold"/>
        </w:rPr>
        <w:t>Price 16</w:t>
      </w:r>
      <w:r w:rsidRPr="001B3772">
        <w:t xml:space="preserve"> (Zachary S. Price, professor of law at the UC Hastings, June 2016, “Law Enforcement as Political Question”, Notre Dame Law Review, Vol. 91, Issue 4, Article 11</w:t>
      </w:r>
      <w:r>
        <w:t xml:space="preserve">, </w:t>
      </w:r>
      <w:r w:rsidRPr="001B3772">
        <w:t>https://scholarship.law.nd.edu/cgi/viewcontent.cgi?referer=https://www.google.com/&amp;httpsredir=1&amp;article=4660&amp;context=ndlr</w:t>
      </w:r>
      <w:r>
        <w:t>)/CWB</w:t>
      </w:r>
    </w:p>
    <w:p w:rsidR="00D54A35" w:rsidRDefault="00D54A35" w:rsidP="00D54A35">
      <w:pPr>
        <w:rPr>
          <w:rStyle w:val="StyleUnderline"/>
        </w:rPr>
      </w:pPr>
      <w:r w:rsidRPr="001B3772">
        <w:rPr>
          <w:rStyle w:val="Emphasis"/>
        </w:rPr>
        <w:t>The key point</w:t>
      </w:r>
      <w:r w:rsidRPr="00D90ADA">
        <w:rPr>
          <w:rStyle w:val="Emphasis"/>
        </w:rPr>
        <w:t xml:space="preserve"> here is that such concerns are not judicially manageable; they should be left to political accountability and conscience</w:t>
      </w:r>
      <w:r w:rsidRPr="001B3772">
        <w:rPr>
          <w:sz w:val="16"/>
        </w:rPr>
        <w:t xml:space="preserve">. By the same token, </w:t>
      </w:r>
      <w:r w:rsidRPr="001B3772">
        <w:rPr>
          <w:rStyle w:val="StyleUnderline"/>
        </w:rPr>
        <w:t>current immigration enforcement priorities</w:t>
      </w:r>
      <w:r w:rsidRPr="001B3772">
        <w:rPr>
          <w:sz w:val="16"/>
        </w:rPr>
        <w:t xml:space="preserve"> (applicable quite apart </w:t>
      </w:r>
      <w:r w:rsidRPr="001B3772">
        <w:rPr>
          <w:rStyle w:val="StyleUnderline"/>
        </w:rPr>
        <w:t>from the DACA and DAPA programs) merely focus enforcement efforts for the time being on cases the executive branch judges to be most important</w:t>
      </w:r>
      <w:r w:rsidRPr="001B3772">
        <w:rPr>
          <w:sz w:val="16"/>
        </w:rPr>
        <w:t xml:space="preserve">.214 As OLC explained, the priorities accord with the limited general guidance Congress has provided with respect to enforcement,215 plausibly identify the most important cases for emphasis given severely limited resources, and once again avoid any definite assurance of nonenforcement to any particular immigrants outside the priority categories.216 </w:t>
      </w:r>
      <w:r w:rsidRPr="001B3772">
        <w:rPr>
          <w:rStyle w:val="StyleUnderline"/>
        </w:rPr>
        <w:t>While some again might question whether the priorities are correct, or whether they reflect the best effort at enforcement the government could undertake, these questions are not judicially manageable by conventional criteria.</w:t>
      </w:r>
    </w:p>
    <w:p w:rsidR="00BC4AC0" w:rsidRDefault="00BC4AC0" w:rsidP="00BC4AC0">
      <w:pPr>
        <w:pStyle w:val="Heading3"/>
      </w:pPr>
      <w:r>
        <w:t xml:space="preserve">L — Refugee </w:t>
      </w:r>
    </w:p>
    <w:p w:rsidR="00BC4AC0" w:rsidRDefault="00BC4AC0" w:rsidP="00BC4AC0">
      <w:pPr>
        <w:pStyle w:val="Heading4"/>
      </w:pPr>
      <w:r>
        <w:t>Court refugee ruling violates PQD</w:t>
      </w:r>
    </w:p>
    <w:p w:rsidR="00BC4AC0" w:rsidRDefault="00BC4AC0" w:rsidP="00BC4AC0">
      <w:r w:rsidRPr="003C7CE2">
        <w:rPr>
          <w:rStyle w:val="Style13ptBold"/>
        </w:rPr>
        <w:t>Khan 2k</w:t>
      </w:r>
      <w:r>
        <w:t xml:space="preserve"> (Rex D. Khan, attorney, J.D. from Cornell Law, B.A. from UC San Diego, 2000, “Why Refugee Status Should Be Beyond Judicial Review”, UNIVERSITY OF SAN FRANCISCO LAW REVIEW, </w:t>
      </w:r>
      <w:r w:rsidRPr="005F3504">
        <w:t>https://repository.usfca.edu/cgi/viewcontent.cgi?article=1001&amp;context=usflawreview</w:t>
      </w:r>
      <w:r>
        <w:t>)/CWB</w:t>
      </w:r>
    </w:p>
    <w:p w:rsidR="00BC4AC0" w:rsidRPr="005F3504" w:rsidRDefault="00BC4AC0" w:rsidP="00936FC4">
      <w:pPr>
        <w:rPr>
          <w:sz w:val="16"/>
        </w:rPr>
      </w:pPr>
      <w:r w:rsidRPr="005F3504">
        <w:rPr>
          <w:sz w:val="16"/>
        </w:rPr>
        <w:t xml:space="preserve">Also related to the judicial restraint doctrine is </w:t>
      </w:r>
      <w:r w:rsidRPr="00F61467">
        <w:rPr>
          <w:rStyle w:val="StyleUnderline"/>
        </w:rPr>
        <w:t>the political question doctrine</w:t>
      </w:r>
      <w:r w:rsidRPr="005F3504">
        <w:rPr>
          <w:sz w:val="16"/>
        </w:rPr>
        <w:t xml:space="preserve">. This doctrine </w:t>
      </w:r>
      <w:r w:rsidRPr="00F61467">
        <w:rPr>
          <w:rStyle w:val="StyleUnderline"/>
        </w:rPr>
        <w:t>holds that certain political matters are nonjusticiable, and that such matters are best resolved by the political branches.</w:t>
      </w:r>
      <w:r w:rsidRPr="005F3504">
        <w:rPr>
          <w:sz w:val="16"/>
        </w:rPr>
        <w:t xml:space="preserve"> 39 The term "</w:t>
      </w:r>
      <w:proofErr w:type="spellStart"/>
      <w:r w:rsidRPr="005F3504">
        <w:rPr>
          <w:sz w:val="16"/>
        </w:rPr>
        <w:t>nonjusticiability</w:t>
      </w:r>
      <w:proofErr w:type="spellEnd"/>
      <w:r w:rsidRPr="005F3504">
        <w:rPr>
          <w:sz w:val="16"/>
        </w:rPr>
        <w:t xml:space="preserve">" does not mean a lack of jurisdiction. 140 Instead, </w:t>
      </w:r>
      <w:r w:rsidRPr="00F61467">
        <w:rPr>
          <w:rStyle w:val="StyleUnderline"/>
        </w:rPr>
        <w:t>it denotes "the inappropriateness of the subject matter for judicial consideration."</w:t>
      </w:r>
      <w:r w:rsidRPr="005F3504">
        <w:rPr>
          <w:sz w:val="16"/>
        </w:rPr>
        <w:t xml:space="preserve"> 141 </w:t>
      </w:r>
      <w:r w:rsidRPr="00F61467">
        <w:rPr>
          <w:rStyle w:val="StyleUnderline"/>
        </w:rPr>
        <w:t xml:space="preserve">The political question doctrine involves a combination of constitutional construction and judicial restraint. </w:t>
      </w:r>
      <w:r w:rsidRPr="00936FC4">
        <w:rPr>
          <w:sz w:val="16"/>
          <w:szCs w:val="16"/>
        </w:rPr>
        <w:t>1 42</w:t>
      </w:r>
      <w:r w:rsidRPr="00F61467">
        <w:rPr>
          <w:rStyle w:val="StyleUnderline"/>
        </w:rPr>
        <w:t xml:space="preserve"> Among other things, it requires courts to consider whether the Constitution specifically authorizes another branch of the government to decide the issue in question, </w:t>
      </w:r>
      <w:r w:rsidRPr="00936FC4">
        <w:rPr>
          <w:sz w:val="16"/>
          <w:szCs w:val="16"/>
        </w:rPr>
        <w:t>43</w:t>
      </w:r>
      <w:r w:rsidRPr="00F61467">
        <w:rPr>
          <w:rStyle w:val="StyleUnderline"/>
        </w:rPr>
        <w:t xml:space="preserve"> whether the court is competent to decide the issue, </w:t>
      </w:r>
      <w:r w:rsidRPr="00936FC4">
        <w:rPr>
          <w:sz w:val="16"/>
          <w:szCs w:val="16"/>
        </w:rPr>
        <w:t>144</w:t>
      </w:r>
      <w:r w:rsidRPr="00F61467">
        <w:rPr>
          <w:rStyle w:val="StyleUnderline"/>
        </w:rPr>
        <w:t xml:space="preserve"> and the consequences of adjudicating the issue. </w:t>
      </w:r>
      <w:r w:rsidRPr="00936FC4">
        <w:rPr>
          <w:sz w:val="16"/>
          <w:szCs w:val="16"/>
        </w:rPr>
        <w:t>45 Application</w:t>
      </w:r>
      <w:r w:rsidRPr="005F3504">
        <w:rPr>
          <w:sz w:val="16"/>
        </w:rPr>
        <w:t xml:space="preserve"> of the Doctrine to Refugee Status </w:t>
      </w:r>
      <w:proofErr w:type="gramStart"/>
      <w:r w:rsidRPr="005F3504">
        <w:rPr>
          <w:sz w:val="16"/>
        </w:rPr>
        <w:t>In</w:t>
      </w:r>
      <w:proofErr w:type="gramEnd"/>
      <w:r w:rsidRPr="005F3504">
        <w:rPr>
          <w:sz w:val="16"/>
        </w:rPr>
        <w:t xml:space="preserve"> Baker v. Carr,1 4 6 the United States Supreme Court listed several categories that make an issue nonjusticiable. 147 This Article focuses on three such categories: (1) whether it is "textually demonstrable" that the Constitution specifically commits the issue to another branch of the government;1 48 (2) whether there is a "lack </w:t>
      </w:r>
      <w:proofErr w:type="spellStart"/>
      <w:r w:rsidRPr="005F3504">
        <w:rPr>
          <w:sz w:val="16"/>
        </w:rPr>
        <w:t>ofjudicially</w:t>
      </w:r>
      <w:proofErr w:type="spellEnd"/>
      <w:r w:rsidRPr="005F3504">
        <w:rPr>
          <w:sz w:val="16"/>
        </w:rPr>
        <w:t xml:space="preserve"> discoverable and manageable standards" to resolve the issue; 149 and (3) whether there is a potential for "embarrassment from multifarious pronouncements by various departments on one question."1 1 5 0 A dispute that falls within any one of these categories is nonjusticiable.' 5 1 The following sections use China's sterilization example 152 to illustrate how </w:t>
      </w:r>
      <w:r w:rsidRPr="007C3846">
        <w:rPr>
          <w:rStyle w:val="StyleUnderline"/>
          <w:b/>
        </w:rPr>
        <w:t>the political question doctrine applies to refugee law</w:t>
      </w:r>
      <w:r w:rsidRPr="005F3504">
        <w:rPr>
          <w:sz w:val="16"/>
        </w:rPr>
        <w:t xml:space="preserve">. The example demonstrates why the doctrine is </w:t>
      </w:r>
      <w:r w:rsidRPr="007C3846">
        <w:rPr>
          <w:rStyle w:val="StyleUnderline"/>
          <w:b/>
        </w:rPr>
        <w:t>particularly applicable in cases involving foreign relations</w:t>
      </w:r>
      <w:r w:rsidRPr="005F3504">
        <w:rPr>
          <w:sz w:val="16"/>
        </w:rPr>
        <w:t xml:space="preserve">.' 53 1. Commitment to Other Branches </w:t>
      </w:r>
      <w:r w:rsidRPr="007C3846">
        <w:rPr>
          <w:rStyle w:val="StyleUnderline"/>
          <w:b/>
        </w:rPr>
        <w:t xml:space="preserve">Although the Constitution does not expressly mention refugees, it does grant Congress the power to "establish </w:t>
      </w:r>
      <w:proofErr w:type="gramStart"/>
      <w:r w:rsidRPr="007C3846">
        <w:rPr>
          <w:rStyle w:val="StyleUnderline"/>
          <w:b/>
        </w:rPr>
        <w:t>an</w:t>
      </w:r>
      <w:proofErr w:type="gramEnd"/>
      <w:r w:rsidRPr="007C3846">
        <w:rPr>
          <w:rStyle w:val="StyleUnderline"/>
          <w:b/>
        </w:rPr>
        <w:t xml:space="preserve"> uniform Rule of Naturalization</w:t>
      </w:r>
      <w:r w:rsidRPr="005F3504">
        <w:rPr>
          <w:sz w:val="16"/>
        </w:rPr>
        <w:t xml:space="preserve">" 5 4 </w:t>
      </w:r>
      <w:r w:rsidRPr="007C3846">
        <w:rPr>
          <w:rStyle w:val="StyleUnderline"/>
          <w:b/>
        </w:rPr>
        <w:t>and to make laws that are "necessary and proper"'</w:t>
      </w:r>
      <w:r w:rsidRPr="00D67B3B">
        <w:rPr>
          <w:sz w:val="16"/>
          <w:szCs w:val="16"/>
        </w:rPr>
        <w:t xml:space="preserve">155 </w:t>
      </w:r>
      <w:r w:rsidRPr="007C3846">
        <w:rPr>
          <w:rStyle w:val="StyleUnderline"/>
          <w:b/>
        </w:rPr>
        <w:t>to establish such an uniform rule</w:t>
      </w:r>
      <w:r w:rsidRPr="005F3504">
        <w:rPr>
          <w:sz w:val="16"/>
        </w:rPr>
        <w:t xml:space="preserve">. </w:t>
      </w:r>
      <w:r w:rsidRPr="00F61467">
        <w:rPr>
          <w:rStyle w:val="StyleUnderline"/>
        </w:rPr>
        <w:t>This enumerated power implies that the Constitution confers upon Congress the authority to regulate the admission of aliens</w:t>
      </w:r>
      <w:r w:rsidRPr="00936FC4">
        <w:t>.</w:t>
      </w:r>
      <w:r w:rsidRPr="00D67B3B">
        <w:rPr>
          <w:sz w:val="16"/>
          <w:szCs w:val="16"/>
        </w:rPr>
        <w:t>1 56</w:t>
      </w:r>
      <w:r w:rsidRPr="00F61467">
        <w:rPr>
          <w:rStyle w:val="StyleUnderline"/>
        </w:rPr>
        <w:t xml:space="preserve"> Accordingly,</w:t>
      </w:r>
      <w:r w:rsidRPr="007C3846">
        <w:rPr>
          <w:rStyle w:val="Emphasis"/>
        </w:rPr>
        <w:t xml:space="preserve"> it is textually demonstrable that the Legislature has the constitutional power to define refugee status</w:t>
      </w:r>
      <w:r w:rsidRPr="00F61467">
        <w:rPr>
          <w:rStyle w:val="StyleUnderline"/>
        </w:rPr>
        <w:t>.</w:t>
      </w:r>
      <w:r w:rsidRPr="005F3504">
        <w:rPr>
          <w:sz w:val="16"/>
        </w:rPr>
        <w:t xml:space="preserve"> Specific to the sterilization example, Congress has the authority to define whether forced sterilization is persecution. </w:t>
      </w:r>
      <w:r w:rsidRPr="00F61467">
        <w:rPr>
          <w:rStyle w:val="StyleUnderline"/>
        </w:rPr>
        <w:t xml:space="preserve">The Constitution also grants the President the power to "make Treaties" and "appoint Ambassadors. ' " </w:t>
      </w:r>
      <w:r w:rsidRPr="007C3846">
        <w:rPr>
          <w:sz w:val="16"/>
          <w:szCs w:val="16"/>
        </w:rPr>
        <w:t>1 57</w:t>
      </w:r>
      <w:r w:rsidRPr="007C3846">
        <w:rPr>
          <w:rStyle w:val="StyleUnderline"/>
          <w:sz w:val="16"/>
          <w:szCs w:val="16"/>
        </w:rPr>
        <w:t xml:space="preserve"> </w:t>
      </w:r>
      <w:r w:rsidRPr="00F61467">
        <w:rPr>
          <w:rStyle w:val="StyleUnderline"/>
        </w:rPr>
        <w:t xml:space="preserve">This power implies that the Constitution bestows upon the President the power to conduct foreign affairs.' </w:t>
      </w:r>
      <w:r w:rsidRPr="007C3846">
        <w:rPr>
          <w:sz w:val="16"/>
          <w:szCs w:val="16"/>
        </w:rPr>
        <w:t>58</w:t>
      </w:r>
      <w:r w:rsidRPr="00F61467">
        <w:rPr>
          <w:rStyle w:val="StyleUnderline"/>
        </w:rPr>
        <w:t xml:space="preserve"> Because immigration decisions implicate foreign relations, </w:t>
      </w:r>
      <w:r w:rsidRPr="007C3846">
        <w:rPr>
          <w:sz w:val="16"/>
          <w:szCs w:val="16"/>
        </w:rPr>
        <w:t>1 59</w:t>
      </w:r>
      <w:r w:rsidRPr="00F61467">
        <w:rPr>
          <w:rStyle w:val="StyleUnderline"/>
        </w:rPr>
        <w:t xml:space="preserve"> the Executive has the constitutional power to receive or exclude aliens. Therefore, it is textually demonstrable that the President has the authority</w:t>
      </w:r>
      <w:r w:rsidRPr="005F3504">
        <w:rPr>
          <w:sz w:val="16"/>
        </w:rPr>
        <w:t xml:space="preserve"> to declare whether the United States approves of China's family planning policy. </w:t>
      </w:r>
    </w:p>
    <w:p w:rsidR="00BC4AC0" w:rsidRPr="0068258D" w:rsidRDefault="00BC4AC0" w:rsidP="00BC4AC0"/>
    <w:p w:rsidR="00BC4AC0" w:rsidRPr="00543E08" w:rsidRDefault="00BC4AC0" w:rsidP="00BC4AC0"/>
    <w:p w:rsidR="00BC4AC0" w:rsidRDefault="00BC4AC0" w:rsidP="00BC4AC0">
      <w:pPr>
        <w:pStyle w:val="Heading3"/>
      </w:pPr>
      <w:r>
        <w:t>L</w:t>
      </w:r>
      <w:r w:rsidR="00B16857">
        <w:t>U</w:t>
      </w:r>
      <w:r>
        <w:t xml:space="preserve"> — Politicization</w:t>
      </w:r>
    </w:p>
    <w:p w:rsidR="00BC4AC0" w:rsidRDefault="00BC4AC0" w:rsidP="00BC4AC0">
      <w:pPr>
        <w:pStyle w:val="Heading4"/>
      </w:pPr>
      <w:r>
        <w:t xml:space="preserve">Immigration has been uniquely politicized in the past few years---prefer our studies that </w:t>
      </w:r>
      <w:proofErr w:type="gramStart"/>
      <w:r>
        <w:t>take into account</w:t>
      </w:r>
      <w:proofErr w:type="gramEnd"/>
      <w:r>
        <w:t xml:space="preserve"> media and political statements</w:t>
      </w:r>
    </w:p>
    <w:p w:rsidR="00BC4AC0" w:rsidRPr="007536E3" w:rsidRDefault="00BC4AC0" w:rsidP="00BC4AC0">
      <w:pPr>
        <w:rPr>
          <w:rStyle w:val="Style13ptBold"/>
        </w:rPr>
      </w:pPr>
      <w:proofErr w:type="spellStart"/>
      <w:r w:rsidRPr="007536E3">
        <w:rPr>
          <w:rStyle w:val="Style13ptBold"/>
        </w:rPr>
        <w:t>Bil-Jaruzelska</w:t>
      </w:r>
      <w:proofErr w:type="spellEnd"/>
      <w:r w:rsidRPr="007536E3">
        <w:rPr>
          <w:rStyle w:val="Style13ptBold"/>
        </w:rPr>
        <w:t xml:space="preserve"> 17 </w:t>
      </w:r>
      <w:r w:rsidRPr="007536E3">
        <w:rPr>
          <w:sz w:val="16"/>
          <w:szCs w:val="16"/>
        </w:rPr>
        <w:t xml:space="preserve">(Anna, Master’s in European Studies, “Politicization of immigration in the United States, the United Kingdom, and Poland between 2007 and 2016,” Norwegian University of Science and Technology, published May 2017, accessed 6/26/18, </w:t>
      </w:r>
      <w:proofErr w:type="gramStart"/>
      <w:r w:rsidRPr="007536E3">
        <w:rPr>
          <w:sz w:val="16"/>
          <w:szCs w:val="16"/>
        </w:rPr>
        <w:t>https://brage.bibsys.no/xmlui/bitstream/handle/11250/2455262/anna_bil-jaruzelska_master.pdf?sequence=1&amp;isAllowed=y )</w:t>
      </w:r>
      <w:proofErr w:type="gramEnd"/>
      <w:r>
        <w:rPr>
          <w:sz w:val="16"/>
          <w:szCs w:val="16"/>
        </w:rPr>
        <w:t xml:space="preserve"> //CL</w:t>
      </w:r>
    </w:p>
    <w:p w:rsidR="00BC4AC0" w:rsidRPr="007536E3" w:rsidRDefault="00BC4AC0" w:rsidP="00BC4AC0">
      <w:pPr>
        <w:rPr>
          <w:rStyle w:val="StyleUnderline"/>
        </w:rPr>
      </w:pPr>
      <w:r w:rsidRPr="007536E3">
        <w:rPr>
          <w:rStyle w:val="Style13ptBold"/>
          <w:b w:val="0"/>
          <w:sz w:val="16"/>
        </w:rPr>
        <w:t xml:space="preserve">During the period under investigation, </w:t>
      </w:r>
      <w:r w:rsidRPr="00B16857">
        <w:rPr>
          <w:rStyle w:val="StyleUnderline"/>
        </w:rPr>
        <w:t>74% of political claims in the US newspapers were made by actors from the US, a development already pointing towards the fact that immigration was to a large degree politicized by domestic actors</w:t>
      </w:r>
      <w:r w:rsidRPr="007536E3">
        <w:rPr>
          <w:rStyle w:val="Style13ptBold"/>
          <w:b w:val="0"/>
          <w:sz w:val="16"/>
        </w:rPr>
        <w:t xml:space="preserve">. Further, 68% of the claims presented immigration as a national or subnational problem. This indicates that the public debate about immigration as presented in the media falls under the domestic conflict trajectory (de Wilde &amp; Lord 2016). </w:t>
      </w:r>
      <w:r w:rsidRPr="00B16857">
        <w:rPr>
          <w:rStyle w:val="StyleUnderline"/>
        </w:rPr>
        <w:t>The domestic conflict reflects politicization in more partisan terms, comes to the fore in divided or polarized public opinion and partisan politics., and presents the issue at hand mostly as a problem affecting one’s own state</w:t>
      </w:r>
      <w:r w:rsidRPr="007536E3">
        <w:rPr>
          <w:rStyle w:val="Style13ptBold"/>
          <w:b w:val="0"/>
          <w:sz w:val="16"/>
        </w:rPr>
        <w:t xml:space="preserve">. As both the previous section and the background chapter have shown, partisan politics was a very important factor contributing to politicization of immigration in the United States, further confirming that the political debate on immigration in the country is an example of politicization taking a domestic conflict trajectory. As the table above shows, overall during the period under scrutiny the most frequent Actors involved in </w:t>
      </w:r>
      <w:proofErr w:type="spellStart"/>
      <w:r w:rsidRPr="007536E3">
        <w:rPr>
          <w:rStyle w:val="Style13ptBold"/>
          <w:b w:val="0"/>
          <w:sz w:val="16"/>
        </w:rPr>
        <w:t>politiciziation</w:t>
      </w:r>
      <w:proofErr w:type="spellEnd"/>
      <w:r w:rsidRPr="007536E3">
        <w:rPr>
          <w:rStyle w:val="Style13ptBold"/>
          <w:b w:val="0"/>
          <w:sz w:val="16"/>
        </w:rPr>
        <w:t xml:space="preserve"> in the US organizations government legislative other polit. bureaucracy finance citizens media civil society </w:t>
      </w:r>
      <w:proofErr w:type="gramStart"/>
      <w:r w:rsidRPr="007536E3">
        <w:rPr>
          <w:rStyle w:val="Style13ptBold"/>
          <w:b w:val="0"/>
          <w:sz w:val="16"/>
        </w:rPr>
        <w:t>experts</w:t>
      </w:r>
      <w:proofErr w:type="gramEnd"/>
      <w:r w:rsidRPr="007536E3">
        <w:rPr>
          <w:rStyle w:val="Style13ptBold"/>
          <w:b w:val="0"/>
          <w:sz w:val="16"/>
        </w:rPr>
        <w:t xml:space="preserve"> claimant was the government. Government actors were followed by the legislative, experts, citizens, civil society and the media journalists. </w:t>
      </w:r>
      <w:r w:rsidRPr="000925F4">
        <w:rPr>
          <w:rStyle w:val="StyleUnderline"/>
        </w:rPr>
        <w:t xml:space="preserve">While other actors were less visible in the debate, their presence shows that while government and other political actors dominate the debate, something that is in line with the findings of van der </w:t>
      </w:r>
      <w:proofErr w:type="spellStart"/>
      <w:r w:rsidRPr="000925F4">
        <w:rPr>
          <w:rStyle w:val="StyleUnderline"/>
        </w:rPr>
        <w:t>Brug</w:t>
      </w:r>
      <w:proofErr w:type="spellEnd"/>
      <w:r w:rsidRPr="000925F4">
        <w:rPr>
          <w:rStyle w:val="StyleUnderline"/>
        </w:rPr>
        <w:t xml:space="preserve"> et al. </w:t>
      </w:r>
      <w:r w:rsidRPr="00B16857">
        <w:rPr>
          <w:sz w:val="16"/>
          <w:szCs w:val="16"/>
        </w:rPr>
        <w:t>(2015),</w:t>
      </w:r>
      <w:r w:rsidRPr="000925F4">
        <w:rPr>
          <w:rStyle w:val="StyleUnderline"/>
        </w:rPr>
        <w:t xml:space="preserve"> the political debate about immigration playing out in the mass media was not only confined to a restricted set of elite actors, indicating that the scope of the political conflict about immigration is broad</w:t>
      </w:r>
      <w:r w:rsidRPr="00B16857">
        <w:rPr>
          <w:sz w:val="16"/>
          <w:szCs w:val="16"/>
        </w:rPr>
        <w:t>. When it comes to the political parties</w:t>
      </w:r>
      <w:r w:rsidRPr="000925F4">
        <w:rPr>
          <w:rStyle w:val="StyleUnderline"/>
        </w:rPr>
        <w:t xml:space="preserve">, the overall tone of Republican claims was highly restrictive, with 77% of claims being negative towards immigration, and only 12% positive. Democrats were significantly more positive towards immigration. Overall, only 29% of the claims made by the Democrats were negative, and 54% of claims made by the party were positive. </w:t>
      </w:r>
      <w:r w:rsidRPr="00B16857">
        <w:rPr>
          <w:sz w:val="16"/>
          <w:szCs w:val="16"/>
        </w:rPr>
        <w:t xml:space="preserve">This trend was </w:t>
      </w:r>
      <w:proofErr w:type="gramStart"/>
      <w:r w:rsidRPr="00B16857">
        <w:rPr>
          <w:sz w:val="16"/>
          <w:szCs w:val="16"/>
        </w:rPr>
        <w:t>fairly steady</w:t>
      </w:r>
      <w:proofErr w:type="gramEnd"/>
      <w:r w:rsidRPr="00B16857">
        <w:rPr>
          <w:sz w:val="16"/>
          <w:szCs w:val="16"/>
        </w:rPr>
        <w:t xml:space="preserve"> throughout the entire period under analysis, although the Republicans have presented even more negative, while the Democrats have presented even more positive claims, in the period between 2012 and 2016.</w:t>
      </w:r>
      <w:r w:rsidRPr="007536E3">
        <w:rPr>
          <w:rStyle w:val="StyleUnderline"/>
        </w:rPr>
        <w:t xml:space="preserve"> There seems to be an agreement among researchers that polarization has increased significantly among political elites</w:t>
      </w:r>
      <w:r w:rsidRPr="007536E3">
        <w:rPr>
          <w:rStyle w:val="Style13ptBold"/>
          <w:b w:val="0"/>
          <w:sz w:val="16"/>
        </w:rPr>
        <w:t xml:space="preserve"> (Abramowitz &amp; Saunders 2008: 542), </w:t>
      </w:r>
      <w:r w:rsidRPr="007536E3">
        <w:rPr>
          <w:rStyle w:val="StyleUnderline"/>
        </w:rPr>
        <w:t>and this is also reflected by the empirical data gathered for this thesis, as can be seen with the increased polarization between the Democrats and the Republicans.</w:t>
      </w:r>
      <w:r w:rsidRPr="007536E3">
        <w:rPr>
          <w:rStyle w:val="Style13ptBold"/>
          <w:b w:val="0"/>
          <w:sz w:val="16"/>
        </w:rPr>
        <w:t xml:space="preserve"> However, while there seems to be a consensus among scholars about the increasing importance of ideological divisions at the elite level, there is less agreement about how significant these divisions are at the mass level. Fiorina et al. (2008: 557) argue that there is no solid evidence of polarization of views among the American public, and that most of the electorate does not strongly identify with a political ideology. However, Pew Research Center (2014) study found that ideological consistency among the American public has become more common, and at the same time increasingly aligned with partisanship. Further, </w:t>
      </w:r>
      <w:r w:rsidRPr="007536E3">
        <w:rPr>
          <w:rStyle w:val="StyleUnderline"/>
        </w:rPr>
        <w:t>there is also evidence showing that deepest divisions can be found among 'the most interested and informed citizens</w:t>
      </w:r>
      <w:r w:rsidRPr="007536E3">
        <w:rPr>
          <w:rStyle w:val="Style13ptBold"/>
          <w:b w:val="0"/>
          <w:sz w:val="16"/>
        </w:rPr>
        <w:t xml:space="preserve">' (Abramowitz &amp; Saunders 2008: 542). </w:t>
      </w:r>
      <w:r w:rsidRPr="007536E3">
        <w:rPr>
          <w:rStyle w:val="StyleUnderline"/>
        </w:rPr>
        <w:t xml:space="preserve">The Pew Research Center </w:t>
      </w:r>
      <w:r w:rsidRPr="00B16857">
        <w:rPr>
          <w:sz w:val="16"/>
          <w:szCs w:val="16"/>
        </w:rPr>
        <w:t xml:space="preserve">(2016) </w:t>
      </w:r>
      <w:r w:rsidRPr="007536E3">
        <w:rPr>
          <w:rStyle w:val="StyleUnderline"/>
        </w:rPr>
        <w:t>survey confirms the widening divisions between Republican and Democrat voters, and Donald Trump's idea of building a wall along the Mexican border show how big these partisan differences are. While 63% of Republican or Republican-leaning voters support building the wall, only 13% of the Democrat and Democrat-leaning voters do, and a striking 84% of Donald Trump voters were in favor of 40 building the wall</w:t>
      </w:r>
      <w:r w:rsidRPr="007536E3">
        <w:rPr>
          <w:rStyle w:val="Style13ptBold"/>
          <w:b w:val="0"/>
          <w:sz w:val="16"/>
        </w:rPr>
        <w:t xml:space="preserve"> (Ibid.). Since voters with most extreme views are the ones that are most active and interested, they are consequently more likely to participate in political activities, including voting</w:t>
      </w:r>
      <w:r w:rsidRPr="007536E3">
        <w:rPr>
          <w:rStyle w:val="StyleUnderline"/>
        </w:rPr>
        <w:t xml:space="preserve">. This might explain why the Republicans have intensified their harsh rhetoric on immigration – their claims, with very restrictive tone, were more frequent than claims made by the Democrats, which might point to the fact that the Republicans tried to make the immigration their issue, painting the democrats as weak on immigration, thereby mobilizing their own base. </w:t>
      </w:r>
      <w:r w:rsidRPr="00B16857">
        <w:rPr>
          <w:sz w:val="16"/>
          <w:szCs w:val="16"/>
        </w:rPr>
        <w:t>This section has shown that while various actors have been involved in the public debate about</w:t>
      </w:r>
      <w:r w:rsidRPr="007536E3">
        <w:rPr>
          <w:rStyle w:val="StyleUnderline"/>
        </w:rPr>
        <w:t xml:space="preserve"> immigration</w:t>
      </w:r>
      <w:r w:rsidRPr="00B16857">
        <w:rPr>
          <w:sz w:val="16"/>
          <w:szCs w:val="16"/>
        </w:rPr>
        <w:t>, it</w:t>
      </w:r>
      <w:r w:rsidRPr="007536E3">
        <w:rPr>
          <w:rStyle w:val="StyleUnderline"/>
        </w:rPr>
        <w:t xml:space="preserve"> has mostly been politicized by the domestic actors in the country, especially by the politicians. The last two years also saw a significant increase of claims made by citizens, civil society, and experts. The expansion of actors is one of the key dimensions of politicization. If only a small restricted set of actors participate in public debates about an issue, it might indicate that the scope of the conflict is limited. Even though the debate in the US has been dominated by domestic political actors, other actors have also been involved, and the notable increase of claims made by citizens and civil society can be seen during the last three years shows that together with the increased salience of immigration, the public became more engaged in the immigration debate, thereby indicating that the issue has become more politicized.</w:t>
      </w:r>
    </w:p>
    <w:p w:rsidR="00D70404" w:rsidRDefault="00D70404" w:rsidP="00BC4AC0">
      <w:pPr>
        <w:pStyle w:val="Heading2"/>
        <w:rPr>
          <w:rFonts w:cs="Calibri"/>
        </w:rPr>
      </w:pPr>
      <w:r>
        <w:rPr>
          <w:rFonts w:cs="Calibri"/>
        </w:rPr>
        <w:t>Internals</w:t>
      </w:r>
    </w:p>
    <w:p w:rsidR="00D70404" w:rsidRDefault="00D70404" w:rsidP="00D70404">
      <w:pPr>
        <w:pStyle w:val="Heading3"/>
      </w:pPr>
      <w:r>
        <w:t>2NC – PQD Violations Spillover</w:t>
      </w:r>
    </w:p>
    <w:p w:rsidR="00D70404" w:rsidRPr="00627FAF" w:rsidRDefault="00D70404" w:rsidP="00D70404">
      <w:pPr>
        <w:pStyle w:val="Heading4"/>
        <w:rPr>
          <w:rFonts w:cs="Times New Roman"/>
        </w:rPr>
      </w:pPr>
      <w:r w:rsidRPr="00627FAF">
        <w:rPr>
          <w:rFonts w:cs="Times New Roman"/>
        </w:rPr>
        <w:t>The plan</w:t>
      </w:r>
      <w:r>
        <w:rPr>
          <w:rFonts w:cs="Times New Roman"/>
        </w:rPr>
        <w:t>’s broad ruling</w:t>
      </w:r>
      <w:r w:rsidRPr="00627FAF">
        <w:rPr>
          <w:rFonts w:cs="Times New Roman"/>
        </w:rPr>
        <w:t xml:space="preserve"> </w:t>
      </w:r>
      <w:r>
        <w:rPr>
          <w:rFonts w:cs="Times New Roman"/>
        </w:rPr>
        <w:t>also sets a precedent for</w:t>
      </w:r>
      <w:r w:rsidRPr="00627FAF">
        <w:rPr>
          <w:rFonts w:cs="Times New Roman"/>
        </w:rPr>
        <w:t xml:space="preserve"> case-by-case application of the PQD – it functionally creates a </w:t>
      </w:r>
      <w:r w:rsidRPr="00627FAF">
        <w:rPr>
          <w:rFonts w:cs="Times New Roman"/>
          <w:u w:val="single"/>
        </w:rPr>
        <w:t>new rule</w:t>
      </w:r>
      <w:r w:rsidRPr="00627FAF">
        <w:rPr>
          <w:rFonts w:cs="Times New Roman"/>
        </w:rPr>
        <w:t xml:space="preserve"> that undermines the </w:t>
      </w:r>
      <w:r>
        <w:rPr>
          <w:rFonts w:cs="Times New Roman"/>
        </w:rPr>
        <w:t>doctrine</w:t>
      </w:r>
      <w:r w:rsidRPr="00627FAF">
        <w:rPr>
          <w:rFonts w:cs="Times New Roman"/>
        </w:rPr>
        <w:t xml:space="preserve"> </w:t>
      </w:r>
      <w:r>
        <w:rPr>
          <w:rFonts w:cs="Times New Roman"/>
        </w:rPr>
        <w:t xml:space="preserve">entirely </w:t>
      </w:r>
    </w:p>
    <w:p w:rsidR="00D70404" w:rsidRPr="00627FAF" w:rsidRDefault="00D70404" w:rsidP="00D70404">
      <w:r w:rsidRPr="00627FAF">
        <w:rPr>
          <w:rStyle w:val="Style13ptBold"/>
        </w:rPr>
        <w:t>Harvard Law Review 12</w:t>
      </w:r>
      <w:r w:rsidRPr="00627FAF">
        <w:t xml:space="preserve"> (“Leading Case:  Constitutional Law: Political Question Doctrine Designation of Passport Applicant's Birthplace: Zivotofsky ex rel. Zivotofsky v. Clinton,” </w:t>
      </w:r>
      <w:proofErr w:type="gramStart"/>
      <w:r w:rsidRPr="00627FAF">
        <w:t>November,</w:t>
      </w:r>
      <w:proofErr w:type="gramEnd"/>
      <w:r w:rsidRPr="00627FAF">
        <w:t xml:space="preserve"> 126 </w:t>
      </w:r>
      <w:proofErr w:type="spellStart"/>
      <w:r w:rsidRPr="00627FAF">
        <w:t>Harv</w:t>
      </w:r>
      <w:proofErr w:type="spellEnd"/>
      <w:r w:rsidRPr="00627FAF">
        <w:t>. L. Rev. 307, Lexis)</w:t>
      </w:r>
    </w:p>
    <w:p w:rsidR="00D70404" w:rsidRPr="00627FAF" w:rsidRDefault="00D70404" w:rsidP="00D70404"/>
    <w:p w:rsidR="00D70404" w:rsidRPr="00A00C7F" w:rsidRDefault="00D70404" w:rsidP="00D70404">
      <w:pPr>
        <w:rPr>
          <w:sz w:val="16"/>
        </w:rPr>
      </w:pPr>
      <w:r w:rsidRPr="00A00C7F">
        <w:rPr>
          <w:sz w:val="16"/>
        </w:rPr>
        <w:t xml:space="preserve">Designation of Passport Applicant's Birthplace. - </w:t>
      </w:r>
      <w:r w:rsidRPr="00A00C7F">
        <w:rPr>
          <w:rStyle w:val="StyleUnderline"/>
          <w:b/>
        </w:rPr>
        <w:t xml:space="preserve">The </w:t>
      </w:r>
      <w:r w:rsidRPr="00A00C7F">
        <w:rPr>
          <w:rStyle w:val="StyleUnderline"/>
          <w:b/>
          <w:bdr w:val="single" w:sz="4" w:space="0" w:color="auto"/>
        </w:rPr>
        <w:t>P</w:t>
      </w:r>
      <w:r w:rsidRPr="00A00C7F">
        <w:rPr>
          <w:rStyle w:val="StyleUnderline"/>
          <w:b/>
        </w:rPr>
        <w:t xml:space="preserve">olitical </w:t>
      </w:r>
      <w:r w:rsidRPr="00A00C7F">
        <w:rPr>
          <w:rStyle w:val="StyleUnderline"/>
          <w:b/>
          <w:bdr w:val="single" w:sz="4" w:space="0" w:color="auto"/>
        </w:rPr>
        <w:t>Q</w:t>
      </w:r>
      <w:r w:rsidRPr="00A00C7F">
        <w:rPr>
          <w:rStyle w:val="StyleUnderline"/>
          <w:b/>
        </w:rPr>
        <w:t xml:space="preserve">uestion </w:t>
      </w:r>
      <w:r w:rsidRPr="00A00C7F">
        <w:rPr>
          <w:rStyle w:val="StyleUnderline"/>
          <w:b/>
          <w:bdr w:val="single" w:sz="4" w:space="0" w:color="auto"/>
        </w:rPr>
        <w:t>D</w:t>
      </w:r>
      <w:r w:rsidRPr="00A00C7F">
        <w:rPr>
          <w:rStyle w:val="StyleUnderline"/>
          <w:b/>
        </w:rPr>
        <w:t>octrine highlights the tension between courts' duty to "say what the law is"</w:t>
      </w:r>
      <w:r w:rsidRPr="00A00C7F">
        <w:rPr>
          <w:b/>
          <w:sz w:val="16"/>
        </w:rPr>
        <w:t xml:space="preserve"> </w:t>
      </w:r>
      <w:r w:rsidRPr="00A00C7F">
        <w:rPr>
          <w:sz w:val="16"/>
        </w:rPr>
        <w:t xml:space="preserve">n1 </w:t>
      </w:r>
      <w:r w:rsidRPr="00A00C7F">
        <w:rPr>
          <w:rStyle w:val="StyleUnderline"/>
          <w:b/>
        </w:rPr>
        <w:t>and their competence to intervene in sensitive matters</w:t>
      </w:r>
      <w:r w:rsidRPr="00A00C7F">
        <w:rPr>
          <w:sz w:val="16"/>
        </w:rPr>
        <w:t xml:space="preserve">. n2 </w:t>
      </w:r>
      <w:proofErr w:type="gramStart"/>
      <w:r w:rsidRPr="00A00C7F">
        <w:rPr>
          <w:sz w:val="16"/>
        </w:rPr>
        <w:t>In</w:t>
      </w:r>
      <w:proofErr w:type="gramEnd"/>
      <w:r w:rsidRPr="00A00C7F">
        <w:rPr>
          <w:sz w:val="16"/>
        </w:rPr>
        <w:t xml:space="preserve"> 1962's Baker v. </w:t>
      </w:r>
      <w:proofErr w:type="spellStart"/>
      <w:r w:rsidRPr="00A00C7F">
        <w:rPr>
          <w:sz w:val="16"/>
        </w:rPr>
        <w:t>Carr</w:t>
      </w:r>
      <w:proofErr w:type="spellEnd"/>
      <w:r w:rsidRPr="00A00C7F">
        <w:rPr>
          <w:sz w:val="16"/>
        </w:rPr>
        <w:t xml:space="preserve">, n3 the Supreme Court named six factors supporting </w:t>
      </w:r>
      <w:proofErr w:type="spellStart"/>
      <w:r w:rsidRPr="00A00C7F">
        <w:rPr>
          <w:sz w:val="16"/>
        </w:rPr>
        <w:t>nondecision</w:t>
      </w:r>
      <w:proofErr w:type="spellEnd"/>
      <w:r w:rsidRPr="00A00C7F">
        <w:rPr>
          <w:sz w:val="16"/>
        </w:rPr>
        <w:t xml:space="preserve">; n4 however, applying them has proved challenging. n5 Last Term, in Zivotofsky ex rel. Zivotofsky v. Clinton, n6 the Court reversed the D.C. Circuit's refusal to hear a claim by an American asking the State Department to list "Israel," instead of simply "Jerusalem," as his birthplace on his passport. n7 Central to </w:t>
      </w:r>
      <w:r w:rsidRPr="00A00C7F">
        <w:rPr>
          <w:rStyle w:val="StyleUnderline"/>
        </w:rPr>
        <w:t>the Court's holding was the plaintiff's invoking of a statute</w:t>
      </w:r>
      <w:r w:rsidRPr="00A00C7F">
        <w:rPr>
          <w:sz w:val="16"/>
        </w:rPr>
        <w:t xml:space="preserve">; the required inquiry into the law's constitutionality </w:t>
      </w:r>
      <w:r w:rsidRPr="00A00C7F">
        <w:rPr>
          <w:rStyle w:val="StyleUnderline"/>
        </w:rPr>
        <w:t>was a</w:t>
      </w:r>
      <w:r w:rsidRPr="00A00C7F">
        <w:rPr>
          <w:sz w:val="16"/>
        </w:rPr>
        <w:t xml:space="preserve"> "familiar </w:t>
      </w:r>
      <w:r w:rsidRPr="00A00C7F">
        <w:rPr>
          <w:rStyle w:val="StyleUnderline"/>
        </w:rPr>
        <w:t>judicial exercise,"</w:t>
      </w:r>
      <w:r w:rsidRPr="00A00C7F">
        <w:rPr>
          <w:sz w:val="16"/>
        </w:rPr>
        <w:t xml:space="preserve"> n8 </w:t>
      </w:r>
      <w:r w:rsidRPr="00A00C7F">
        <w:rPr>
          <w:rStyle w:val="StyleUnderline"/>
        </w:rPr>
        <w:t>not a nonjusticiable political</w:t>
      </w:r>
      <w:r w:rsidRPr="00A00C7F">
        <w:rPr>
          <w:b/>
          <w:sz w:val="16"/>
        </w:rPr>
        <w:t xml:space="preserve"> </w:t>
      </w:r>
      <w:r w:rsidRPr="00A00C7F">
        <w:rPr>
          <w:rStyle w:val="StyleUnderline"/>
        </w:rPr>
        <w:t>question</w:t>
      </w:r>
      <w:r w:rsidRPr="00A00C7F">
        <w:rPr>
          <w:sz w:val="16"/>
        </w:rPr>
        <w:t xml:space="preserve">. The Court was correct that the statute changed the political question analysis, but </w:t>
      </w:r>
      <w:r w:rsidRPr="00A00C7F">
        <w:rPr>
          <w:rStyle w:val="StyleUnderline"/>
        </w:rPr>
        <w:t>a broad reading</w:t>
      </w:r>
      <w:r w:rsidRPr="00A00C7F">
        <w:rPr>
          <w:sz w:val="16"/>
        </w:rPr>
        <w:t xml:space="preserve"> </w:t>
      </w:r>
      <w:r w:rsidRPr="00A00C7F">
        <w:rPr>
          <w:rStyle w:val="StyleUnderline"/>
        </w:rPr>
        <w:t>of the case</w:t>
      </w:r>
      <w:r w:rsidRPr="00A00C7F">
        <w:rPr>
          <w:sz w:val="16"/>
        </w:rPr>
        <w:t xml:space="preserve"> </w:t>
      </w:r>
      <w:r w:rsidRPr="00A00C7F">
        <w:rPr>
          <w:rStyle w:val="StyleUnderline"/>
        </w:rPr>
        <w:t xml:space="preserve">implies that courts must </w:t>
      </w:r>
      <w:r w:rsidRPr="00A00C7F">
        <w:rPr>
          <w:rStyle w:val="Emphasis"/>
        </w:rPr>
        <w:t>always confront</w:t>
      </w:r>
      <w:r w:rsidRPr="00A00C7F">
        <w:rPr>
          <w:rStyle w:val="StyleUnderline"/>
        </w:rPr>
        <w:t xml:space="preserve"> the constitutionality of statutory constraints on the Executive</w:t>
      </w:r>
      <w:r w:rsidRPr="00A00C7F">
        <w:rPr>
          <w:sz w:val="16"/>
        </w:rPr>
        <w:t xml:space="preserve">. While such a rule might have salutary effects for the rule of law, </w:t>
      </w:r>
      <w:r w:rsidRPr="00A00C7F">
        <w:rPr>
          <w:rStyle w:val="StyleUnderline"/>
        </w:rPr>
        <w:t xml:space="preserve">it would </w:t>
      </w:r>
      <w:r w:rsidRPr="00A00C7F">
        <w:rPr>
          <w:rStyle w:val="Emphasis"/>
        </w:rPr>
        <w:t>contradict</w:t>
      </w:r>
      <w:r w:rsidRPr="00A00C7F">
        <w:rPr>
          <w:rStyle w:val="StyleUnderline"/>
        </w:rPr>
        <w:t xml:space="preserve"> Baker's case-by-case approach and risk </w:t>
      </w:r>
      <w:r w:rsidRPr="00A00C7F">
        <w:rPr>
          <w:rStyle w:val="Emphasis"/>
        </w:rPr>
        <w:t>drawing courts into</w:t>
      </w:r>
      <w:r w:rsidRPr="00A00C7F">
        <w:rPr>
          <w:rStyle w:val="StyleUnderline"/>
        </w:rPr>
        <w:t xml:space="preserve"> separation of powers disputes</w:t>
      </w:r>
      <w:r w:rsidRPr="00A00C7F">
        <w:rPr>
          <w:sz w:val="16"/>
        </w:rPr>
        <w:t xml:space="preserve"> that would be better left undecided. Accordingly, the best reading of Zivotofsky may be a narrow one.</w:t>
      </w:r>
    </w:p>
    <w:p w:rsidR="00D70404" w:rsidRPr="00A00C7F" w:rsidRDefault="00D70404" w:rsidP="00D70404">
      <w:pPr>
        <w:rPr>
          <w:sz w:val="16"/>
          <w:szCs w:val="16"/>
        </w:rPr>
      </w:pPr>
      <w:r w:rsidRPr="00A00C7F">
        <w:rPr>
          <w:sz w:val="16"/>
          <w:szCs w:val="16"/>
        </w:rPr>
        <w:t xml:space="preserve">Menachem Zivotofsky was born in Jerusalem, to American parents, in 2002. n9 When his mother requested that his U.S. passport list his birthplace as "Israel," the State Department refused and listed simply "Jerusalem," consistent with its decades-old policy of not acknowledging any state's sovereignty over the city. n10 In 2003, </w:t>
      </w:r>
      <w:proofErr w:type="gramStart"/>
      <w:r w:rsidRPr="00A00C7F">
        <w:rPr>
          <w:sz w:val="16"/>
          <w:szCs w:val="16"/>
        </w:rPr>
        <w:t>Zivotofsky  [</w:t>
      </w:r>
      <w:proofErr w:type="gramEnd"/>
      <w:r w:rsidRPr="00A00C7F">
        <w:rPr>
          <w:sz w:val="16"/>
          <w:szCs w:val="16"/>
        </w:rPr>
        <w:t xml:space="preserve">*308]  (through his parents) sued the Secretary of State in federal district court, seeking to enforce section 214(d) of the Foreign Relations Authorization Act, Fiscal Year 2003. n11 That provision commands the State Department to list a Jerusalem-born passport applicant's birthplace as "Israel" upon request. n12 </w:t>
      </w:r>
      <w:proofErr w:type="gramStart"/>
      <w:r w:rsidRPr="00A00C7F">
        <w:rPr>
          <w:sz w:val="16"/>
          <w:szCs w:val="16"/>
        </w:rPr>
        <w:t>The</w:t>
      </w:r>
      <w:proofErr w:type="gramEnd"/>
      <w:r w:rsidRPr="00A00C7F">
        <w:rPr>
          <w:sz w:val="16"/>
          <w:szCs w:val="16"/>
        </w:rPr>
        <w:t xml:space="preserve"> district court dismissed Zivotofsky's claim on the grounds that he lacked standing and that his claim, in implicating the President's power to recognize foreign governments, presented a political question. n13 The D.C. Circuit reversed on standing and remanded for more factual development on the political question issue. n14 </w:t>
      </w:r>
      <w:proofErr w:type="gramStart"/>
      <w:r w:rsidRPr="00A00C7F">
        <w:rPr>
          <w:sz w:val="16"/>
          <w:szCs w:val="16"/>
        </w:rPr>
        <w:t>The</w:t>
      </w:r>
      <w:proofErr w:type="gramEnd"/>
      <w:r w:rsidRPr="00A00C7F">
        <w:rPr>
          <w:sz w:val="16"/>
          <w:szCs w:val="16"/>
        </w:rPr>
        <w:t xml:space="preserve"> district court again dismissed the claim as presenting a political question, n15 and Zivotofsky appealed.</w:t>
      </w:r>
    </w:p>
    <w:p w:rsidR="00D70404" w:rsidRPr="00A00C7F" w:rsidRDefault="00D70404" w:rsidP="00D70404">
      <w:pPr>
        <w:rPr>
          <w:sz w:val="16"/>
          <w:szCs w:val="16"/>
        </w:rPr>
      </w:pPr>
      <w:r w:rsidRPr="00A00C7F">
        <w:rPr>
          <w:sz w:val="16"/>
          <w:szCs w:val="16"/>
        </w:rPr>
        <w:t>The D.C. Circuit affirmed. n16 Writing for the panel, Judge Griffith n17 explained that "</w:t>
      </w:r>
      <w:r w:rsidRPr="00A00C7F">
        <w:rPr>
          <w:rStyle w:val="StyleUnderline"/>
          <w:sz w:val="16"/>
          <w:szCs w:val="16"/>
        </w:rPr>
        <w:t>courts may not consider claims that raise issues whose resolution has been committed to the political branches by the text of the Constitution</w:t>
      </w:r>
      <w:r w:rsidRPr="00A00C7F">
        <w:rPr>
          <w:sz w:val="16"/>
          <w:szCs w:val="16"/>
        </w:rPr>
        <w:t xml:space="preserve">." n18 It is "well established," he noted, that the Constitution grants the President the sole power to recognize foreign governments. n19 </w:t>
      </w:r>
      <w:proofErr w:type="gramStart"/>
      <w:r w:rsidRPr="00A00C7F">
        <w:rPr>
          <w:sz w:val="16"/>
          <w:szCs w:val="16"/>
        </w:rPr>
        <w:t>And</w:t>
      </w:r>
      <w:proofErr w:type="gramEnd"/>
      <w:r w:rsidRPr="00A00C7F">
        <w:rPr>
          <w:sz w:val="16"/>
          <w:szCs w:val="16"/>
        </w:rPr>
        <w:t xml:space="preserve"> because Zivotofsky's claim asked the court to contradict the President's neutral stance toward Jerusalem, it was nonjusticiable. n20 In Judge Griffith's view, section 214(d) was "of no moment" to the analysis; n21 while he suggested that the statute would be unconstitutional were the court to reach the question, n22 justiciability was a threshold matter. n23 Judge Edwards concurred, though he objected to the majority's political question holding. n24 </w:t>
      </w:r>
      <w:proofErr w:type="gramStart"/>
      <w:r w:rsidRPr="00A00C7F">
        <w:rPr>
          <w:sz w:val="16"/>
          <w:szCs w:val="16"/>
        </w:rPr>
        <w:t>In</w:t>
      </w:r>
      <w:proofErr w:type="gramEnd"/>
      <w:r w:rsidRPr="00A00C7F">
        <w:rPr>
          <w:sz w:val="16"/>
          <w:szCs w:val="16"/>
        </w:rPr>
        <w:t xml:space="preserve"> his view, the relevant question was whether section 214(d) was constitutional; he would have reached the merits and struck down the law. n25</w:t>
      </w:r>
    </w:p>
    <w:p w:rsidR="00D70404" w:rsidRPr="00A00C7F" w:rsidRDefault="00D70404" w:rsidP="00D70404">
      <w:pPr>
        <w:rPr>
          <w:sz w:val="16"/>
          <w:szCs w:val="16"/>
        </w:rPr>
      </w:pPr>
      <w:r w:rsidRPr="00A00C7F">
        <w:rPr>
          <w:sz w:val="16"/>
          <w:szCs w:val="16"/>
        </w:rPr>
        <w:t xml:space="preserve"> [*309</w:t>
      </w:r>
      <w:proofErr w:type="gramStart"/>
      <w:r w:rsidRPr="00A00C7F">
        <w:rPr>
          <w:sz w:val="16"/>
          <w:szCs w:val="16"/>
        </w:rPr>
        <w:t>]  The</w:t>
      </w:r>
      <w:proofErr w:type="gramEnd"/>
      <w:r w:rsidRPr="00A00C7F">
        <w:rPr>
          <w:sz w:val="16"/>
          <w:szCs w:val="16"/>
        </w:rPr>
        <w:t xml:space="preserve"> Supreme Court vacated and remanded. n26 Writing for the Court, Chief Justice Roberts n27 described the political question doctrine as a "narrow exception" to a federal court's duty to "decide cases properly before it." n28 The exception, he explained, applies to cases involving "a textually demonstrable constitutional commitment of the issue to a coordinate political department; or a lack of judicially discoverable and manageable standards for resolving it." n29 Chief Justice Roberts concluded that Zivotofsky's case satisfied neither test.</w:t>
      </w:r>
    </w:p>
    <w:p w:rsidR="00D70404" w:rsidRPr="00A00C7F" w:rsidRDefault="00D70404" w:rsidP="00D70404">
      <w:pPr>
        <w:rPr>
          <w:sz w:val="16"/>
          <w:szCs w:val="16"/>
        </w:rPr>
      </w:pPr>
      <w:r w:rsidRPr="00A00C7F">
        <w:rPr>
          <w:sz w:val="16"/>
          <w:szCs w:val="16"/>
        </w:rPr>
        <w:t xml:space="preserve">First, the Constitution did not commit the issue to another branch. The relevant question, in the Chief Justice's view, was not "whether Jerusalem is the capital of Israel," but rather whether Zivotofsky "may vindicate his statutory right ... to have Israel recorded on his passport." n30 That question presented the "familiar judicial exercise" of interpreting section 214(d) and deciding whether it was constitutional. n31 </w:t>
      </w:r>
      <w:proofErr w:type="gramStart"/>
      <w:r w:rsidRPr="00A00C7F">
        <w:rPr>
          <w:sz w:val="16"/>
          <w:szCs w:val="16"/>
        </w:rPr>
        <w:t>And</w:t>
      </w:r>
      <w:proofErr w:type="gramEnd"/>
      <w:r w:rsidRPr="00A00C7F">
        <w:rPr>
          <w:sz w:val="16"/>
          <w:szCs w:val="16"/>
        </w:rPr>
        <w:t xml:space="preserve"> even assuming that the recognition power was the President's alone, the Constitution did not commit to the Executive "the power to determine the constitutionality of a statute." n32 Instead, that category of question has for centuries been "emphatically the province and duty of the judicial department." n33 That duty may have political implications, Chief Justice Roberts conceded, but the judiciary nevertheless has a "responsibility" to adjudicate such conflicts when they arise. n34</w:t>
      </w:r>
    </w:p>
    <w:p w:rsidR="00D70404" w:rsidRPr="00A00C7F" w:rsidRDefault="00D70404" w:rsidP="00D70404">
      <w:pPr>
        <w:rPr>
          <w:sz w:val="16"/>
          <w:szCs w:val="16"/>
        </w:rPr>
      </w:pPr>
      <w:r w:rsidRPr="00A00C7F">
        <w:rPr>
          <w:sz w:val="16"/>
          <w:szCs w:val="16"/>
        </w:rPr>
        <w:t>Second, Chief Justice Roberts denied that a standard was unavailable for resolving the case. He recited the parties' competing claims regarding the political branches' power over passports. n35 Resolving them, he argued, would involve examining "textual, structural, and historical evidence" concerning statutory and constitutional provisions; as he put it, "this is what courts do." n36 Accordingly, he concluded, Zivotofsky's case did not present a nonjusticiable political question. n37 Because the lower courts had dismissed the case on political question grounds, the Court remanded the constitutional question to the district court, n38 despite having ordered briefing and argument on it. n39</w:t>
      </w:r>
    </w:p>
    <w:p w:rsidR="00D70404" w:rsidRPr="00A00C7F" w:rsidRDefault="00D70404" w:rsidP="00D70404">
      <w:pPr>
        <w:rPr>
          <w:sz w:val="16"/>
          <w:szCs w:val="16"/>
        </w:rPr>
      </w:pPr>
      <w:r w:rsidRPr="00A00C7F">
        <w:rPr>
          <w:sz w:val="16"/>
          <w:szCs w:val="16"/>
        </w:rPr>
        <w:t xml:space="preserve"> [*310</w:t>
      </w:r>
      <w:proofErr w:type="gramStart"/>
      <w:r w:rsidRPr="00A00C7F">
        <w:rPr>
          <w:sz w:val="16"/>
          <w:szCs w:val="16"/>
        </w:rPr>
        <w:t>]  Justice</w:t>
      </w:r>
      <w:proofErr w:type="gramEnd"/>
      <w:r w:rsidRPr="00A00C7F">
        <w:rPr>
          <w:sz w:val="16"/>
          <w:szCs w:val="16"/>
        </w:rPr>
        <w:t xml:space="preserve"> Sotomayor concurred in part and concurred in the judgment, advancing a "more demanding" analysis. n40 She organized the six Baker factors around "three distinct justifications": courts "</w:t>
      </w:r>
      <w:proofErr w:type="gramStart"/>
      <w:r w:rsidRPr="00A00C7F">
        <w:rPr>
          <w:sz w:val="16"/>
          <w:szCs w:val="16"/>
        </w:rPr>
        <w:t>lack[</w:t>
      </w:r>
      <w:proofErr w:type="gramEnd"/>
      <w:r w:rsidRPr="00A00C7F">
        <w:rPr>
          <w:sz w:val="16"/>
          <w:szCs w:val="16"/>
        </w:rPr>
        <w:t>] authority" to decide factor-one cases, cases implicating factors two and three require "</w:t>
      </w:r>
      <w:proofErr w:type="spellStart"/>
      <w:r w:rsidRPr="00A00C7F">
        <w:rPr>
          <w:sz w:val="16"/>
          <w:szCs w:val="16"/>
        </w:rPr>
        <w:t>decisionmaking</w:t>
      </w:r>
      <w:proofErr w:type="spellEnd"/>
      <w:r w:rsidRPr="00A00C7F">
        <w:rPr>
          <w:sz w:val="16"/>
          <w:szCs w:val="16"/>
        </w:rPr>
        <w:t xml:space="preserve"> beyond courts' competence," and factors four through six involve prudential considerations. n41 While the last three factors would control only rarely, she argued that abstention in "unusual cases" was appropriate for common law courts. n42 Turning to the case itself, Justice Sotomayor agreed that the relevant question, section 214(d)'s constitutionality, fell to the judiciary. n43 </w:t>
      </w:r>
      <w:proofErr w:type="gramStart"/>
      <w:r w:rsidRPr="00A00C7F">
        <w:rPr>
          <w:sz w:val="16"/>
          <w:szCs w:val="16"/>
        </w:rPr>
        <w:t>But</w:t>
      </w:r>
      <w:proofErr w:type="gramEnd"/>
      <w:r w:rsidRPr="00A00C7F">
        <w:rPr>
          <w:sz w:val="16"/>
          <w:szCs w:val="16"/>
        </w:rPr>
        <w:t xml:space="preserve"> she also hypothesized statutory cases that would present political questions. n44 Finally, she disagreed with the majority's view that the parties' arguments - "textual, structural, and historical" - were inconsistent with a political question holding; Nixon v. United States, n45 which the Court dismissed on political question grounds, involved similar arguments. n46</w:t>
      </w:r>
    </w:p>
    <w:p w:rsidR="00D70404" w:rsidRPr="00A00C7F" w:rsidRDefault="00D70404" w:rsidP="00D70404">
      <w:pPr>
        <w:rPr>
          <w:sz w:val="16"/>
        </w:rPr>
      </w:pPr>
      <w:r w:rsidRPr="00A00C7F">
        <w:rPr>
          <w:rStyle w:val="StyleUnderline"/>
          <w:b/>
        </w:rPr>
        <w:t>Justice Alito concurred in the judgment</w:t>
      </w:r>
      <w:r w:rsidRPr="00A00C7F">
        <w:rPr>
          <w:sz w:val="16"/>
        </w:rPr>
        <w:t xml:space="preserve">, emphasizing that the question presented was "narrow," involving the power "to regulate the contents of a passport," not whether the power to recognize foreign governments is exclusively the President's. n47 </w:t>
      </w:r>
      <w:r w:rsidRPr="00A00C7F">
        <w:rPr>
          <w:rStyle w:val="StyleUnderline"/>
          <w:b/>
        </w:rPr>
        <w:t xml:space="preserve">He noted that Congress has the power to regulate </w:t>
      </w:r>
      <w:r w:rsidRPr="00A00C7F">
        <w:rPr>
          <w:rStyle w:val="Emphasis"/>
        </w:rPr>
        <w:t>immigration</w:t>
      </w:r>
      <w:r w:rsidRPr="00A00C7F">
        <w:rPr>
          <w:rStyle w:val="StyleUnderline"/>
          <w:b/>
        </w:rPr>
        <w:t xml:space="preserve">, </w:t>
      </w:r>
      <w:r w:rsidRPr="00A00C7F">
        <w:rPr>
          <w:rStyle w:val="Emphasis"/>
        </w:rPr>
        <w:t>naturalization</w:t>
      </w:r>
      <w:r w:rsidRPr="00A00C7F">
        <w:rPr>
          <w:rStyle w:val="StyleUnderline"/>
          <w:b/>
        </w:rPr>
        <w:t>, and foreign commerce, but that the President also has broad foreign affairs powers</w:t>
      </w:r>
      <w:r w:rsidRPr="00A00C7F">
        <w:rPr>
          <w:sz w:val="16"/>
        </w:rPr>
        <w:t>. n48 He concluded that resolving section 214(d)'s constitutionality was "not an easy matter," but agreed with the majority that it was justiciable. n49</w:t>
      </w:r>
    </w:p>
    <w:p w:rsidR="00D70404" w:rsidRPr="00A00C7F" w:rsidRDefault="00D70404" w:rsidP="00D70404">
      <w:pPr>
        <w:rPr>
          <w:sz w:val="12"/>
          <w:szCs w:val="12"/>
        </w:rPr>
      </w:pPr>
      <w:r w:rsidRPr="00A00C7F">
        <w:rPr>
          <w:sz w:val="12"/>
          <w:szCs w:val="12"/>
        </w:rPr>
        <w:t xml:space="preserve">Justice Breyer dissented. He joined Justice Sotomayor's explication of the political question doctrine, but "four sets of prudential considerations, taken together," convinced him that Zivotofsky's case was nonjusticiable. n50 First, the case "arose in the field of foreign affairs." n51 Second, judges would "have to evaluate the foreign policy implications of foreign policy decisions." n52 The case's uncertain </w:t>
      </w:r>
      <w:proofErr w:type="gramStart"/>
      <w:r w:rsidRPr="00A00C7F">
        <w:rPr>
          <w:sz w:val="12"/>
          <w:szCs w:val="12"/>
        </w:rPr>
        <w:t>implications  [</w:t>
      </w:r>
      <w:proofErr w:type="gramEnd"/>
      <w:r w:rsidRPr="00A00C7F">
        <w:rPr>
          <w:sz w:val="12"/>
          <w:szCs w:val="12"/>
        </w:rPr>
        <w:t>*311]  for the Middle East made interference risky. n53 Third, he did not view Zivotofsky's claim as involving a particularly weighty interest. n54 Finally, the other branches "have nonjudicial methods of working out their differences." n55 Noting his view that the political question doctrine turns on "how importunately the occasion demands an answer," Justice Breyer concluded that an answer was unnecessary. n56</w:t>
      </w:r>
    </w:p>
    <w:p w:rsidR="00D70404" w:rsidRPr="00A00C7F" w:rsidRDefault="00D70404" w:rsidP="00D70404">
      <w:pPr>
        <w:rPr>
          <w:sz w:val="12"/>
          <w:szCs w:val="12"/>
        </w:rPr>
      </w:pPr>
      <w:r w:rsidRPr="00A00C7F">
        <w:rPr>
          <w:sz w:val="12"/>
          <w:szCs w:val="12"/>
        </w:rPr>
        <w:t>The political question doctrine comprises both a "classical" component, which forbids courts from considering matters constitutionally committed to other branches, and a "prudential" one, which courts invoke to avoid deciding certain difficult or controversial cases. n57 In Zivotofsky, the Court aligned the D.C. Circuit's classical jurisprudence with the basic principle that executive and legislative power are interdependent. But read broadly, Zivotofsky also suggests that an entire category of cases - ones in which a plaintiff invokes a statutory constraint on the Executive - is inherently justiciable. Such a rule, if adopted explicitly, would contradict Baker's case-by-case approach and lead future courts to intervene even where manageable standards are lacking or where judicial involvement would be particularly risky. The best available reading of Zivotofsky is thus a narrow one.</w:t>
      </w:r>
    </w:p>
    <w:p w:rsidR="00D70404" w:rsidRPr="00A00C7F" w:rsidRDefault="00D70404" w:rsidP="00D70404">
      <w:pPr>
        <w:rPr>
          <w:sz w:val="12"/>
          <w:szCs w:val="12"/>
        </w:rPr>
      </w:pPr>
      <w:r w:rsidRPr="00A00C7F">
        <w:rPr>
          <w:sz w:val="12"/>
          <w:szCs w:val="12"/>
        </w:rPr>
        <w:t>The Court's disagreement with the D.C. Circuit turned on the first Baker factor: whether Zivotofsky's claim involved "a textually demonstrable constitutional commitment of the issue to a coordinate political department." n58 The circuit court began by examining the power that the claim called into question, concluding that the State Department's passport policy was an unreviewable exercise of the President's exclusive recognition power; n59 it assumed that that conclusion rendered redundant an inquiry into section 214(d)'s constitutionality. n60 The Supreme Court, by contrast, began from a different premise: Zivotofsky had invoked a statutory right, and the judiciary's duty to decide whether statutes are valid extends even to "political" cases. n61</w:t>
      </w:r>
    </w:p>
    <w:p w:rsidR="00D70404" w:rsidRPr="00A00C7F" w:rsidRDefault="00D70404" w:rsidP="00D70404">
      <w:pPr>
        <w:rPr>
          <w:sz w:val="12"/>
          <w:szCs w:val="12"/>
        </w:rPr>
      </w:pPr>
      <w:r w:rsidRPr="00A00C7F">
        <w:rPr>
          <w:sz w:val="12"/>
          <w:szCs w:val="12"/>
        </w:rPr>
        <w:t xml:space="preserve"> [*312</w:t>
      </w:r>
      <w:proofErr w:type="gramStart"/>
      <w:r w:rsidRPr="00A00C7F">
        <w:rPr>
          <w:sz w:val="12"/>
          <w:szCs w:val="12"/>
        </w:rPr>
        <w:t>]  The</w:t>
      </w:r>
      <w:proofErr w:type="gramEnd"/>
      <w:r w:rsidRPr="00A00C7F">
        <w:rPr>
          <w:sz w:val="12"/>
          <w:szCs w:val="12"/>
        </w:rPr>
        <w:t xml:space="preserve"> Court's reasoning was fairly conclusory. For one thing, while statutory and constitutional interpretation are "familiar judicial exercises," n62 the political question doctrine specifically comprises cases in which the judiciary declines to hear claims that it otherwise would. n63 More fundamentally, the Court never thoroughly justified its premise that section 214(d)'s constitutionality was the relevant question. In </w:t>
      </w:r>
      <w:proofErr w:type="spellStart"/>
      <w:r w:rsidRPr="00A00C7F">
        <w:rPr>
          <w:sz w:val="12"/>
          <w:szCs w:val="12"/>
        </w:rPr>
        <w:t>nonstatutory</w:t>
      </w:r>
      <w:proofErr w:type="spellEnd"/>
      <w:r w:rsidRPr="00A00C7F">
        <w:rPr>
          <w:sz w:val="12"/>
          <w:szCs w:val="12"/>
        </w:rPr>
        <w:t xml:space="preserve"> cases, the Court's analysis has sometimes mirrored the D.C. Circuit's, examining the relevant power first to determine whether its exercise is insulated from judicial review. n64 The Court did not explain why that framework was improper here, or, put differently, why the statute's presence required the courts to confront its validity.</w:t>
      </w:r>
    </w:p>
    <w:p w:rsidR="00D70404" w:rsidRPr="00A00C7F" w:rsidRDefault="00D70404" w:rsidP="00D70404">
      <w:pPr>
        <w:rPr>
          <w:sz w:val="12"/>
          <w:szCs w:val="12"/>
        </w:rPr>
      </w:pPr>
      <w:r w:rsidRPr="00A00C7F">
        <w:rPr>
          <w:sz w:val="12"/>
          <w:szCs w:val="12"/>
        </w:rPr>
        <w:t xml:space="preserve">For a more coherent rationale, the Court could have drawn on basic separation of powers law. The scope of the President's powers cannot be specified in a vacuum - a principle authoritatively expressed by Justice Jackson in Youngstown Sheet &amp; Tube Co. v. Sawyer. n65 Even the scope of an exclusive presidential power may depend on Congress's exercise of its own powers. n66 Thus, the D.C. Circuit could not assume that section 214(d) was irrelevant to whether the passport policy was an unreviewable exercise of the recognition power. A political question analysis requires </w:t>
      </w:r>
      <w:proofErr w:type="gramStart"/>
      <w:r w:rsidRPr="00A00C7F">
        <w:rPr>
          <w:sz w:val="12"/>
          <w:szCs w:val="12"/>
        </w:rPr>
        <w:t>careful scrutiny</w:t>
      </w:r>
      <w:proofErr w:type="gramEnd"/>
      <w:r w:rsidRPr="00A00C7F">
        <w:rPr>
          <w:sz w:val="12"/>
          <w:szCs w:val="12"/>
        </w:rPr>
        <w:t xml:space="preserve"> of the constitutional provisions at issue, n67 and because executive and legislative power are interdependent, whether an issue is committed to the Executive cannot be determined without examining both Article II and Article I.</w:t>
      </w:r>
    </w:p>
    <w:p w:rsidR="00D70404" w:rsidRPr="00A00C7F" w:rsidRDefault="00D70404" w:rsidP="00D70404">
      <w:pPr>
        <w:rPr>
          <w:sz w:val="12"/>
          <w:szCs w:val="12"/>
        </w:rPr>
      </w:pPr>
      <w:r w:rsidRPr="00A00C7F">
        <w:rPr>
          <w:sz w:val="12"/>
          <w:szCs w:val="12"/>
        </w:rPr>
        <w:t>Given the importance of the political question doctrine in the D.C. Circuit's case law, n68 the Court's intervention is significant. It may not alter the fate of Zivotofsky's passport: the circuit court clearly had determined that Congress could not define the State Department's policy. n</w:t>
      </w:r>
      <w:proofErr w:type="gramStart"/>
      <w:r w:rsidRPr="00A00C7F">
        <w:rPr>
          <w:sz w:val="12"/>
          <w:szCs w:val="12"/>
        </w:rPr>
        <w:t>69  [</w:t>
      </w:r>
      <w:proofErr w:type="gramEnd"/>
      <w:r w:rsidRPr="00A00C7F">
        <w:rPr>
          <w:sz w:val="12"/>
          <w:szCs w:val="12"/>
        </w:rPr>
        <w:t>*313]  But Zivotofsky will matter most where the division of authority between the political branches is less certain. The D.C. Circuit's political question cases have asked only whether the relevant power belongs to "the political branches to the exclusion of the judiciary," without regard to how the Constitution allocates the power between the President and Congress. n70 That approach leaves the allocation of the contested power to the political arena, furnishing the President with broad discretion over areas in which the Constitution envisions a role for Congress as well. n71 Such a hands-off approach finds some support in older cases, n72 but Zivotofsky instructs the judiciary to give effect to valid constraints on executive power, helping to preserve "the equilibrium established by our constitutional system." n73</w:t>
      </w:r>
    </w:p>
    <w:p w:rsidR="00D70404" w:rsidRPr="00A00C7F" w:rsidRDefault="00D70404" w:rsidP="00D70404">
      <w:pPr>
        <w:rPr>
          <w:sz w:val="12"/>
          <w:szCs w:val="12"/>
        </w:rPr>
      </w:pPr>
      <w:r w:rsidRPr="00A00C7F">
        <w:rPr>
          <w:sz w:val="12"/>
          <w:szCs w:val="12"/>
        </w:rPr>
        <w:t xml:space="preserve">However, as the Court was correcting the D.C. Circuit's "classical" approach, it was also dealing a blow to the doctrine's prudential strand. Zivotofsky can be read to suggest that courts must always confront the constitutionality of statutory limits on the Executive - a bright-line rule at odds with the "case-by-case" nature of the political question doctrine. n74 First, the case holds that when a plaintiff invokes a statutory limit on the Executive, the relevant question is the statute's constitutionality; that question will never lie with another branch. n75 Second, by suggesting that analysis of statutory and constitutional </w:t>
      </w:r>
      <w:proofErr w:type="gramStart"/>
      <w:r w:rsidRPr="00A00C7F">
        <w:rPr>
          <w:sz w:val="12"/>
          <w:szCs w:val="12"/>
        </w:rPr>
        <w:t>text,  [</w:t>
      </w:r>
      <w:proofErr w:type="gramEnd"/>
      <w:r w:rsidRPr="00A00C7F">
        <w:rPr>
          <w:sz w:val="12"/>
          <w:szCs w:val="12"/>
        </w:rPr>
        <w:t xml:space="preserve">*314]  structure, and history is "what courts do," n76 the Court seemed to doubt whether a manageable standard would ever be lacking in a case turning on a statute's constitutionality. n77 Third, the Court jettisoned the last four Baker factors, n78 appearing to eliminate alternative bases for </w:t>
      </w:r>
      <w:proofErr w:type="spellStart"/>
      <w:r w:rsidRPr="00A00C7F">
        <w:rPr>
          <w:sz w:val="12"/>
          <w:szCs w:val="12"/>
        </w:rPr>
        <w:t>nondecision</w:t>
      </w:r>
      <w:proofErr w:type="spellEnd"/>
      <w:r w:rsidRPr="00A00C7F">
        <w:rPr>
          <w:sz w:val="12"/>
          <w:szCs w:val="12"/>
        </w:rPr>
        <w:t xml:space="preserve"> where statutory constraints on the Executive are invoked. </w:t>
      </w:r>
      <w:proofErr w:type="gramStart"/>
      <w:r w:rsidRPr="00A00C7F">
        <w:rPr>
          <w:sz w:val="12"/>
          <w:szCs w:val="12"/>
        </w:rPr>
        <w:t>So</w:t>
      </w:r>
      <w:proofErr w:type="gramEnd"/>
      <w:r w:rsidRPr="00A00C7F">
        <w:rPr>
          <w:sz w:val="12"/>
          <w:szCs w:val="12"/>
        </w:rPr>
        <w:t xml:space="preserve"> while the Court never said so outright, a broad reading of Zivotofsky suggests that such claims are inherently justiciable.</w:t>
      </w:r>
    </w:p>
    <w:p w:rsidR="00D70404" w:rsidRPr="00A00C7F" w:rsidRDefault="00D70404" w:rsidP="00D70404">
      <w:pPr>
        <w:rPr>
          <w:sz w:val="12"/>
          <w:szCs w:val="12"/>
        </w:rPr>
      </w:pPr>
      <w:r w:rsidRPr="00A00C7F">
        <w:rPr>
          <w:sz w:val="12"/>
          <w:szCs w:val="12"/>
        </w:rPr>
        <w:t xml:space="preserve">But the Court left that suggestion implicit, and there are reasons to confine its sweeping language to the case before it. First, it is unlikely that manageable standards are categorically more likely in cases like Zivotofsky than in other kinds of cases; vague constitutional provisions do not become clearer simply because the plaintiff invokes a statute. n79 As Justice Sotomayor noted, the fact that the litigants relied on arguments "common to judicial consideration" did not inevitably render a manageable standard available; it is more sensible to consider whether the evidence in a given case yields a basis for principled adjudication. n80 </w:t>
      </w:r>
      <w:proofErr w:type="gramStart"/>
      <w:r w:rsidRPr="00A00C7F">
        <w:rPr>
          <w:sz w:val="12"/>
          <w:szCs w:val="12"/>
        </w:rPr>
        <w:t>For</w:t>
      </w:r>
      <w:proofErr w:type="gramEnd"/>
      <w:r w:rsidRPr="00A00C7F">
        <w:rPr>
          <w:sz w:val="12"/>
          <w:szCs w:val="12"/>
        </w:rPr>
        <w:t xml:space="preserve"> example, the Court has refused, for lack of standards, to decide political gerrymandering claims under the Equal Protection Clause, n81 despite its willingness to adjudicate other varieties of claims under the same provision. n82 </w:t>
      </w:r>
      <w:proofErr w:type="gramStart"/>
      <w:r w:rsidRPr="00A00C7F">
        <w:rPr>
          <w:sz w:val="12"/>
          <w:szCs w:val="12"/>
        </w:rPr>
        <w:t>The</w:t>
      </w:r>
      <w:proofErr w:type="gramEnd"/>
      <w:r w:rsidRPr="00A00C7F">
        <w:rPr>
          <w:sz w:val="12"/>
          <w:szCs w:val="12"/>
        </w:rPr>
        <w:t xml:space="preserve"> majority neither adopted explicitly a categorical analysis nor responded to Justice Sotomayor, suggesting that a contextual approach to manageable standards survives intact.</w:t>
      </w:r>
    </w:p>
    <w:p w:rsidR="00D70404" w:rsidRPr="00A00C7F" w:rsidRDefault="00D70404" w:rsidP="00D70404">
      <w:pPr>
        <w:rPr>
          <w:sz w:val="12"/>
          <w:szCs w:val="12"/>
        </w:rPr>
      </w:pPr>
      <w:r w:rsidRPr="00A00C7F">
        <w:rPr>
          <w:sz w:val="12"/>
          <w:szCs w:val="12"/>
        </w:rPr>
        <w:t xml:space="preserve"> [*315</w:t>
      </w:r>
      <w:proofErr w:type="gramStart"/>
      <w:r w:rsidRPr="00A00C7F">
        <w:rPr>
          <w:sz w:val="12"/>
          <w:szCs w:val="12"/>
        </w:rPr>
        <w:t>]  Second</w:t>
      </w:r>
      <w:proofErr w:type="gramEnd"/>
      <w:r w:rsidRPr="00A00C7F">
        <w:rPr>
          <w:sz w:val="12"/>
          <w:szCs w:val="12"/>
        </w:rPr>
        <w:t xml:space="preserve">, prudential considerations, which the Court did not explicitly eliminate, have served a valuable role in the political question doctrine. A purely "classical" analysis - turning on the judiciary's authority to resolve categories of questions (such as "the constitutionality of a statute" n83) - puts significant weight on the distinction between "legal" and "political" reasoning. The Court conceded that deciding "the political status of Jerusalem" might lie beyond its ken. n84 </w:t>
      </w:r>
      <w:proofErr w:type="gramStart"/>
      <w:r w:rsidRPr="00A00C7F">
        <w:rPr>
          <w:sz w:val="12"/>
          <w:szCs w:val="12"/>
        </w:rPr>
        <w:t>But</w:t>
      </w:r>
      <w:proofErr w:type="gramEnd"/>
      <w:r w:rsidRPr="00A00C7F">
        <w:rPr>
          <w:sz w:val="12"/>
          <w:szCs w:val="12"/>
        </w:rPr>
        <w:t xml:space="preserve"> in a realist sense, it remanded for decision on that very question: at least as far as passports are concerned, a win for Zivotofsky would mean Jerusalem is in Israel. The geopolitical effects of that outcome, whatever they may be, are unlikely to depend on how a court describes its reasoning; in any case, judges are ill suited to assess them. n85 </w:t>
      </w:r>
      <w:proofErr w:type="gramStart"/>
      <w:r w:rsidRPr="00A00C7F">
        <w:rPr>
          <w:sz w:val="12"/>
          <w:szCs w:val="12"/>
        </w:rPr>
        <w:t>To</w:t>
      </w:r>
      <w:proofErr w:type="gramEnd"/>
      <w:r w:rsidRPr="00A00C7F">
        <w:rPr>
          <w:sz w:val="12"/>
          <w:szCs w:val="12"/>
        </w:rPr>
        <w:t xml:space="preserve"> conclude that concerns related to judicial competence "dissipate" as a result of recasting a question as constitutional n86 is to deny that the consequences of a case's outcome affect whether the judiciary should decide it. That logic contradicts the political question doctrine's consequentialist impulse: courts typically weigh the "consequences of judicial action," particularly in cases involving foreign relations.</w:t>
      </w:r>
    </w:p>
    <w:p w:rsidR="00D70404" w:rsidRPr="00A00C7F" w:rsidRDefault="00D70404" w:rsidP="00D70404">
      <w:pPr>
        <w:rPr>
          <w:sz w:val="16"/>
        </w:rPr>
      </w:pPr>
      <w:r w:rsidRPr="00A00C7F">
        <w:rPr>
          <w:sz w:val="16"/>
        </w:rPr>
        <w:t xml:space="preserve">To be sure, the Court has often remarked that the risks inherent in judicial intervention cannot trump its duty to enforce the law. n88 </w:t>
      </w:r>
      <w:proofErr w:type="gramStart"/>
      <w:r w:rsidRPr="00A00C7F">
        <w:rPr>
          <w:sz w:val="16"/>
        </w:rPr>
        <w:t>But</w:t>
      </w:r>
      <w:proofErr w:type="gramEnd"/>
      <w:r w:rsidRPr="00A00C7F">
        <w:rPr>
          <w:sz w:val="16"/>
        </w:rPr>
        <w:t xml:space="preserve"> whether or not prudential factors should have governed Zivotofsky, the limits of its holding will be important in the future. The D.C. Circuit's pre-Zivotofsky approach had the advantage of keeping the judiciary out of many foreign affairs cases. Now, </w:t>
      </w:r>
      <w:r w:rsidRPr="00A00C7F">
        <w:rPr>
          <w:rStyle w:val="StyleUnderline"/>
        </w:rPr>
        <w:t>lower courts must decide whether</w:t>
      </w:r>
      <w:r w:rsidRPr="00A00C7F">
        <w:rPr>
          <w:sz w:val="16"/>
        </w:rPr>
        <w:t xml:space="preserve"> the majority's sweeping language on manageable standards or its </w:t>
      </w:r>
      <w:r w:rsidRPr="00A00C7F">
        <w:rPr>
          <w:rStyle w:val="StyleUnderline"/>
        </w:rPr>
        <w:t>failure to address prudential concerns</w:t>
      </w:r>
      <w:r w:rsidRPr="00A00C7F">
        <w:rPr>
          <w:sz w:val="16"/>
        </w:rPr>
        <w:t xml:space="preserve">, </w:t>
      </w:r>
      <w:r w:rsidRPr="00A00C7F">
        <w:rPr>
          <w:rStyle w:val="StyleUnderline"/>
        </w:rPr>
        <w:t>in the face of a dissent that found those concerns dispositive</w:t>
      </w:r>
      <w:r w:rsidRPr="00A00C7F">
        <w:rPr>
          <w:sz w:val="16"/>
        </w:rPr>
        <w:t xml:space="preserve">, n89 </w:t>
      </w:r>
      <w:r w:rsidRPr="00A00C7F">
        <w:rPr>
          <w:rStyle w:val="StyleUnderline"/>
        </w:rPr>
        <w:t>means that claims invoking</w:t>
      </w:r>
      <w:r w:rsidRPr="00A00C7F">
        <w:rPr>
          <w:sz w:val="16"/>
        </w:rPr>
        <w:t xml:space="preserve"> </w:t>
      </w:r>
      <w:proofErr w:type="gramStart"/>
      <w:r w:rsidRPr="00A00C7F">
        <w:rPr>
          <w:sz w:val="16"/>
        </w:rPr>
        <w:t>statutory  [</w:t>
      </w:r>
      <w:proofErr w:type="gramEnd"/>
      <w:r w:rsidRPr="00A00C7F">
        <w:rPr>
          <w:sz w:val="16"/>
        </w:rPr>
        <w:t xml:space="preserve">*316]  </w:t>
      </w:r>
      <w:r w:rsidRPr="00A00C7F">
        <w:rPr>
          <w:rStyle w:val="StyleUnderline"/>
        </w:rPr>
        <w:t xml:space="preserve">limits on the Executive are </w:t>
      </w:r>
      <w:r w:rsidRPr="00A00C7F">
        <w:rPr>
          <w:rStyle w:val="Emphasis"/>
        </w:rPr>
        <w:t>inherently</w:t>
      </w:r>
      <w:r w:rsidRPr="00A00C7F">
        <w:rPr>
          <w:rStyle w:val="StyleUnderline"/>
        </w:rPr>
        <w:t xml:space="preserve"> justiciable</w:t>
      </w:r>
      <w:r w:rsidRPr="00A00C7F">
        <w:rPr>
          <w:sz w:val="16"/>
        </w:rPr>
        <w:t xml:space="preserve">. </w:t>
      </w:r>
      <w:r w:rsidRPr="00A00C7F">
        <w:rPr>
          <w:rStyle w:val="StyleUnderline"/>
        </w:rPr>
        <w:t>Given the</w:t>
      </w:r>
      <w:r w:rsidRPr="00A00C7F">
        <w:rPr>
          <w:sz w:val="16"/>
        </w:rPr>
        <w:t xml:space="preserve"> risks of such a </w:t>
      </w:r>
      <w:r w:rsidRPr="00A00C7F">
        <w:rPr>
          <w:rStyle w:val="Emphasis"/>
        </w:rPr>
        <w:t>categorical approach</w:t>
      </w:r>
      <w:r w:rsidRPr="00A00C7F">
        <w:rPr>
          <w:sz w:val="16"/>
        </w:rPr>
        <w:t>, a narrow reading would be appropriate.</w:t>
      </w:r>
    </w:p>
    <w:p w:rsidR="00D70404" w:rsidRPr="00A00C7F" w:rsidRDefault="00D70404" w:rsidP="00D70404">
      <w:pPr>
        <w:rPr>
          <w:sz w:val="16"/>
        </w:rPr>
      </w:pPr>
      <w:r w:rsidRPr="00A00C7F">
        <w:rPr>
          <w:sz w:val="16"/>
        </w:rPr>
        <w:t xml:space="preserve">To </w:t>
      </w:r>
      <w:r w:rsidRPr="00A00C7F">
        <w:rPr>
          <w:rStyle w:val="StyleUnderline"/>
        </w:rPr>
        <w:t>take</w:t>
      </w:r>
      <w:r w:rsidRPr="00A00C7F">
        <w:rPr>
          <w:sz w:val="16"/>
        </w:rPr>
        <w:t xml:space="preserve"> a prominent example, </w:t>
      </w:r>
      <w:r w:rsidRPr="00A00C7F">
        <w:rPr>
          <w:rStyle w:val="StyleUnderline"/>
        </w:rPr>
        <w:t>the War Powers Resolution</w:t>
      </w:r>
      <w:r w:rsidRPr="00A00C7F">
        <w:rPr>
          <w:sz w:val="16"/>
        </w:rPr>
        <w:t xml:space="preserve"> n90 (WPR) limits the President's authority to conduct military operations without Congress's approval. n91 </w:t>
      </w:r>
      <w:r w:rsidRPr="00A00C7F">
        <w:rPr>
          <w:rStyle w:val="StyleUnderline"/>
        </w:rPr>
        <w:t>Every President since its enactment has claimed that it infringes the President's authority</w:t>
      </w:r>
      <w:r w:rsidRPr="00A00C7F">
        <w:rPr>
          <w:sz w:val="16"/>
        </w:rPr>
        <w:t xml:space="preserve"> as Commander in Chief. n92 While the Court has not confronted the WPR, lower </w:t>
      </w:r>
      <w:r w:rsidRPr="00A00C7F">
        <w:rPr>
          <w:rStyle w:val="StyleUnderline"/>
        </w:rPr>
        <w:t>courts often turn to the political question doctrine when the law is invoked</w:t>
      </w:r>
      <w:r w:rsidRPr="00A00C7F">
        <w:rPr>
          <w:sz w:val="16"/>
        </w:rPr>
        <w:t xml:space="preserve">, given the thorny questions it raises. n93 Courts anxious to avoid adjudicating the lawfulness of active military operations n94 may read Zivotofsky as leaving prudential considerations available or reference those considerations in determining whether a manageable standard exists. n95 </w:t>
      </w:r>
      <w:proofErr w:type="gramStart"/>
      <w:r w:rsidRPr="00A00C7F">
        <w:rPr>
          <w:sz w:val="16"/>
        </w:rPr>
        <w:t>And</w:t>
      </w:r>
      <w:proofErr w:type="gramEnd"/>
      <w:r w:rsidRPr="00A00C7F">
        <w:rPr>
          <w:sz w:val="16"/>
        </w:rPr>
        <w:t xml:space="preserve"> while judicial intervention may be proper in some WPR cases, n96 maintaining a context-sensitive framework would accommodate abstention where a mistake's consequences might be significant. n97</w:t>
      </w:r>
    </w:p>
    <w:p w:rsidR="00D70404" w:rsidRPr="00A00C7F" w:rsidRDefault="00D70404" w:rsidP="00D70404">
      <w:pPr>
        <w:rPr>
          <w:sz w:val="16"/>
        </w:rPr>
      </w:pPr>
      <w:r w:rsidRPr="00A00C7F">
        <w:rPr>
          <w:sz w:val="16"/>
        </w:rPr>
        <w:t xml:space="preserve">A bright-line rule is appropriate where the Court can foresee the circumstances in which it will be applied; n98 the prudential political question doctrine, by contrast, operates as a malleable standard to accommodate "unusual cases." n99 </w:t>
      </w:r>
      <w:proofErr w:type="gramStart"/>
      <w:r w:rsidRPr="00A00C7F">
        <w:rPr>
          <w:rStyle w:val="StyleUnderline"/>
        </w:rPr>
        <w:t>The</w:t>
      </w:r>
      <w:proofErr w:type="gramEnd"/>
      <w:r w:rsidRPr="00A00C7F">
        <w:rPr>
          <w:rStyle w:val="StyleUnderline"/>
        </w:rPr>
        <w:t xml:space="preserve"> </w:t>
      </w:r>
      <w:r w:rsidRPr="00A00C7F">
        <w:rPr>
          <w:rStyle w:val="Emphasis"/>
        </w:rPr>
        <w:t>rule-like approach</w:t>
      </w:r>
      <w:r w:rsidRPr="00A00C7F">
        <w:rPr>
          <w:sz w:val="16"/>
        </w:rPr>
        <w:t xml:space="preserve"> hinted at in Zivotofsky </w:t>
      </w:r>
      <w:r w:rsidRPr="00A00C7F">
        <w:rPr>
          <w:rStyle w:val="StyleUnderline"/>
        </w:rPr>
        <w:t xml:space="preserve">would risk </w:t>
      </w:r>
      <w:r w:rsidRPr="00A00C7F">
        <w:rPr>
          <w:rStyle w:val="Emphasis"/>
        </w:rPr>
        <w:t>closing off that safety valve</w:t>
      </w:r>
      <w:r w:rsidRPr="00A00C7F">
        <w:rPr>
          <w:rStyle w:val="StyleUnderline"/>
        </w:rPr>
        <w:t xml:space="preserve"> in an </w:t>
      </w:r>
      <w:r w:rsidRPr="00A00C7F">
        <w:rPr>
          <w:rStyle w:val="Emphasis"/>
        </w:rPr>
        <w:t>entire category of cases</w:t>
      </w:r>
      <w:r w:rsidRPr="00A00C7F">
        <w:rPr>
          <w:sz w:val="16"/>
        </w:rPr>
        <w:t xml:space="preserve">. Future courts can and should take advantage of the </w:t>
      </w:r>
      <w:proofErr w:type="spellStart"/>
      <w:r w:rsidRPr="00A00C7F">
        <w:rPr>
          <w:sz w:val="16"/>
        </w:rPr>
        <w:t>opin</w:t>
      </w:r>
      <w:proofErr w:type="spellEnd"/>
      <w:r w:rsidRPr="00A00C7F">
        <w:rPr>
          <w:sz w:val="16"/>
        </w:rPr>
        <w:t>-</w:t>
      </w:r>
      <w:proofErr w:type="gramStart"/>
      <w:r w:rsidRPr="00A00C7F">
        <w:rPr>
          <w:sz w:val="16"/>
        </w:rPr>
        <w:t>ion's  [</w:t>
      </w:r>
      <w:proofErr w:type="gramEnd"/>
      <w:r w:rsidRPr="00A00C7F">
        <w:rPr>
          <w:sz w:val="16"/>
        </w:rPr>
        <w:t>*317]  silences in deciding whether strictly enforcing statutory checks on the Executive justifies the negative consequences that may result.</w:t>
      </w:r>
    </w:p>
    <w:p w:rsidR="00D70404" w:rsidRPr="00A00C7F" w:rsidRDefault="00D70404" w:rsidP="00D70404">
      <w:pPr>
        <w:pStyle w:val="Heading4"/>
      </w:pPr>
      <w:r w:rsidRPr="00A00C7F">
        <w:t>Continually upholding PQD key to its continued viability</w:t>
      </w:r>
    </w:p>
    <w:p w:rsidR="00D70404" w:rsidRPr="00A00C7F" w:rsidRDefault="00D70404" w:rsidP="00D70404">
      <w:pPr>
        <w:rPr>
          <w:b/>
          <w:bCs/>
          <w:sz w:val="26"/>
          <w:u w:val="single"/>
        </w:rPr>
      </w:pPr>
      <w:r w:rsidRPr="00A00C7F">
        <w:rPr>
          <w:rStyle w:val="Style13ptBold"/>
        </w:rPr>
        <w:t>Fix 10</w:t>
      </w:r>
      <w:r w:rsidRPr="00A00C7F">
        <w:t>, Michael and Kirk Randazzo, department of Political Science at University of South Carolina, “Judicial Deference and National Security: Applications of the Political Question and Act of State Doctrines,” Democracy and Security, 6:1, 1-16</w:t>
      </w:r>
    </w:p>
    <w:p w:rsidR="00D70404" w:rsidRPr="00A00C7F" w:rsidRDefault="00D70404" w:rsidP="00D70404">
      <w:pPr>
        <w:rPr>
          <w:sz w:val="16"/>
        </w:rPr>
      </w:pPr>
      <w:bookmarkStart w:id="70" w:name="_GoBack"/>
      <w:r w:rsidRPr="00A00C7F">
        <w:rPr>
          <w:sz w:val="16"/>
        </w:rPr>
        <w:t xml:space="preserve">In sum, it is apparent that </w:t>
      </w:r>
      <w:r w:rsidRPr="00A00C7F">
        <w:rPr>
          <w:rStyle w:val="StyleUnderline"/>
        </w:rPr>
        <w:t xml:space="preserve">the </w:t>
      </w:r>
      <w:r w:rsidRPr="00A00C7F">
        <w:rPr>
          <w:rStyle w:val="Emphasis"/>
        </w:rPr>
        <w:t>p</w:t>
      </w:r>
      <w:r w:rsidRPr="00A00C7F">
        <w:rPr>
          <w:rStyle w:val="StyleUnderline"/>
        </w:rPr>
        <w:t xml:space="preserve">olitical </w:t>
      </w:r>
      <w:r w:rsidRPr="00A00C7F">
        <w:rPr>
          <w:rStyle w:val="Emphasis"/>
        </w:rPr>
        <w:t>q</w:t>
      </w:r>
      <w:r w:rsidRPr="00A00C7F">
        <w:rPr>
          <w:rStyle w:val="StyleUnderline"/>
        </w:rPr>
        <w:t xml:space="preserve">uestion </w:t>
      </w:r>
      <w:r w:rsidRPr="00A00C7F">
        <w:rPr>
          <w:rStyle w:val="Emphasis"/>
        </w:rPr>
        <w:t>d</w:t>
      </w:r>
      <w:r w:rsidRPr="00A00C7F">
        <w:rPr>
          <w:rStyle w:val="StyleUnderline"/>
        </w:rPr>
        <w:t xml:space="preserve">octrine remains a </w:t>
      </w:r>
      <w:r w:rsidRPr="00A00C7F">
        <w:rPr>
          <w:rStyle w:val="Emphasis"/>
        </w:rPr>
        <w:t xml:space="preserve">viable tool </w:t>
      </w:r>
      <w:r w:rsidRPr="00A00C7F">
        <w:rPr>
          <w:rStyle w:val="StyleUnderline"/>
        </w:rPr>
        <w:t>for</w:t>
      </w:r>
      <w:r w:rsidRPr="00A00C7F">
        <w:rPr>
          <w:sz w:val="16"/>
        </w:rPr>
        <w:t xml:space="preserve"> the lower federal </w:t>
      </w:r>
      <w:r w:rsidRPr="00A00C7F">
        <w:rPr>
          <w:rStyle w:val="StyleUnderline"/>
        </w:rPr>
        <w:t>courts to avoid reaching the merits of cases</w:t>
      </w:r>
      <w:r w:rsidRPr="00A00C7F">
        <w:rPr>
          <w:sz w:val="16"/>
        </w:rPr>
        <w:t xml:space="preserve"> that challenge national security and foreign policy. </w:t>
      </w:r>
      <w:r w:rsidRPr="00A00C7F">
        <w:rPr>
          <w:rStyle w:val="StyleUnderline"/>
        </w:rPr>
        <w:t xml:space="preserve">This </w:t>
      </w:r>
      <w:r w:rsidRPr="00A00C7F">
        <w:rPr>
          <w:rStyle w:val="Emphasis"/>
        </w:rPr>
        <w:t>continued use</w:t>
      </w:r>
      <w:r w:rsidRPr="00A00C7F">
        <w:rPr>
          <w:rStyle w:val="StyleUnderline"/>
        </w:rPr>
        <w:t xml:space="preserve"> reinforces the judicial branch’s deferential nature to the political branches of government</w:t>
      </w:r>
      <w:r w:rsidRPr="00A00C7F">
        <w:rPr>
          <w:sz w:val="16"/>
        </w:rPr>
        <w:t xml:space="preserve">. Additionally, in three of the four cases discussed above, the US Supreme Court later denied certiorari. While this does not show explicit support by the Supreme Court for these rulings, it illustrates how </w:t>
      </w:r>
      <w:r w:rsidRPr="00A00C7F">
        <w:rPr>
          <w:rStyle w:val="Emphasis"/>
        </w:rPr>
        <w:t>vehicles for abolishing the use of the p</w:t>
      </w:r>
      <w:r w:rsidRPr="00A00C7F">
        <w:rPr>
          <w:rStyle w:val="StyleUnderline"/>
        </w:rPr>
        <w:t xml:space="preserve">olitical </w:t>
      </w:r>
      <w:r w:rsidRPr="00A00C7F">
        <w:rPr>
          <w:rStyle w:val="Emphasis"/>
        </w:rPr>
        <w:t>q</w:t>
      </w:r>
      <w:r w:rsidRPr="00A00C7F">
        <w:rPr>
          <w:rStyle w:val="StyleUnderline"/>
        </w:rPr>
        <w:t xml:space="preserve">uestion </w:t>
      </w:r>
      <w:r w:rsidRPr="00A00C7F">
        <w:rPr>
          <w:rStyle w:val="Emphasis"/>
        </w:rPr>
        <w:t>d</w:t>
      </w:r>
      <w:r w:rsidRPr="00A00C7F">
        <w:rPr>
          <w:rStyle w:val="StyleUnderline"/>
        </w:rPr>
        <w:t>octrine</w:t>
      </w:r>
      <w:r w:rsidRPr="00A00C7F">
        <w:rPr>
          <w:rStyle w:val="Emphasis"/>
        </w:rPr>
        <w:t xml:space="preserve"> have been available</w:t>
      </w:r>
      <w:r w:rsidRPr="00A00C7F">
        <w:rPr>
          <w:sz w:val="16"/>
        </w:rPr>
        <w:t xml:space="preserve">. Therefore, while the Court may have decreased its reliance on this doctrine, it has not attempted to instruct </w:t>
      </w:r>
      <w:r w:rsidRPr="00A00C7F">
        <w:rPr>
          <w:rStyle w:val="StyleUnderline"/>
        </w:rPr>
        <w:t>the lower courts</w:t>
      </w:r>
      <w:r w:rsidRPr="00A00C7F">
        <w:rPr>
          <w:sz w:val="16"/>
        </w:rPr>
        <w:t xml:space="preserve"> to do so; they </w:t>
      </w:r>
      <w:r w:rsidRPr="00A00C7F">
        <w:rPr>
          <w:rStyle w:val="StyleUnderline"/>
        </w:rPr>
        <w:t xml:space="preserve">continue to apply this threshold issue </w:t>
      </w:r>
      <w:r w:rsidRPr="00A00C7F">
        <w:rPr>
          <w:sz w:val="16"/>
        </w:rPr>
        <w:t xml:space="preserve">to cases involving questions of national security. </w:t>
      </w:r>
      <w:r w:rsidRPr="00A00C7F">
        <w:rPr>
          <w:rStyle w:val="StyleUnderline"/>
        </w:rPr>
        <w:t>As a result, the political question doctrine continues to encourage judicial deference</w:t>
      </w:r>
      <w:r w:rsidRPr="00A00C7F">
        <w:rPr>
          <w:sz w:val="16"/>
        </w:rPr>
        <w:t xml:space="preserve"> to the executive in national security cases.</w:t>
      </w:r>
    </w:p>
    <w:bookmarkEnd w:id="70"/>
    <w:p w:rsidR="00D70404" w:rsidRPr="00D70404" w:rsidRDefault="00D70404" w:rsidP="00D70404"/>
    <w:p w:rsidR="00BC4AC0" w:rsidRDefault="00BC4AC0" w:rsidP="00BC4AC0">
      <w:pPr>
        <w:pStyle w:val="Heading2"/>
        <w:rPr>
          <w:rFonts w:cs="Calibri"/>
        </w:rPr>
      </w:pPr>
      <w:r>
        <w:rPr>
          <w:rFonts w:cs="Calibri"/>
        </w:rPr>
        <w:t>Democracy Impact</w:t>
      </w:r>
    </w:p>
    <w:p w:rsidR="00BC4AC0" w:rsidRDefault="00BC4AC0" w:rsidP="00BC4AC0">
      <w:pPr>
        <w:pStyle w:val="Heading3"/>
      </w:pPr>
      <w:r>
        <w:t>1NC – Democracy</w:t>
      </w:r>
    </w:p>
    <w:p w:rsidR="00BC4AC0" w:rsidRPr="00C04DE2" w:rsidRDefault="00BC4AC0" w:rsidP="00BC4AC0">
      <w:pPr>
        <w:pStyle w:val="Heading4"/>
        <w:rPr>
          <w:rFonts w:cs="Calibri"/>
        </w:rPr>
      </w:pPr>
      <w:r w:rsidRPr="00C04DE2">
        <w:rPr>
          <w:rFonts w:cs="Calibri"/>
        </w:rPr>
        <w:t xml:space="preserve">Ruling against </w:t>
      </w:r>
      <w:proofErr w:type="spellStart"/>
      <w:r w:rsidRPr="00C04DE2">
        <w:rPr>
          <w:rFonts w:cs="Calibri"/>
        </w:rPr>
        <w:t>prez</w:t>
      </w:r>
      <w:proofErr w:type="spellEnd"/>
      <w:r w:rsidRPr="00C04DE2">
        <w:rPr>
          <w:rFonts w:cs="Calibri"/>
        </w:rPr>
        <w:t xml:space="preserve"> on immigration spills over to broad judicial control</w:t>
      </w:r>
    </w:p>
    <w:p w:rsidR="00BC4AC0" w:rsidRPr="00C04DE2" w:rsidRDefault="00BC4AC0" w:rsidP="00BC4AC0">
      <w:r w:rsidRPr="00C04DE2">
        <w:rPr>
          <w:rStyle w:val="Style13ptBold"/>
        </w:rPr>
        <w:t>Weiser 17</w:t>
      </w:r>
      <w:r w:rsidRPr="00C04DE2">
        <w:t xml:space="preserve"> (Scott Weiser, journalist for The Gazette, 6/29/17, “Courts shouldn't enter into political questions”, http://gazette.com/courts-shouldnt-enter-into-political-questions/article/1606134) /CWB</w:t>
      </w:r>
    </w:p>
    <w:p w:rsidR="00BC4AC0" w:rsidRPr="00C04DE2" w:rsidRDefault="00BC4AC0" w:rsidP="00BC4AC0">
      <w:pPr>
        <w:rPr>
          <w:rStyle w:val="StyleUnderline"/>
        </w:rPr>
      </w:pPr>
      <w:r w:rsidRPr="00F631BC">
        <w:rPr>
          <w:rStyle w:val="Emphasis"/>
        </w:rPr>
        <w:t xml:space="preserve">The Supreme Court largely vindicated President Donald Trump's executive orders - </w:t>
      </w:r>
      <w:proofErr w:type="gramStart"/>
      <w:r w:rsidRPr="00F631BC">
        <w:rPr>
          <w:rStyle w:val="Emphasis"/>
        </w:rPr>
        <w:t>temporarily suspending</w:t>
      </w:r>
      <w:proofErr w:type="gramEnd"/>
      <w:r w:rsidRPr="00F631BC">
        <w:rPr>
          <w:rStyle w:val="Emphasis"/>
        </w:rPr>
        <w:t xml:space="preserve"> immigration from some specific countries</w:t>
      </w:r>
      <w:r w:rsidRPr="00C04DE2">
        <w:rPr>
          <w:sz w:val="16"/>
        </w:rPr>
        <w:t xml:space="preserve"> this week. The court continued the injunctions with respect to aliens seeking to immigrate "who have a credible claim of a bona fide relationship with a person or entity in the United States" while allowing the temporary ban on immigration for those who do not to proceed. This compromise will hold until the Supreme Court hears the case in October. What's important is the court's rationale. "The Government's interest in enforcing §2(c) (the executive order), and the Executive's authority to do so, are undoubtedly at their peak when there is no tie between the foreign national and the United States," says the unsigned and unanimous opinion released Monday. </w:t>
      </w:r>
      <w:r w:rsidRPr="00C04DE2">
        <w:rPr>
          <w:rStyle w:val="StyleUnderline"/>
        </w:rPr>
        <w:t xml:space="preserve">President Trump's statutory authority to impose such bans has been upheld. The correctness or wisdom of doing so is a political question. If any action by a president pursuant to constitutional or statutory authority is seen as unpopular or unwise then the resolution is a political, not a judicial decision. It is not within the discretion of the courts to meddle in purely political questions. </w:t>
      </w:r>
      <w:r w:rsidRPr="00C04DE2">
        <w:rPr>
          <w:rStyle w:val="Emphasis"/>
        </w:rPr>
        <w:t>To permit the Judicial branch to rule on the political or social correctness of an executive action</w:t>
      </w:r>
      <w:r w:rsidRPr="00C04DE2">
        <w:rPr>
          <w:rStyle w:val="StyleUnderline"/>
        </w:rPr>
        <w:t xml:space="preserve"> as the lower courts did in this case, </w:t>
      </w:r>
      <w:r w:rsidRPr="00C04DE2">
        <w:rPr>
          <w:rStyle w:val="Emphasis"/>
        </w:rPr>
        <w:t>is to unconstitutionally elevate it above both the Executive and Legislative branches by granting it the power to make or unmake law as it deems necessary or desirable</w:t>
      </w:r>
      <w:r w:rsidRPr="00C04DE2">
        <w:rPr>
          <w:rStyle w:val="StyleUnderline"/>
        </w:rPr>
        <w:t xml:space="preserve">. </w:t>
      </w:r>
      <w:r w:rsidRPr="00C04DE2">
        <w:rPr>
          <w:sz w:val="16"/>
        </w:rPr>
        <w:t xml:space="preserve">As Justice Neil Gorsuch wrote in his first (and unanimous) Supreme Court opinion, "the proper role of the judiciary. (is to) to apply, not amend, the work of the people's representatives." </w:t>
      </w:r>
      <w:r w:rsidRPr="00C04DE2">
        <w:rPr>
          <w:rStyle w:val="StyleUnderline"/>
        </w:rPr>
        <w:t>The wisdom, probity or fairness of a presidential determination that this or that person or group is ineligible to be admitted to the United States isn't related to the legality of doing so</w:t>
      </w:r>
      <w:r w:rsidRPr="00C04DE2">
        <w:rPr>
          <w:sz w:val="16"/>
        </w:rPr>
        <w:t xml:space="preserve">. The same was true of FDR's executive order 9066 of 1942 commanding all persons of Japanese ancestry to evacuate the West Coast, which today is seen as unconscionable and unfair. But at the time, the refusal of the Supreme Court to overturn the Japanese internment orders was based on the urgency of the war with Japan. In that case FDR's order was ratified and confirmed after the fact by an Act of Congress and the Court held that </w:t>
      </w:r>
      <w:r w:rsidRPr="00C04DE2">
        <w:rPr>
          <w:rStyle w:val="StyleUnderline"/>
        </w:rPr>
        <w:t xml:space="preserve">"It was within the constitutional authority of Congress and the Executive, acting together, to prescribe </w:t>
      </w:r>
      <w:r w:rsidRPr="00C04DE2">
        <w:rPr>
          <w:rStyle w:val="StyleUnderline"/>
          <w:sz w:val="16"/>
          <w:szCs w:val="16"/>
          <w:u w:val="none"/>
        </w:rPr>
        <w:t>this curfew</w:t>
      </w:r>
      <w:r w:rsidRPr="00C04DE2">
        <w:rPr>
          <w:rStyle w:val="StyleUnderline"/>
        </w:rPr>
        <w:t xml:space="preserve"> order </w:t>
      </w:r>
      <w:r w:rsidRPr="00C04DE2">
        <w:rPr>
          <w:sz w:val="16"/>
          <w:szCs w:val="16"/>
        </w:rPr>
        <w:t>as an emergency war measure."</w:t>
      </w:r>
      <w:r w:rsidRPr="00C04DE2">
        <w:rPr>
          <w:rStyle w:val="StyleUnderline"/>
        </w:rPr>
        <w:t xml:space="preserve"> President Trump's orders, unlike FDR's, did not precede an Act of Congress they followed one that was enacted more than 65 years earlier, in 1952, which explicitly vested that authority in the president. That statute gave President Truman authority to bar the admission of Communists seeking to overthrow our government</w:t>
      </w:r>
      <w:r w:rsidRPr="00C04DE2">
        <w:rPr>
          <w:sz w:val="16"/>
        </w:rPr>
        <w:t xml:space="preserve">. Truman vetoed the </w:t>
      </w:r>
      <w:proofErr w:type="gramStart"/>
      <w:r w:rsidRPr="00C04DE2">
        <w:rPr>
          <w:sz w:val="16"/>
        </w:rPr>
        <w:t>statute</w:t>
      </w:r>
      <w:proofErr w:type="gramEnd"/>
      <w:r w:rsidRPr="00C04DE2">
        <w:rPr>
          <w:sz w:val="16"/>
        </w:rPr>
        <w:t xml:space="preserve"> but Congress overrode his veto, making it available to every subsequent president. A </w:t>
      </w:r>
      <w:proofErr w:type="gramStart"/>
      <w:r w:rsidRPr="00C04DE2">
        <w:rPr>
          <w:sz w:val="16"/>
        </w:rPr>
        <w:t>February,</w:t>
      </w:r>
      <w:proofErr w:type="gramEnd"/>
      <w:r w:rsidRPr="00C04DE2">
        <w:rPr>
          <w:sz w:val="16"/>
        </w:rPr>
        <w:t xml:space="preserve"> 2017 Time Magazine article lists recent instances of invocation of the statute by other presidents: "In 1981, President Ronald Reagan used it to bar "any undocumented aliens arriving at the borders of the United States from the high seas," while in 1986, he used it to bar Cuban nationals, with some exceptions. In 1994, Bill Clinton used it to bar anyone in the Haitian military or government affiliated with the 1991 coup d'état that overthrew the democratically-elected president. Ten years later, </w:t>
      </w:r>
      <w:r w:rsidRPr="00C04DE2">
        <w:rPr>
          <w:rStyle w:val="StyleUnderline"/>
        </w:rPr>
        <w:t>George W. Bush used it to bar corrupt members of the government of Zimbabwe from entering the U.S. And in 2012, Barack Obama used it to bar hackers aiding Iran and Syria. Trump, however, appears to be the first president to apply a blanket ban to everyone from a specific country since President Jimmy Carter</w:t>
      </w:r>
      <w:r w:rsidRPr="00C04DE2">
        <w:rPr>
          <w:sz w:val="16"/>
        </w:rPr>
        <w:t xml:space="preserve"> used the provision to keep out Iranians during the Iran hostage crisis." In </w:t>
      </w:r>
      <w:proofErr w:type="spellStart"/>
      <w:r w:rsidRPr="00C04DE2">
        <w:rPr>
          <w:sz w:val="16"/>
        </w:rPr>
        <w:t>it's</w:t>
      </w:r>
      <w:proofErr w:type="spellEnd"/>
      <w:r w:rsidRPr="00C04DE2">
        <w:rPr>
          <w:sz w:val="16"/>
        </w:rPr>
        <w:t xml:space="preserve"> opinion upholding the statutory authority of the president to bar immigration the Supreme Court correctly reasoned that, "To prevent the Government from pursuing (a national security) objective by enforcing §2(c) (the executive order) against foreign nationals unconnected to the United States would appreciably injure its interests." </w:t>
      </w:r>
      <w:r w:rsidRPr="00C04DE2">
        <w:rPr>
          <w:rStyle w:val="Emphasis"/>
        </w:rPr>
        <w:t>Whether his decision was politically or socially acceptable or not is a matter of political opinion</w:t>
      </w:r>
      <w:r w:rsidRPr="00C04DE2">
        <w:rPr>
          <w:rStyle w:val="StyleUnderline"/>
        </w:rPr>
        <w:t>, and a matter for political resolution in three and a half years.</w:t>
      </w:r>
    </w:p>
    <w:p w:rsidR="00BC4AC0" w:rsidRPr="00EE5D3D" w:rsidRDefault="00BC4AC0" w:rsidP="00BC4AC0"/>
    <w:p w:rsidR="00BC4AC0" w:rsidRDefault="00BC4AC0" w:rsidP="00BC4AC0">
      <w:pPr>
        <w:pStyle w:val="Heading4"/>
      </w:pPr>
      <w:r>
        <w:t>PQD protects democratic governance through separation of powers</w:t>
      </w:r>
    </w:p>
    <w:p w:rsidR="00BC4AC0" w:rsidRDefault="00BC4AC0" w:rsidP="00BC4AC0">
      <w:r w:rsidRPr="003C7CE2">
        <w:rPr>
          <w:rStyle w:val="Style13ptBold"/>
        </w:rPr>
        <w:t>Khan 2k</w:t>
      </w:r>
      <w:r>
        <w:t xml:space="preserve"> (Rex D. Khan, attorney, J.D. from Cornell Law, B.A. from UC San Diego, 2000, “Why Refugee Status Should Be Beyond Judicial Review”, UNIVERSITY OF SAN FRANCISCO LAW REVIEW, </w:t>
      </w:r>
      <w:r w:rsidRPr="005F3504">
        <w:t>https://repository.usfca.edu/cgi/viewcontent.cgi?article=1001&amp;context=usflawreview</w:t>
      </w:r>
      <w:r>
        <w:t>)/CWB</w:t>
      </w:r>
    </w:p>
    <w:p w:rsidR="00BC4AC0" w:rsidRPr="00F61467" w:rsidRDefault="00BC4AC0" w:rsidP="00BC4AC0">
      <w:pPr>
        <w:rPr>
          <w:rStyle w:val="StyleUnderline"/>
        </w:rPr>
      </w:pPr>
      <w:r w:rsidRPr="00F61467">
        <w:rPr>
          <w:sz w:val="16"/>
        </w:rPr>
        <w:t xml:space="preserve">Importance of the Doctrine </w:t>
      </w:r>
      <w:r w:rsidRPr="00F61467">
        <w:rPr>
          <w:rStyle w:val="StyleUnderline"/>
        </w:rPr>
        <w:t xml:space="preserve">Aside from the issues of institutional competence and foreign relations, on a more abstract level, </w:t>
      </w:r>
      <w:r w:rsidRPr="00F61467">
        <w:rPr>
          <w:rStyle w:val="Emphasis"/>
        </w:rPr>
        <w:t>the political question doctrine plays an important role in protecting our democratic liberty</w:t>
      </w:r>
      <w:r w:rsidRPr="00F61467">
        <w:rPr>
          <w:sz w:val="16"/>
        </w:rPr>
        <w:t xml:space="preserve">. Along with the judicial restraint doctrine, </w:t>
      </w:r>
      <w:r w:rsidRPr="00F61467">
        <w:rPr>
          <w:rStyle w:val="Emphasis"/>
        </w:rPr>
        <w:t>the political question doctrine keeps the Judiciary independent and separate from the other branches of the government. This separation of powers is the foundation of our democratic liberty</w:t>
      </w:r>
      <w:r w:rsidRPr="00F61467">
        <w:rPr>
          <w:rStyle w:val="StyleUnderline"/>
        </w:rPr>
        <w:t xml:space="preserve">.164 As Alexander Hamilton pointed out, when the </w:t>
      </w:r>
      <w:r w:rsidRPr="0034689D">
        <w:rPr>
          <w:rStyle w:val="Emphasis"/>
        </w:rPr>
        <w:t>three branches are separated, the Judiciary has limited power and thus poses little threat to liberty</w:t>
      </w:r>
      <w:r w:rsidRPr="00F61467">
        <w:rPr>
          <w:rStyle w:val="StyleUnderline"/>
        </w:rPr>
        <w:t>. 165 If, however, the Judiciary merges with either of the two other branches, then people "would have everything to fear."' 66</w:t>
      </w:r>
    </w:p>
    <w:p w:rsidR="00BC4AC0" w:rsidRPr="00C45C06" w:rsidRDefault="00BC4AC0" w:rsidP="00BC4AC0"/>
    <w:p w:rsidR="00BC4AC0" w:rsidRPr="00C04DE2" w:rsidRDefault="00BC4AC0" w:rsidP="00BC4AC0">
      <w:pPr>
        <w:pStyle w:val="Heading4"/>
        <w:rPr>
          <w:rFonts w:cs="Calibri"/>
        </w:rPr>
      </w:pPr>
      <w:r w:rsidRPr="00C04DE2">
        <w:rPr>
          <w:rFonts w:cs="Calibri"/>
        </w:rPr>
        <w:t>Democracy stops war- political alternatives, economics and empirics prove</w:t>
      </w:r>
    </w:p>
    <w:p w:rsidR="00BC4AC0" w:rsidRPr="00C04DE2" w:rsidRDefault="00BC4AC0" w:rsidP="00BC4AC0">
      <w:proofErr w:type="spellStart"/>
      <w:r w:rsidRPr="00C04DE2">
        <w:rPr>
          <w:rStyle w:val="Style13ptBold"/>
        </w:rPr>
        <w:t>Fuior</w:t>
      </w:r>
      <w:proofErr w:type="spellEnd"/>
      <w:r w:rsidRPr="00C04DE2">
        <w:rPr>
          <w:rStyle w:val="Style13ptBold"/>
        </w:rPr>
        <w:t xml:space="preserve"> 13</w:t>
      </w:r>
      <w:r w:rsidRPr="00C04DE2">
        <w:t xml:space="preserve"> (Teodora </w:t>
      </w:r>
      <w:proofErr w:type="spellStart"/>
      <w:r w:rsidRPr="00C04DE2">
        <w:t>Fuior</w:t>
      </w:r>
      <w:proofErr w:type="spellEnd"/>
      <w:r w:rsidRPr="00C04DE2">
        <w:t>, PhD from the National Defense University, project coordinator for Democratic Control of Armed Forces, former Advisor to the Committee for Defense in Romanian Parliament, 2013, “DEMOCRACY AND WAR: THE PREDICTIVE VALUE OF THE DEMOCRATIC PEACE THEORY”,  </w:t>
      </w:r>
      <w:hyperlink r:id="rId94" w:tooltip="Click to search for more items from this journal" w:history="1">
        <w:r w:rsidRPr="00C04DE2">
          <w:rPr>
            <w:rStyle w:val="Hyperlink"/>
          </w:rPr>
          <w:t>International Scientific Conference "Strategies XXI", suppl. CDSSS</w:t>
        </w:r>
      </w:hyperlink>
      <w:r w:rsidRPr="00C04DE2">
        <w:t xml:space="preserve">; </w:t>
      </w:r>
      <w:proofErr w:type="spellStart"/>
      <w:r w:rsidRPr="00C04DE2">
        <w:t>Proquest</w:t>
      </w:r>
      <w:proofErr w:type="spellEnd"/>
      <w:r w:rsidRPr="00C04DE2">
        <w:t>)/CWB</w:t>
      </w:r>
    </w:p>
    <w:p w:rsidR="00BC4AC0" w:rsidRPr="00C04DE2" w:rsidRDefault="00BC4AC0" w:rsidP="00BC4AC0">
      <w:pPr>
        <w:rPr>
          <w:sz w:val="16"/>
        </w:rPr>
      </w:pPr>
      <w:r w:rsidRPr="00C04DE2">
        <w:rPr>
          <w:sz w:val="16"/>
        </w:rPr>
        <w:t xml:space="preserve">Democratic peace theory argues that democracies seldom if ever make war upon one another, therefore, </w:t>
      </w:r>
      <w:r w:rsidRPr="00C04DE2">
        <w:rPr>
          <w:rStyle w:val="Emphasis"/>
        </w:rPr>
        <w:t>a world in which as many countries as possible have a democratic political system is a peaceful world</w:t>
      </w:r>
      <w:r w:rsidRPr="00C04DE2">
        <w:rPr>
          <w:sz w:val="16"/>
        </w:rPr>
        <w:t xml:space="preserve">. </w:t>
      </w:r>
      <w:r w:rsidRPr="00C04DE2">
        <w:rPr>
          <w:rStyle w:val="StyleUnderline"/>
        </w:rPr>
        <w:t xml:space="preserve">Democratic peace theory is one of the most famous and influential ideas in the international relations theory, inspiring for decades a foreign policy that encourages and supports democratization in the world, policy pursued by both Western powers and international organizations. </w:t>
      </w:r>
      <w:r w:rsidRPr="00C04DE2">
        <w:rPr>
          <w:sz w:val="16"/>
        </w:rPr>
        <w:t xml:space="preserve">In contrast to the realist theory which states that internal political order of states is irrelevant for international security, </w:t>
      </w:r>
      <w:r w:rsidRPr="00C04DE2">
        <w:rPr>
          <w:rStyle w:val="StyleUnderline"/>
        </w:rPr>
        <w:t>the democratic peace theory associates international stability and security not to geostrategic agreements, but with the presence of liberal democratic norms and institutions</w:t>
      </w:r>
      <w:proofErr w:type="gramStart"/>
      <w:r w:rsidRPr="00C04DE2">
        <w:rPr>
          <w:rStyle w:val="StyleUnderline"/>
        </w:rPr>
        <w:t>1</w:t>
      </w:r>
      <w:r w:rsidRPr="00C04DE2">
        <w:rPr>
          <w:sz w:val="16"/>
        </w:rPr>
        <w:t xml:space="preserve"> .</w:t>
      </w:r>
      <w:proofErr w:type="gramEnd"/>
      <w:r w:rsidRPr="00C04DE2">
        <w:rPr>
          <w:sz w:val="16"/>
        </w:rPr>
        <w:t xml:space="preserve"> Democratic peace is part of the liberal stream in the theory of international relations, which argues that states' foreign policy preferences and actions are the result of domestic and transnational social pressures. At the origin of the democratic peace theory is the philosophy of Immanuel Kant. In his philosophical essay "Perpetual Peace" ("</w:t>
      </w:r>
      <w:proofErr w:type="spellStart"/>
      <w:r w:rsidRPr="00C04DE2">
        <w:rPr>
          <w:sz w:val="16"/>
        </w:rPr>
        <w:t>Zwm</w:t>
      </w:r>
      <w:proofErr w:type="spellEnd"/>
      <w:r w:rsidRPr="00C04DE2">
        <w:rPr>
          <w:sz w:val="16"/>
        </w:rPr>
        <w:t xml:space="preserve"> </w:t>
      </w:r>
      <w:proofErr w:type="spellStart"/>
      <w:r w:rsidRPr="00C04DE2">
        <w:rPr>
          <w:sz w:val="16"/>
        </w:rPr>
        <w:t>Ewigen</w:t>
      </w:r>
      <w:proofErr w:type="spellEnd"/>
      <w:r w:rsidRPr="00C04DE2">
        <w:rPr>
          <w:sz w:val="16"/>
        </w:rPr>
        <w:t xml:space="preserve"> </w:t>
      </w:r>
      <w:proofErr w:type="spellStart"/>
      <w:r w:rsidRPr="00C04DE2">
        <w:rPr>
          <w:sz w:val="16"/>
        </w:rPr>
        <w:t>Friedental</w:t>
      </w:r>
      <w:proofErr w:type="spellEnd"/>
      <w:r w:rsidRPr="00C04DE2">
        <w:rPr>
          <w:sz w:val="16"/>
        </w:rPr>
        <w:t xml:space="preserve">"), published in 1795, </w:t>
      </w:r>
      <w:r w:rsidRPr="00C04DE2">
        <w:rPr>
          <w:rStyle w:val="StyleUnderline"/>
        </w:rPr>
        <w:t xml:space="preserve">Kant conceives the path to long-lasting peace as a universal federation of free republics, whose citizens enjoy fundamental </w:t>
      </w:r>
      <w:proofErr w:type="gramStart"/>
      <w:r w:rsidRPr="00C04DE2">
        <w:rPr>
          <w:rStyle w:val="StyleUnderline"/>
        </w:rPr>
        <w:t>rights .</w:t>
      </w:r>
      <w:proofErr w:type="gramEnd"/>
      <w:r w:rsidRPr="00C04DE2">
        <w:rPr>
          <w:sz w:val="16"/>
        </w:rPr>
        <w:t xml:space="preserve"> For Kant peace is not the natural state of the human society. Even without open hostility, there is always a constant threat of violent outbursts. </w:t>
      </w:r>
      <w:r w:rsidRPr="00C04DE2">
        <w:rPr>
          <w:rStyle w:val="StyleUnderline"/>
        </w:rPr>
        <w:t>Therefore, the state of peace must be created and built by conscious effort, and as a moral duty.</w:t>
      </w:r>
      <w:r w:rsidRPr="00C04DE2">
        <w:rPr>
          <w:sz w:val="16"/>
        </w:rPr>
        <w:t xml:space="preserve"> Perpetual peace is understood as an ideal; not a utopian speculation, but an ethical imperative that must, and can be achieved. Kant defines three prerequisites to perpetual peace and presents them in the form of a treaty. Only as more states fulfil these requirements, perpetual peace will become possible: 1. "The civil constitution of each state shall be republican"4. Kant defines republicanism as the political principle of severing the executive power from the legislative one; for him, republicanism is the only constitutional design originated from the social contract. A republican regime is led by a representative government, and is founded upon the principles of freedom, equality, respect for law and private property. The consent of subjects is needed to start up a </w:t>
      </w:r>
      <w:proofErr w:type="gramStart"/>
      <w:r w:rsidRPr="00C04DE2">
        <w:rPr>
          <w:sz w:val="16"/>
        </w:rPr>
        <w:t>war, but</w:t>
      </w:r>
      <w:proofErr w:type="gramEnd"/>
      <w:r w:rsidRPr="00C04DE2">
        <w:rPr>
          <w:sz w:val="16"/>
        </w:rPr>
        <w:t xml:space="preserve"> given the human and financial costs that they would have to bear in the case of a conflict, this consent is improbable. Therefore, a world made up of republics would be more peaceful than a world of monarchies, whose rulers may engage in wars without great risk to themselves. 2. "The law of nations shall be funded on a federation of free states"3 4 5; Kant argues that the attempt to build peace in a world of independent states is doomed to fail, because independence entails defining and pursuing selfish national interests that inevitably lead to conflict; only the creation of a federation of free republican states will eliminate the conflicts of interests that lead to war; 3. "The rights of men, as citizens of the world, will be limited to the conditions of universal hospitality"6 ; every citizen has the right to visit a foreign territory and the right to be treated without hostility; Kant thus anticipates a right to universal citizenship. Kant's theory has inspired many of the scientific efforts dedicated to </w:t>
      </w:r>
      <w:proofErr w:type="gramStart"/>
      <w:r w:rsidRPr="00C04DE2">
        <w:rPr>
          <w:sz w:val="16"/>
        </w:rPr>
        <w:t>understand</w:t>
      </w:r>
      <w:proofErr w:type="gramEnd"/>
      <w:r w:rsidRPr="00C04DE2">
        <w:rPr>
          <w:sz w:val="16"/>
        </w:rPr>
        <w:t xml:space="preserve"> the relationship between democracy and war, to explain differences of </w:t>
      </w:r>
      <w:proofErr w:type="spellStart"/>
      <w:r w:rsidRPr="00C04DE2">
        <w:rPr>
          <w:sz w:val="16"/>
        </w:rPr>
        <w:t>behaviour</w:t>
      </w:r>
      <w:proofErr w:type="spellEnd"/>
      <w:r w:rsidRPr="00C04DE2">
        <w:rPr>
          <w:sz w:val="16"/>
        </w:rPr>
        <w:t xml:space="preserve"> between democratic and non-democratic systems and to identify the circumstances and the ways democracies use force7. 1. The theory of democratic peace in social sciences research The literature on democratic peace has proliferated starting in the 1960s, along with the diversification of research methods, which virtually cover the entire research methodology in political </w:t>
      </w:r>
      <w:proofErr w:type="gramStart"/>
      <w:r w:rsidRPr="00C04DE2">
        <w:rPr>
          <w:sz w:val="16"/>
        </w:rPr>
        <w:t>sciences .</w:t>
      </w:r>
      <w:proofErr w:type="gramEnd"/>
      <w:r w:rsidRPr="00C04DE2">
        <w:rPr>
          <w:sz w:val="16"/>
        </w:rPr>
        <w:t xml:space="preserve"> Until late 1980s, the study of democratic peace was dominated by statistical methods, which sought to identify correlations between states' internal political regime and their appetite for war in foreign policy. </w:t>
      </w:r>
      <w:r w:rsidRPr="00C04DE2">
        <w:rPr>
          <w:rStyle w:val="StyleUnderline"/>
        </w:rPr>
        <w:t xml:space="preserve">The </w:t>
      </w:r>
      <w:r w:rsidRPr="00C04DE2">
        <w:rPr>
          <w:rStyle w:val="Emphasis"/>
        </w:rPr>
        <w:t>empirical studies</w:t>
      </w:r>
      <w:r w:rsidRPr="00C04DE2">
        <w:rPr>
          <w:sz w:val="16"/>
        </w:rPr>
        <w:t xml:space="preserve"> from this first generation of research have </w:t>
      </w:r>
      <w:r w:rsidRPr="00C04DE2">
        <w:rPr>
          <w:rStyle w:val="StyleUnderline"/>
        </w:rPr>
        <w:t xml:space="preserve">reached a </w:t>
      </w:r>
      <w:r w:rsidRPr="00C04DE2">
        <w:rPr>
          <w:rStyle w:val="Emphasis"/>
        </w:rPr>
        <w:t>relative consensus</w:t>
      </w:r>
      <w:r w:rsidRPr="00C04DE2">
        <w:rPr>
          <w:rStyle w:val="StyleUnderline"/>
        </w:rPr>
        <w:t xml:space="preserve"> in concluding that democracies do not engage in mutual conflict, but they </w:t>
      </w:r>
      <w:proofErr w:type="gramStart"/>
      <w:r w:rsidRPr="00C04DE2">
        <w:rPr>
          <w:rStyle w:val="StyleUnderline"/>
        </w:rPr>
        <w:t>enter into</w:t>
      </w:r>
      <w:proofErr w:type="gramEnd"/>
      <w:r w:rsidRPr="00C04DE2">
        <w:rPr>
          <w:rStyle w:val="StyleUnderline"/>
        </w:rPr>
        <w:t xml:space="preserve"> war with non-democratic states with the same frequency as other political regimes.</w:t>
      </w:r>
      <w:r w:rsidRPr="00C04DE2">
        <w:rPr>
          <w:sz w:val="16"/>
        </w:rPr>
        <w:t xml:space="preserve"> Gradually, the research has shifted focus from the question whether democracies </w:t>
      </w:r>
      <w:proofErr w:type="gramStart"/>
      <w:r w:rsidRPr="00C04DE2">
        <w:rPr>
          <w:sz w:val="16"/>
        </w:rPr>
        <w:t>enter into</w:t>
      </w:r>
      <w:proofErr w:type="gramEnd"/>
      <w:r w:rsidRPr="00C04DE2">
        <w:rPr>
          <w:sz w:val="16"/>
        </w:rPr>
        <w:t xml:space="preserve"> war, to the question why. Thus, a second generation of research on democratic peace, based on sophisticated statistical methods, case studies and formal models, has tested the correlations between different characteristics of democratic systems and their foreign policy, trying to </w:t>
      </w:r>
      <w:proofErr w:type="spellStart"/>
      <w:r w:rsidRPr="00C04DE2">
        <w:rPr>
          <w:sz w:val="16"/>
        </w:rPr>
        <w:t>explaine</w:t>
      </w:r>
      <w:proofErr w:type="spellEnd"/>
      <w:r w:rsidRPr="00C04DE2">
        <w:rPr>
          <w:sz w:val="16"/>
        </w:rPr>
        <w:t xml:space="preserve"> the causal mechanisms through which democratic institutions influence foreign policy, but also the perceptions other states develop about the probable </w:t>
      </w:r>
      <w:proofErr w:type="spellStart"/>
      <w:r w:rsidRPr="00C04DE2">
        <w:rPr>
          <w:sz w:val="16"/>
        </w:rPr>
        <w:t>behaviour</w:t>
      </w:r>
      <w:proofErr w:type="spellEnd"/>
      <w:r w:rsidRPr="00C04DE2">
        <w:rPr>
          <w:sz w:val="16"/>
        </w:rPr>
        <w:t xml:space="preserve"> of political leaders in a democracy. The first political scientists that tried to compare democracies' belligerence with the one of autocratic states were Dean V. </w:t>
      </w:r>
      <w:proofErr w:type="spellStart"/>
      <w:r w:rsidRPr="00C04DE2">
        <w:rPr>
          <w:sz w:val="16"/>
        </w:rPr>
        <w:t>Babst</w:t>
      </w:r>
      <w:proofErr w:type="spellEnd"/>
      <w:r w:rsidRPr="00C04DE2">
        <w:rPr>
          <w:sz w:val="16"/>
        </w:rPr>
        <w:t xml:space="preserve"> (1972) and Rudolph Joseph </w:t>
      </w:r>
      <w:proofErr w:type="spellStart"/>
      <w:r w:rsidRPr="00C04DE2">
        <w:rPr>
          <w:sz w:val="16"/>
        </w:rPr>
        <w:t>Rummel</w:t>
      </w:r>
      <w:proofErr w:type="spellEnd"/>
      <w:r w:rsidRPr="00C04DE2">
        <w:rPr>
          <w:sz w:val="16"/>
        </w:rPr>
        <w:t xml:space="preserve"> (1979). Using a simple and operational definition of democracy</w:t>
      </w:r>
      <w:r w:rsidRPr="00C04DE2">
        <w:rPr>
          <w:rStyle w:val="StyleUnderline"/>
        </w:rPr>
        <w:t xml:space="preserve">, </w:t>
      </w:r>
      <w:proofErr w:type="spellStart"/>
      <w:r w:rsidRPr="00C04DE2">
        <w:rPr>
          <w:rStyle w:val="StyleUnderline"/>
        </w:rPr>
        <w:t>Babst</w:t>
      </w:r>
      <w:proofErr w:type="spellEnd"/>
      <w:r w:rsidRPr="00C04DE2">
        <w:rPr>
          <w:rStyle w:val="StyleUnderline"/>
        </w:rPr>
        <w:t xml:space="preserve"> concluded that between 1789 and 1941, no war was fought between independent nations led by governments that emerged from elections9. In the 1970s, taking advantage of the development of </w:t>
      </w:r>
      <w:r w:rsidRPr="00C04DE2">
        <w:rPr>
          <w:rStyle w:val="Emphasis"/>
        </w:rPr>
        <w:t>statistical methods</w:t>
      </w:r>
      <w:r w:rsidRPr="00C04DE2">
        <w:rPr>
          <w:rStyle w:val="StyleUnderline"/>
        </w:rPr>
        <w:t xml:space="preserve">, Rudolph </w:t>
      </w:r>
      <w:proofErr w:type="spellStart"/>
      <w:r w:rsidRPr="00C04DE2">
        <w:rPr>
          <w:rStyle w:val="StyleUnderline"/>
        </w:rPr>
        <w:t>Rummel</w:t>
      </w:r>
      <w:proofErr w:type="spellEnd"/>
      <w:r w:rsidRPr="00C04DE2">
        <w:rPr>
          <w:rStyle w:val="StyleUnderline"/>
        </w:rPr>
        <w:t xml:space="preserve"> investigated over six years the causes and conditions for conflict, identifying 33 sentences that explain conflict. One of these theses is that "libertarian systems exclude mutual violence"10. Democracy is, </w:t>
      </w:r>
      <w:r w:rsidRPr="00C04DE2">
        <w:rPr>
          <w:sz w:val="16"/>
        </w:rPr>
        <w:t xml:space="preserve">in his view, </w:t>
      </w:r>
      <w:r w:rsidRPr="00C04DE2">
        <w:rPr>
          <w:rStyle w:val="StyleUnderline"/>
        </w:rPr>
        <w:t xml:space="preserve">a method of </w:t>
      </w:r>
      <w:r w:rsidRPr="00C04DE2">
        <w:rPr>
          <w:rStyle w:val="Emphasis"/>
        </w:rPr>
        <w:t>non-violent resolution of conflicts of interest</w:t>
      </w:r>
      <w:r w:rsidRPr="00C04DE2">
        <w:rPr>
          <w:rStyle w:val="StyleUnderline"/>
        </w:rPr>
        <w:t xml:space="preserve"> and the form of government associated with the lowest degrees of external violence, involvement in war, and internal violence* 11. </w:t>
      </w:r>
      <w:proofErr w:type="spellStart"/>
      <w:r w:rsidRPr="00C04DE2">
        <w:rPr>
          <w:rStyle w:val="StyleUnderline"/>
        </w:rPr>
        <w:t>Rummel</w:t>
      </w:r>
      <w:proofErr w:type="spellEnd"/>
      <w:r w:rsidRPr="00C04DE2">
        <w:rPr>
          <w:rStyle w:val="StyleUnderline"/>
        </w:rPr>
        <w:t xml:space="preserve"> has correlated global peace with the spread of democracy, concluding that democracies are less prone to war, both among themselves and in relation to non-democratic states. </w:t>
      </w:r>
      <w:r w:rsidRPr="00C04DE2">
        <w:rPr>
          <w:sz w:val="16"/>
        </w:rPr>
        <w:t xml:space="preserve">This version of the democratic peace is called "monadic". The thesis, however, is disputed by political scientists who advocate for the "dyadic" or relational version of democratic peace, which claims the existence of a separate area of peace, shared only between consolidated liberal democracies; in relationship to non-democracies, democracies are as prone to conflict as dictatorships. The attack of Egypt in 1956 by Britain, France and Israel, the invasion of Iraq by the United States in 2003, are considered eloquent arguments in support of this second type of the democratic peace. Michael W. Doyle has developed the modem theory of democratic peace in its dyadic version. Doyle used the systematic analysis of existing data on interstate </w:t>
      </w:r>
      <w:proofErr w:type="gramStart"/>
      <w:r w:rsidRPr="00C04DE2">
        <w:rPr>
          <w:sz w:val="16"/>
        </w:rPr>
        <w:t>conflict ,</w:t>
      </w:r>
      <w:proofErr w:type="gramEnd"/>
      <w:r w:rsidRPr="00C04DE2">
        <w:rPr>
          <w:sz w:val="16"/>
        </w:rPr>
        <w:t xml:space="preserve"> classifying all countries involved in wars depending on their political regime. This approach allowed him to reconfirm the conclusions of </w:t>
      </w:r>
      <w:proofErr w:type="spellStart"/>
      <w:r w:rsidRPr="00C04DE2">
        <w:rPr>
          <w:sz w:val="16"/>
        </w:rPr>
        <w:t>Babst</w:t>
      </w:r>
      <w:proofErr w:type="spellEnd"/>
      <w:r w:rsidRPr="00C04DE2">
        <w:rPr>
          <w:sz w:val="16"/>
        </w:rPr>
        <w:t xml:space="preserve"> and </w:t>
      </w:r>
      <w:proofErr w:type="spellStart"/>
      <w:r w:rsidRPr="00C04DE2">
        <w:rPr>
          <w:sz w:val="16"/>
        </w:rPr>
        <w:t>Rummel</w:t>
      </w:r>
      <w:proofErr w:type="spellEnd"/>
      <w:r w:rsidRPr="00C04DE2">
        <w:rPr>
          <w:sz w:val="16"/>
        </w:rPr>
        <w:t xml:space="preserve">, and to shed new light on Kant's theory, drawing world's attention on the fact that liberal peace exists, and the expansion of liberal democracy is the way to reduce the threat of war. </w:t>
      </w:r>
      <w:r w:rsidRPr="00C04DE2">
        <w:rPr>
          <w:rStyle w:val="StyleUnderline"/>
        </w:rPr>
        <w:t xml:space="preserve">Doyle argues that democratic peace is essentially based on trust: </w:t>
      </w:r>
      <w:r w:rsidRPr="00C04DE2">
        <w:rPr>
          <w:rStyle w:val="Emphasis"/>
        </w:rPr>
        <w:t>democracies enjoy mutual trust</w:t>
      </w:r>
      <w:r w:rsidRPr="00C04DE2">
        <w:rPr>
          <w:rStyle w:val="StyleUnderline"/>
        </w:rPr>
        <w:t xml:space="preserve">, whereas dictators do not enjoy the trust of democratic leaders. For this </w:t>
      </w:r>
      <w:proofErr w:type="gramStart"/>
      <w:r w:rsidRPr="00C04DE2">
        <w:rPr>
          <w:rStyle w:val="StyleUnderline"/>
        </w:rPr>
        <w:t>reason</w:t>
      </w:r>
      <w:proofErr w:type="gramEnd"/>
      <w:r w:rsidRPr="00C04DE2">
        <w:rPr>
          <w:rStyle w:val="StyleUnderline"/>
        </w:rPr>
        <w:t xml:space="preserve"> war does not burst between democracies</w:t>
      </w:r>
      <w:r w:rsidRPr="00C04DE2">
        <w:rPr>
          <w:sz w:val="16"/>
        </w:rPr>
        <w:t xml:space="preserve">, but it often occurs between democracies and dictatorships14. The research of the last two decades use increasingly elaborate definitions of </w:t>
      </w:r>
      <w:proofErr w:type="gramStart"/>
      <w:r w:rsidRPr="00C04DE2">
        <w:rPr>
          <w:sz w:val="16"/>
        </w:rPr>
        <w:t>democracy, and</w:t>
      </w:r>
      <w:proofErr w:type="gramEnd"/>
      <w:r w:rsidRPr="00C04DE2">
        <w:rPr>
          <w:sz w:val="16"/>
        </w:rPr>
        <w:t xml:space="preserve"> attempt to identify the effects of a significant number of variables on states4 </w:t>
      </w:r>
      <w:proofErr w:type="spellStart"/>
      <w:r w:rsidRPr="00C04DE2">
        <w:rPr>
          <w:sz w:val="16"/>
        </w:rPr>
        <w:t>behaviour</w:t>
      </w:r>
      <w:proofErr w:type="spellEnd"/>
      <w:r w:rsidRPr="00C04DE2">
        <w:rPr>
          <w:sz w:val="16"/>
        </w:rPr>
        <w:t xml:space="preserve"> in foreign policy: separation of powers, rule of law, free market economy, wealth, economic growth rates, membership in military alliances, military capabilities, geographical proximity to other democracies, the existence of a regional hegemon15. Three main causal explanations of democratic peace theory were identified: (1) institutional, (2) normative and (3) relational16. The institutional explanation </w:t>
      </w:r>
      <w:r w:rsidRPr="00C04DE2">
        <w:rPr>
          <w:rStyle w:val="Emphasis"/>
        </w:rPr>
        <w:t>Democratic institutions constrain political leaders</w:t>
      </w:r>
      <w:r w:rsidRPr="00C04DE2">
        <w:rPr>
          <w:rStyle w:val="StyleUnderline"/>
        </w:rPr>
        <w:t xml:space="preserve"> and impose limitations that </w:t>
      </w:r>
      <w:r w:rsidRPr="00C04DE2">
        <w:rPr>
          <w:rStyle w:val="Emphasis"/>
        </w:rPr>
        <w:t>discourage them in choosing war as political alternative</w:t>
      </w:r>
      <w:r w:rsidRPr="00C04DE2">
        <w:rPr>
          <w:rStyle w:val="StyleUnderline"/>
        </w:rPr>
        <w:t xml:space="preserve">. The first constraint on political leaders is the constitutional and legal framework that must be respected by the executive power. The </w:t>
      </w:r>
      <w:proofErr w:type="gramStart"/>
      <w:r w:rsidRPr="00C04DE2">
        <w:rPr>
          <w:rStyle w:val="StyleUnderline"/>
        </w:rPr>
        <w:t>decision making</w:t>
      </w:r>
      <w:proofErr w:type="gramEnd"/>
      <w:r w:rsidRPr="00C04DE2">
        <w:rPr>
          <w:rStyle w:val="StyleUnderline"/>
        </w:rPr>
        <w:t xml:space="preserve"> process in a democracy requires time and a strict following of legal procedures, which includes parliamentary and public debates, allowing grievances and differences to be expressed and defused, diminishing in the same time leaders' ability to initiate a surprise attack on another state17. A second constraint is the institution of elections, which allows for the manifestation of social preferences relevant to the external </w:t>
      </w:r>
      <w:proofErr w:type="spellStart"/>
      <w:r w:rsidRPr="00C04DE2">
        <w:rPr>
          <w:rStyle w:val="StyleUnderline"/>
        </w:rPr>
        <w:t>behaviour</w:t>
      </w:r>
      <w:proofErr w:type="spellEnd"/>
      <w:r w:rsidRPr="00C04DE2">
        <w:rPr>
          <w:rStyle w:val="StyleUnderline"/>
        </w:rPr>
        <w:t xml:space="preserve"> of states. The institutional structures of political representation in a liberal democracy are an essential determinant of how national interests are defined by political leaders, and therefore of their foreign policy preferences18</w:t>
      </w:r>
      <w:r w:rsidRPr="00C04DE2">
        <w:rPr>
          <w:sz w:val="16"/>
        </w:rPr>
        <w:t xml:space="preserve">. The mechanism of political representation requires political elites who want to be re-elected more precaution to avoid the failure of implemented policies, including the failure of a war. Consequently, elites will </w:t>
      </w:r>
      <w:proofErr w:type="spellStart"/>
      <w:r w:rsidRPr="00C04DE2">
        <w:rPr>
          <w:sz w:val="16"/>
        </w:rPr>
        <w:t>favour</w:t>
      </w:r>
      <w:proofErr w:type="spellEnd"/>
      <w:r w:rsidRPr="00C04DE2">
        <w:rPr>
          <w:sz w:val="16"/>
        </w:rPr>
        <w:t xml:space="preserve"> war only when victory is anticipated; once a war is started, political leaders will make greater efforts to win it, investing more resources and increasing costs and duration of the conflict. Anticipating these high costs of belligerence, democratic leaders will be more likely to negotiate than to go to war19. The normative explanation </w:t>
      </w:r>
      <w:proofErr w:type="gramStart"/>
      <w:r w:rsidRPr="00C04DE2">
        <w:rPr>
          <w:sz w:val="16"/>
        </w:rPr>
        <w:t>The</w:t>
      </w:r>
      <w:proofErr w:type="gramEnd"/>
      <w:r w:rsidRPr="00C04DE2">
        <w:rPr>
          <w:sz w:val="16"/>
        </w:rPr>
        <w:t xml:space="preserve"> political culture of a liberal democracy values the respect of law, negotiation and compromise, freedom of expression and communication, in the detriment of conflict and violence. Norms and values shared by democratic states lead them to define themselves as being peaceful and non-threatening20. Liberalism involves a series of rules of correct </w:t>
      </w:r>
      <w:proofErr w:type="spellStart"/>
      <w:r w:rsidRPr="00C04DE2">
        <w:rPr>
          <w:sz w:val="16"/>
        </w:rPr>
        <w:t>behaviour</w:t>
      </w:r>
      <w:proofErr w:type="spellEnd"/>
      <w:r w:rsidRPr="00C04DE2">
        <w:rPr>
          <w:sz w:val="16"/>
        </w:rPr>
        <w:t xml:space="preserve"> based on political independence, mutual respect and non-interference in the internal affairs of other liberal states. Democracies perceive other democracies as being rational, predictable and trustworthy; the pacifist culture dominating domestic policy is projected in external relations, thus creating an inter-democratic space of mutual trust, peace and stability. The relational explanation </w:t>
      </w:r>
      <w:r w:rsidRPr="00C04DE2">
        <w:rPr>
          <w:rStyle w:val="Emphasis"/>
        </w:rPr>
        <w:t>Democracies tend to develop among themselves a space of economic interdependence that reduces the probability of war</w:t>
      </w:r>
      <w:r w:rsidRPr="00C04DE2">
        <w:rPr>
          <w:rStyle w:val="StyleUnderline"/>
        </w:rPr>
        <w:t xml:space="preserve">. Democratic states have free market economies and provide financial and commercial guarantees that are more reliable than those provided by authoritarian states. Consequently, democracies </w:t>
      </w:r>
      <w:proofErr w:type="spellStart"/>
      <w:r w:rsidRPr="00C04DE2">
        <w:rPr>
          <w:rStyle w:val="StyleUnderline"/>
        </w:rPr>
        <w:t>favour</w:t>
      </w:r>
      <w:proofErr w:type="spellEnd"/>
      <w:r w:rsidRPr="00C04DE2">
        <w:rPr>
          <w:rStyle w:val="StyleUnderline"/>
        </w:rPr>
        <w:t xml:space="preserve"> mutual trade, knowledge, understanding and negotiation. </w:t>
      </w:r>
      <w:r w:rsidRPr="00C04DE2">
        <w:rPr>
          <w:rStyle w:val="Emphasis"/>
        </w:rPr>
        <w:t>Trade discourages war</w:t>
      </w:r>
      <w:r w:rsidRPr="00C04DE2">
        <w:rPr>
          <w:rStyle w:val="StyleUnderline"/>
        </w:rPr>
        <w:t xml:space="preserve"> because of expected commercial losses, </w:t>
      </w:r>
      <w:proofErr w:type="gramStart"/>
      <w:r w:rsidRPr="00C04DE2">
        <w:rPr>
          <w:rStyle w:val="StyleUnderline"/>
        </w:rPr>
        <w:t>and also</w:t>
      </w:r>
      <w:proofErr w:type="gramEnd"/>
      <w:r w:rsidRPr="00C04DE2">
        <w:rPr>
          <w:rStyle w:val="StyleUnderline"/>
        </w:rPr>
        <w:t xml:space="preserve"> because it diminishes the benefits of a conquest21. In a space of liberal peace, states </w:t>
      </w:r>
      <w:r w:rsidRPr="00C04DE2">
        <w:rPr>
          <w:rStyle w:val="Emphasis"/>
        </w:rPr>
        <w:t>resolve economic conflicts through alternative means, which prevent the outbreak of war.</w:t>
      </w:r>
      <w:r w:rsidRPr="00C04DE2">
        <w:rPr>
          <w:sz w:val="16"/>
        </w:rPr>
        <w:t xml:space="preserve"> These systemic effects of democracy are called pluralistic security community by Karl </w:t>
      </w:r>
      <w:proofErr w:type="spellStart"/>
      <w:r w:rsidRPr="00C04DE2">
        <w:rPr>
          <w:sz w:val="16"/>
        </w:rPr>
        <w:t>Deutch</w:t>
      </w:r>
      <w:proofErr w:type="spellEnd"/>
      <w:r w:rsidRPr="00C04DE2">
        <w:rPr>
          <w:sz w:val="16"/>
        </w:rPr>
        <w:t xml:space="preserve">, complex interdependence by Robert Keohane and Joseph Nye, or self-limiting system by John </w:t>
      </w:r>
      <w:proofErr w:type="spellStart"/>
      <w:r w:rsidRPr="00C04DE2">
        <w:rPr>
          <w:sz w:val="16"/>
        </w:rPr>
        <w:t>Ikenberry</w:t>
      </w:r>
      <w:proofErr w:type="spellEnd"/>
      <w:r w:rsidRPr="00C04DE2">
        <w:rPr>
          <w:sz w:val="16"/>
        </w:rPr>
        <w:t>.</w:t>
      </w:r>
    </w:p>
    <w:p w:rsidR="00BC4AC0" w:rsidRPr="003A69AA" w:rsidRDefault="00BC4AC0" w:rsidP="00BC4AC0"/>
    <w:p w:rsidR="00BC4AC0" w:rsidRDefault="00BC4AC0" w:rsidP="00BC4AC0">
      <w:pPr>
        <w:pStyle w:val="Heading3"/>
      </w:pPr>
      <w:r>
        <w:t xml:space="preserve">IL — </w:t>
      </w:r>
      <w:proofErr w:type="spellStart"/>
      <w:r>
        <w:t>SoP</w:t>
      </w:r>
      <w:proofErr w:type="spellEnd"/>
      <w:r>
        <w:t xml:space="preserve"> K2 Demo</w:t>
      </w:r>
    </w:p>
    <w:p w:rsidR="00502B75" w:rsidRPr="00C04DE2" w:rsidRDefault="00502B75" w:rsidP="00502B75">
      <w:pPr>
        <w:pStyle w:val="Heading4"/>
        <w:rPr>
          <w:rFonts w:cs="Calibri"/>
        </w:rPr>
      </w:pPr>
      <w:r w:rsidRPr="00C04DE2">
        <w:rPr>
          <w:rFonts w:cs="Calibri"/>
        </w:rPr>
        <w:t xml:space="preserve">Separation of powers key to </w:t>
      </w:r>
      <w:r w:rsidR="0082534D">
        <w:rPr>
          <w:rFonts w:cs="Calibri"/>
        </w:rPr>
        <w:t>democracy</w:t>
      </w:r>
    </w:p>
    <w:p w:rsidR="00502B75" w:rsidRPr="00C04DE2" w:rsidRDefault="00502B75" w:rsidP="00502B75">
      <w:r w:rsidRPr="00C04DE2">
        <w:rPr>
          <w:rStyle w:val="Style13ptBold"/>
        </w:rPr>
        <w:t>Brooks 5/5</w:t>
      </w:r>
      <w:r w:rsidRPr="00C04DE2">
        <w:t xml:space="preserve"> (Ryann Brooks, reporter for The Emporia Gazette, citing Patrick </w:t>
      </w:r>
      <w:proofErr w:type="spellStart"/>
      <w:r w:rsidRPr="00C04DE2">
        <w:t>McAnany</w:t>
      </w:r>
      <w:proofErr w:type="spellEnd"/>
      <w:r w:rsidRPr="00C04DE2">
        <w:t>, Kansas Court of Appeals, 5/5/18, “Separation of Powers key to democratic process”, http://www.emporiagazette.com/latest_news_and_features/article_dd00ffd3-bb3f-5570-99b6-b1900e5d0854.html)/CWB</w:t>
      </w:r>
    </w:p>
    <w:p w:rsidR="00502B75" w:rsidRPr="0082534D" w:rsidRDefault="00502B75" w:rsidP="00502B75">
      <w:pPr>
        <w:rPr>
          <w:sz w:val="16"/>
        </w:rPr>
      </w:pPr>
      <w:r w:rsidRPr="00C04DE2">
        <w:rPr>
          <w:sz w:val="16"/>
        </w:rPr>
        <w:t xml:space="preserve"> Guest speaker Hon. </w:t>
      </w:r>
      <w:r w:rsidRPr="00C04DE2">
        <w:rPr>
          <w:rStyle w:val="StyleUnderline"/>
        </w:rPr>
        <w:t xml:space="preserve">Patrick </w:t>
      </w:r>
      <w:proofErr w:type="spellStart"/>
      <w:r w:rsidRPr="00C04DE2">
        <w:rPr>
          <w:rStyle w:val="StyleUnderline"/>
        </w:rPr>
        <w:t>McAnany</w:t>
      </w:r>
      <w:proofErr w:type="spellEnd"/>
      <w:r w:rsidRPr="00C04DE2">
        <w:rPr>
          <w:rStyle w:val="StyleUnderline"/>
        </w:rPr>
        <w:t>, who currently sits on the Kansas Court of Appeals, spoke of the Separation of Powers between the three branches of government, and the importance of upholding the judiciary</w:t>
      </w:r>
      <w:r w:rsidRPr="00C04DE2">
        <w:rPr>
          <w:sz w:val="16"/>
        </w:rPr>
        <w:t xml:space="preserve">. He said Law Day was created </w:t>
      </w:r>
      <w:proofErr w:type="gramStart"/>
      <w:r w:rsidRPr="00C04DE2">
        <w:rPr>
          <w:sz w:val="16"/>
        </w:rPr>
        <w:t>as a way to</w:t>
      </w:r>
      <w:proofErr w:type="gramEnd"/>
      <w:r w:rsidRPr="00C04DE2">
        <w:rPr>
          <w:sz w:val="16"/>
        </w:rPr>
        <w:t xml:space="preserve"> counter against Communist May Day celebrations. “This was a counter activity that promoted the rule of law as opposed to what was experienced in communist regimes,” </w:t>
      </w:r>
      <w:proofErr w:type="spellStart"/>
      <w:r w:rsidRPr="00C04DE2">
        <w:rPr>
          <w:sz w:val="16"/>
        </w:rPr>
        <w:t>McAnany</w:t>
      </w:r>
      <w:proofErr w:type="spellEnd"/>
      <w:r w:rsidRPr="00C04DE2">
        <w:rPr>
          <w:sz w:val="16"/>
        </w:rPr>
        <w:t xml:space="preserve"> said. “This year, the focus is on the ‘</w:t>
      </w:r>
      <w:r w:rsidRPr="00C04DE2">
        <w:rPr>
          <w:rStyle w:val="StyleUnderline"/>
        </w:rPr>
        <w:t>Separation of Powers</w:t>
      </w:r>
      <w:r w:rsidRPr="00C04DE2">
        <w:rPr>
          <w:sz w:val="16"/>
        </w:rPr>
        <w:t xml:space="preserve">,’ which </w:t>
      </w:r>
      <w:r w:rsidRPr="00C04DE2">
        <w:rPr>
          <w:rStyle w:val="StyleUnderline"/>
        </w:rPr>
        <w:t>is an essential element in upholding the rule of law and in maintaining the independence of our third branch of government; the judicial branch</w:t>
      </w:r>
      <w:r w:rsidRPr="00C04DE2">
        <w:rPr>
          <w:sz w:val="16"/>
        </w:rPr>
        <w:t xml:space="preserve">.” </w:t>
      </w:r>
      <w:proofErr w:type="spellStart"/>
      <w:r w:rsidRPr="00C04DE2">
        <w:rPr>
          <w:sz w:val="16"/>
        </w:rPr>
        <w:t>McAnany</w:t>
      </w:r>
      <w:proofErr w:type="spellEnd"/>
      <w:r w:rsidRPr="00C04DE2">
        <w:rPr>
          <w:sz w:val="16"/>
        </w:rPr>
        <w:t xml:space="preserve"> discussed the ways in which the judicial branch has come under attack both in Kansas and nationwide, and how it’s still under attack today. “</w:t>
      </w:r>
      <w:r w:rsidRPr="00C04DE2">
        <w:rPr>
          <w:rStyle w:val="StyleUnderline"/>
        </w:rPr>
        <w:t xml:space="preserve">Over the years, [the separation of powers] has been under attack in a number of ways </w:t>
      </w:r>
      <w:r w:rsidRPr="00C04DE2">
        <w:rPr>
          <w:sz w:val="16"/>
        </w:rPr>
        <w:t>and it’s still under attack today,” he said. “</w:t>
      </w:r>
      <w:r w:rsidRPr="00C04DE2">
        <w:rPr>
          <w:rStyle w:val="StyleUnderline"/>
        </w:rPr>
        <w:t>While it’s important for all of us here today, and for everyone in the community to take part in educating ourselves about the importance of the rule of law and how that protects us, and how different that is than what is experienced by people in other countries</w:t>
      </w:r>
      <w:r w:rsidRPr="00C04DE2">
        <w:rPr>
          <w:sz w:val="16"/>
        </w:rPr>
        <w:t xml:space="preserve">. On paper there may be all kinds of rights stated, but in </w:t>
      </w:r>
      <w:proofErr w:type="gramStart"/>
      <w:r w:rsidRPr="00C04DE2">
        <w:rPr>
          <w:sz w:val="16"/>
        </w:rPr>
        <w:t>reality</w:t>
      </w:r>
      <w:proofErr w:type="gramEnd"/>
      <w:r w:rsidRPr="00C04DE2">
        <w:rPr>
          <w:sz w:val="16"/>
        </w:rPr>
        <w:t xml:space="preserve"> they’re meaningless because there’s no extensive court system to uphold them.” </w:t>
      </w:r>
    </w:p>
    <w:p w:rsidR="0082534D" w:rsidRDefault="0082534D" w:rsidP="0082534D">
      <w:pPr>
        <w:pStyle w:val="Heading4"/>
      </w:pPr>
      <w:r>
        <w:t>SOP defends democracy from tyranny and holds the government to the people</w:t>
      </w:r>
    </w:p>
    <w:p w:rsidR="0082534D" w:rsidRPr="00385EF9" w:rsidRDefault="0082534D" w:rsidP="0082534D">
      <w:r w:rsidRPr="00385EF9">
        <w:rPr>
          <w:rStyle w:val="Style13ptBold"/>
        </w:rPr>
        <w:t>Kesler 7</w:t>
      </w:r>
      <w:r>
        <w:t xml:space="preserve"> (</w:t>
      </w:r>
      <w:r w:rsidRPr="00385EF9">
        <w:t>Charles Kesler,</w:t>
      </w:r>
      <w:r>
        <w:rPr>
          <w:rFonts w:ascii="chronicle display b" w:hAnsi="chronicle display b"/>
        </w:rPr>
        <w:t xml:space="preserve"> </w:t>
      </w:r>
      <w:r>
        <w:t>p</w:t>
      </w:r>
      <w:r w:rsidRPr="00385EF9">
        <w:t>rofessor</w:t>
      </w:r>
      <w:r>
        <w:t xml:space="preserve"> of government at </w:t>
      </w:r>
      <w:r w:rsidRPr="00385EF9">
        <w:t>Claremont McKenna</w:t>
      </w:r>
      <w:r>
        <w:t xml:space="preserve"> College</w:t>
      </w:r>
      <w:r w:rsidRPr="00385EF9">
        <w:t xml:space="preserve">, </w:t>
      </w:r>
      <w:r>
        <w:t xml:space="preserve">PhD in government from Harvard, </w:t>
      </w:r>
      <w:r w:rsidRPr="00385EF9">
        <w:t xml:space="preserve">editor at Claremont Review of Books, </w:t>
      </w:r>
      <w:r>
        <w:t>s</w:t>
      </w:r>
      <w:r w:rsidRPr="00385EF9">
        <w:t xml:space="preserve">enior </w:t>
      </w:r>
      <w:r>
        <w:t>f</w:t>
      </w:r>
      <w:r w:rsidRPr="00385EF9">
        <w:t>ellow at the Claremont Institute,</w:t>
      </w:r>
      <w:r>
        <w:t xml:space="preserve"> ed. Gordon S. Jones and John A. Marini ,12/17/7,</w:t>
      </w:r>
      <w:r w:rsidRPr="00385EF9">
        <w:t xml:space="preserve"> “What Separation of Powers Means for Constitutional Government</w:t>
      </w:r>
      <w:r>
        <w:t xml:space="preserve">”, </w:t>
      </w:r>
      <w:r w:rsidRPr="00385EF9">
        <w:t>https://www.heritage.org/political-process/report/what-separation-powers-means-constitutional-government</w:t>
      </w:r>
      <w:r>
        <w:t>)/CWB</w:t>
      </w:r>
    </w:p>
    <w:p w:rsidR="0082534D" w:rsidRPr="00385EF9" w:rsidRDefault="0082534D" w:rsidP="0082534D">
      <w:pPr>
        <w:rPr>
          <w:sz w:val="16"/>
        </w:rPr>
      </w:pPr>
      <w:r w:rsidRPr="001B7554">
        <w:rPr>
          <w:rStyle w:val="StyleUnderline"/>
        </w:rPr>
        <w:t xml:space="preserve">The argument from liberty holds that separation is needed </w:t>
      </w:r>
      <w:proofErr w:type="gramStart"/>
      <w:r w:rsidRPr="001B7554">
        <w:rPr>
          <w:rStyle w:val="StyleUnderline"/>
        </w:rPr>
        <w:t>in order to</w:t>
      </w:r>
      <w:proofErr w:type="gramEnd"/>
      <w:r w:rsidRPr="001B7554">
        <w:rPr>
          <w:rStyle w:val="StyleUnderline"/>
        </w:rPr>
        <w:t xml:space="preserve"> prevent tyranny.</w:t>
      </w:r>
      <w:r w:rsidRPr="00385EF9">
        <w:rPr>
          <w:sz w:val="16"/>
        </w:rPr>
        <w:t xml:space="preserve"> According to Publius's famous definition, "T</w:t>
      </w:r>
      <w:r w:rsidRPr="001B7554">
        <w:rPr>
          <w:rStyle w:val="StyleUnderline"/>
        </w:rPr>
        <w:t>he accumulation of all powers legislative, executive, and judiciary, in the same hands, whether of one, a few, or many, and whether hereditary, self-appointed, or elective, may justly be pronounced the very definition of tyranny.</w:t>
      </w:r>
      <w:r w:rsidRPr="00385EF9">
        <w:rPr>
          <w:sz w:val="16"/>
        </w:rPr>
        <w:t>"</w:t>
      </w:r>
      <w:hyperlink r:id="rId95" w:anchor="_ftn3" w:history="1">
        <w:r w:rsidRPr="00385EF9">
          <w:rPr>
            <w:rStyle w:val="Hyperlink"/>
            <w:sz w:val="16"/>
          </w:rPr>
          <w:t>[3]</w:t>
        </w:r>
      </w:hyperlink>
      <w:r w:rsidRPr="00385EF9">
        <w:rPr>
          <w:sz w:val="16"/>
        </w:rPr>
        <w:t xml:space="preserve"> </w:t>
      </w:r>
      <w:r w:rsidRPr="001B7554">
        <w:rPr>
          <w:rStyle w:val="StyleUnderline"/>
        </w:rPr>
        <w:t xml:space="preserve">Tyranny is a danger because man's passions and reason are not perfectly harmonious; his reason may be distorted by desire. </w:t>
      </w:r>
      <w:r w:rsidRPr="00385EF9">
        <w:rPr>
          <w:sz w:val="16"/>
        </w:rPr>
        <w:t xml:space="preserve">Although each man has by nature the rights to life, liberty, and the pursuit of happiness, he cannot secure these rights without joining together with other men to form a civil society, a people. Despite the legal unity of this people, it is composed of individuals whose impassioned opinions and interests divide them into majorities and minorities. </w:t>
      </w:r>
      <w:r w:rsidRPr="001B7554">
        <w:rPr>
          <w:rStyle w:val="StyleUnderline"/>
        </w:rPr>
        <w:t>As a precaution against injustice, therefore, the powers of government must be so divided that no man or group of men may wield all of them at once.</w:t>
      </w:r>
      <w:r w:rsidRPr="00385EF9">
        <w:rPr>
          <w:sz w:val="16"/>
        </w:rPr>
        <w:t xml:space="preserve"> This precaution would not be necessary if reason and passion were utterly harmonious, and if the whole comprising such reason and passion were a priori unitary rather than synthetic. These conditions, however, are unique to God, who alone justly unites the legislative, judicial, and executive powers in the same hands. The Declaration of Independence affirms this by appealing at once to "the laws of Nature and of Nature's God," "the Supreme Judge of the world," and "the Protection of Divine Providence."</w:t>
      </w:r>
      <w:bookmarkStart w:id="71" w:name="_ftnref4"/>
      <w:r w:rsidRPr="00385EF9">
        <w:rPr>
          <w:sz w:val="16"/>
        </w:rPr>
        <w:fldChar w:fldCharType="begin"/>
      </w:r>
      <w:r w:rsidRPr="00385EF9">
        <w:rPr>
          <w:sz w:val="16"/>
        </w:rPr>
        <w:instrText xml:space="preserve"> HYPERLINK "https://www.heritage.org/political-process/report/what-separation-powers-means-constitutional-government" \l "_ftn4" \o "" </w:instrText>
      </w:r>
      <w:r w:rsidRPr="00385EF9">
        <w:rPr>
          <w:sz w:val="16"/>
        </w:rPr>
        <w:fldChar w:fldCharType="separate"/>
      </w:r>
      <w:r w:rsidRPr="00385EF9">
        <w:rPr>
          <w:rStyle w:val="Hyperlink"/>
          <w:sz w:val="16"/>
        </w:rPr>
        <w:t>[4]</w:t>
      </w:r>
      <w:r w:rsidRPr="00385EF9">
        <w:rPr>
          <w:sz w:val="16"/>
        </w:rPr>
        <w:fldChar w:fldCharType="end"/>
      </w:r>
      <w:bookmarkEnd w:id="71"/>
      <w:r w:rsidRPr="00385EF9">
        <w:rPr>
          <w:sz w:val="16"/>
        </w:rPr>
        <w:t xml:space="preserve"> But men are prone to seek power, which has an "encroaching" nature, and the </w:t>
      </w:r>
      <w:proofErr w:type="spellStart"/>
      <w:r w:rsidRPr="00385EF9">
        <w:rPr>
          <w:sz w:val="16"/>
        </w:rPr>
        <w:t>Federalistinsists</w:t>
      </w:r>
      <w:proofErr w:type="spellEnd"/>
      <w:r w:rsidRPr="00385EF9">
        <w:rPr>
          <w:sz w:val="16"/>
        </w:rPr>
        <w:t xml:space="preserve"> that if the people's liberty is to be secure, they must take precautions against the oppressions of their governors. The republican form of government, the elective principle itself, is </w:t>
      </w:r>
      <w:r w:rsidRPr="00385EF9">
        <w:rPr>
          <w:rStyle w:val="StyleUnderline"/>
        </w:rPr>
        <w:t>the main defense</w:t>
      </w:r>
      <w:r w:rsidRPr="00385EF9">
        <w:rPr>
          <w:sz w:val="16"/>
        </w:rPr>
        <w:t xml:space="preserve">. But Publius also proposes "auxiliary precautions," chief among which </w:t>
      </w:r>
      <w:r w:rsidRPr="00385EF9">
        <w:rPr>
          <w:rStyle w:val="StyleUnderline"/>
        </w:rPr>
        <w:t xml:space="preserve">is the separation of powers. This separation will be enforced not by "parchment barriers" but by reciprocal checks--the President's veto, for example, and the Senate's confirmation power--requiring that the powers be partially mixed </w:t>
      </w:r>
      <w:proofErr w:type="gramStart"/>
      <w:r w:rsidRPr="00385EF9">
        <w:rPr>
          <w:rStyle w:val="StyleUnderline"/>
        </w:rPr>
        <w:t>in order to</w:t>
      </w:r>
      <w:proofErr w:type="gramEnd"/>
      <w:r w:rsidRPr="00385EF9">
        <w:rPr>
          <w:rStyle w:val="StyleUnderline"/>
        </w:rPr>
        <w:t xml:space="preserve"> be kept independent.</w:t>
      </w:r>
      <w:r w:rsidRPr="00385EF9">
        <w:rPr>
          <w:sz w:val="16"/>
        </w:rPr>
        <w:t xml:space="preserve"> "Ambition must be made to counteract ambition," in the words of Federalist 51. </w:t>
      </w:r>
      <w:r w:rsidRPr="00385EF9">
        <w:rPr>
          <w:rStyle w:val="StyleUnderline"/>
        </w:rPr>
        <w:t>This "policy of supplying, by opposite and rival interests, the defect of better motives," is designed to reinforce the people's distrust of their representatives, but, simultaneously and ironically, to increase the people's confidence in the Constitution.</w:t>
      </w:r>
      <w:bookmarkStart w:id="72" w:name="_ftnref5"/>
      <w:r w:rsidRPr="00385EF9">
        <w:rPr>
          <w:rStyle w:val="StyleUnderline"/>
        </w:rPr>
        <w:fldChar w:fldCharType="begin"/>
      </w:r>
      <w:r w:rsidRPr="00385EF9">
        <w:rPr>
          <w:rStyle w:val="StyleUnderline"/>
        </w:rPr>
        <w:instrText xml:space="preserve"> HYPERLINK "https://www.heritage.org/political-process/report/what-separation-powers-means-constitutional-government" \l "_ftn5" \o "" </w:instrText>
      </w:r>
      <w:r w:rsidRPr="00385EF9">
        <w:rPr>
          <w:rStyle w:val="StyleUnderline"/>
        </w:rPr>
        <w:fldChar w:fldCharType="separate"/>
      </w:r>
      <w:r w:rsidRPr="00385EF9">
        <w:rPr>
          <w:rStyle w:val="StyleUnderline"/>
        </w:rPr>
        <w:t>[5]</w:t>
      </w:r>
      <w:r w:rsidRPr="00385EF9">
        <w:rPr>
          <w:rStyle w:val="StyleUnderline"/>
        </w:rPr>
        <w:fldChar w:fldCharType="end"/>
      </w:r>
      <w:bookmarkEnd w:id="72"/>
      <w:r w:rsidRPr="00385EF9">
        <w:rPr>
          <w:sz w:val="16"/>
        </w:rPr>
        <w:t xml:space="preserve"> The last step is crucial, inasmuch as the people's jealousy for their liberty must be directed more against the legislature, the branch ostensibly closest to them, than against any other. </w:t>
      </w:r>
      <w:r w:rsidRPr="00385EF9">
        <w:rPr>
          <w:rStyle w:val="StyleUnderline"/>
        </w:rPr>
        <w:t>In every form of government</w:t>
      </w:r>
      <w:r w:rsidRPr="00385EF9">
        <w:rPr>
          <w:sz w:val="16"/>
        </w:rPr>
        <w:t xml:space="preserve">, the Federalist cautions, </w:t>
      </w:r>
      <w:r w:rsidRPr="00385EF9">
        <w:rPr>
          <w:rStyle w:val="StyleUnderline"/>
        </w:rPr>
        <w:t>the most powerful branch is always the most dangerous to the people's freedom.</w:t>
      </w:r>
      <w:r w:rsidRPr="00385EF9">
        <w:rPr>
          <w:sz w:val="16"/>
        </w:rPr>
        <w:t xml:space="preserve"> In a monarchy, it is the executive that ought to be feared. But in a republic, it is the legislative. In the state governments, for example, with their weak executives, it is the legislative department that is "everywhere extending the sphere of its activity and drawing all power into its impetuous vortex." Therefore, Publius admonishes, "it is against the enterprising ambition of this department that the people ought to indulge all their jealousy and exhaust all their precautions." To protect their rights and liberties the people must insist on limited national government, but that means the people must limit Congress more effectually than they had the state legislatures; and the Federalist argues that the Constitution's improved separation of powers (along with bicameralism) will do just that.</w:t>
      </w:r>
      <w:bookmarkStart w:id="73" w:name="_ftnref6"/>
      <w:r w:rsidRPr="00385EF9">
        <w:rPr>
          <w:sz w:val="16"/>
        </w:rPr>
        <w:fldChar w:fldCharType="begin"/>
      </w:r>
      <w:r w:rsidRPr="00385EF9">
        <w:rPr>
          <w:sz w:val="16"/>
        </w:rPr>
        <w:instrText xml:space="preserve"> HYPERLINK "https://www.heritage.org/political-process/report/what-separation-powers-means-constitutional-government" \l "_ftn6" \o "" </w:instrText>
      </w:r>
      <w:r w:rsidRPr="00385EF9">
        <w:rPr>
          <w:sz w:val="16"/>
        </w:rPr>
        <w:fldChar w:fldCharType="separate"/>
      </w:r>
      <w:r w:rsidRPr="00385EF9">
        <w:rPr>
          <w:rStyle w:val="Hyperlink"/>
          <w:sz w:val="16"/>
        </w:rPr>
        <w:t>[6]</w:t>
      </w:r>
      <w:r w:rsidRPr="00385EF9">
        <w:rPr>
          <w:sz w:val="16"/>
        </w:rPr>
        <w:fldChar w:fldCharType="end"/>
      </w:r>
      <w:bookmarkEnd w:id="73"/>
      <w:r w:rsidRPr="00385EF9">
        <w:rPr>
          <w:sz w:val="16"/>
        </w:rPr>
        <w:t xml:space="preserve"> Promoting Good Government The people should feel, then, not that the Congress is peculiarly theirs, as if the other branches belonged to someone else or to another class; but that what is theirs is the Constitution. </w:t>
      </w:r>
      <w:proofErr w:type="gramStart"/>
      <w:r w:rsidRPr="00385EF9">
        <w:rPr>
          <w:sz w:val="16"/>
        </w:rPr>
        <w:t>In the course of</w:t>
      </w:r>
      <w:proofErr w:type="gramEnd"/>
      <w:r w:rsidRPr="00385EF9">
        <w:rPr>
          <w:sz w:val="16"/>
        </w:rPr>
        <w:t xml:space="preserve"> the Federalist's argument, this opinion that </w:t>
      </w:r>
      <w:r w:rsidRPr="00385EF9">
        <w:rPr>
          <w:rStyle w:val="StyleUnderline"/>
        </w:rPr>
        <w:t>the Constitution is good because</w:t>
      </w:r>
      <w:r w:rsidRPr="00385EF9">
        <w:rPr>
          <w:sz w:val="16"/>
        </w:rPr>
        <w:t xml:space="preserve"> it is theirs is gradually transformed into the opinion that it is theirs because it is good. Publius's second, positive argument for </w:t>
      </w:r>
      <w:r w:rsidRPr="00385EF9">
        <w:rPr>
          <w:rStyle w:val="StyleUnderline"/>
        </w:rPr>
        <w:t>the separation of powers</w:t>
      </w:r>
      <w:r w:rsidRPr="00385EF9">
        <w:rPr>
          <w:sz w:val="16"/>
        </w:rPr>
        <w:t xml:space="preserve"> is responsible for this transformation. </w:t>
      </w:r>
      <w:r w:rsidRPr="00385EF9">
        <w:rPr>
          <w:rStyle w:val="StyleUnderline"/>
        </w:rPr>
        <w:t xml:space="preserve">For in addition to the negative function of preventing tyranny, the separation of powers actively promotes good government. </w:t>
      </w:r>
      <w:proofErr w:type="gramStart"/>
      <w:r w:rsidRPr="00385EF9">
        <w:rPr>
          <w:rStyle w:val="StyleUnderline"/>
        </w:rPr>
        <w:t>That is to say, it</w:t>
      </w:r>
      <w:proofErr w:type="gramEnd"/>
      <w:r w:rsidRPr="00385EF9">
        <w:rPr>
          <w:rStyle w:val="StyleUnderline"/>
        </w:rPr>
        <w:t xml:space="preserve"> allows the branches of the federal government to perform their respective functions well or at least better than they otherwise could.</w:t>
      </w:r>
      <w:r w:rsidRPr="00385EF9">
        <w:rPr>
          <w:sz w:val="16"/>
        </w:rPr>
        <w:t xml:space="preserve"> In the first argument, "power" is treated as a generic thing, abstracted from any ends for which it might be used, regarded as a dangerous </w:t>
      </w:r>
      <w:proofErr w:type="gramStart"/>
      <w:r w:rsidRPr="00385EF9">
        <w:rPr>
          <w:sz w:val="16"/>
        </w:rPr>
        <w:t>end in itsel</w:t>
      </w:r>
      <w:proofErr w:type="gramEnd"/>
      <w:r w:rsidRPr="00385EF9">
        <w:rPr>
          <w:sz w:val="16"/>
        </w:rPr>
        <w:t>f (hence its "encroaching" nature). But in the second, "power" is divided into "powers," acknowledging that each has a "nature" that aims at the excellent performance of certain definite functions.</w:t>
      </w:r>
      <w:bookmarkStart w:id="74" w:name="_ftnref7"/>
      <w:r w:rsidRPr="00385EF9">
        <w:rPr>
          <w:sz w:val="16"/>
        </w:rPr>
        <w:fldChar w:fldCharType="begin"/>
      </w:r>
      <w:r w:rsidRPr="00385EF9">
        <w:rPr>
          <w:sz w:val="16"/>
        </w:rPr>
        <w:instrText xml:space="preserve"> HYPERLINK "https://www.heritage.org/political-process/report/what-separation-powers-means-constitutional-government" \l "_ftn7" \o "" </w:instrText>
      </w:r>
      <w:r w:rsidRPr="00385EF9">
        <w:rPr>
          <w:sz w:val="16"/>
        </w:rPr>
        <w:fldChar w:fldCharType="separate"/>
      </w:r>
      <w:r w:rsidRPr="00385EF9">
        <w:rPr>
          <w:rStyle w:val="Hyperlink"/>
          <w:sz w:val="16"/>
        </w:rPr>
        <w:t>[7]</w:t>
      </w:r>
      <w:r w:rsidRPr="00385EF9">
        <w:rPr>
          <w:sz w:val="16"/>
        </w:rPr>
        <w:fldChar w:fldCharType="end"/>
      </w:r>
      <w:bookmarkEnd w:id="74"/>
      <w:r w:rsidRPr="00385EF9">
        <w:rPr>
          <w:sz w:val="16"/>
        </w:rPr>
        <w:t xml:space="preserve"> Contrary to Woodrow Wilson and more recent critics of the separation of powers such as James MacGregor Burns and Robert Dahl, </w:t>
      </w:r>
      <w:r w:rsidRPr="00385EF9">
        <w:rPr>
          <w:rStyle w:val="StyleUnderline"/>
        </w:rPr>
        <w:t>the purpose of separation was not to produce governmental "deadlock" but to produce good government, which is not the same thing as simply popular or majoritarian government. These critics reduce the separation of powers to its negative role, equating separation with "checks and balances." While insisting that each department must have a will of its own to preserve its independence, the Federalist considers "the regular distribution of power into distinct departments" to be something quite different from "legislative balances and checks."</w:t>
      </w:r>
      <w:r w:rsidRPr="00385EF9">
        <w:rPr>
          <w:sz w:val="16"/>
        </w:rPr>
        <w:t xml:space="preserve"> In fact, the term "balances and checks" is used only with reference to the relation between the House and Senate.</w:t>
      </w:r>
      <w:bookmarkStart w:id="75" w:name="_ftnref8"/>
      <w:r w:rsidRPr="00385EF9">
        <w:rPr>
          <w:sz w:val="16"/>
        </w:rPr>
        <w:fldChar w:fldCharType="begin"/>
      </w:r>
      <w:r w:rsidRPr="00385EF9">
        <w:rPr>
          <w:sz w:val="16"/>
        </w:rPr>
        <w:instrText xml:space="preserve"> HYPERLINK "https://www.heritage.org/political-process/report/what-separation-powers-means-constitutional-government" \l "_ftn8" \o "" </w:instrText>
      </w:r>
      <w:r w:rsidRPr="00385EF9">
        <w:rPr>
          <w:sz w:val="16"/>
        </w:rPr>
        <w:fldChar w:fldCharType="separate"/>
      </w:r>
      <w:r w:rsidRPr="00385EF9">
        <w:rPr>
          <w:rStyle w:val="Hyperlink"/>
          <w:sz w:val="16"/>
        </w:rPr>
        <w:t>[8]</w:t>
      </w:r>
      <w:r w:rsidRPr="00385EF9">
        <w:rPr>
          <w:sz w:val="16"/>
        </w:rPr>
        <w:fldChar w:fldCharType="end"/>
      </w:r>
      <w:bookmarkEnd w:id="75"/>
      <w:r w:rsidRPr="00385EF9">
        <w:rPr>
          <w:sz w:val="16"/>
        </w:rPr>
        <w:t xml:space="preserve"> </w:t>
      </w:r>
      <w:r w:rsidRPr="00385EF9">
        <w:rPr>
          <w:rStyle w:val="StyleUnderline"/>
        </w:rPr>
        <w:t>The separation of powers, though it does help to check governmental tyranny and to balance the Constitution, is primarily designed to elicit sound and deliberate legislation, a firm and energetic executive, and an independent judiciary faithful to the Constitution</w:t>
      </w:r>
      <w:r w:rsidRPr="00385EF9">
        <w:rPr>
          <w:sz w:val="16"/>
        </w:rPr>
        <w:t xml:space="preserve">. These qualities are treated by the Federalist as the consequences of certain carefully ordered quantities. </w:t>
      </w:r>
    </w:p>
    <w:p w:rsidR="00F86E5A" w:rsidRPr="00C04DE2" w:rsidRDefault="00F86E5A" w:rsidP="00F86E5A">
      <w:pPr>
        <w:pStyle w:val="Heading4"/>
        <w:rPr>
          <w:rFonts w:cs="Calibri"/>
        </w:rPr>
      </w:pPr>
      <w:r w:rsidRPr="00C04DE2">
        <w:rPr>
          <w:rFonts w:cs="Calibri"/>
        </w:rPr>
        <w:t>Separation of powers keeps democracy</w:t>
      </w:r>
    </w:p>
    <w:p w:rsidR="00F86E5A" w:rsidRPr="00C04DE2" w:rsidRDefault="00F86E5A" w:rsidP="00F86E5A">
      <w:proofErr w:type="spellStart"/>
      <w:r w:rsidRPr="00C04DE2">
        <w:rPr>
          <w:rStyle w:val="Style13ptBold"/>
        </w:rPr>
        <w:t>Tremmel</w:t>
      </w:r>
      <w:proofErr w:type="spellEnd"/>
      <w:r w:rsidRPr="00C04DE2">
        <w:rPr>
          <w:rStyle w:val="Style13ptBold"/>
        </w:rPr>
        <w:t xml:space="preserve"> 13</w:t>
      </w:r>
      <w:r w:rsidRPr="00C04DE2">
        <w:t xml:space="preserve"> (Joerg Chet </w:t>
      </w:r>
      <w:proofErr w:type="spellStart"/>
      <w:r w:rsidRPr="00C04DE2">
        <w:t>Tremmel</w:t>
      </w:r>
      <w:proofErr w:type="spellEnd"/>
      <w:r w:rsidRPr="00C04DE2">
        <w:t xml:space="preserve">, professor at Eberhard </w:t>
      </w:r>
      <w:proofErr w:type="spellStart"/>
      <w:r w:rsidRPr="00C04DE2">
        <w:t>Karls</w:t>
      </w:r>
      <w:proofErr w:type="spellEnd"/>
      <w:r w:rsidRPr="00C04DE2">
        <w:t xml:space="preserve"> University, PhD in philosophy from the University of Düsseldorf and PhD in social sciences from the University of Stuttgart former Junior Professorship for Intergenerationally Just Policies at the Institute for Political Science of Tübingen University, </w:t>
      </w:r>
      <w:hyperlink r:id="rId96" w:history="1">
        <w:r w:rsidRPr="00C04DE2">
          <w:rPr>
            <w:rStyle w:val="Hyperlink"/>
          </w:rPr>
          <w:t>https://www.futurejustice.org/wp-content/uploads/2013/11/Paper_Future-Branch_Tremmel.pdf</w:t>
        </w:r>
      </w:hyperlink>
      <w:r w:rsidRPr="00C04DE2">
        <w:t>)/CWB</w:t>
      </w:r>
    </w:p>
    <w:p w:rsidR="00F86E5A" w:rsidRPr="0082534D" w:rsidRDefault="00F86E5A" w:rsidP="00F86E5A">
      <w:pPr>
        <w:rPr>
          <w:sz w:val="16"/>
        </w:rPr>
      </w:pPr>
      <w:r w:rsidRPr="00C04DE2">
        <w:rPr>
          <w:sz w:val="16"/>
        </w:rPr>
        <w:t xml:space="preserve">The growing library on the representation of future generations provides the interested reader with more and more examples of institutions for intergenerational justice, e.g. the Commission for Future Generations in Israel, the Ombudsman for Future Generations in Hungary or the Parliamentary Advisory Council for Sustainable Development in Germany. However, </w:t>
      </w:r>
      <w:r w:rsidRPr="00C04DE2">
        <w:rPr>
          <w:rStyle w:val="StyleUnderline"/>
        </w:rPr>
        <w:t xml:space="preserve">the long-term success of this </w:t>
      </w:r>
      <w:proofErr w:type="spellStart"/>
      <w:r w:rsidRPr="00C04DE2">
        <w:rPr>
          <w:rStyle w:val="StyleUnderline"/>
        </w:rPr>
        <w:t>institutionalisation</w:t>
      </w:r>
      <w:proofErr w:type="spellEnd"/>
      <w:r w:rsidRPr="00C04DE2">
        <w:rPr>
          <w:rStyle w:val="StyleUnderline"/>
        </w:rPr>
        <w:t xml:space="preserve"> remains fragile </w:t>
      </w:r>
      <w:proofErr w:type="gramStart"/>
      <w:r w:rsidRPr="00C04DE2">
        <w:rPr>
          <w:rStyle w:val="StyleUnderline"/>
        </w:rPr>
        <w:t>as long as</w:t>
      </w:r>
      <w:proofErr w:type="gramEnd"/>
      <w:r w:rsidRPr="00C04DE2">
        <w:rPr>
          <w:rStyle w:val="StyleUnderline"/>
        </w:rPr>
        <w:t xml:space="preserve"> the classical separation of powers model dividing political power into legislative, executive and judicial branches is not called into question</w:t>
      </w:r>
      <w:r w:rsidRPr="00C04DE2">
        <w:rPr>
          <w:sz w:val="16"/>
        </w:rPr>
        <w:t xml:space="preserve">. This article argues that the </w:t>
      </w:r>
      <w:r w:rsidRPr="00C04DE2">
        <w:rPr>
          <w:rStyle w:val="StyleUnderline"/>
        </w:rPr>
        <w:t xml:space="preserve">theoretical starting point for any attempts to </w:t>
      </w:r>
      <w:proofErr w:type="spellStart"/>
      <w:r w:rsidRPr="00C04DE2">
        <w:rPr>
          <w:rStyle w:val="StyleUnderline"/>
        </w:rPr>
        <w:t>institutionalise</w:t>
      </w:r>
      <w:proofErr w:type="spellEnd"/>
      <w:r w:rsidRPr="00C04DE2">
        <w:rPr>
          <w:rStyle w:val="StyleUnderline"/>
        </w:rPr>
        <w:t xml:space="preserve"> sustainability should be an extension of the ruling model. The century-old separation of powers into three branches</w:t>
      </w:r>
      <w:r w:rsidRPr="00C04DE2">
        <w:rPr>
          <w:sz w:val="16"/>
        </w:rPr>
        <w:t xml:space="preserve"> as designed by Montesquieu in 1748 is not fitting for modern times. A new four-powers model must include an institutional level that would bring the interests of posterity into the decision-making processes of today. The present demos of the 21st century can negatively affect the living conditions of future demos much more than in earlier times. </w:t>
      </w:r>
      <w:r w:rsidRPr="00C04DE2">
        <w:rPr>
          <w:rStyle w:val="StyleUnderline"/>
        </w:rPr>
        <w:t xml:space="preserve">In the 18th century </w:t>
      </w:r>
      <w:proofErr w:type="gramStart"/>
      <w:r w:rsidRPr="00C04DE2">
        <w:rPr>
          <w:rStyle w:val="StyleUnderline"/>
        </w:rPr>
        <w:t>in the course of</w:t>
      </w:r>
      <w:proofErr w:type="gramEnd"/>
      <w:r w:rsidRPr="00C04DE2">
        <w:rPr>
          <w:rStyle w:val="StyleUnderline"/>
        </w:rPr>
        <w:t xml:space="preserve"> the first introduction of democracy in a country in the modern sense of the word (i.e. a country other than an antique polis) the concept of ‘checks and balances’ evolved in the Federalist Papers. It was designed to protect parts of the population against the “tyranny of the majority”. Today we need temporal checks and balances </w:t>
      </w:r>
      <w:proofErr w:type="gramStart"/>
      <w:r w:rsidRPr="00C04DE2">
        <w:rPr>
          <w:rStyle w:val="StyleUnderline"/>
        </w:rPr>
        <w:t>in order to</w:t>
      </w:r>
      <w:proofErr w:type="gramEnd"/>
      <w:r w:rsidRPr="00C04DE2">
        <w:rPr>
          <w:rStyle w:val="StyleUnderline"/>
        </w:rPr>
        <w:t xml:space="preserve"> protect future generations from a “tyranny of the present”.</w:t>
      </w:r>
      <w:r w:rsidRPr="00C04DE2">
        <w:rPr>
          <w:sz w:val="16"/>
        </w:rPr>
        <w:t xml:space="preserve"> In this article, the history and justification of the original separation of powers model is explicated and the pros and cons of an extension of this model with a fourth power representing the interests of future people are discussed. The presentism of democracies Only recently has the field of political science put a stronger emphasis on the identification and systematic analysis of ‘presentism’2 in political systems as a challenge in its own right.3 The intellectual foundation is grounded in an ethic best expressed by the concepts of ‘sustainability’ and ‘generational justice’.4 Both voters and those they elect typically pursue short-sighted and ‘</w:t>
      </w:r>
      <w:proofErr w:type="spellStart"/>
      <w:r w:rsidRPr="00C04DE2">
        <w:rPr>
          <w:sz w:val="16"/>
        </w:rPr>
        <w:t>presentist</w:t>
      </w:r>
      <w:proofErr w:type="spellEnd"/>
      <w:r w:rsidRPr="00C04DE2">
        <w:rPr>
          <w:sz w:val="16"/>
        </w:rPr>
        <w:t xml:space="preserve">’ interests, or, at the very least, interests with benefits they will live to experience. The costs of these choices are passed on to the future. The rhythm of democracy keeps time with the beat of election terms, usually periods of time of four or five years. The interests of incumbents lie in getting re-elected; non-incumbents strive to be elected. Making this assumption does not insinuate that politicians are a ‘type’ concerned only with power, position and privilege. </w:t>
      </w:r>
      <w:r w:rsidRPr="00C04DE2">
        <w:rPr>
          <w:rStyle w:val="StyleUnderline"/>
        </w:rPr>
        <w:t>Even politicians who want to execute reasonable and sensible policy require the power do so, and this power is only available in holding an elected office. In soliciting votes, every party must concentrate on the preferences of the present constituency.</w:t>
      </w:r>
      <w:r w:rsidRPr="00C04DE2">
        <w:rPr>
          <w:sz w:val="16"/>
        </w:rPr>
        <w:t xml:space="preserve"> </w:t>
      </w:r>
    </w:p>
    <w:p w:rsidR="00BC4AC0" w:rsidRPr="00C04DE2" w:rsidRDefault="00BC4AC0" w:rsidP="00BC4AC0">
      <w:pPr>
        <w:pStyle w:val="Heading4"/>
        <w:rPr>
          <w:rFonts w:cs="Calibri"/>
        </w:rPr>
      </w:pPr>
      <w:r w:rsidRPr="00C04DE2">
        <w:rPr>
          <w:rFonts w:cs="Calibri"/>
        </w:rPr>
        <w:t>SOP is key to democracy</w:t>
      </w:r>
    </w:p>
    <w:p w:rsidR="00BC4AC0" w:rsidRPr="00C04DE2" w:rsidRDefault="00BC4AC0" w:rsidP="00BC4AC0">
      <w:r w:rsidRPr="00C04DE2">
        <w:rPr>
          <w:rStyle w:val="Style13ptBold"/>
        </w:rPr>
        <w:t xml:space="preserve">CAMERON, </w:t>
      </w:r>
      <w:proofErr w:type="gramStart"/>
      <w:r w:rsidRPr="00C04DE2">
        <w:rPr>
          <w:rStyle w:val="Style13ptBold"/>
        </w:rPr>
        <w:t>02</w:t>
      </w:r>
      <w:r w:rsidRPr="00C04DE2">
        <w:t>,  (</w:t>
      </w:r>
      <w:proofErr w:type="gramEnd"/>
      <w:r w:rsidRPr="00C04DE2">
        <w:t>Maxwell A. Cameron is Professor of Political Science and Director of the Centre for the Study of Democratic Institutions at the University of British Columbia, 2002, DEMOCRACY AND THE SEPARATION OF POWERS: THREATS, DILEMMAS, AND OPPORTUNITIES IN LATIN AMERICA, Taylor &amp; Francis Ltd, https://www-jstor-org.proxy.lib.umich.edu/stable/pdf/41791174.pdf?refreqid=excelsior%3A067284c638f14036a922f8761a3091c1)</w:t>
      </w:r>
    </w:p>
    <w:p w:rsidR="00BC4AC0" w:rsidRPr="00C04DE2" w:rsidRDefault="00BC4AC0" w:rsidP="00BC4AC0">
      <w:pPr>
        <w:rPr>
          <w:u w:val="single"/>
        </w:rPr>
      </w:pPr>
      <w:r w:rsidRPr="00C04DE2">
        <w:rPr>
          <w:u w:val="single"/>
        </w:rPr>
        <w:t xml:space="preserve">The subtle nature of threats to the quality of democracy poses special challenges for the </w:t>
      </w:r>
      <w:proofErr w:type="spellStart"/>
      <w:r w:rsidRPr="00C04DE2">
        <w:rPr>
          <w:u w:val="single"/>
        </w:rPr>
        <w:t>defence</w:t>
      </w:r>
      <w:proofErr w:type="spellEnd"/>
      <w:r w:rsidRPr="00C04DE2">
        <w:rPr>
          <w:u w:val="single"/>
        </w:rPr>
        <w:t xml:space="preserve"> and promotion of democracy at a time when the international community has strengthened its commit- </w:t>
      </w:r>
      <w:proofErr w:type="spellStart"/>
      <w:r w:rsidRPr="00C04DE2">
        <w:rPr>
          <w:u w:val="single"/>
        </w:rPr>
        <w:t>ment</w:t>
      </w:r>
      <w:proofErr w:type="spellEnd"/>
      <w:r w:rsidRPr="00C04DE2">
        <w:rPr>
          <w:u w:val="single"/>
        </w:rPr>
        <w:t xml:space="preserve"> to democracy, </w:t>
      </w:r>
      <w:r w:rsidRPr="00C04DE2">
        <w:rPr>
          <w:sz w:val="16"/>
        </w:rPr>
        <w:t xml:space="preserve">as illustrated by the Democratic Charter of the Organization of American States, signed on 11 September 2001. 13 External agents can play a key role in encouraging free and fair </w:t>
      </w:r>
      <w:proofErr w:type="spellStart"/>
      <w:r w:rsidRPr="00C04DE2">
        <w:rPr>
          <w:sz w:val="16"/>
        </w:rPr>
        <w:t>elec</w:t>
      </w:r>
      <w:proofErr w:type="spellEnd"/>
      <w:r w:rsidRPr="00C04DE2">
        <w:rPr>
          <w:sz w:val="16"/>
        </w:rPr>
        <w:t xml:space="preserve">- </w:t>
      </w:r>
      <w:proofErr w:type="spellStart"/>
      <w:r w:rsidRPr="00C04DE2">
        <w:rPr>
          <w:sz w:val="16"/>
        </w:rPr>
        <w:t>tions</w:t>
      </w:r>
      <w:proofErr w:type="spellEnd"/>
      <w:r w:rsidRPr="00C04DE2">
        <w:rPr>
          <w:sz w:val="16"/>
        </w:rPr>
        <w:t xml:space="preserve">, but these efforts may fall short of their intended effects unless they also address the specific threats posed by the undemocratic be- </w:t>
      </w:r>
      <w:proofErr w:type="spellStart"/>
      <w:r w:rsidRPr="00C04DE2">
        <w:rPr>
          <w:sz w:val="16"/>
        </w:rPr>
        <w:t>haviour</w:t>
      </w:r>
      <w:proofErr w:type="spellEnd"/>
      <w:r w:rsidRPr="00C04DE2">
        <w:rPr>
          <w:sz w:val="16"/>
        </w:rPr>
        <w:t xml:space="preserve"> of democratically elected leaders. </w:t>
      </w:r>
      <w:r w:rsidRPr="00C04DE2">
        <w:rPr>
          <w:u w:val="single"/>
        </w:rPr>
        <w:t xml:space="preserve">For those who seek to de- fend and promote democracy - whether non-governmental </w:t>
      </w:r>
      <w:proofErr w:type="spellStart"/>
      <w:r w:rsidRPr="00C04DE2">
        <w:rPr>
          <w:u w:val="single"/>
        </w:rPr>
        <w:t>organiza</w:t>
      </w:r>
      <w:proofErr w:type="spellEnd"/>
      <w:r w:rsidRPr="00C04DE2">
        <w:rPr>
          <w:u w:val="single"/>
        </w:rPr>
        <w:t xml:space="preserve">- </w:t>
      </w:r>
      <w:proofErr w:type="spellStart"/>
      <w:r w:rsidRPr="00C04DE2">
        <w:rPr>
          <w:u w:val="single"/>
        </w:rPr>
        <w:t>tions</w:t>
      </w:r>
      <w:proofErr w:type="spellEnd"/>
      <w:r w:rsidRPr="00C04DE2">
        <w:rPr>
          <w:u w:val="single"/>
        </w:rPr>
        <w:t xml:space="preserve">, governments, inter-governmental organizations, firms, or individuals - it is critical to understand that the constitutional </w:t>
      </w:r>
      <w:proofErr w:type="spellStart"/>
      <w:r w:rsidRPr="00C04DE2">
        <w:rPr>
          <w:u w:val="single"/>
        </w:rPr>
        <w:t>separa</w:t>
      </w:r>
      <w:proofErr w:type="spellEnd"/>
      <w:r w:rsidRPr="00C04DE2">
        <w:rPr>
          <w:u w:val="single"/>
        </w:rPr>
        <w:t xml:space="preserve">- </w:t>
      </w:r>
      <w:proofErr w:type="spellStart"/>
      <w:r w:rsidRPr="00C04DE2">
        <w:rPr>
          <w:u w:val="single"/>
        </w:rPr>
        <w:t>tion</w:t>
      </w:r>
      <w:proofErr w:type="spellEnd"/>
      <w:r w:rsidRPr="00C04DE2">
        <w:rPr>
          <w:u w:val="single"/>
        </w:rPr>
        <w:t xml:space="preserve"> of powers is </w:t>
      </w:r>
      <w:proofErr w:type="gramStart"/>
      <w:r w:rsidRPr="00C04DE2">
        <w:rPr>
          <w:u w:val="single"/>
        </w:rPr>
        <w:t>absolutely essential</w:t>
      </w:r>
      <w:proofErr w:type="gramEnd"/>
      <w:r w:rsidRPr="00C04DE2">
        <w:rPr>
          <w:u w:val="single"/>
        </w:rPr>
        <w:t xml:space="preserve"> to the improvement of the qual- </w:t>
      </w:r>
      <w:proofErr w:type="spellStart"/>
      <w:r w:rsidRPr="00C04DE2">
        <w:rPr>
          <w:u w:val="single"/>
        </w:rPr>
        <w:t>ity</w:t>
      </w:r>
      <w:proofErr w:type="spellEnd"/>
      <w:r w:rsidRPr="00C04DE2">
        <w:rPr>
          <w:u w:val="single"/>
        </w:rPr>
        <w:t xml:space="preserve"> of democracy. </w:t>
      </w:r>
      <w:r w:rsidRPr="00C04DE2">
        <w:rPr>
          <w:sz w:val="16"/>
        </w:rPr>
        <w:t xml:space="preserve">After providing a broad comparative overview of variations in the quality of democracy in the region, this article high- lights </w:t>
      </w:r>
      <w:proofErr w:type="gramStart"/>
      <w:r w:rsidRPr="00C04DE2">
        <w:rPr>
          <w:sz w:val="16"/>
        </w:rPr>
        <w:t>a number of</w:t>
      </w:r>
      <w:proofErr w:type="gramEnd"/>
      <w:r w:rsidRPr="00C04DE2">
        <w:rPr>
          <w:sz w:val="16"/>
        </w:rPr>
        <w:t xml:space="preserve"> policy dilemmas and options. First, consider the threats. Threats to Democracy Centralization of Power Democracy is threatened when power is centralized in the executive branch of government. </w:t>
      </w:r>
      <w:r w:rsidRPr="00C04DE2">
        <w:rPr>
          <w:u w:val="single"/>
        </w:rPr>
        <w:t xml:space="preserve">The subordination of congress and the courts creates opportunities for the executive to act illegally with impunity. The erosion of democracy in Peru illustrates the disastrous </w:t>
      </w:r>
      <w:proofErr w:type="spellStart"/>
      <w:r w:rsidRPr="00C04DE2">
        <w:rPr>
          <w:u w:val="single"/>
        </w:rPr>
        <w:t>conse</w:t>
      </w:r>
      <w:proofErr w:type="spellEnd"/>
      <w:r w:rsidRPr="00C04DE2">
        <w:rPr>
          <w:u w:val="single"/>
        </w:rPr>
        <w:t xml:space="preserve">- </w:t>
      </w:r>
      <w:proofErr w:type="spellStart"/>
      <w:r w:rsidRPr="00C04DE2">
        <w:rPr>
          <w:u w:val="single"/>
        </w:rPr>
        <w:t>quences</w:t>
      </w:r>
      <w:proofErr w:type="spellEnd"/>
      <w:r w:rsidRPr="00C04DE2">
        <w:rPr>
          <w:u w:val="single"/>
        </w:rPr>
        <w:t xml:space="preserve"> of eliminating a system of checks and balances in a presidential democracy. After he suspended the constitution and closed congress in 1992, President Alberto Fujimori created a political system in which the president, guided by the armed forces, could govern unrestrained by congressional oversight, judicial independence, or effective </w:t>
      </w:r>
      <w:proofErr w:type="spellStart"/>
      <w:r w:rsidRPr="00C04DE2">
        <w:rPr>
          <w:u w:val="single"/>
        </w:rPr>
        <w:t>politi</w:t>
      </w:r>
      <w:proofErr w:type="spellEnd"/>
      <w:r w:rsidRPr="00C04DE2">
        <w:rPr>
          <w:u w:val="single"/>
        </w:rPr>
        <w:t xml:space="preserve">- </w:t>
      </w:r>
      <w:proofErr w:type="spellStart"/>
      <w:r w:rsidRPr="00C04DE2">
        <w:rPr>
          <w:u w:val="single"/>
        </w:rPr>
        <w:t>cal</w:t>
      </w:r>
      <w:proofErr w:type="spellEnd"/>
      <w:r w:rsidRPr="00C04DE2">
        <w:rPr>
          <w:u w:val="single"/>
        </w:rPr>
        <w:t xml:space="preserve"> opposition. The type of rule that emerged after the autogolpe degenerated into scandalous abuses of power and </w:t>
      </w:r>
      <w:proofErr w:type="spellStart"/>
      <w:r w:rsidRPr="00C04DE2">
        <w:rPr>
          <w:u w:val="single"/>
        </w:rPr>
        <w:t>privi</w:t>
      </w:r>
      <w:proofErr w:type="spellEnd"/>
      <w:r w:rsidRPr="00C04DE2">
        <w:rPr>
          <w:u w:val="single"/>
        </w:rPr>
        <w:t xml:space="preserve">- </w:t>
      </w:r>
      <w:proofErr w:type="spellStart"/>
      <w:r w:rsidRPr="00C04DE2">
        <w:rPr>
          <w:u w:val="single"/>
        </w:rPr>
        <w:t>lege</w:t>
      </w:r>
      <w:proofErr w:type="spellEnd"/>
      <w:r w:rsidRPr="00C04DE2">
        <w:rPr>
          <w:u w:val="single"/>
        </w:rPr>
        <w:t>, culminating in the collapse of the regime and the flight or arrest of its major players</w:t>
      </w:r>
      <w:r w:rsidRPr="00C04DE2">
        <w:rPr>
          <w:sz w:val="16"/>
        </w:rPr>
        <w:t xml:space="preserve">.15 The Political Role of the Military The quality of democracy is also threatened when the military refuses to accept its constitutionally designated status as "obedient and non- deliberative." The enigmatic President of Venezuela, Lt. Col. Hugo Chávez, was elected in December 1998 riding a wave of popularity that dated to his failed effort to seize power in a military coup in 1992. Chávez eliminated the article of the Venezuelan constitution that de- scribes the armed forces as non-deliberative and has appointed </w:t>
      </w:r>
      <w:proofErr w:type="spellStart"/>
      <w:r w:rsidRPr="00C04DE2">
        <w:rPr>
          <w:sz w:val="16"/>
        </w:rPr>
        <w:t>mili</w:t>
      </w:r>
      <w:proofErr w:type="spellEnd"/>
      <w:r w:rsidRPr="00C04DE2">
        <w:rPr>
          <w:sz w:val="16"/>
        </w:rPr>
        <w:t xml:space="preserve">- </w:t>
      </w:r>
      <w:proofErr w:type="spellStart"/>
      <w:r w:rsidRPr="00C04DE2">
        <w:rPr>
          <w:sz w:val="16"/>
        </w:rPr>
        <w:t>tary</w:t>
      </w:r>
      <w:proofErr w:type="spellEnd"/>
      <w:r w:rsidRPr="00C04DE2">
        <w:rPr>
          <w:sz w:val="16"/>
        </w:rPr>
        <w:t xml:space="preserve"> officers to a wide range of senior posts in his government. 16 </w:t>
      </w:r>
      <w:proofErr w:type="spellStart"/>
      <w:r w:rsidRPr="00C04DE2">
        <w:rPr>
          <w:sz w:val="16"/>
        </w:rPr>
        <w:t>Crit</w:t>
      </w:r>
      <w:proofErr w:type="spellEnd"/>
      <w:r w:rsidRPr="00C04DE2">
        <w:rPr>
          <w:sz w:val="16"/>
        </w:rPr>
        <w:t xml:space="preserve">- </w:t>
      </w:r>
      <w:proofErr w:type="spellStart"/>
      <w:r w:rsidRPr="00C04DE2">
        <w:rPr>
          <w:sz w:val="16"/>
        </w:rPr>
        <w:t>ics</w:t>
      </w:r>
      <w:proofErr w:type="spellEnd"/>
      <w:r w:rsidRPr="00C04DE2">
        <w:rPr>
          <w:sz w:val="16"/>
        </w:rPr>
        <w:t xml:space="preserve"> note that if the armed forces are deliberative, they are potentially disobedient.17 Speaking on the tenth anniversary of his 1992 coup at- tempt, Chávez was forced to deny energetically rumors of a coup, saying: "That is impossible in Venezuela. There is not going to be a coup d'état here. Lack of Judicial Independence and Rule of Law </w:t>
      </w:r>
      <w:r w:rsidRPr="00C04DE2">
        <w:rPr>
          <w:u w:val="single"/>
        </w:rPr>
        <w:t xml:space="preserve">The quality of democracy is threatened when politicians control judges. Judicial independence insulates judges so that they can decide cases </w:t>
      </w:r>
      <w:proofErr w:type="gramStart"/>
      <w:r w:rsidRPr="00C04DE2">
        <w:rPr>
          <w:u w:val="single"/>
        </w:rPr>
        <w:t>on the basis of</w:t>
      </w:r>
      <w:proofErr w:type="gramEnd"/>
      <w:r w:rsidRPr="00C04DE2">
        <w:rPr>
          <w:u w:val="single"/>
        </w:rPr>
        <w:t xml:space="preserve"> the law and apply the law equally to all, especially to those in power. 19 When Carlos Menem assumed the presidency in </w:t>
      </w:r>
      <w:proofErr w:type="spellStart"/>
      <w:r w:rsidRPr="00C04DE2">
        <w:rPr>
          <w:u w:val="single"/>
        </w:rPr>
        <w:t>Ar</w:t>
      </w:r>
      <w:proofErr w:type="spellEnd"/>
      <w:r w:rsidRPr="00C04DE2">
        <w:rPr>
          <w:u w:val="single"/>
        </w:rPr>
        <w:t xml:space="preserve">- </w:t>
      </w:r>
      <w:proofErr w:type="spellStart"/>
      <w:r w:rsidRPr="00C04DE2">
        <w:rPr>
          <w:u w:val="single"/>
        </w:rPr>
        <w:t>gentina</w:t>
      </w:r>
      <w:proofErr w:type="spellEnd"/>
      <w:r w:rsidRPr="00C04DE2">
        <w:rPr>
          <w:u w:val="single"/>
        </w:rPr>
        <w:t xml:space="preserve"> in 1989 he used a variety of questionable means to stack the Supreme Court,</w:t>
      </w:r>
      <w:r w:rsidRPr="00C04DE2">
        <w:rPr>
          <w:sz w:val="16"/>
        </w:rPr>
        <w:t xml:space="preserve"> saying "Why should I be the only president in 50 years who hasn't had his own court?"20 </w:t>
      </w:r>
      <w:r w:rsidRPr="00C04DE2">
        <w:rPr>
          <w:u w:val="single"/>
        </w:rPr>
        <w:t xml:space="preserve">The creation of a pliant and subservient court gave Menem wide discretionary powers to rule by decree, opening the way for abuses of power and the spread of </w:t>
      </w:r>
      <w:proofErr w:type="spellStart"/>
      <w:r w:rsidRPr="00C04DE2">
        <w:rPr>
          <w:u w:val="single"/>
        </w:rPr>
        <w:t>cor</w:t>
      </w:r>
      <w:proofErr w:type="spellEnd"/>
      <w:r w:rsidRPr="00C04DE2">
        <w:rPr>
          <w:u w:val="single"/>
        </w:rPr>
        <w:t xml:space="preserve">- </w:t>
      </w:r>
      <w:proofErr w:type="spellStart"/>
      <w:r w:rsidRPr="00C04DE2">
        <w:rPr>
          <w:u w:val="single"/>
        </w:rPr>
        <w:t>ruption</w:t>
      </w:r>
      <w:proofErr w:type="spellEnd"/>
      <w:r w:rsidRPr="00C04DE2">
        <w:rPr>
          <w:u w:val="single"/>
        </w:rPr>
        <w:t>.</w:t>
      </w:r>
      <w:r w:rsidRPr="00C04DE2">
        <w:rPr>
          <w:sz w:val="16"/>
        </w:rPr>
        <w:t xml:space="preserve"> Erosion of Parties and Representative Institutions </w:t>
      </w:r>
      <w:r w:rsidRPr="00C04DE2">
        <w:rPr>
          <w:u w:val="single"/>
        </w:rPr>
        <w:t xml:space="preserve">An institutionalized and competitive party system is essential to the proper functioning of legislative institutions, particularly in their ca- </w:t>
      </w:r>
      <w:proofErr w:type="spellStart"/>
      <w:r w:rsidRPr="00C04DE2">
        <w:rPr>
          <w:u w:val="single"/>
        </w:rPr>
        <w:t>pacity</w:t>
      </w:r>
      <w:proofErr w:type="spellEnd"/>
      <w:r w:rsidRPr="00C04DE2">
        <w:rPr>
          <w:u w:val="single"/>
        </w:rPr>
        <w:t xml:space="preserve"> to hold accountable and shed publicity on the actions of the executive and judiciary. </w:t>
      </w:r>
      <w:r w:rsidRPr="00C04DE2">
        <w:rPr>
          <w:sz w:val="16"/>
        </w:rPr>
        <w:t xml:space="preserve">Where party systems are not competitive - as in Mexico under the rule of the </w:t>
      </w:r>
      <w:proofErr w:type="spellStart"/>
      <w:r w:rsidRPr="00C04DE2">
        <w:rPr>
          <w:sz w:val="16"/>
        </w:rPr>
        <w:t>Partido</w:t>
      </w:r>
      <w:proofErr w:type="spellEnd"/>
      <w:r w:rsidRPr="00C04DE2">
        <w:rPr>
          <w:sz w:val="16"/>
        </w:rPr>
        <w:t xml:space="preserve"> </w:t>
      </w:r>
      <w:proofErr w:type="spellStart"/>
      <w:r w:rsidRPr="00C04DE2">
        <w:rPr>
          <w:sz w:val="16"/>
        </w:rPr>
        <w:t>Revolucionario</w:t>
      </w:r>
      <w:proofErr w:type="spellEnd"/>
      <w:r w:rsidRPr="00C04DE2">
        <w:rPr>
          <w:sz w:val="16"/>
        </w:rPr>
        <w:t xml:space="preserve"> </w:t>
      </w:r>
      <w:proofErr w:type="spellStart"/>
      <w:r w:rsidRPr="00C04DE2">
        <w:rPr>
          <w:sz w:val="16"/>
        </w:rPr>
        <w:t>Institucional</w:t>
      </w:r>
      <w:proofErr w:type="spellEnd"/>
      <w:r w:rsidRPr="00C04DE2">
        <w:rPr>
          <w:sz w:val="16"/>
        </w:rPr>
        <w:t xml:space="preserve"> (PRI) - </w:t>
      </w:r>
      <w:r w:rsidRPr="00C04DE2">
        <w:rPr>
          <w:u w:val="single"/>
        </w:rPr>
        <w:t xml:space="preserve">abusive majorities acting at the behest of the executive can neutralize and capture the judiciary and electoral institutions in ways that jeopardize the integrity of electoral processes. </w:t>
      </w:r>
      <w:r w:rsidRPr="00C04DE2">
        <w:rPr>
          <w:sz w:val="16"/>
        </w:rPr>
        <w:t xml:space="preserve">Where party sys- </w:t>
      </w:r>
      <w:proofErr w:type="spellStart"/>
      <w:r w:rsidRPr="00C04DE2">
        <w:rPr>
          <w:sz w:val="16"/>
        </w:rPr>
        <w:t>tems</w:t>
      </w:r>
      <w:proofErr w:type="spellEnd"/>
      <w:r w:rsidRPr="00C04DE2">
        <w:rPr>
          <w:sz w:val="16"/>
        </w:rPr>
        <w:t xml:space="preserve"> are not institutionalized, gridlock and obstructionism can under- mine effective performance. The latter is an especially serious prob- </w:t>
      </w:r>
      <w:proofErr w:type="spellStart"/>
      <w:r w:rsidRPr="00C04DE2">
        <w:rPr>
          <w:sz w:val="16"/>
        </w:rPr>
        <w:t>lem</w:t>
      </w:r>
      <w:proofErr w:type="spellEnd"/>
      <w:r w:rsidRPr="00C04DE2">
        <w:rPr>
          <w:sz w:val="16"/>
        </w:rPr>
        <w:t xml:space="preserve"> where presidentialism is combined with </w:t>
      </w:r>
      <w:proofErr w:type="spellStart"/>
      <w:r w:rsidRPr="00C04DE2">
        <w:rPr>
          <w:sz w:val="16"/>
        </w:rPr>
        <w:t>multipartism</w:t>
      </w:r>
      <w:proofErr w:type="spellEnd"/>
      <w:r w:rsidRPr="00C04DE2">
        <w:rPr>
          <w:sz w:val="16"/>
        </w:rPr>
        <w:t xml:space="preserve"> (that is, a multiparty electoral system), as in the case of most Latin American countries.</w:t>
      </w:r>
      <w:r w:rsidRPr="00C04DE2">
        <w:rPr>
          <w:u w:val="single"/>
        </w:rPr>
        <w:t>21 Countries in which indicators of party fragmentation are highest (Peru and Venezuela, for instance) are precisely those where democracy is currently most threatened.</w:t>
      </w:r>
    </w:p>
    <w:p w:rsidR="00BC4AC0" w:rsidRPr="00C04DE2" w:rsidRDefault="00BC4AC0" w:rsidP="00BC4AC0"/>
    <w:p w:rsidR="00725D45" w:rsidRDefault="00BC4AC0" w:rsidP="00725D45">
      <w:pPr>
        <w:pStyle w:val="Heading3"/>
        <w:rPr>
          <w:rFonts w:cs="Calibri"/>
          <w:lang w:val="it-IT"/>
        </w:rPr>
      </w:pPr>
      <w:r w:rsidRPr="00AF01CF">
        <w:rPr>
          <w:rFonts w:cs="Calibri"/>
          <w:lang w:val="it-IT"/>
        </w:rPr>
        <w:t>IL — PQD K2 SoP</w:t>
      </w:r>
    </w:p>
    <w:p w:rsidR="00725D45" w:rsidRPr="00725D45" w:rsidRDefault="00725D45" w:rsidP="00725D45">
      <w:pPr>
        <w:pStyle w:val="Heading4"/>
        <w:rPr>
          <w:lang w:val="it-IT"/>
        </w:rPr>
      </w:pPr>
      <w:r>
        <w:rPr>
          <w:lang w:val="it-IT"/>
        </w:rPr>
        <w:t>PQD violations kills SOP</w:t>
      </w:r>
    </w:p>
    <w:p w:rsidR="00725D45" w:rsidRPr="00DD0E61" w:rsidRDefault="00725D45" w:rsidP="00725D45">
      <w:pPr>
        <w:rPr>
          <w:sz w:val="16"/>
          <w:szCs w:val="16"/>
        </w:rPr>
      </w:pPr>
      <w:r w:rsidRPr="00DD0E61">
        <w:rPr>
          <w:rStyle w:val="Style13ptBold"/>
        </w:rPr>
        <w:t xml:space="preserve">Cole 14 </w:t>
      </w:r>
      <w:r w:rsidRPr="00DD0E61">
        <w:rPr>
          <w:sz w:val="16"/>
          <w:szCs w:val="16"/>
        </w:rPr>
        <w:t xml:space="preserve">(Jared P., Legislative Attorney, “The Political Question Doctrine: Justiciability and the Separation of Powers”, Congressional Research </w:t>
      </w:r>
      <w:proofErr w:type="gramStart"/>
      <w:r w:rsidRPr="00DD0E61">
        <w:rPr>
          <w:sz w:val="16"/>
          <w:szCs w:val="16"/>
        </w:rPr>
        <w:t xml:space="preserve">Service, </w:t>
      </w:r>
      <w:r>
        <w:rPr>
          <w:sz w:val="16"/>
          <w:szCs w:val="16"/>
        </w:rPr>
        <w:t xml:space="preserve"> </w:t>
      </w:r>
      <w:r w:rsidRPr="00DD0E61">
        <w:rPr>
          <w:sz w:val="16"/>
          <w:szCs w:val="16"/>
        </w:rPr>
        <w:t>published</w:t>
      </w:r>
      <w:proofErr w:type="gramEnd"/>
      <w:r w:rsidRPr="00DD0E61">
        <w:rPr>
          <w:sz w:val="16"/>
          <w:szCs w:val="16"/>
        </w:rPr>
        <w:t xml:space="preserve"> 12/23/14, accessed 6/25/18, https://fas.org/sgp/crs/misc/R43834.pdf )</w:t>
      </w:r>
      <w:r>
        <w:rPr>
          <w:sz w:val="16"/>
          <w:szCs w:val="16"/>
        </w:rPr>
        <w:t xml:space="preserve"> //CL</w:t>
      </w:r>
    </w:p>
    <w:p w:rsidR="00725D45" w:rsidRPr="00BE315A" w:rsidRDefault="00725D45" w:rsidP="00725D45">
      <w:pPr>
        <w:rPr>
          <w:rStyle w:val="StyleUnderline"/>
        </w:rPr>
      </w:pPr>
      <w:r w:rsidRPr="00725D45">
        <w:rPr>
          <w:rStyle w:val="StyleUnderline"/>
          <w:b/>
        </w:rPr>
        <w:t>A reduction in situations where courts may decline to adjudicate a case on political question grounds may have important implications for the separation of powers</w:t>
      </w:r>
      <w:r w:rsidRPr="0076685F">
        <w:rPr>
          <w:rStyle w:val="StyleUnderline"/>
        </w:rPr>
        <w:t>, at least as between Congress and the executive branch.</w:t>
      </w:r>
      <w:r w:rsidRPr="00A55B8D">
        <w:rPr>
          <w:sz w:val="16"/>
        </w:rPr>
        <w:t xml:space="preserve"> Finding a political question in a case where no disagreement exists between the political branches can be understood as an exercise of judicial minimalism without important consequences for the relationship between Congress and the executive branch.251 In contrast, </w:t>
      </w:r>
      <w:r w:rsidRPr="00725D45">
        <w:rPr>
          <w:rStyle w:val="StyleUnderline"/>
          <w:b/>
        </w:rPr>
        <w:t>finding a political question in a case where a core issue presented is whether the executive branch is bound by a statute obviously can impact the separation of powers</w:t>
      </w:r>
      <w:r w:rsidRPr="0076685F">
        <w:rPr>
          <w:rStyle w:val="StyleUnderline"/>
        </w:rPr>
        <w:t>.</w:t>
      </w:r>
      <w:r w:rsidRPr="00A55B8D">
        <w:rPr>
          <w:sz w:val="16"/>
        </w:rPr>
        <w:t xml:space="preserve">252 Such </w:t>
      </w:r>
      <w:r w:rsidRPr="0076685F">
        <w:rPr>
          <w:rStyle w:val="StyleUnderline"/>
        </w:rPr>
        <w:t>judicial reluctance to enforce a statute, one might argue, leaves resolution of such questions to the political branches, and allows some constitutional questions to be resolved via a struggle between the political branches, rather than by the courts.</w:t>
      </w:r>
      <w:r w:rsidRPr="00A55B8D">
        <w:rPr>
          <w:sz w:val="16"/>
        </w:rPr>
        <w:t xml:space="preserve"> Others have argued, however, that </w:t>
      </w:r>
      <w:r w:rsidRPr="0076685F">
        <w:rPr>
          <w:rStyle w:val="StyleUnderline"/>
        </w:rPr>
        <w:t xml:space="preserve">the practice </w:t>
      </w:r>
      <w:proofErr w:type="gramStart"/>
      <w:r w:rsidRPr="0076685F">
        <w:rPr>
          <w:rStyle w:val="StyleUnderline"/>
        </w:rPr>
        <w:t>actually favors</w:t>
      </w:r>
      <w:proofErr w:type="gramEnd"/>
      <w:r w:rsidRPr="0076685F">
        <w:rPr>
          <w:rStyle w:val="StyleUnderline"/>
        </w:rPr>
        <w:t xml:space="preserve"> the executive branch at the expense of Congress.</w:t>
      </w:r>
      <w:r w:rsidRPr="00A55B8D">
        <w:rPr>
          <w:sz w:val="16"/>
        </w:rPr>
        <w:t xml:space="preserve">253 Instead of determining a statute’s constitutionality, the argument goes, </w:t>
      </w:r>
      <w:r w:rsidRPr="0076685F">
        <w:rPr>
          <w:rStyle w:val="StyleUnderline"/>
        </w:rPr>
        <w:t>courts effectively decline to force the executive branch to comply with congressional will—essentially expanding executive branch power.</w:t>
      </w:r>
      <w:r w:rsidRPr="00A55B8D">
        <w:rPr>
          <w:sz w:val="16"/>
        </w:rPr>
        <w:t xml:space="preserve"> Whether the practice functioned to allow the political branches to determine separations of powers disputes between themselves, or effectively sanctioned executive branch practices, Zivotofsky can be read to restrict lower courts’ discretion to apply the doctrine in the future. </w:t>
      </w:r>
      <w:r w:rsidRPr="00F56CBE">
        <w:rPr>
          <w:rStyle w:val="StyleUnderline"/>
        </w:rPr>
        <w:t>If so, this</w:t>
      </w:r>
      <w:r w:rsidRPr="00BE315A">
        <w:rPr>
          <w:rStyle w:val="StyleUnderline"/>
        </w:rPr>
        <w:t xml:space="preserve"> may entail more judicial resolution of separation of powers disputes, ultimately affirming the judiciary’s role to “say what the law is,” and possibly reducing the constitutional interpretative power of the political branches.</w:t>
      </w:r>
    </w:p>
    <w:p w:rsidR="00725D45" w:rsidRPr="005755F5" w:rsidRDefault="00725D45" w:rsidP="00725D45">
      <w:pPr>
        <w:rPr>
          <w:sz w:val="16"/>
        </w:rPr>
      </w:pPr>
    </w:p>
    <w:p w:rsidR="00BC4AC0" w:rsidRPr="00C04DE2" w:rsidRDefault="003915C4" w:rsidP="00BC4AC0">
      <w:pPr>
        <w:pStyle w:val="Heading4"/>
        <w:rPr>
          <w:rFonts w:cs="Calibri"/>
        </w:rPr>
      </w:pPr>
      <w:r>
        <w:rPr>
          <w:rFonts w:cs="Calibri"/>
        </w:rPr>
        <w:t>PQD in immigration key to SOP</w:t>
      </w:r>
    </w:p>
    <w:p w:rsidR="00BC4AC0" w:rsidRPr="00C04DE2" w:rsidRDefault="00BC4AC0" w:rsidP="00BC4AC0">
      <w:pPr>
        <w:rPr>
          <w:sz w:val="16"/>
          <w:szCs w:val="16"/>
        </w:rPr>
      </w:pPr>
      <w:r w:rsidRPr="00C04DE2">
        <w:rPr>
          <w:rStyle w:val="Style13ptBold"/>
        </w:rPr>
        <w:t xml:space="preserve">Weiser 17 </w:t>
      </w:r>
      <w:r w:rsidRPr="00C04DE2">
        <w:rPr>
          <w:sz w:val="16"/>
          <w:szCs w:val="16"/>
        </w:rPr>
        <w:t xml:space="preserve">(Scott, editor </w:t>
      </w:r>
      <w:proofErr w:type="spellStart"/>
      <w:r w:rsidRPr="00C04DE2">
        <w:rPr>
          <w:sz w:val="16"/>
          <w:szCs w:val="16"/>
        </w:rPr>
        <w:t>Altnews</w:t>
      </w:r>
      <w:proofErr w:type="spellEnd"/>
      <w:r w:rsidRPr="00C04DE2">
        <w:rPr>
          <w:sz w:val="16"/>
          <w:szCs w:val="16"/>
        </w:rPr>
        <w:t xml:space="preserve"> LLC, “Courts shouldn't enter into political questions,” The Gazette, published 6/29/17, accessed 6/25/18, </w:t>
      </w:r>
      <w:proofErr w:type="gramStart"/>
      <w:r w:rsidRPr="00C04DE2">
        <w:rPr>
          <w:sz w:val="16"/>
          <w:szCs w:val="16"/>
        </w:rPr>
        <w:t>http://gazette.com/courts-shouldnt-enter-into-political-questions/article/1606134 )</w:t>
      </w:r>
      <w:proofErr w:type="gramEnd"/>
    </w:p>
    <w:p w:rsidR="00BC4AC0" w:rsidRPr="00C04DE2" w:rsidRDefault="00BC4AC0" w:rsidP="00BC4AC0">
      <w:pPr>
        <w:rPr>
          <w:rStyle w:val="StyleUnderline"/>
        </w:rPr>
      </w:pPr>
      <w:r w:rsidRPr="00C04DE2">
        <w:rPr>
          <w:rStyle w:val="StyleUnderline"/>
        </w:rPr>
        <w:t xml:space="preserve">The Supreme Court largely vindicated President Donald Trump's executive orders - </w:t>
      </w:r>
      <w:proofErr w:type="gramStart"/>
      <w:r w:rsidRPr="00C04DE2">
        <w:rPr>
          <w:rStyle w:val="StyleUnderline"/>
        </w:rPr>
        <w:t>temporarily suspending</w:t>
      </w:r>
      <w:proofErr w:type="gramEnd"/>
      <w:r w:rsidRPr="00C04DE2">
        <w:rPr>
          <w:rStyle w:val="StyleUnderline"/>
        </w:rPr>
        <w:t xml:space="preserve"> immigration from some specific countries this week. </w:t>
      </w:r>
      <w:r w:rsidRPr="00F86E5A">
        <w:rPr>
          <w:rStyle w:val="Style13ptBold"/>
          <w:b w:val="0"/>
          <w:sz w:val="16"/>
        </w:rPr>
        <w:t>The court continued the injunctions with respect to aliens seeking to immigrate "who have a credible claim of a bona fide relationship with a person or entity in the United States" while allowing the temporary ban on immigration for those who do not to proceed. This compromise will hold until the Supreme Court hears the case in October</w:t>
      </w:r>
      <w:r w:rsidRPr="00C04DE2">
        <w:rPr>
          <w:rStyle w:val="Style13ptBold"/>
          <w:sz w:val="16"/>
        </w:rPr>
        <w:t xml:space="preserve">. </w:t>
      </w:r>
      <w:r w:rsidRPr="00C04DE2">
        <w:rPr>
          <w:rStyle w:val="StyleUnderline"/>
        </w:rPr>
        <w:t>What's important is the court's rationale. "The Government's interest in enforcing (the executive order), and the Executive's authority to do so, are undoubtedly at their peak when there is no tie between the foreign national and the United States," says the unsigned and unanimous opinion released Monday</w:t>
      </w:r>
      <w:r w:rsidRPr="00F86E5A">
        <w:rPr>
          <w:rStyle w:val="StyleUnderline"/>
          <w:b/>
        </w:rPr>
        <w:t xml:space="preserve">. </w:t>
      </w:r>
      <w:r w:rsidRPr="00F86E5A">
        <w:rPr>
          <w:rStyle w:val="Style13ptBold"/>
          <w:b w:val="0"/>
          <w:sz w:val="16"/>
        </w:rPr>
        <w:t xml:space="preserve">President Trump's statutory authority to impose such bans has been upheld. </w:t>
      </w:r>
      <w:r w:rsidRPr="00F86E5A">
        <w:rPr>
          <w:rStyle w:val="StyleUnderline"/>
          <w:b/>
        </w:rPr>
        <w:t>The correctness or wisdom of doing so is a political question. If any action by a president pursuant to constitutional or statutory authority is seen as unpopular or unwise then the resolution is a political, not a judicial decision</w:t>
      </w:r>
      <w:r w:rsidRPr="00C04DE2">
        <w:rPr>
          <w:rStyle w:val="Style13ptBold"/>
          <w:sz w:val="16"/>
        </w:rPr>
        <w:t xml:space="preserve">. </w:t>
      </w:r>
      <w:r w:rsidRPr="00C04DE2">
        <w:rPr>
          <w:rStyle w:val="StyleUnderline"/>
        </w:rPr>
        <w:t xml:space="preserve">It is not within the discretion of the courts to meddle in purely political questions. </w:t>
      </w:r>
      <w:r w:rsidRPr="002E0FDF">
        <w:rPr>
          <w:rStyle w:val="StyleUnderline"/>
          <w:b/>
        </w:rPr>
        <w:t>To permit the Judicial branch to rule on the political or social correctness of an executive action as the lower courts did in this case, is to unconstitutionally elevate it above both the Executive and Legislative branches by granting it the power to make or unmake law as it deems necessary or desirable</w:t>
      </w:r>
      <w:r w:rsidRPr="00C04DE2">
        <w:rPr>
          <w:rStyle w:val="StyleUnderline"/>
        </w:rPr>
        <w:t>.</w:t>
      </w:r>
      <w:r w:rsidRPr="00C04DE2">
        <w:rPr>
          <w:rStyle w:val="Style13ptBold"/>
          <w:sz w:val="16"/>
        </w:rPr>
        <w:t xml:space="preserve"> </w:t>
      </w:r>
      <w:r w:rsidRPr="00F86E5A">
        <w:rPr>
          <w:rStyle w:val="Style13ptBold"/>
          <w:b w:val="0"/>
          <w:sz w:val="16"/>
        </w:rPr>
        <w:t>As Justice Neil Gorsuch wrote in his first (and unanimous) Supreme Court opinion, "the proper role of the judiciary. (is to) to apply, not amend, the work of the people's representatives."</w:t>
      </w:r>
      <w:r w:rsidRPr="00C04DE2">
        <w:rPr>
          <w:rStyle w:val="Style13ptBold"/>
          <w:sz w:val="16"/>
        </w:rPr>
        <w:t xml:space="preserve"> </w:t>
      </w:r>
      <w:r w:rsidRPr="00C04DE2">
        <w:rPr>
          <w:rStyle w:val="StyleUnderline"/>
        </w:rPr>
        <w:t>The wisdom, probity or fairness of a presidential determination that this or that person or group is ineligible to be admitted to the United States isn't related to the legality of doing so. The same was true of FDR's executive order 9066 of 1942 commanding all persons of Japanese ancestry to evacuate the West Coast, which today is seen as unconscionable and unfair. But at the time, the refusal of the Supreme Court to overturn the Japanese internment orders was based on the urgency of the war with Japan. In that case FDR's order was ratified and confirmed after the fact by an Act of Congress and the Court held that "It was within the constitutional authority of Congress and the Executive, acting together, to prescribe this curfew order as an emergency war measure</w:t>
      </w:r>
      <w:r w:rsidRPr="00F86E5A">
        <w:rPr>
          <w:rStyle w:val="StyleUnderline"/>
        </w:rPr>
        <w:t xml:space="preserve">." </w:t>
      </w:r>
      <w:r w:rsidRPr="00F86E5A">
        <w:rPr>
          <w:rStyle w:val="Style13ptBold"/>
          <w:b w:val="0"/>
          <w:sz w:val="16"/>
        </w:rPr>
        <w:t xml:space="preserve">President Trump's orders, unlike FDR's, did not precede an Act of Congress they followed one that was enacted more than 65 years earlier, in 1952, which explicitly vested that authority in the president. That statute gave President Truman authority to bar the admission of Communists seeking to overthrow our government. Truman vetoed the </w:t>
      </w:r>
      <w:proofErr w:type="gramStart"/>
      <w:r w:rsidRPr="00F86E5A">
        <w:rPr>
          <w:rStyle w:val="Style13ptBold"/>
          <w:b w:val="0"/>
          <w:sz w:val="16"/>
        </w:rPr>
        <w:t>statute</w:t>
      </w:r>
      <w:proofErr w:type="gramEnd"/>
      <w:r w:rsidRPr="00F86E5A">
        <w:rPr>
          <w:rStyle w:val="Style13ptBold"/>
          <w:b w:val="0"/>
          <w:sz w:val="16"/>
        </w:rPr>
        <w:t xml:space="preserve"> but Congress overrode his veto, making it available to every subsequent president. A </w:t>
      </w:r>
      <w:proofErr w:type="gramStart"/>
      <w:r w:rsidRPr="00F86E5A">
        <w:rPr>
          <w:rStyle w:val="Style13ptBold"/>
          <w:b w:val="0"/>
          <w:sz w:val="16"/>
        </w:rPr>
        <w:t>February,</w:t>
      </w:r>
      <w:proofErr w:type="gramEnd"/>
      <w:r w:rsidRPr="00F86E5A">
        <w:rPr>
          <w:rStyle w:val="Style13ptBold"/>
          <w:b w:val="0"/>
          <w:sz w:val="16"/>
        </w:rPr>
        <w:t xml:space="preserve"> 2017 Time Magazine article lists recent instances of invocation of the statute by other presidents: "In 1981, President Ronald Reagan used it to bar "any undocumented aliens arriving at the borders of the United States from the high seas," while in 1986, he used it to bar Cuban nationals, with some exceptions. In 1994, Bill Clinton used it to bar anyone in the Haitian military or government affiliated with the 1991 coup d'état that overthrew the democratically-elected president. Ten years later, George W. Bush used it to bar corrupt members of the government of Zimbabwe from entering the U.S. And in 2012, Barack Obama used it to bar hackers aiding Iran and Syria. Trump, however, appears to be the first president to apply a blanket ban to everyone from a specific country since President Jimmy Carter used the provision to keep out Iranians during the Iran hostage crisis." In </w:t>
      </w:r>
      <w:proofErr w:type="spellStart"/>
      <w:r w:rsidRPr="00F86E5A">
        <w:rPr>
          <w:rStyle w:val="Style13ptBold"/>
          <w:b w:val="0"/>
          <w:sz w:val="16"/>
        </w:rPr>
        <w:t>it's</w:t>
      </w:r>
      <w:proofErr w:type="spellEnd"/>
      <w:r w:rsidRPr="00F86E5A">
        <w:rPr>
          <w:rStyle w:val="Style13ptBold"/>
          <w:b w:val="0"/>
          <w:sz w:val="16"/>
        </w:rPr>
        <w:t xml:space="preserve"> opinion upholding the statutory authority of the president to bar immigration the Supreme Court correctly reasoned that, "To prevent the Government from pursuing (a national security) objective by enforcing §2(c) (the executive order) against foreign nationals unconnected to the United States would appreciably injure its interests." </w:t>
      </w:r>
      <w:r w:rsidRPr="00C04DE2">
        <w:rPr>
          <w:rStyle w:val="StyleUnderline"/>
        </w:rPr>
        <w:t xml:space="preserve">Whether his decision was politically or socially acceptable or not is a matter of political opinion, and a matter for political </w:t>
      </w:r>
      <w:proofErr w:type="gramStart"/>
      <w:r w:rsidRPr="00C04DE2">
        <w:rPr>
          <w:rStyle w:val="StyleUnderline"/>
        </w:rPr>
        <w:t>resolution .</w:t>
      </w:r>
      <w:proofErr w:type="gramEnd"/>
      <w:r w:rsidRPr="00C04DE2">
        <w:rPr>
          <w:rStyle w:val="StyleUnderline"/>
        </w:rPr>
        <w:t xml:space="preserve"> in three and a half years.</w:t>
      </w:r>
      <w:r>
        <w:rPr>
          <w:rStyle w:val="StyleUnderline"/>
        </w:rPr>
        <w:br/>
      </w:r>
    </w:p>
    <w:p w:rsidR="00BC4AC0" w:rsidRDefault="00BC4AC0" w:rsidP="00BC4AC0">
      <w:pPr>
        <w:pStyle w:val="Heading3"/>
      </w:pPr>
      <w:r>
        <w:t>2NC AT: PQD Bad For SOP</w:t>
      </w:r>
    </w:p>
    <w:p w:rsidR="00E72943" w:rsidRDefault="00E72943" w:rsidP="00E72943">
      <w:pPr>
        <w:pStyle w:val="Heading4"/>
      </w:pPr>
      <w:r>
        <w:t>Their claims that climate change and Trump are valuable exceptions are wrong---Congress still has a task of following the law, with or without judicial interference</w:t>
      </w:r>
    </w:p>
    <w:p w:rsidR="00E72943" w:rsidRPr="00F753FF" w:rsidRDefault="00E72943" w:rsidP="00E72943">
      <w:pPr>
        <w:rPr>
          <w:rStyle w:val="Style13ptBold"/>
        </w:rPr>
      </w:pPr>
      <w:r>
        <w:rPr>
          <w:rStyle w:val="Style13ptBold"/>
        </w:rPr>
        <w:t xml:space="preserve">Mulhern 88 </w:t>
      </w:r>
      <w:r w:rsidRPr="002B1557">
        <w:rPr>
          <w:sz w:val="16"/>
          <w:szCs w:val="16"/>
        </w:rPr>
        <w:t>(J. Peter, attorney in the Washington, DC area and a frequent contributor to American Thinker, “IN DEFENSE OF THE POLITICAL QUESTION DOCTRINE,” University of Pennsylvania Law Review, published 19</w:t>
      </w:r>
      <w:r>
        <w:rPr>
          <w:sz w:val="16"/>
          <w:szCs w:val="16"/>
        </w:rPr>
        <w:t>8</w:t>
      </w:r>
      <w:r w:rsidRPr="002B1557">
        <w:rPr>
          <w:sz w:val="16"/>
          <w:szCs w:val="16"/>
        </w:rPr>
        <w:t>8, accessed 6/26/18, Vol. 137-</w:t>
      </w:r>
      <w:proofErr w:type="gramStart"/>
      <w:r w:rsidRPr="002B1557">
        <w:rPr>
          <w:sz w:val="16"/>
          <w:szCs w:val="16"/>
        </w:rPr>
        <w:t>97 )</w:t>
      </w:r>
      <w:proofErr w:type="gramEnd"/>
      <w:r>
        <w:rPr>
          <w:sz w:val="16"/>
          <w:szCs w:val="16"/>
        </w:rPr>
        <w:t xml:space="preserve"> //CL</w:t>
      </w:r>
    </w:p>
    <w:p w:rsidR="00E72943" w:rsidRPr="002D1886" w:rsidRDefault="00E72943" w:rsidP="00E72943">
      <w:pPr>
        <w:rPr>
          <w:sz w:val="16"/>
        </w:rPr>
      </w:pPr>
      <w:r w:rsidRPr="008E6878">
        <w:rPr>
          <w:rStyle w:val="StyleUnderline"/>
        </w:rPr>
        <w:t>Critics of the political question doctrine are not completely disarmed by a showing that exceptions to the rule of judicial review are consistent with our constitutional tradition.</w:t>
      </w:r>
      <w:r w:rsidRPr="002D1886">
        <w:rPr>
          <w:sz w:val="16"/>
        </w:rPr>
        <w:t xml:space="preserve"> A critic who reads Professor Dworkin with care might argue that we should adopt the judicial monopoly assumption despite its poor fit with that tradition. Dworkin tells us that an interpretation that performs poorly along the dimension of fit may nonetheless be the "right" interpretation if it has enough appeal as a matter of political morality.197 </w:t>
      </w:r>
      <w:r w:rsidRPr="008E6878">
        <w:rPr>
          <w:rStyle w:val="StyleUnderline"/>
        </w:rPr>
        <w:t xml:space="preserve">In keeping with this view, some critics use the cataclysmic consequences assumption as part of an implicit argument that sound political morality requires absolute judicial control over constitutional interpretation, even if we must strain to make such absolute control fit our constitutional tradition. </w:t>
      </w:r>
      <w:r w:rsidRPr="002D1886">
        <w:rPr>
          <w:sz w:val="16"/>
        </w:rPr>
        <w:t xml:space="preserve">98 </w:t>
      </w:r>
      <w:r w:rsidRPr="0076702E">
        <w:rPr>
          <w:rStyle w:val="StyleUnderline"/>
        </w:rPr>
        <w:t xml:space="preserve">Such an </w:t>
      </w:r>
      <w:r w:rsidRPr="00D737B4">
        <w:rPr>
          <w:rStyle w:val="StyleUnderline"/>
        </w:rPr>
        <w:t>argument can be summarized as follows: The alternative to universal judicial review is lawlessness; lawlessness is to be avoided at all costs; we cannot, therefore, tolerate any exceptions to judicial review.</w:t>
      </w:r>
      <w:r w:rsidRPr="002D1886">
        <w:rPr>
          <w:sz w:val="16"/>
        </w:rPr>
        <w:t xml:space="preserve"> 99 A. Defending the Cataclysmic Consequences Assumption There are at least two arguments that can be used to justify the cataclysmic consequences assumption. First, one could argue that it follows from the correct definition of law that only rules courts enforce impose legal obligations on the political branches of government. This might give substance to the charge that the alternative to judicial review is lawlessness. Second, one could argue that the behavior of the political branches of government is, in fact, lawless in the absence of judicial supervision. If Congress and the President pay no attention to constitutional concerns that are unlikely candidates for judicial vindication, then the cataclysmic consequences assumption accurately reflects our system. 1. Postulate 1: Only Judicially Enforceable Rules Impose Legal Obligations on the Political Branches Professor McCormack seems to take the first approach.200 He suggests that positivist jurisprudence leads to the conclusion that the political branches of government can have no obligations under the Constitution except those obligations the courts enforce.2 "1 He repeatedly argues that without judicial enforcement, constitutional provisions are merely "hortatory," not legal at all.2 " 2 Professor McCormack's use of the 199 The flaw in this argument is its first premise. </w:t>
      </w:r>
      <w:r w:rsidRPr="00CE3330">
        <w:rPr>
          <w:rStyle w:val="StyleUnderline"/>
          <w:b/>
        </w:rPr>
        <w:t>Lawlessness is not the necessary alternative to judicial review.</w:t>
      </w:r>
      <w:r w:rsidRPr="00CA5629">
        <w:rPr>
          <w:rStyle w:val="StyleUnderline"/>
        </w:rPr>
        <w:t xml:space="preserve"> Far less is at stake when the courts exempt certain issues from judicial review than the critics suppose.</w:t>
      </w:r>
      <w:r w:rsidRPr="002D1886">
        <w:rPr>
          <w:sz w:val="16"/>
        </w:rPr>
        <w:t xml:space="preserve"> 10 See McCormack, supra note 3, at 634. 201 "</w:t>
      </w:r>
      <w:r w:rsidRPr="00CA5629">
        <w:rPr>
          <w:rStyle w:val="StyleUnderline"/>
        </w:rPr>
        <w:t xml:space="preserve">At least </w:t>
      </w:r>
      <w:proofErr w:type="gramStart"/>
      <w:r w:rsidRPr="00CA5629">
        <w:rPr>
          <w:rStyle w:val="StyleUnderline"/>
        </w:rPr>
        <w:t>with regard to</w:t>
      </w:r>
      <w:proofErr w:type="gramEnd"/>
      <w:r w:rsidRPr="00CA5629">
        <w:rPr>
          <w:rStyle w:val="StyleUnderline"/>
        </w:rPr>
        <w:t xml:space="preserve"> constitutional constraints, law must exist apart from the enforcers, because there can be no such thing as unenforceable law. To this degree, we are all positivists</w:t>
      </w:r>
      <w:r w:rsidRPr="002D1886">
        <w:rPr>
          <w:sz w:val="16"/>
        </w:rPr>
        <w:t xml:space="preserve"> </w:t>
      </w:r>
      <w:proofErr w:type="gramStart"/>
      <w:r w:rsidRPr="002D1886">
        <w:rPr>
          <w:sz w:val="16"/>
        </w:rPr>
        <w:t>. . . .</w:t>
      </w:r>
      <w:proofErr w:type="gramEnd"/>
      <w:r w:rsidRPr="002D1886">
        <w:rPr>
          <w:sz w:val="16"/>
        </w:rPr>
        <w:t xml:space="preserve">" Id. .2 As Professor McCormack states: The notion that the Constitution imposes duties that are not enforceable may be in keeping with some modern strands of legal philosophy. But it markedly changes the Constitution from a positive check on government into a set of hortatory directives that "We the People" may be quite incapable of enforcing. Id. at 596 n.8 (citation omitted). </w:t>
      </w:r>
      <w:r w:rsidRPr="00CA5629">
        <w:rPr>
          <w:rStyle w:val="StyleUnderline"/>
        </w:rPr>
        <w:t>McCormack</w:t>
      </w:r>
      <w:r w:rsidRPr="002D1886">
        <w:rPr>
          <w:sz w:val="16"/>
        </w:rPr>
        <w:t xml:space="preserve"> recognizes that a provision of the Constitution that the courts will not enforce may retain some "debate value", but he suggests that this value is not significant. He </w:t>
      </w:r>
      <w:r w:rsidRPr="00CE3330">
        <w:rPr>
          <w:rStyle w:val="StyleUnderline"/>
        </w:rPr>
        <w:t>says</w:t>
      </w:r>
      <w:r w:rsidRPr="002D1886">
        <w:rPr>
          <w:sz w:val="16"/>
        </w:rPr>
        <w:t xml:space="preserve"> </w:t>
      </w:r>
      <w:r w:rsidRPr="00CA5629">
        <w:rPr>
          <w:rStyle w:val="StyleUnderline"/>
        </w:rPr>
        <w:t xml:space="preserve">that although members of Congress can still argue that an unenforceable provision should control, "nobody is likely to take the argument very seriously if the Court has already declared the provision to be </w:t>
      </w:r>
      <w:proofErr w:type="spellStart"/>
      <w:r w:rsidRPr="00CA5629">
        <w:rPr>
          <w:rStyle w:val="StyleUnderline"/>
        </w:rPr>
        <w:t>nonenforceable</w:t>
      </w:r>
      <w:proofErr w:type="spellEnd"/>
      <w:r w:rsidRPr="00CA5629">
        <w:rPr>
          <w:rStyle w:val="StyleUnderline"/>
        </w:rPr>
        <w:t>."</w:t>
      </w:r>
      <w:r w:rsidRPr="002D1886">
        <w:rPr>
          <w:sz w:val="16"/>
        </w:rPr>
        <w:t xml:space="preserve"> Id. at 599. </w:t>
      </w:r>
      <w:r w:rsidRPr="00CA5629">
        <w:rPr>
          <w:rStyle w:val="StyleUnderline"/>
        </w:rPr>
        <w:t>This assumption is, at least, debatable.</w:t>
      </w:r>
      <w:r w:rsidRPr="002D1886">
        <w:rPr>
          <w:sz w:val="16"/>
        </w:rPr>
        <w:t xml:space="preserve"> This is as close as he comes to citing specific jurisprudential support for the argument that legal obligation can arise only from judicially enforceable rules. Professor Hart's theory, however, does not support Professor McCormack's argument. </w:t>
      </w:r>
      <w:r w:rsidRPr="002015F8">
        <w:rPr>
          <w:rStyle w:val="StyleUnderline"/>
        </w:rPr>
        <w:t>One of Professor Hart's many contributions to positivist jurisprudence was a sophisticated description of the normative aspect of legal obligation.</w:t>
      </w:r>
      <w:r w:rsidRPr="002D1886">
        <w:rPr>
          <w:sz w:val="16"/>
        </w:rPr>
        <w:t xml:space="preserve"> °4 </w:t>
      </w:r>
      <w:r w:rsidRPr="002015F8">
        <w:rPr>
          <w:rStyle w:val="StyleUnderline"/>
        </w:rPr>
        <w:t>His positivist predecessors had depicted law as "orders backed by threats given by one generally obeyed" and not accustomed to obeying any other authority.</w:t>
      </w:r>
      <w:r w:rsidRPr="002D1886">
        <w:rPr>
          <w:sz w:val="16"/>
        </w:rPr>
        <w:t xml:space="preserve"> 05 This view is often associated with John Austin. For Austin, legal obligation arises from the threat of sanctions that lie behind a legal command. His critics pointed out that his definition of law contains no normative element; it matches a bandit's extortion as well as the most benign acts of the most representative legislature. 07 Professor Hart refined the positivist view of law to account for the normative element in our understanding of legal obligation and thus distinguish between these situations. Professor Hart's theory of legal obligation is more complex than Austin's.0" </w:t>
      </w:r>
      <w:r w:rsidRPr="002015F8">
        <w:rPr>
          <w:rStyle w:val="StyleUnderline"/>
        </w:rPr>
        <w:t xml:space="preserve">Professor Hart argues that societal understandings about what rules we are obligated to obey-not the mere threat of force-are the basis of legal obligation. </w:t>
      </w:r>
      <w:r w:rsidRPr="002D1886">
        <w:rPr>
          <w:sz w:val="16"/>
        </w:rPr>
        <w:t xml:space="preserve">This view of law implies no necessary connection between organized sanctions and legal obligation. Professor Hart made this point explicit, stating that "once we free ourselves from POLITICAL QUESTION DOCTRINE </w:t>
      </w:r>
      <w:proofErr w:type="gramStart"/>
      <w:r w:rsidRPr="002D1886">
        <w:rPr>
          <w:sz w:val="16"/>
        </w:rPr>
        <w:t>• .</w:t>
      </w:r>
      <w:proofErr w:type="gramEnd"/>
      <w:r w:rsidRPr="002D1886">
        <w:rPr>
          <w:sz w:val="16"/>
        </w:rPr>
        <w:t xml:space="preserve"> . conception of law as essentially an order backed by threats, there seems no good reason for limiting the normative idea of obligation to rules supported by organized sanctions."209 Judicial enforcement is just one kind of organized sanction. If Hart's theory provides no basis for making sanctions a prerequisite of obligation, it cannot support an argument that only rules enforced by courts can give rise to legal obligation.210 Even if Professor Hart is wrong and some coercive sanctions are essential to law, </w:t>
      </w:r>
      <w:r w:rsidRPr="00E72943">
        <w:rPr>
          <w:rStyle w:val="StyleUnderline"/>
          <w:b/>
        </w:rPr>
        <w:t>it does not follow that every legal rule must be enforceable in court before it can bind the government</w:t>
      </w:r>
      <w:r w:rsidRPr="002D1886">
        <w:rPr>
          <w:sz w:val="16"/>
        </w:rPr>
        <w:t xml:space="preserve">. </w:t>
      </w:r>
      <w:r w:rsidRPr="000A2D30">
        <w:rPr>
          <w:rStyle w:val="StyleUnderline"/>
        </w:rPr>
        <w:t>Judicial enforcement of restrictions on the political branches of government is hardly a coercive sanction.</w:t>
      </w:r>
      <w:r w:rsidRPr="002D1886">
        <w:rPr>
          <w:sz w:val="16"/>
        </w:rPr>
        <w:t xml:space="preserve"> Ultimately, </w:t>
      </w:r>
      <w:r w:rsidRPr="00E72943">
        <w:rPr>
          <w:rStyle w:val="StyleUnderline"/>
        </w:rPr>
        <w:t>"[t]he judiciary . . . has no influence over either the sword or the purse</w:t>
      </w:r>
      <w:proofErr w:type="gramStart"/>
      <w:r w:rsidRPr="002D1886">
        <w:rPr>
          <w:sz w:val="16"/>
        </w:rPr>
        <w:t>. . . .</w:t>
      </w:r>
      <w:proofErr w:type="gramEnd"/>
      <w:r w:rsidRPr="002D1886">
        <w:rPr>
          <w:sz w:val="16"/>
        </w:rPr>
        <w:t xml:space="preserve"> It may truly be said to have neither FORCE nor WILL, but merely judgment; and must ultimately depend upon the aid of the executive arm even for the efficacy of its judgments."21' The commands of a court are themselves merely "hortatory" when addressed to Congress or the President. </w:t>
      </w:r>
      <w:r w:rsidRPr="00E72943">
        <w:rPr>
          <w:rStyle w:val="StyleUnderline"/>
          <w:b/>
        </w:rPr>
        <w:t>If coercive sanctions are essential to law, then no law binds the political branches of government, regardless of whether the courts stand ready to enforce constitutional restrictions on their activities</w:t>
      </w:r>
      <w:r w:rsidRPr="002D1886">
        <w:rPr>
          <w:sz w:val="16"/>
        </w:rPr>
        <w:t xml:space="preserve">. </w:t>
      </w:r>
      <w:r w:rsidRPr="000A2D30">
        <w:rPr>
          <w:rStyle w:val="StyleUnderline"/>
        </w:rPr>
        <w:t xml:space="preserve">The judiciary can, however, focus public disapproval on unlawful acts by the political branches of government. </w:t>
      </w:r>
      <w:r w:rsidRPr="00E72943">
        <w:rPr>
          <w:rStyle w:val="StyleUnderline"/>
          <w:b/>
        </w:rPr>
        <w:t>This capacity to mobilize public opinion may give it some leverage against the other branches of government, but there is no reason to think lawless acts by government officials can never provoke public outrage in the absence of a court ruling</w:t>
      </w:r>
      <w:r w:rsidRPr="000A2D30">
        <w:rPr>
          <w:rStyle w:val="StyleUnderline"/>
        </w:rPr>
        <w:t>.</w:t>
      </w:r>
      <w:r w:rsidRPr="002D1886">
        <w:rPr>
          <w:sz w:val="16"/>
        </w:rPr>
        <w:t xml:space="preserve"> </w:t>
      </w:r>
      <w:r w:rsidRPr="000A2D30">
        <w:rPr>
          <w:rStyle w:val="StyleUnderline"/>
        </w:rPr>
        <w:t>Government officials are typically under pressure from public opinion to obey the law with or without judicial involvement.</w:t>
      </w:r>
      <w:r w:rsidRPr="002D1886">
        <w:rPr>
          <w:sz w:val="16"/>
        </w:rPr>
        <w:t xml:space="preserve"> </w:t>
      </w:r>
      <w:r w:rsidRPr="000A2D30">
        <w:rPr>
          <w:rStyle w:val="StyleUnderline"/>
        </w:rPr>
        <w:t xml:space="preserve">United States v. Nixon 21 provides an example. </w:t>
      </w:r>
      <w:r w:rsidRPr="002D1886">
        <w:rPr>
          <w:sz w:val="16"/>
        </w:rPr>
        <w:t xml:space="preserve">Professor </w:t>
      </w:r>
      <w:proofErr w:type="spellStart"/>
      <w:r w:rsidRPr="002D1886">
        <w:rPr>
          <w:sz w:val="16"/>
        </w:rPr>
        <w:t>Redish</w:t>
      </w:r>
      <w:proofErr w:type="spellEnd"/>
      <w:r w:rsidRPr="002D1886">
        <w:rPr>
          <w:sz w:val="16"/>
        </w:rPr>
        <w:t xml:space="preserve"> uses this case to illustrate the political risks to government officials of ignoring judicial decisions concerning the requirements of law. He points out that "President Nixon could not have seriously considered ignoring the Court's conclusion that he must supply his tapes to Congress, because the political costs would have been too high."21 This conclusion seems right. </w:t>
      </w:r>
      <w:r w:rsidRPr="000A2D30">
        <w:rPr>
          <w:rStyle w:val="StyleUnderline"/>
        </w:rPr>
        <w:t xml:space="preserve">Ultimately, however, the political costs to Nixon of retaining the tapes would likely have been the same even if the Court had not become involved. Disobeying the Court would prob- ably have led to impeachment; refusing to deliver the tapes in the absence of any court order could easily have had the same result. There is nothing so fearsome about a court order that we should assume government officials are much </w:t>
      </w:r>
      <w:proofErr w:type="gramStart"/>
      <w:r w:rsidRPr="000A2D30">
        <w:rPr>
          <w:rStyle w:val="StyleUnderline"/>
        </w:rPr>
        <w:t>more wary</w:t>
      </w:r>
      <w:proofErr w:type="gramEnd"/>
      <w:r w:rsidRPr="000A2D30">
        <w:rPr>
          <w:rStyle w:val="StyleUnderline"/>
        </w:rPr>
        <w:t xml:space="preserve"> of violating the Constitution when the courts may scold them for it than when public outrage is the only sanction. </w:t>
      </w:r>
      <w:r w:rsidRPr="004B59D7">
        <w:rPr>
          <w:rStyle w:val="StyleUnderline"/>
        </w:rPr>
        <w:t xml:space="preserve">This discredits any attempt to distinguish between binding provisions of the Constitution and those that are merely "hortatory" based on the degree of judicial enforcement they enjoy. </w:t>
      </w:r>
      <w:r w:rsidRPr="002D1886">
        <w:rPr>
          <w:sz w:val="16"/>
        </w:rPr>
        <w:t xml:space="preserve"> Postulate 2: The Behavior of the Political Branches is Lawless in the Absence of Judicial Supervision Even if judicial sanctions are not logically necessary to ensure lawful behavior of government officials, the cataclysmic consequences assumption might reflect the reality of American constitutional practice. The political branches of our government might behave as though the requirements of the Constitution are coextensive with the constitutional requirements that courts enforce. If congressional and executive branch officials disregard all constitutional values that the courts will not implement, the cataclysmic consequences assumption is valid. This concession does not open much of a window to the proponents of that assumption. </w:t>
      </w:r>
      <w:r w:rsidRPr="000E5FA0">
        <w:rPr>
          <w:rStyle w:val="StyleUnderline"/>
        </w:rPr>
        <w:t>There is little evidence that the political branches of government concern themselves with the Constitution only under threat of judicial enforcement.</w:t>
      </w:r>
      <w:r w:rsidRPr="002D1886">
        <w:rPr>
          <w:sz w:val="16"/>
        </w:rPr>
        <w:t xml:space="preserve"> </w:t>
      </w:r>
      <w:r w:rsidRPr="00E72943">
        <w:rPr>
          <w:rStyle w:val="StyleUnderline"/>
          <w:b/>
        </w:rPr>
        <w:t>In fact, there is substantial evidence to the contrary</w:t>
      </w:r>
      <w:r w:rsidRPr="002D1886">
        <w:rPr>
          <w:sz w:val="16"/>
        </w:rPr>
        <w:t>. Scholars rarely bother to construct an argument that the political branches of government are constitutionally irresponsible.214 When they do, however, their arguments typically begin and end with the criticism that the political branches of government do not behave like the judiciary.21 5 214 Bald statements that they are, however, are common. ("Legislatures ... are not ideologically committed or institutionally suited to search for the meaning of constitutional values, but instead see their primary function in terms of registering the actual, occurrent preferences of the people-what they want and what they believe should be done."). 215 Dean Brest notes that "</w:t>
      </w:r>
      <w:r w:rsidRPr="002D1886">
        <w:rPr>
          <w:rStyle w:val="StyleUnderline"/>
        </w:rPr>
        <w:t xml:space="preserve">Congress possesses many of the resources necessary for informed constitutional </w:t>
      </w:r>
      <w:proofErr w:type="spellStart"/>
      <w:r w:rsidRPr="002D1886">
        <w:rPr>
          <w:rStyle w:val="StyleUnderline"/>
        </w:rPr>
        <w:t>decisionmaking</w:t>
      </w:r>
      <w:proofErr w:type="spellEnd"/>
      <w:r w:rsidRPr="002D1886">
        <w:rPr>
          <w:rStyle w:val="StyleUnderline"/>
        </w:rPr>
        <w:t>."</w:t>
      </w:r>
      <w:r w:rsidRPr="002D1886">
        <w:rPr>
          <w:sz w:val="16"/>
        </w:rPr>
        <w:t xml:space="preserve"> Brest, Congress as Constitutional Decisionmaker and Its Power to Counter Judicial Doctrine, 21 GA. L. REV. 57, 98 (1986). He argues, however, that it uses those resources badly. The thrust of his argument is that Congress is not set up sufficiently like a court. "Although it would be unreasonable to expect Congress to act just like a court, a comparison with adjudication high- lights some of Congress' weaknesses." Id. Brest uses this argument to support his point that Congress is not responsible enough for constitutional matters, the POLITICAL QUESTION DOCTRINE Judge Abner </w:t>
      </w:r>
      <w:proofErr w:type="spellStart"/>
      <w:r w:rsidRPr="002D1886">
        <w:rPr>
          <w:sz w:val="16"/>
        </w:rPr>
        <w:t>Mikva</w:t>
      </w:r>
      <w:proofErr w:type="spellEnd"/>
      <w:r w:rsidRPr="002D1886">
        <w:rPr>
          <w:sz w:val="16"/>
        </w:rPr>
        <w:t xml:space="preserve"> made an argument of this sort in a recent article. He drew a sweeping conclusion: [C]</w:t>
      </w:r>
      <w:proofErr w:type="spellStart"/>
      <w:r w:rsidRPr="002D1886">
        <w:rPr>
          <w:sz w:val="16"/>
        </w:rPr>
        <w:t>onstitutional</w:t>
      </w:r>
      <w:proofErr w:type="spellEnd"/>
      <w:r w:rsidRPr="002D1886">
        <w:rPr>
          <w:sz w:val="16"/>
        </w:rPr>
        <w:t xml:space="preserve"> decisions, if they are being made at all, are being made by the Supreme Court. While constitutional rhetoric occasionally finds its way into the legislative history of a statute . . . for the most part the legislators are motivated by a desire to enact any particular piece of legislation that fills the perceived needs of the moment.216 Judge </w:t>
      </w:r>
      <w:proofErr w:type="spellStart"/>
      <w:r w:rsidRPr="002D1886">
        <w:rPr>
          <w:sz w:val="16"/>
        </w:rPr>
        <w:t>Mikva</w:t>
      </w:r>
      <w:proofErr w:type="spellEnd"/>
      <w:r w:rsidRPr="002D1886">
        <w:rPr>
          <w:sz w:val="16"/>
        </w:rPr>
        <w:t xml:space="preserve"> based this conclusion on three examples of congressional deliberations concerning constitutional issues.21 7 He conceded that Congress debated each of the issues at some length, but that did not prompt him to qualify his conclusion. Judge </w:t>
      </w:r>
      <w:proofErr w:type="spellStart"/>
      <w:r w:rsidRPr="002D1886">
        <w:rPr>
          <w:sz w:val="16"/>
        </w:rPr>
        <w:t>Mikva's</w:t>
      </w:r>
      <w:proofErr w:type="spellEnd"/>
      <w:r w:rsidRPr="002D1886">
        <w:rPr>
          <w:sz w:val="16"/>
        </w:rPr>
        <w:t xml:space="preserve"> first example was the extension of the provisions of the Fair Labor Standards Act to state and local government employees.1 Judge </w:t>
      </w:r>
      <w:proofErr w:type="spellStart"/>
      <w:r w:rsidRPr="002D1886">
        <w:rPr>
          <w:sz w:val="16"/>
        </w:rPr>
        <w:t>Mikva</w:t>
      </w:r>
      <w:proofErr w:type="spellEnd"/>
      <w:r w:rsidRPr="002D1886">
        <w:rPr>
          <w:sz w:val="16"/>
        </w:rPr>
        <w:t xml:space="preserve"> complains that Congress did not "conduct an independent constitutional review"21 of the legislation, and thus failed to consider the constitutional concerns that led the Supreme Court to strike down part of the FLSA in National League of Cities v. Usery.220 He acknowledges, however, that "opponents of the extension protested that it represented an 'unjustified intrusion upon areas of state sovereignty.' "221 This is a constitutional objection; indeed, it is precisely the rationale of the majority opinion in National League of Cities.222 After admitting that Congress considered this constitutional issue, Judge </w:t>
      </w:r>
      <w:proofErr w:type="spellStart"/>
      <w:r w:rsidRPr="002D1886">
        <w:rPr>
          <w:sz w:val="16"/>
        </w:rPr>
        <w:t>Mikva</w:t>
      </w:r>
      <w:proofErr w:type="spellEnd"/>
      <w:r w:rsidRPr="002D1886">
        <w:rPr>
          <w:sz w:val="16"/>
        </w:rPr>
        <w:t xml:space="preserve"> can preserve the utility of his example only by arguing that those who raised the sovereignty objection claimed merely that the intrusion on the states was unwarranted, not that it was unconstitutional. This is a verbal quibble. It merely proves that members of Congress in unless Congress develops systematic and trustworthy procedures of constitutional </w:t>
      </w:r>
      <w:proofErr w:type="spellStart"/>
      <w:r w:rsidRPr="002D1886">
        <w:rPr>
          <w:sz w:val="16"/>
        </w:rPr>
        <w:t>decisionmaking</w:t>
      </w:r>
      <w:proofErr w:type="spellEnd"/>
      <w:r w:rsidRPr="002D1886">
        <w:rPr>
          <w:sz w:val="16"/>
        </w:rPr>
        <w:t xml:space="preserve">, Congress may not counter the Court's decisions </w:t>
      </w:r>
      <w:proofErr w:type="gramStart"/>
      <w:r w:rsidRPr="002D1886">
        <w:rPr>
          <w:sz w:val="16"/>
        </w:rPr>
        <w:t>... .</w:t>
      </w:r>
      <w:proofErr w:type="gramEnd"/>
      <w:r w:rsidRPr="002D1886">
        <w:rPr>
          <w:sz w:val="16"/>
        </w:rPr>
        <w:t xml:space="preserve">" Id. at 103. I have no dispute with this point. </w:t>
      </w:r>
      <w:r w:rsidRPr="002D1886">
        <w:rPr>
          <w:rStyle w:val="StyleUnderline"/>
        </w:rPr>
        <w:t xml:space="preserve">My thesis is that the argument concerning congressional irresponsibility cannot support the broader point that the political branches of government are not to be trusted with any aspect of constitutional interpretation. </w:t>
      </w:r>
      <w:r w:rsidRPr="002D1886">
        <w:rPr>
          <w:sz w:val="16"/>
        </w:rPr>
        <w:t xml:space="preserve">debate do not express themselves in </w:t>
      </w:r>
      <w:proofErr w:type="gramStart"/>
      <w:r w:rsidRPr="002D1886">
        <w:rPr>
          <w:sz w:val="16"/>
        </w:rPr>
        <w:t>exactly the same</w:t>
      </w:r>
      <w:proofErr w:type="gramEnd"/>
      <w:r w:rsidRPr="002D1886">
        <w:rPr>
          <w:sz w:val="16"/>
        </w:rPr>
        <w:t xml:space="preserve"> terms employed by judges in opinions. Judge </w:t>
      </w:r>
      <w:proofErr w:type="spellStart"/>
      <w:r w:rsidRPr="002D1886">
        <w:rPr>
          <w:sz w:val="16"/>
        </w:rPr>
        <w:t>Mikva's</w:t>
      </w:r>
      <w:proofErr w:type="spellEnd"/>
      <w:r w:rsidRPr="002D1886">
        <w:rPr>
          <w:sz w:val="16"/>
        </w:rPr>
        <w:t xml:space="preserve"> other examples also fail to support his conclusions.2 28 In each case he describes a vigorous congressional debate that aired relevant constitutional </w:t>
      </w:r>
      <w:proofErr w:type="gramStart"/>
      <w:r w:rsidRPr="002D1886">
        <w:rPr>
          <w:sz w:val="16"/>
        </w:rPr>
        <w:t>issues, and</w:t>
      </w:r>
      <w:proofErr w:type="gramEnd"/>
      <w:r w:rsidRPr="002D1886">
        <w:rPr>
          <w:sz w:val="16"/>
        </w:rPr>
        <w:t xml:space="preserve"> concludes with the non sequitur that the debate demonstrates Congress' constitutional irresponsibility.2 2' His most damaging allegations are that Congress failed to reach the same result that the Supreme Court reached later,225 that the lower courts had already reached,2 26 or that he prefers. 27</w:t>
      </w:r>
    </w:p>
    <w:p w:rsidR="00BC4AC0" w:rsidRDefault="00BC4AC0" w:rsidP="00BC4AC0">
      <w:pPr>
        <w:pStyle w:val="Heading4"/>
      </w:pPr>
      <w:r>
        <w:t>The political question doctrine is good for SOP — assumes all your arguments</w:t>
      </w:r>
    </w:p>
    <w:p w:rsidR="00BC4AC0" w:rsidRPr="00F753FF" w:rsidRDefault="00BC4AC0" w:rsidP="00BC4AC0">
      <w:pPr>
        <w:rPr>
          <w:rStyle w:val="Style13ptBold"/>
        </w:rPr>
      </w:pPr>
      <w:r>
        <w:rPr>
          <w:rStyle w:val="Style13ptBold"/>
        </w:rPr>
        <w:t xml:space="preserve">Mulhern 88 </w:t>
      </w:r>
      <w:r w:rsidRPr="002B1557">
        <w:rPr>
          <w:sz w:val="16"/>
          <w:szCs w:val="16"/>
        </w:rPr>
        <w:t>(J. Peter, attorney in the Washington, DC area and a frequent contributor to American Thinker, “IN DEFENSE OF THE POLITICAL QUESTION DOCTRINE,” University of Pennsylvania Law Review, published 19</w:t>
      </w:r>
      <w:r>
        <w:rPr>
          <w:sz w:val="16"/>
          <w:szCs w:val="16"/>
        </w:rPr>
        <w:t>8</w:t>
      </w:r>
      <w:r w:rsidRPr="002B1557">
        <w:rPr>
          <w:sz w:val="16"/>
          <w:szCs w:val="16"/>
        </w:rPr>
        <w:t>8, accessed 6/26/18, Vol. 137-</w:t>
      </w:r>
      <w:proofErr w:type="gramStart"/>
      <w:r w:rsidRPr="002B1557">
        <w:rPr>
          <w:sz w:val="16"/>
          <w:szCs w:val="16"/>
        </w:rPr>
        <w:t>97 )</w:t>
      </w:r>
      <w:proofErr w:type="gramEnd"/>
      <w:r>
        <w:rPr>
          <w:sz w:val="16"/>
          <w:szCs w:val="16"/>
        </w:rPr>
        <w:t xml:space="preserve"> //CL</w:t>
      </w:r>
    </w:p>
    <w:p w:rsidR="00BC4AC0" w:rsidRDefault="00BC4AC0" w:rsidP="00BC4AC0">
      <w:pPr>
        <w:rPr>
          <w:rStyle w:val="Style13ptBold"/>
          <w:b w:val="0"/>
          <w:sz w:val="16"/>
        </w:rPr>
      </w:pPr>
      <w:r w:rsidRPr="000F4E98">
        <w:rPr>
          <w:rStyle w:val="StyleUnderline"/>
        </w:rPr>
        <w:t>Since judges first claimed the power of judicial review, they have tried to define a category of "political questions" outside the scope of that power.</w:t>
      </w:r>
      <w:r w:rsidRPr="00B8736F">
        <w:rPr>
          <w:rStyle w:val="Style13ptBold"/>
          <w:b w:val="0"/>
          <w:sz w:val="16"/>
        </w:rPr>
        <w:t xml:space="preserve"> To many who make their living writing about constitutional law, this effort is an embarrassment. Limiting the power of judicial review is inconsistent with the assumptions of many modern legal scholars regarding the role of courts in our constitutional order. As a result, contemporary commentary concerning the political question doctrine is often hostile to it. Commentators attack the doctrine as inconsistent with basic principles of our constitutional practice, but these attacks are unsuccessful. Their failure reveals flaws in the critics' assumptions about the role of the judiciary in our constitutional system. </w:t>
      </w:r>
      <w:r w:rsidRPr="000F4E98">
        <w:rPr>
          <w:rStyle w:val="StyleUnderline"/>
        </w:rPr>
        <w:t>Critics of the political question doctrine have put forward two closely related theses: either the doctrine does not exist</w:t>
      </w:r>
      <w:r>
        <w:rPr>
          <w:rStyle w:val="StyleUnderline"/>
        </w:rPr>
        <w:t xml:space="preserve"> </w:t>
      </w:r>
      <w:r w:rsidRPr="000F4E98">
        <w:rPr>
          <w:rStyle w:val="StyleUnderline"/>
        </w:rPr>
        <w:t xml:space="preserve">or it </w:t>
      </w:r>
      <w:proofErr w:type="gramStart"/>
      <w:r w:rsidRPr="000F4E98">
        <w:rPr>
          <w:rStyle w:val="StyleUnderline"/>
        </w:rPr>
        <w:t>does, but</w:t>
      </w:r>
      <w:proofErr w:type="gramEnd"/>
      <w:r w:rsidRPr="000F4E98">
        <w:rPr>
          <w:rStyle w:val="StyleUnderline"/>
        </w:rPr>
        <w:t xml:space="preserve"> should not." Both of these theses are based on the same two intertwined assumptions: 1) the judiciary is the only institution with the </w:t>
      </w:r>
      <w:proofErr w:type="gramStart"/>
      <w:r w:rsidRPr="000F4E98">
        <w:rPr>
          <w:rStyle w:val="StyleUnderline"/>
        </w:rPr>
        <w:t>authority ,a</w:t>
      </w:r>
      <w:r>
        <w:rPr>
          <w:rStyle w:val="StyleUnderline"/>
        </w:rPr>
        <w:t>n</w:t>
      </w:r>
      <w:r w:rsidRPr="000F4E98">
        <w:rPr>
          <w:rStyle w:val="StyleUnderline"/>
        </w:rPr>
        <w:t>d</w:t>
      </w:r>
      <w:proofErr w:type="gramEnd"/>
      <w:r w:rsidRPr="000F4E98">
        <w:rPr>
          <w:rStyle w:val="StyleUnderline"/>
        </w:rPr>
        <w:t xml:space="preserve"> capacity to interpret the Constitution and 2) to limit the judicial monopoly on constitutional interpretation is to threaten, if not destroy, the rule of law. </w:t>
      </w:r>
      <w:r w:rsidRPr="00B8736F">
        <w:rPr>
          <w:rStyle w:val="Style13ptBold"/>
          <w:b w:val="0"/>
          <w:sz w:val="16"/>
        </w:rPr>
        <w:t>These two assumptions are intertwined because critics commonly offer the second as support for the first. I will refer to the first as the "judicial monopoly" assumption 5 and to the second as the "cataclysmic consequences" assumption</w:t>
      </w:r>
      <w:r w:rsidRPr="000F4E98">
        <w:rPr>
          <w:rStyle w:val="StyleUnderline"/>
        </w:rPr>
        <w:t>. If these assumptions were valid it would follow that there should be no political question doctrine.</w:t>
      </w:r>
      <w:r w:rsidRPr="00B8736F">
        <w:rPr>
          <w:rStyle w:val="Style13ptBold"/>
          <w:b w:val="0"/>
          <w:sz w:val="16"/>
        </w:rPr>
        <w:t xml:space="preserve"> If the Constitution commits all interpretation to the judiciary, and exceptions to this rule threaten the constitutional framework, courts should never rely on the political question doctrine to relinquish their charge as interpreters of the Constitution. This Article will argue that these assumptions are not valid, or even plausible. It will analyze this argument within the structure of Ronald Dworkin's </w:t>
      </w:r>
      <w:proofErr w:type="gramStart"/>
      <w:r w:rsidRPr="00B8736F">
        <w:rPr>
          <w:rStyle w:val="Style13ptBold"/>
          <w:b w:val="0"/>
          <w:sz w:val="16"/>
        </w:rPr>
        <w:t>two dimensional</w:t>
      </w:r>
      <w:proofErr w:type="gramEnd"/>
      <w:r w:rsidRPr="00B8736F">
        <w:rPr>
          <w:rStyle w:val="Style13ptBold"/>
          <w:b w:val="0"/>
          <w:sz w:val="16"/>
        </w:rPr>
        <w:t xml:space="preserve"> model of interpretation. Dworkin's model directs us to test interpretations both for their fit with our tradition and for their normative appeal as a matter of political morality.' ' This term derives from Donald Morgan's phrase "judicial monopoly theory," which he used to describe the theory that constitutional interpretation is the exclusive province of the judiciary. Dworkin recommends that judges measure possible interpretations of legal texts, including the Constitution, along both a dimension of "fit" and a dimension of "political morality." He argues that judges should choose from among interpretations that adequately fit our traditions the one that shows our "community's structure of institutions and decisions" in the best light "from the standpoint of political morality." R. DWORKIN, LAW's EMPIRE 256 (1986). Dworkin makes it clear that the threshold requirement of fit will sometimes rule out interpretations that a judge considers desirable as a matter of political morality: "[I]f [a judge's] threshold of fit is wholly derivative from and adjustable to his convictions of justice, so that the latter automatically provide an eligible interpretation-then he cannot claim in good faith to be interpreting his legal practice at all." Id. at 255. He also makes it clear, however, that one should apply the fit test less stringently when an interpretation has particularly strong normative appeal. See id. at 247-48. Dworkin's theory of interpretation has not escaped criticism. Stanley Fish claims that Dworkin's description of the dimension of fit assumes that texts impose constraints on the interpreter. Fish argues that there is no such constraint on the interpreter. To the contrary, texts, both literary and legal, are subject to any interpretation that can find acceptance in the relevant interpretive community. This conceptual attack does not make Dworkin's theory of interpretation any less useful as a framework for constitutional analysis. Even if Dworkin is confused about the ontological status of texts, his theory is an excellent description of the way in which those who belong to the American legal community approach constitutional interpretation. Even scholars who have broad areas of disagreement with Dworkin describe interpretation in terms very similar to his. For example, Duncan Kennedy characterizes judicial interpretation as a process of accommodating the legal materials that constrain the judge, thus acknowledging the dimension of fit, to her preferred result in the case that she is interpreting, relying on a preference shaped by the normative dimension of political morality. </w:t>
      </w:r>
      <w:r w:rsidRPr="000F4E98">
        <w:rPr>
          <w:rStyle w:val="StyleUnderline"/>
        </w:rPr>
        <w:t>This Article will show that the judicial monopoly assumption embodies an interpretation of our constitutional practice that does not "fit" our tradition.</w:t>
      </w:r>
      <w:r w:rsidRPr="00B8736F">
        <w:rPr>
          <w:rStyle w:val="Style13ptBold"/>
          <w:b w:val="0"/>
          <w:sz w:val="16"/>
        </w:rPr>
        <w:t xml:space="preserve"> The cataclysmic consequences assumption is best understood as an effort to shore up the ill-fitting judicial monopoly interpretation with a claim that it has great normative appeal. </w:t>
      </w:r>
      <w:r w:rsidRPr="000F4E98">
        <w:rPr>
          <w:rStyle w:val="StyleUnderline"/>
        </w:rPr>
        <w:t xml:space="preserve">This effort is a failure; there is no compelling case for the judicial monopoly assumption as a matter of political morality. </w:t>
      </w:r>
      <w:r w:rsidRPr="00B8736F">
        <w:rPr>
          <w:rStyle w:val="Style13ptBold"/>
          <w:b w:val="0"/>
          <w:sz w:val="16"/>
        </w:rPr>
        <w:t xml:space="preserve">In sum, </w:t>
      </w:r>
      <w:r w:rsidRPr="000F4E98">
        <w:rPr>
          <w:rStyle w:val="StyleUnderline"/>
        </w:rPr>
        <w:t>the interpretation that underlies the criticisms of the political question doctrine fails both the test of fit and the test of normative appeal.</w:t>
      </w:r>
      <w:r w:rsidRPr="00B8736F">
        <w:rPr>
          <w:rStyle w:val="Style13ptBold"/>
          <w:b w:val="0"/>
          <w:sz w:val="16"/>
        </w:rPr>
        <w:t xml:space="preserve"> Consequently, we need a different interpretation. Any interpretation that fits our tradition must acknowledge that courts share responsibility for interpreting the Constitution with the political branches of government. The political question doctrine is just one device courts use to define this division of responsibility.</w:t>
      </w:r>
      <w:r w:rsidRPr="00B8736F">
        <w:rPr>
          <w:rStyle w:val="StyleUnderline"/>
        </w:rPr>
        <w:t xml:space="preserve"> Moreover, an interpretation can acknowledge our system of shared responsibility without becoming vulnerable to normative critique. </w:t>
      </w:r>
      <w:r w:rsidRPr="00B8736F">
        <w:rPr>
          <w:rStyle w:val="Style13ptBold"/>
          <w:b w:val="0"/>
          <w:sz w:val="16"/>
        </w:rPr>
        <w:t xml:space="preserve">This conclusion does not necessarily imply that courts have articulated the political question doctrine coherently. To the contrary, commentators have properly criticized the Supreme Court's explanation of the political question doctrine. They have shown that nothing in the Court's explanations helps distinguish cases in which judicial review is routinely available from cases that are immune from review because they present political questions.7 Although </w:t>
      </w:r>
      <w:r w:rsidRPr="009B3674">
        <w:rPr>
          <w:rStyle w:val="StyleUnderline"/>
          <w:b/>
        </w:rPr>
        <w:t>this criticism does not support a claim that the courts should abandon the political question doctrine</w:t>
      </w:r>
      <w:r w:rsidRPr="00B8736F">
        <w:rPr>
          <w:rStyle w:val="Style13ptBold"/>
          <w:b w:val="0"/>
          <w:sz w:val="16"/>
        </w:rPr>
        <w:t>, it demonstrates the need for a better explanation.</w:t>
      </w:r>
    </w:p>
    <w:p w:rsidR="00BC4AC0" w:rsidRDefault="00BC4AC0" w:rsidP="00BC4AC0">
      <w:pPr>
        <w:rPr>
          <w:rStyle w:val="Style13ptBold"/>
          <w:b w:val="0"/>
          <w:sz w:val="16"/>
        </w:rPr>
      </w:pPr>
    </w:p>
    <w:p w:rsidR="00BC4AC0" w:rsidRDefault="00BC4AC0" w:rsidP="00BC4AC0">
      <w:pPr>
        <w:pStyle w:val="Heading3"/>
        <w:rPr>
          <w:rStyle w:val="Style13ptBold"/>
          <w:b/>
          <w:sz w:val="32"/>
          <w:u w:val="single"/>
        </w:rPr>
      </w:pPr>
      <w:r>
        <w:rPr>
          <w:rStyle w:val="Style13ptBold"/>
          <w:b/>
          <w:sz w:val="32"/>
          <w:u w:val="single"/>
        </w:rPr>
        <w:t>IL — AT: N/IL – Lower Courts</w:t>
      </w:r>
    </w:p>
    <w:p w:rsidR="00BC4AC0" w:rsidRDefault="00BC4AC0" w:rsidP="00BC4AC0">
      <w:pPr>
        <w:pStyle w:val="Heading4"/>
      </w:pPr>
      <w:r>
        <w:t>The Supreme court is satisfied with how the lower courts are adopting their policies now---prefer more recent evidence</w:t>
      </w:r>
    </w:p>
    <w:p w:rsidR="00BC4AC0" w:rsidRPr="00E72943" w:rsidRDefault="00BC4AC0" w:rsidP="00BC4AC0">
      <w:pPr>
        <w:rPr>
          <w:rStyle w:val="Style13ptBold"/>
          <w:b w:val="0"/>
        </w:rPr>
      </w:pPr>
      <w:r>
        <w:rPr>
          <w:rStyle w:val="Style13ptBold"/>
        </w:rPr>
        <w:t xml:space="preserve">Ludington et al 18 </w:t>
      </w:r>
      <w:r w:rsidRPr="00E72943">
        <w:rPr>
          <w:rStyle w:val="Style13ptBold"/>
          <w:b w:val="0"/>
        </w:rPr>
        <w:t xml:space="preserve">(Sarah, Associate Dean of Academic Affairs, “Heller in the Lower Courts,” Hein Online, published 6/28/18, accessed 6/28/18, Heller in the Lower Courts, 40 Campbell L. Rev. </w:t>
      </w:r>
      <w:proofErr w:type="gramStart"/>
      <w:r w:rsidRPr="00E72943">
        <w:rPr>
          <w:rStyle w:val="Style13ptBold"/>
          <w:b w:val="0"/>
        </w:rPr>
        <w:t>399 )</w:t>
      </w:r>
      <w:proofErr w:type="gramEnd"/>
      <w:r w:rsidRPr="00E72943">
        <w:rPr>
          <w:rStyle w:val="Style13ptBold"/>
          <w:b w:val="0"/>
        </w:rPr>
        <w:t xml:space="preserve"> </w:t>
      </w:r>
    </w:p>
    <w:p w:rsidR="00BC4AC0" w:rsidRPr="00681093" w:rsidRDefault="00BC4AC0" w:rsidP="00BC4AC0">
      <w:pPr>
        <w:rPr>
          <w:rStyle w:val="Style13ptBold"/>
          <w:b w:val="0"/>
          <w:sz w:val="16"/>
        </w:rPr>
      </w:pPr>
      <w:r w:rsidRPr="00681093">
        <w:rPr>
          <w:rStyle w:val="Style13ptBold"/>
          <w:b w:val="0"/>
          <w:sz w:val="16"/>
        </w:rPr>
        <w:t xml:space="preserve">And I think Judge Posner was sort of being what two Columbia Law professors have called "uncivilly obedient." I think that he was-much like the aggravated taxpayer who attempts to pay their taxes in pennies, or the drivers who, in 1992, protested the 55-mile-an-hour speed limit by driving exactly 55 miles an hour during rush hour-I think Judge Posner was doing that. And I think there are other examples where courts do this to try to bait the Supreme Court into granting cert in either adopting their expansive reading or trimming their sails. </w:t>
      </w:r>
      <w:proofErr w:type="gramStart"/>
      <w:r w:rsidRPr="00681093">
        <w:rPr>
          <w:rStyle w:val="Style13ptBold"/>
          <w:b w:val="0"/>
          <w:sz w:val="16"/>
        </w:rPr>
        <w:t>So</w:t>
      </w:r>
      <w:proofErr w:type="gramEnd"/>
      <w:r w:rsidRPr="00681093">
        <w:rPr>
          <w:rStyle w:val="Style13ptBold"/>
          <w:b w:val="0"/>
          <w:sz w:val="16"/>
        </w:rPr>
        <w:t xml:space="preserve"> the Supreme Court, having recognized the right and incorporated it, has withdrawn into the clouds and is content to let the lower courts monitor things. Well, what does this signal? Well, I argue that the choice of a less deferential standard, relatively speaking, and the disinclination of the Supreme Court to supervise the lower courts' administration and evolution of the doctrine by not granting cert in cases and known events of outright resistance means that the court is making a kind of </w:t>
      </w:r>
      <w:r w:rsidRPr="00E72943">
        <w:rPr>
          <w:rStyle w:val="Style13ptBold"/>
          <w:b w:val="0"/>
          <w:sz w:val="16"/>
        </w:rPr>
        <w:t>inchoate, rough judgment-that the standard review being employed is sufficient to guard against egregious abuses. In general</w:t>
      </w:r>
      <w:r w:rsidRPr="00E72943">
        <w:rPr>
          <w:rStyle w:val="StyleUnderline"/>
        </w:rPr>
        <w:t>, I think that the court's approval and the lower courts' adoption of this more deferential standard of review means that the court itself is content that the political safeguards-the political safeguards for the Second Amendment's core principle-are sufficiently robust to prevent egregious abuses and do not warrant judicial intervention.</w:t>
      </w:r>
      <w:r w:rsidRPr="00E72943">
        <w:rPr>
          <w:rStyle w:val="Style13ptBold"/>
          <w:b w:val="0"/>
          <w:sz w:val="16"/>
        </w:rPr>
        <w:t xml:space="preserve"> And </w:t>
      </w:r>
      <w:r w:rsidRPr="00E72943">
        <w:rPr>
          <w:rStyle w:val="StyleUnderline"/>
        </w:rPr>
        <w:t>the judicial branch</w:t>
      </w:r>
      <w:r w:rsidRPr="00E72943">
        <w:rPr>
          <w:rStyle w:val="Style13ptBold"/>
          <w:b w:val="0"/>
          <w:sz w:val="16"/>
        </w:rPr>
        <w:t xml:space="preserve">, of course, </w:t>
      </w:r>
      <w:r w:rsidRPr="00E72943">
        <w:rPr>
          <w:rStyle w:val="StyleUnderline"/>
        </w:rPr>
        <w:t>can't do everything</w:t>
      </w:r>
      <w:r w:rsidRPr="00E72943">
        <w:rPr>
          <w:rStyle w:val="Style13ptBold"/>
          <w:b w:val="0"/>
          <w:sz w:val="16"/>
        </w:rPr>
        <w:t xml:space="preserve">. </w:t>
      </w:r>
      <w:r w:rsidRPr="00E72943">
        <w:rPr>
          <w:rStyle w:val="StyleUnderline"/>
          <w:b/>
        </w:rPr>
        <w:t xml:space="preserve">It needs to have some mechanism by which to triage cases. </w:t>
      </w:r>
      <w:r w:rsidRPr="00E72943">
        <w:rPr>
          <w:rStyle w:val="Style13ptBold"/>
          <w:b w:val="0"/>
          <w:sz w:val="16"/>
        </w:rPr>
        <w:t xml:space="preserve">And I think this is where doctrine comes in, and this is where less deferential and more deferential choices-what those kinds of things signal. </w:t>
      </w:r>
      <w:r w:rsidRPr="00E72943">
        <w:rPr>
          <w:rStyle w:val="StyleUnderline"/>
          <w:b/>
        </w:rPr>
        <w:t>While the Supreme Court has not tolerated outright resistance to its decision, it seems content to permit the continued percolation in the lower courts and seems content that the Courts of Appeals have been alert to, and quick to stymie, blatant or subtle evasion of Heller's core holding</w:t>
      </w:r>
      <w:r w:rsidRPr="00E72943">
        <w:rPr>
          <w:rStyle w:val="StyleUnderline"/>
        </w:rPr>
        <w:t xml:space="preserve">. </w:t>
      </w:r>
      <w:r w:rsidRPr="00E72943">
        <w:rPr>
          <w:rStyle w:val="Style13ptBold"/>
          <w:b w:val="0"/>
          <w:sz w:val="16"/>
        </w:rPr>
        <w:t xml:space="preserve">Now, whether this is salutary, whether this is the proper function of the court, is a separate question. But I think it is-since doctrine as we know it has sort of evolved-it's </w:t>
      </w:r>
      <w:proofErr w:type="gramStart"/>
      <w:r w:rsidRPr="00E72943">
        <w:rPr>
          <w:rStyle w:val="Style13ptBold"/>
          <w:b w:val="0"/>
          <w:sz w:val="16"/>
        </w:rPr>
        <w:t>actually fairly</w:t>
      </w:r>
      <w:proofErr w:type="gramEnd"/>
      <w:r w:rsidRPr="00E72943">
        <w:rPr>
          <w:rStyle w:val="Style13ptBold"/>
          <w:b w:val="0"/>
          <w:sz w:val="16"/>
        </w:rPr>
        <w:t xml:space="preserve"> recent. It dates only to, really, the early to mid-1960s. </w:t>
      </w:r>
      <w:proofErr w:type="gramStart"/>
      <w:r w:rsidRPr="00E72943">
        <w:rPr>
          <w:rStyle w:val="Style13ptBold"/>
          <w:b w:val="0"/>
          <w:sz w:val="16"/>
        </w:rPr>
        <w:t>So</w:t>
      </w:r>
      <w:proofErr w:type="gramEnd"/>
      <w:r w:rsidRPr="00E72943">
        <w:rPr>
          <w:rStyle w:val="Style13ptBold"/>
          <w:b w:val="0"/>
          <w:sz w:val="16"/>
        </w:rPr>
        <w:t xml:space="preserve"> we're really only talking about standards of review that are fifty years old</w:t>
      </w:r>
      <w:r w:rsidRPr="00E72943">
        <w:rPr>
          <w:rStyle w:val="StyleUnderline"/>
        </w:rPr>
        <w:t>. And I think that that has been the role that the court has settled into choosing standards based on its assessment of risk to constitutional principle, and whether the risk is such that the political safeguards can't be trusted to police abuses, and thus requires judicial intervention.</w:t>
      </w:r>
      <w:r w:rsidRPr="00E72943">
        <w:rPr>
          <w:rStyle w:val="Style13ptBold"/>
          <w:b w:val="0"/>
          <w:sz w:val="16"/>
        </w:rPr>
        <w:t xml:space="preserve"> And I think right now the court isn't in </w:t>
      </w:r>
      <w:r w:rsidRPr="00E72943">
        <w:rPr>
          <w:rStyle w:val="StyleUnderline"/>
        </w:rPr>
        <w:t>the position where</w:t>
      </w:r>
      <w:r w:rsidRPr="00E72943">
        <w:rPr>
          <w:rStyle w:val="Style13ptBold"/>
          <w:b w:val="0"/>
          <w:sz w:val="16"/>
        </w:rPr>
        <w:t>-well, as it is with rational basis</w:t>
      </w:r>
      <w:r w:rsidRPr="00E72943">
        <w:rPr>
          <w:rStyle w:val="StyleUnderline"/>
        </w:rPr>
        <w:t xml:space="preserve">-we assume that if these laws affect enough people that, if they get </w:t>
      </w:r>
      <w:proofErr w:type="gramStart"/>
      <w:r w:rsidRPr="00E72943">
        <w:rPr>
          <w:rStyle w:val="StyleUnderline"/>
        </w:rPr>
        <w:t>really abusive</w:t>
      </w:r>
      <w:proofErr w:type="gramEnd"/>
      <w:r w:rsidRPr="00E72943">
        <w:rPr>
          <w:rStyle w:val="StyleUnderline"/>
        </w:rPr>
        <w:t>, political process</w:t>
      </w:r>
      <w:r w:rsidRPr="0073111E">
        <w:rPr>
          <w:rStyle w:val="StyleUnderline"/>
        </w:rPr>
        <w:t xml:space="preserve"> will take care of it.</w:t>
      </w:r>
      <w:r w:rsidRPr="00681093">
        <w:rPr>
          <w:rStyle w:val="Style13ptBold"/>
          <w:b w:val="0"/>
          <w:sz w:val="16"/>
        </w:rPr>
        <w:t xml:space="preserve"> Nor are they at the point where they say, "The risk to constitutional principle is so serious that we need to constantly monitor the actions of political branches and be ready to step in and intervene." I think they're somewhere in between. And again, whether this is normatively a good thing is a separate question, but descriptively, I would argue that's maybe some of what's going on. And that's why I say the Second Amendment looks to me very much like, doctrinally, on the course of where the Takings Clause has ended up. </w:t>
      </w:r>
    </w:p>
    <w:p w:rsidR="00BC4AC0" w:rsidRPr="00932E6C" w:rsidRDefault="00BC4AC0" w:rsidP="00BC4AC0">
      <w:pPr>
        <w:pStyle w:val="Heading3"/>
        <w:rPr>
          <w:rStyle w:val="Style13ptBold"/>
          <w:b/>
          <w:sz w:val="32"/>
          <w:u w:val="single"/>
        </w:rPr>
      </w:pPr>
      <w:r>
        <w:rPr>
          <w:rStyle w:val="Style13ptBold"/>
          <w:b/>
          <w:sz w:val="32"/>
          <w:u w:val="single"/>
        </w:rPr>
        <w:t>2NC — Plenary Powers Good</w:t>
      </w:r>
    </w:p>
    <w:p w:rsidR="00BC4AC0" w:rsidRDefault="00CA733B" w:rsidP="00BC4AC0">
      <w:pPr>
        <w:pStyle w:val="Heading4"/>
      </w:pPr>
      <w:r>
        <w:t>Plenary power on the edge now – plan destroys it by violating the PQD with immigration decisions</w:t>
      </w:r>
    </w:p>
    <w:p w:rsidR="00BC4AC0" w:rsidRDefault="00BC4AC0" w:rsidP="00BC4AC0">
      <w:pPr>
        <w:rPr>
          <w:rStyle w:val="Style13ptBold"/>
        </w:rPr>
      </w:pPr>
      <w:proofErr w:type="spellStart"/>
      <w:r>
        <w:rPr>
          <w:rStyle w:val="Style13ptBold"/>
        </w:rPr>
        <w:t>Feere</w:t>
      </w:r>
      <w:proofErr w:type="spellEnd"/>
      <w:r>
        <w:rPr>
          <w:rStyle w:val="Style13ptBold"/>
        </w:rPr>
        <w:t xml:space="preserve"> 09</w:t>
      </w:r>
      <w:r w:rsidRPr="00603F22">
        <w:rPr>
          <w:sz w:val="16"/>
          <w:szCs w:val="16"/>
        </w:rPr>
        <w:t xml:space="preserve"> (Jon, Immigration and Customs Enforcement, “Plenary Power: Should Judges Control U.S. Immigration Policy?” Center for Immigration Studies, published 2/25/09, accessed 6/26/18, </w:t>
      </w:r>
      <w:proofErr w:type="gramStart"/>
      <w:r w:rsidRPr="00603F22">
        <w:rPr>
          <w:sz w:val="16"/>
          <w:szCs w:val="16"/>
        </w:rPr>
        <w:t>https://cis.org/Report/Plenary-Power-Should-Judges-Control-US-Immigration-Policy )</w:t>
      </w:r>
      <w:proofErr w:type="gramEnd"/>
    </w:p>
    <w:p w:rsidR="00BC4AC0" w:rsidRPr="0002685E" w:rsidRDefault="00BC4AC0" w:rsidP="00BC4AC0">
      <w:pPr>
        <w:rPr>
          <w:rStyle w:val="StyleUnderline"/>
        </w:rPr>
      </w:pPr>
      <w:r w:rsidRPr="00BD7844">
        <w:rPr>
          <w:rStyle w:val="Style13ptBold"/>
          <w:b w:val="0"/>
          <w:sz w:val="16"/>
        </w:rPr>
        <w:t xml:space="preserve">Court promises to “Listen with Care.” </w:t>
      </w:r>
      <w:r w:rsidRPr="004A7B73">
        <w:rPr>
          <w:rStyle w:val="StyleUnderline"/>
        </w:rPr>
        <w:t xml:space="preserve">At issue in </w:t>
      </w:r>
      <w:proofErr w:type="spellStart"/>
      <w:r w:rsidRPr="004A7B73">
        <w:rPr>
          <w:rStyle w:val="StyleUnderline"/>
        </w:rPr>
        <w:t>Zadvydas</w:t>
      </w:r>
      <w:proofErr w:type="spellEnd"/>
      <w:r w:rsidRPr="004A7B73">
        <w:rPr>
          <w:rStyle w:val="StyleUnderline"/>
        </w:rPr>
        <w:t xml:space="preserve"> was the long-term detention of two criminal aliens who had been ordered deported. </w:t>
      </w:r>
      <w:r w:rsidRPr="00BD7844">
        <w:rPr>
          <w:rStyle w:val="Style13ptBold"/>
          <w:b w:val="0"/>
          <w:sz w:val="16"/>
        </w:rPr>
        <w:t xml:space="preserve">The Court heard both cases in the same hearing. </w:t>
      </w:r>
      <w:proofErr w:type="spellStart"/>
      <w:r w:rsidRPr="00BD7844">
        <w:rPr>
          <w:rStyle w:val="Style13ptBold"/>
          <w:b w:val="0"/>
          <w:sz w:val="16"/>
        </w:rPr>
        <w:t>Kestutis</w:t>
      </w:r>
      <w:proofErr w:type="spellEnd"/>
      <w:r w:rsidRPr="00BD7844">
        <w:rPr>
          <w:rStyle w:val="Style13ptBold"/>
          <w:b w:val="0"/>
          <w:sz w:val="16"/>
        </w:rPr>
        <w:t xml:space="preserve"> </w:t>
      </w:r>
      <w:proofErr w:type="spellStart"/>
      <w:r w:rsidRPr="00BD7844">
        <w:rPr>
          <w:rStyle w:val="Style13ptBold"/>
          <w:b w:val="0"/>
          <w:sz w:val="16"/>
        </w:rPr>
        <w:t>Zadvydas</w:t>
      </w:r>
      <w:proofErr w:type="spellEnd"/>
      <w:r w:rsidRPr="00BD7844">
        <w:rPr>
          <w:rStyle w:val="Style13ptBold"/>
          <w:b w:val="0"/>
          <w:sz w:val="16"/>
        </w:rPr>
        <w:t xml:space="preserve">’ criminal record included drug crimes, attempted robbery, attempted burglary, and theft. He also had a history of flight from both criminal and deportation proceedings. Kim Ho Ma was involved in a gang-related shooting and was convicted of manslaughter. Immigration officials could not find a country willing to receive the aliens within the statutory 90-day removal period. In continuing to detain the aliens after 90 days, the government invoked a statute that provides: “An alien ordered removed who is inadmissible [or] removable [as a result of violations of status requirements or entry conditions, violations of criminal law, or reasons of security or foreign policy] or who has been determined by the Attorney General to be a risk to the community or unlikely to comply with the order of removal, may be detained beyond the removal period and, if released, shall be subject to [certain] terms of supervision….”73 (emphasis added). In other words, Congress granted the Attorney General the authority to detain an alien beyond 90 days if he or she found it necessary to do so for public safety reasons or otherwise. It is not an unreasonable allowance considering that immigration authorities regularly detain dangerous individuals. It is even more understandable </w:t>
      </w:r>
      <w:proofErr w:type="gramStart"/>
      <w:r w:rsidRPr="00BD7844">
        <w:rPr>
          <w:rStyle w:val="Style13ptBold"/>
          <w:b w:val="0"/>
          <w:sz w:val="16"/>
        </w:rPr>
        <w:t>in light of</w:t>
      </w:r>
      <w:proofErr w:type="gramEnd"/>
      <w:r w:rsidRPr="00BD7844">
        <w:rPr>
          <w:rStyle w:val="Style13ptBold"/>
          <w:b w:val="0"/>
          <w:sz w:val="16"/>
        </w:rPr>
        <w:t xml:space="preserve"> the slow bureaucratic processes that make up our immigration system; 90 days is not always sufficient. The government argued that the decision “whether to continue to detain such an alien and, if so, in what circumstances and for how long” was up to the Attorney General, not the courts.74 </w:t>
      </w:r>
      <w:r w:rsidRPr="0002685E">
        <w:rPr>
          <w:rStyle w:val="StyleUnderline"/>
        </w:rPr>
        <w:t>But the high court did not agree with the government’s interpretation of the statute and felt that, as applied, the statute violated the aliens’ Constitutional rights to due process.</w:t>
      </w:r>
      <w:r w:rsidRPr="00BD7844">
        <w:rPr>
          <w:rStyle w:val="Style13ptBold"/>
          <w:b w:val="0"/>
          <w:sz w:val="16"/>
        </w:rPr>
        <w:t xml:space="preserve"> The Court took issue with what it believed to be the “indefinite detention” of </w:t>
      </w:r>
      <w:proofErr w:type="spellStart"/>
      <w:r w:rsidRPr="00BD7844">
        <w:rPr>
          <w:rStyle w:val="Style13ptBold"/>
          <w:b w:val="0"/>
          <w:sz w:val="16"/>
        </w:rPr>
        <w:t>Zadvydas</w:t>
      </w:r>
      <w:proofErr w:type="spellEnd"/>
      <w:r w:rsidRPr="00BD7844">
        <w:rPr>
          <w:rStyle w:val="Style13ptBold"/>
          <w:b w:val="0"/>
          <w:sz w:val="16"/>
        </w:rPr>
        <w:t xml:space="preserve"> and Ma (</w:t>
      </w:r>
      <w:proofErr w:type="gramStart"/>
      <w:r w:rsidRPr="00BD7844">
        <w:rPr>
          <w:rStyle w:val="Style13ptBold"/>
          <w:b w:val="0"/>
          <w:sz w:val="16"/>
        </w:rPr>
        <w:t>despite the fact that</w:t>
      </w:r>
      <w:proofErr w:type="gramEnd"/>
      <w:r w:rsidRPr="00BD7844">
        <w:rPr>
          <w:rStyle w:val="Style13ptBold"/>
          <w:b w:val="0"/>
          <w:sz w:val="16"/>
        </w:rPr>
        <w:t xml:space="preserve"> the government continued to search for a place to deport the aliens during the post-90-day period). In a close 5-4 decision, the Court held that it could not find “any clear indication of congressional intent to grant the Attorney General the power to hold indefinitely in confinement an alien ordered removed.”75 The Court then decided to “construe the statute to contain an implicit ‘reasonable time’ limitation.”76 Clearly, on its face, the statute requires no such limitations. The Court explained their construction: “The government points to the statute’s word, ‘may.’ But while ‘may’ suggests discretion, it does not necessarily suggest unlimited discretion. In that respect the word ‘may’ is ambiguous. Indeed, if Congress had meant to authorize long-term detention of unremovable aliens, it certainly could have spoken in clearer terms.”77 Of course, one could argue that Congress could not speak more clearly and that such decisions were squarely within the discretion of the Attorney General. Nevertheless, in order to eliminate what it considered the “constitutional threat” of the potentially indefinite detention of deportable aliens, the Court held that “once removal is no longer reasonably foreseeable, continued detention is no longer authorized by statute.”78 The Court then arbitrarily decided that six months was all that was necessary for determining an alien’s deportability: “After this six-month period, once the alien provides good reason to believe that there is no significant likelihood of removal in the reasonably foreseeable future, the Government must respond with evidence sufficient to rebut that showing. And for detention to remain reasonable, as the period of prior post-removal confinement grows, what counts as the ‘reasonably foreseeable future’ conversely would have to shrink. This six-month presumption, of course, does not mean that every alien not removed must be released after six months. To the contrary, an alien may be held in confinement until it has been determined that there is no significant likelihood of removal in the reasonably foreseeable future.”79 Put simply, a reviewing court’s definition of “reasonably foreseeable” will determine the release of deportable aliens back onto the streets. </w:t>
      </w:r>
      <w:r w:rsidRPr="004D596B">
        <w:rPr>
          <w:rStyle w:val="StyleUnderline"/>
        </w:rPr>
        <w:t>Put another way, the judicial branch rather than the political branches will have the final say on who is allowed into the country and who is required to leave</w:t>
      </w:r>
      <w:r w:rsidRPr="00BD7844">
        <w:rPr>
          <w:rStyle w:val="Style13ptBold"/>
          <w:b w:val="0"/>
          <w:sz w:val="16"/>
        </w:rPr>
        <w:t xml:space="preserve">. Of course, the lower courts had already begun taking control; before it went to the Supreme Court, Kim Ho Ma’s lower court case was decided along with approximately 100 similar detention cases in a joint order.80 It is unclear how many of these aliens in the lower proceeding were released back into our neighborhoods. Furthermore, before the decision in </w:t>
      </w:r>
      <w:proofErr w:type="spellStart"/>
      <w:r w:rsidRPr="00BD7844">
        <w:rPr>
          <w:rStyle w:val="Style13ptBold"/>
          <w:b w:val="0"/>
          <w:sz w:val="16"/>
        </w:rPr>
        <w:t>Zadvydas</w:t>
      </w:r>
      <w:proofErr w:type="spellEnd"/>
      <w:r w:rsidRPr="00BD7844">
        <w:rPr>
          <w:rStyle w:val="Style13ptBold"/>
          <w:b w:val="0"/>
          <w:sz w:val="16"/>
        </w:rPr>
        <w:t xml:space="preserve">, the INS was holding approximately 3,000 individuals in what the Court would consider “indefinite detention.” How many of these aliens were released </w:t>
      </w:r>
      <w:proofErr w:type="gramStart"/>
      <w:r w:rsidRPr="00BD7844">
        <w:rPr>
          <w:rStyle w:val="Style13ptBold"/>
          <w:b w:val="0"/>
          <w:sz w:val="16"/>
        </w:rPr>
        <w:t>as a result of</w:t>
      </w:r>
      <w:proofErr w:type="gramEnd"/>
      <w:r w:rsidRPr="00BD7844">
        <w:rPr>
          <w:rStyle w:val="Style13ptBold"/>
          <w:b w:val="0"/>
          <w:sz w:val="16"/>
        </w:rPr>
        <w:t xml:space="preserve"> the decision in </w:t>
      </w:r>
      <w:proofErr w:type="spellStart"/>
      <w:r w:rsidRPr="00BD7844">
        <w:rPr>
          <w:rStyle w:val="Style13ptBold"/>
          <w:b w:val="0"/>
          <w:sz w:val="16"/>
        </w:rPr>
        <w:t>Zadvydas</w:t>
      </w:r>
      <w:proofErr w:type="spellEnd"/>
      <w:r w:rsidRPr="00BD7844">
        <w:rPr>
          <w:rStyle w:val="Style13ptBold"/>
          <w:b w:val="0"/>
          <w:sz w:val="16"/>
        </w:rPr>
        <w:t xml:space="preserve"> is unclear. According to the Department of Justice, from January 2001 through September 2002, the INS reviewed 1,710 alien detention cases and released 1,034 (60 percent) of the aliens.81 </w:t>
      </w:r>
      <w:r w:rsidRPr="003D78E3">
        <w:rPr>
          <w:rStyle w:val="StyleUnderline"/>
          <w:b/>
        </w:rPr>
        <w:t>The Court was well-aware that it was stepping on the political branches’ toes and weakening congressional and executive plenary power over immigration</w:t>
      </w:r>
      <w:r w:rsidRPr="0002685E">
        <w:rPr>
          <w:rStyle w:val="StyleUnderline"/>
        </w:rPr>
        <w:t>.</w:t>
      </w:r>
      <w:r w:rsidRPr="00BD7844">
        <w:rPr>
          <w:rStyle w:val="Style13ptBold"/>
          <w:b w:val="0"/>
          <w:sz w:val="16"/>
        </w:rPr>
        <w:t xml:space="preserve"> </w:t>
      </w:r>
      <w:r w:rsidRPr="004D596B">
        <w:rPr>
          <w:rStyle w:val="StyleUnderline"/>
        </w:rPr>
        <w:t>The majority acknowledged the “greater immigration-related expertise of the Executive Branch” and that “principles of judicial review in this area recognize primary Executive Branch responsibility</w:t>
      </w:r>
      <w:r w:rsidRPr="00BD7844">
        <w:rPr>
          <w:rStyle w:val="Style13ptBold"/>
          <w:b w:val="0"/>
          <w:sz w:val="16"/>
        </w:rPr>
        <w:t xml:space="preserve">.”82 Such realities, the </w:t>
      </w:r>
      <w:r w:rsidRPr="004D596B">
        <w:rPr>
          <w:rStyle w:val="StyleUnderline"/>
        </w:rPr>
        <w:t>Court noted, “require courts to listen with care” to the concerns of the Executive</w:t>
      </w:r>
      <w:r w:rsidRPr="00BD7844">
        <w:rPr>
          <w:rStyle w:val="Style13ptBold"/>
          <w:b w:val="0"/>
          <w:sz w:val="16"/>
        </w:rPr>
        <w:t xml:space="preserve">.83 </w:t>
      </w:r>
      <w:r w:rsidRPr="004D596B">
        <w:rPr>
          <w:rStyle w:val="Emphasis"/>
        </w:rPr>
        <w:t>But such sentiment is hollow</w:t>
      </w:r>
      <w:r w:rsidRPr="00BD7844">
        <w:rPr>
          <w:rStyle w:val="Style13ptBold"/>
          <w:b w:val="0"/>
          <w:sz w:val="16"/>
        </w:rPr>
        <w:t xml:space="preserve">. </w:t>
      </w:r>
      <w:r w:rsidRPr="004D596B">
        <w:rPr>
          <w:rStyle w:val="Emphasis"/>
        </w:rPr>
        <w:t>The Court clearly moved from the “hands-off” approach articulated by the plenary power doctrine to a somewhat dismissive “listen with care” standard</w:t>
      </w:r>
      <w:r w:rsidRPr="00BD7844">
        <w:rPr>
          <w:rStyle w:val="Style13ptBold"/>
          <w:b w:val="0"/>
          <w:sz w:val="16"/>
        </w:rPr>
        <w:t xml:space="preserve">. </w:t>
      </w:r>
      <w:r w:rsidRPr="004D596B">
        <w:rPr>
          <w:rStyle w:val="StyleUnderline"/>
          <w:b/>
        </w:rPr>
        <w:t>The plenary power doctrine had seemingly yielded to judicial intervention</w:t>
      </w:r>
      <w:r w:rsidRPr="00BD7844">
        <w:rPr>
          <w:rStyle w:val="Style13ptBold"/>
          <w:b w:val="0"/>
          <w:sz w:val="16"/>
        </w:rPr>
        <w:t xml:space="preserve">. It is worth noting that although the decision in </w:t>
      </w:r>
      <w:proofErr w:type="spellStart"/>
      <w:r w:rsidRPr="00BD7844">
        <w:rPr>
          <w:rStyle w:val="Style13ptBold"/>
          <w:b w:val="0"/>
          <w:sz w:val="16"/>
        </w:rPr>
        <w:t>Zadvydas</w:t>
      </w:r>
      <w:proofErr w:type="spellEnd"/>
      <w:r w:rsidRPr="00BD7844">
        <w:rPr>
          <w:rStyle w:val="Style13ptBold"/>
          <w:b w:val="0"/>
          <w:sz w:val="16"/>
        </w:rPr>
        <w:t xml:space="preserve"> applied only to admitted aliens later determined to be deportable, a later case — Clark v. Martinez (2005) — extended these protections to removable aliens who have never been admitted into the country.84 Dissenting in Favor of the Plenary Power</w:t>
      </w:r>
      <w:r w:rsidRPr="0002685E">
        <w:rPr>
          <w:rStyle w:val="StyleUnderline"/>
        </w:rPr>
        <w:t>. The Court’s dissenting justices felt that the case ultimately was about “a claimed right of release into this country by an individual who concededly has no legal right to be here” and argued that there is “no such constitutional right.”</w:t>
      </w:r>
      <w:r w:rsidRPr="00BD7844">
        <w:rPr>
          <w:rStyle w:val="Style13ptBold"/>
          <w:b w:val="0"/>
          <w:sz w:val="16"/>
        </w:rPr>
        <w:t xml:space="preserve">85 </w:t>
      </w:r>
      <w:r w:rsidRPr="0002685E">
        <w:rPr>
          <w:rStyle w:val="StyleUnderline"/>
        </w:rPr>
        <w:t>They also noted that the majority “offered no justification why an alien under a valid and final order of removal — which has totally extinguished whatever right to presence in this country he possessed — has any greater due process right to be released into the country than an alien at the border seeking entry.”</w:t>
      </w:r>
      <w:r w:rsidRPr="00BD7844">
        <w:rPr>
          <w:rStyle w:val="Style13ptBold"/>
          <w:b w:val="0"/>
          <w:sz w:val="16"/>
        </w:rPr>
        <w:t xml:space="preserve">86 </w:t>
      </w:r>
      <w:r w:rsidRPr="0002685E">
        <w:rPr>
          <w:rStyle w:val="StyleUnderline"/>
        </w:rPr>
        <w:t xml:space="preserve">This is a legitimate point: neither type of alien has a right to be in the United States, so why should one have a claim for release into the country? Such reasoning rests solely on the seemingly-arbitrary six-month time limit and, as the dissent noted, </w:t>
      </w:r>
      <w:proofErr w:type="spellStart"/>
      <w:r w:rsidRPr="0002685E">
        <w:rPr>
          <w:rStyle w:val="StyleUnderline"/>
        </w:rPr>
        <w:t>Zadvydas</w:t>
      </w:r>
      <w:proofErr w:type="spellEnd"/>
      <w:r w:rsidRPr="0002685E">
        <w:rPr>
          <w:rStyle w:val="StyleUnderline"/>
        </w:rPr>
        <w:t>’ case itself “demonstrates that the repatriation process may often take years to negotiate, involving difficult issues of establishing citizenship and the like.”</w:t>
      </w:r>
      <w:r w:rsidRPr="00BD7844">
        <w:rPr>
          <w:rStyle w:val="Style13ptBold"/>
          <w:b w:val="0"/>
          <w:sz w:val="16"/>
        </w:rPr>
        <w:t>87 The dissenters also noted that the dangerousness of the alien and the risks he or she poses to society “do not diminish just because the alien cannot be deported within some foreseeable time.”</w:t>
      </w:r>
      <w:r w:rsidRPr="00BD7844">
        <w:rPr>
          <w:rStyle w:val="StyleUnderline"/>
        </w:rPr>
        <w:t xml:space="preserve"> </w:t>
      </w:r>
      <w:r w:rsidRPr="004D596B">
        <w:rPr>
          <w:rStyle w:val="StyleUnderline"/>
        </w:rPr>
        <w:t xml:space="preserve">Clearly, the dangerousness of an alien and the decision about whether to release him or her is a political question — a question that should be left up to politically-accountable actors who can be taken to task for making a faulty decision. By creating an arbitrary deadline for release, the ruling in </w:t>
      </w:r>
      <w:proofErr w:type="spellStart"/>
      <w:r w:rsidRPr="004D596B">
        <w:rPr>
          <w:rStyle w:val="StyleUnderline"/>
        </w:rPr>
        <w:t>Zadvydas</w:t>
      </w:r>
      <w:proofErr w:type="spellEnd"/>
      <w:r w:rsidRPr="004D596B">
        <w:rPr>
          <w:rStyle w:val="StyleUnderline"/>
        </w:rPr>
        <w:t xml:space="preserve"> arguably eliminates the type of accountability that can be corrected through elections: If a dangerous alien is released </w:t>
      </w:r>
      <w:proofErr w:type="gramStart"/>
      <w:r w:rsidRPr="004D596B">
        <w:rPr>
          <w:rStyle w:val="StyleUnderline"/>
        </w:rPr>
        <w:t>as a result of</w:t>
      </w:r>
      <w:proofErr w:type="gramEnd"/>
      <w:r w:rsidRPr="004D596B">
        <w:rPr>
          <w:rStyle w:val="StyleUnderline"/>
        </w:rPr>
        <w:t xml:space="preserve"> </w:t>
      </w:r>
      <w:proofErr w:type="spellStart"/>
      <w:r w:rsidRPr="004D596B">
        <w:rPr>
          <w:rStyle w:val="StyleUnderline"/>
        </w:rPr>
        <w:t>Zadvydas</w:t>
      </w:r>
      <w:proofErr w:type="spellEnd"/>
      <w:r w:rsidRPr="004D596B">
        <w:rPr>
          <w:rStyle w:val="StyleUnderline"/>
        </w:rPr>
        <w:t xml:space="preserve">, executive branch officers can shrug their shoulders and point to the judiciary’s demands, while lower court judges can shrug their shoulders noting that they have to abide by the Supreme Court’s ruling. </w:t>
      </w:r>
      <w:r w:rsidRPr="004D596B">
        <w:rPr>
          <w:rStyle w:val="Style13ptBold"/>
          <w:b w:val="0"/>
          <w:sz w:val="16"/>
        </w:rPr>
        <w:t xml:space="preserve">But the dissenting justices’ concerns went further than simply the release of dangerous aliens into U.S. society. </w:t>
      </w:r>
      <w:r w:rsidRPr="004D596B">
        <w:rPr>
          <w:rStyle w:val="StyleUnderline"/>
        </w:rPr>
        <w:t>For them, the larger concern was what they viewed as judicial intervention into a political process, something that upset the balance of powers. Although the majority claimed</w:t>
      </w:r>
      <w:r w:rsidRPr="0002685E">
        <w:rPr>
          <w:rStyle w:val="StyleUnderline"/>
        </w:rPr>
        <w:t xml:space="preserve"> it was trying to avoid a constitutional question by deciding the case as it did, the dissent felt that the majority raised more constitutional questions than it avoided. </w:t>
      </w:r>
      <w:r w:rsidRPr="00BD7844">
        <w:rPr>
          <w:rStyle w:val="Style13ptBold"/>
          <w:b w:val="0"/>
          <w:sz w:val="16"/>
        </w:rPr>
        <w:t xml:space="preserve">In a scathing response, the dissenters laid out their case: “The Court says its duty is to avoid a constitutional question. It deems the duty performed by interpreting a statute in obvious disregard of congressional intent; curing the resulting gap by writing a statutory amendment of its own; committing its own grave constitutional error by arrogating to the Judicial Branch the power to summon high officers of the Executive to assess their progress in conducting some of the Nation’s most sensitive negotiations with foreign powers; and then likely releasing into our general population at least hundreds of removable or inadmissible aliens who have been found by fair procedures to be flight risks, dangers to the community, or both. </w:t>
      </w:r>
      <w:r w:rsidRPr="0002685E">
        <w:rPr>
          <w:rStyle w:val="StyleUnderline"/>
        </w:rPr>
        <w:t xml:space="preserve">Far from avoiding a constitutional question, </w:t>
      </w:r>
      <w:r w:rsidRPr="004D596B">
        <w:rPr>
          <w:rStyle w:val="StyleUnderline"/>
          <w:b/>
        </w:rPr>
        <w:t>the Court’s ruling causes systemic dislocation in the balance of powers, thus raising serious constitutional concerns not just for the cases at hand but for the Court’s own view of its proper authority</w:t>
      </w:r>
      <w:r w:rsidRPr="0002685E">
        <w:rPr>
          <w:rStyle w:val="StyleUnderline"/>
        </w:rPr>
        <w:t xml:space="preserve">. </w:t>
      </w:r>
      <w:r w:rsidRPr="004D596B">
        <w:rPr>
          <w:rStyle w:val="Emphasis"/>
        </w:rPr>
        <w:t>Any supposed respect the Court seeks in not reaching the constitutional question is outweighed by the intrusive and erroneous exercise of its own powers.”</w:t>
      </w:r>
      <w:r w:rsidRPr="00BD7844">
        <w:rPr>
          <w:rStyle w:val="Style13ptBold"/>
          <w:b w:val="0"/>
          <w:sz w:val="16"/>
        </w:rPr>
        <w:t xml:space="preserve">89 </w:t>
      </w:r>
      <w:r w:rsidRPr="0002685E">
        <w:rPr>
          <w:rStyle w:val="StyleUnderline"/>
        </w:rPr>
        <w:t>Had the majority shown greater respect for the plenary power doctrine, and by consequence, greater deference to the political branches, none of these glaring concerns would have been raised. But in attempting to resolve the constitutional rights of the alien, it seems the majority raised numerous and arguably more significant constitutional conflicts.</w:t>
      </w:r>
      <w:r>
        <w:rPr>
          <w:rStyle w:val="StyleUnderline"/>
        </w:rPr>
        <w:t xml:space="preserve"> </w:t>
      </w:r>
      <w:r w:rsidRPr="00BD7844">
        <w:rPr>
          <w:rStyle w:val="Style13ptBold"/>
          <w:b w:val="0"/>
          <w:sz w:val="16"/>
        </w:rPr>
        <w:t xml:space="preserve">Foreign Powers Controlling U.S. Immigration Policy? One of the arguments for the political branches’ plenary power over immigration involves a focus on foreign affairs. That issue was a factor in the </w:t>
      </w:r>
      <w:proofErr w:type="spellStart"/>
      <w:r w:rsidRPr="00BD7844">
        <w:rPr>
          <w:rStyle w:val="Style13ptBold"/>
          <w:b w:val="0"/>
          <w:sz w:val="16"/>
        </w:rPr>
        <w:t>Zadvydas</w:t>
      </w:r>
      <w:proofErr w:type="spellEnd"/>
      <w:r w:rsidRPr="00BD7844">
        <w:rPr>
          <w:rStyle w:val="Style13ptBold"/>
          <w:b w:val="0"/>
          <w:sz w:val="16"/>
        </w:rPr>
        <w:t xml:space="preserve"> decision. Under the Constitution, it is the executive and legislative branches that direct foreign policy matters. This ensures that the U.S. relations with other countries are consistent and reliable. As explained by the dissenting justices in </w:t>
      </w:r>
      <w:proofErr w:type="spellStart"/>
      <w:r w:rsidRPr="00BD7844">
        <w:rPr>
          <w:rStyle w:val="Style13ptBold"/>
          <w:b w:val="0"/>
          <w:sz w:val="16"/>
        </w:rPr>
        <w:t>Zadvydas</w:t>
      </w:r>
      <w:proofErr w:type="spellEnd"/>
      <w:r w:rsidRPr="00BD7844">
        <w:rPr>
          <w:rStyle w:val="Style13ptBold"/>
          <w:b w:val="0"/>
          <w:sz w:val="16"/>
        </w:rPr>
        <w:t xml:space="preserve">: “judicial orders requiring release of removable aliens, even on a temporary basis, have the potential to undermine the obvious necessity that the Nation speak with one voice on immigration and foreign affairs matters.”90 The problem is that the majority effectively empowered foreign governments to control U.S. immigration policy. The dissenting justices in </w:t>
      </w:r>
      <w:proofErr w:type="spellStart"/>
      <w:r w:rsidRPr="00BD7844">
        <w:rPr>
          <w:rStyle w:val="Style13ptBold"/>
          <w:b w:val="0"/>
          <w:sz w:val="16"/>
        </w:rPr>
        <w:t>Zadvydas</w:t>
      </w:r>
      <w:proofErr w:type="spellEnd"/>
      <w:r w:rsidRPr="00BD7844">
        <w:rPr>
          <w:rStyle w:val="Style13ptBold"/>
          <w:b w:val="0"/>
          <w:sz w:val="16"/>
        </w:rPr>
        <w:t xml:space="preserve"> explained: “The result of the Court’s rule is that, by refusing to accept repatriation of their own nationals, other countries can </w:t>
      </w:r>
      <w:proofErr w:type="spellStart"/>
      <w:r w:rsidRPr="00BD7844">
        <w:rPr>
          <w:rStyle w:val="Style13ptBold"/>
          <w:b w:val="0"/>
          <w:sz w:val="16"/>
        </w:rPr>
        <w:t>effect</w:t>
      </w:r>
      <w:proofErr w:type="spellEnd"/>
      <w:r w:rsidRPr="00BD7844">
        <w:rPr>
          <w:rStyle w:val="Style13ptBold"/>
          <w:b w:val="0"/>
          <w:sz w:val="16"/>
        </w:rPr>
        <w:t xml:space="preserve"> the release of these individuals back into the American community. If their own nationals are now at large in the United States, the nation of origin may ignore or disclaim responsibility to accept their return. The interference with sensitive foreign relations becomes even more acute where hostility or tension characterizes the relationship, for other countries can use the fact of judicially mandated release to their strategic advantage, refusing the return of their nationals to force dangerous aliens upon us.”91 Certainly, such political considerations are not on the average judge’s radar, and they shouldn’t be. </w:t>
      </w:r>
      <w:r w:rsidRPr="004D596B">
        <w:rPr>
          <w:rStyle w:val="StyleUnderline"/>
          <w:b/>
        </w:rPr>
        <w:t>Political issues are to be debated and resolved within the political branches</w:t>
      </w:r>
      <w:r w:rsidRPr="0002685E">
        <w:rPr>
          <w:rStyle w:val="StyleUnderline"/>
        </w:rPr>
        <w:t xml:space="preserve">. But the decision in </w:t>
      </w:r>
      <w:proofErr w:type="spellStart"/>
      <w:r w:rsidRPr="0002685E">
        <w:rPr>
          <w:rStyle w:val="StyleUnderline"/>
        </w:rPr>
        <w:t>Zadvydas</w:t>
      </w:r>
      <w:proofErr w:type="spellEnd"/>
      <w:r w:rsidRPr="0002685E">
        <w:rPr>
          <w:rStyle w:val="StyleUnderline"/>
        </w:rPr>
        <w:t xml:space="preserve"> arguably requires judges to involve the judiciary in foreign affairs. According to the dissenting justices:</w:t>
      </w:r>
      <w:r>
        <w:rPr>
          <w:rStyle w:val="StyleUnderline"/>
        </w:rPr>
        <w:t xml:space="preserve"> </w:t>
      </w:r>
      <w:r w:rsidRPr="00BD7844">
        <w:rPr>
          <w:rStyle w:val="Style13ptBold"/>
          <w:b w:val="0"/>
          <w:sz w:val="16"/>
        </w:rPr>
        <w:t>“One of the more alarming aspects of the Court’s new venture into foreign affairs management is the suggestion that the district court can expand or contract the reasonable period of detention based on its own assessment of the course of negotiations with foreign powers. The</w:t>
      </w:r>
      <w:r w:rsidRPr="004D596B">
        <w:rPr>
          <w:rStyle w:val="StyleUnderline"/>
        </w:rPr>
        <w:t xml:space="preserve"> Court says it will allow the Executive to perform its duties on its own for six months; after that, foreign relations go into judicially supervised receivership</w:t>
      </w:r>
      <w:r w:rsidRPr="00BD7844">
        <w:rPr>
          <w:rStyle w:val="Style13ptBold"/>
          <w:b w:val="0"/>
          <w:sz w:val="16"/>
        </w:rPr>
        <w:t xml:space="preserve">.”92 </w:t>
      </w:r>
      <w:r w:rsidRPr="004D596B">
        <w:rPr>
          <w:rStyle w:val="StyleUnderline"/>
        </w:rPr>
        <w:t xml:space="preserve">By not adhering to the plenary power doctrine, the </w:t>
      </w:r>
      <w:proofErr w:type="spellStart"/>
      <w:r w:rsidRPr="004D596B">
        <w:rPr>
          <w:rStyle w:val="StyleUnderline"/>
        </w:rPr>
        <w:t>Zadvydas</w:t>
      </w:r>
      <w:proofErr w:type="spellEnd"/>
      <w:r w:rsidRPr="004D596B">
        <w:rPr>
          <w:rStyle w:val="StyleUnderline"/>
        </w:rPr>
        <w:t xml:space="preserve"> majority effectively relocates foreign policy considerations from experienced and accountable political actors to arguably less-politically astute judges while simultaneously politicizing the judiciary</w:t>
      </w:r>
      <w:r w:rsidRPr="00BD7844">
        <w:rPr>
          <w:rStyle w:val="Style13ptBold"/>
          <w:b w:val="0"/>
          <w:sz w:val="16"/>
        </w:rPr>
        <w:t xml:space="preserve">. The decision also puts foreign governments in the driver’s seat. The Political Branches Respond. </w:t>
      </w:r>
      <w:r w:rsidRPr="0002685E">
        <w:rPr>
          <w:rStyle w:val="StyleUnderline"/>
        </w:rPr>
        <w:t xml:space="preserve">Two months after the </w:t>
      </w:r>
      <w:proofErr w:type="spellStart"/>
      <w:r w:rsidRPr="0002685E">
        <w:rPr>
          <w:rStyle w:val="StyleUnderline"/>
        </w:rPr>
        <w:t>Zadvydas</w:t>
      </w:r>
      <w:proofErr w:type="spellEnd"/>
      <w:r w:rsidRPr="0002685E">
        <w:rPr>
          <w:rStyle w:val="StyleUnderline"/>
        </w:rPr>
        <w:t xml:space="preserve"> decision, the 9/11 terrorist attacks were perpetrated by 19 aliens. The Department of Justice was </w:t>
      </w:r>
      <w:proofErr w:type="gramStart"/>
      <w:r w:rsidRPr="0002685E">
        <w:rPr>
          <w:rStyle w:val="StyleUnderline"/>
        </w:rPr>
        <w:t>in the midst of</w:t>
      </w:r>
      <w:proofErr w:type="gramEnd"/>
      <w:r w:rsidRPr="0002685E">
        <w:rPr>
          <w:rStyle w:val="StyleUnderline"/>
        </w:rPr>
        <w:t xml:space="preserve"> updating its procedures to accommodate the Supreme Court ruling.</w:t>
      </w:r>
      <w:r w:rsidRPr="00BD7844">
        <w:rPr>
          <w:rStyle w:val="Style13ptBold"/>
          <w:b w:val="0"/>
          <w:sz w:val="16"/>
        </w:rPr>
        <w:t xml:space="preserve"> </w:t>
      </w:r>
      <w:r w:rsidRPr="0002685E">
        <w:rPr>
          <w:rStyle w:val="StyleUnderline"/>
        </w:rPr>
        <w:t>While the provisions met the Court’s requirements, they also narrowly defined the holding and carved out numerous exceptions. Specifically, the new provisions added immigration procedures for determining whether aliens with final orders of removal are likely to be removed within a reasonable amount of time and whether they should remain in government custody or be released into the United States pending their removal.</w:t>
      </w:r>
      <w:r w:rsidRPr="00BD7844">
        <w:rPr>
          <w:rStyle w:val="Style13ptBold"/>
          <w:b w:val="0"/>
          <w:sz w:val="16"/>
        </w:rPr>
        <w:t xml:space="preserve">93 But the rule also set out a procedure for the continued detention of deportable aliens who are not likely to be removed in the reasonably foreseeable future. These involve aliens described by four special circumstances: (1) aliens who have highly contagious diseases that pose a danger to the public; (2) aliens who pose foreign policy concerns; (3) aliens who pose national security and terrorism concerns; and (4) aliens who are specially dangerous due to a mental condition or personality disorder (and have previously committed a crime of violence, and are likely to engage in acts of violence in the future).94 </w:t>
      </w:r>
      <w:r w:rsidRPr="0002685E">
        <w:rPr>
          <w:rStyle w:val="StyleUnderline"/>
        </w:rPr>
        <w:t xml:space="preserve">These categories were not mentioned by the Court in </w:t>
      </w:r>
      <w:proofErr w:type="spellStart"/>
      <w:r w:rsidRPr="0002685E">
        <w:rPr>
          <w:rStyle w:val="StyleUnderline"/>
        </w:rPr>
        <w:t>Zadvydas</w:t>
      </w:r>
      <w:proofErr w:type="spellEnd"/>
      <w:r w:rsidRPr="0002685E">
        <w:rPr>
          <w:rStyle w:val="StyleUnderline"/>
        </w:rPr>
        <w:t>, although the Court did state that its holding would be different if the case involved “terrorism or other special circumstances where special arguments might be made for forms of preventive detention and for heightened deference to the judgments of the political branches with respect to matters of national security.”</w:t>
      </w:r>
      <w:r w:rsidRPr="00BD7844">
        <w:rPr>
          <w:rStyle w:val="Style13ptBold"/>
          <w:b w:val="0"/>
          <w:sz w:val="16"/>
        </w:rPr>
        <w:t xml:space="preserve">95 </w:t>
      </w:r>
      <w:r w:rsidRPr="004D596B">
        <w:rPr>
          <w:rStyle w:val="StyleUnderline"/>
          <w:b/>
        </w:rPr>
        <w:t>The political branches have used this language to defend the new regulations and its plenary power over immigration regulation generally; the terms “special circumstances,” “foreign policy concerns,” “</w:t>
      </w:r>
      <w:proofErr w:type="spellStart"/>
      <w:r w:rsidRPr="004D596B">
        <w:rPr>
          <w:rStyle w:val="StyleUnderline"/>
          <w:b/>
        </w:rPr>
        <w:t>specially</w:t>
      </w:r>
      <w:proofErr w:type="spellEnd"/>
      <w:r w:rsidRPr="004D596B">
        <w:rPr>
          <w:rStyle w:val="StyleUnderline"/>
          <w:b/>
        </w:rPr>
        <w:t xml:space="preserve"> dangerous,” and “matters of national security” offer some leeway in continuing the detention of many aliens.</w:t>
      </w:r>
      <w:r>
        <w:rPr>
          <w:rStyle w:val="StyleUnderline"/>
        </w:rPr>
        <w:t xml:space="preserve"> </w:t>
      </w:r>
      <w:r w:rsidRPr="004D596B">
        <w:rPr>
          <w:rStyle w:val="Emphasis"/>
        </w:rPr>
        <w:t>The regulations add a handful of other tools that keep much control over immigration in the hands of the political branches</w:t>
      </w:r>
      <w:r w:rsidRPr="00BD7844">
        <w:rPr>
          <w:rStyle w:val="Style13ptBold"/>
          <w:b w:val="0"/>
          <w:sz w:val="16"/>
        </w:rPr>
        <w:t xml:space="preserve">. For example: Any alien released under supervised conditions due to a finding that there is no likelihood of removal in the reasonably foreseeable future must obey all laws, must continue to seek travel documents, must provide the immigration agency with all correspondence to and from foreign consulates, or face being placed back into detention. This might include a requirement of medical or psychiatric exams and attendance at any necessary rehabilitative programs. The government may revoke the alien’s release if the government believes there are changed circumstances that create a significant likelihood of removal in the reasonably foreseeable future. The government is not required to grant employment authorization to a released inadmissible alien. Any alien denied a request for release must wait six months before submitting a new request for review of his detention. There is no administrative appeal from the immigration agency’s finding of no likelihood of removal in the reasonably foreseeable future.96 In addition, the government has set high bonds as a means of keeping aliens detained longer. </w:t>
      </w:r>
      <w:r w:rsidRPr="004D596B">
        <w:rPr>
          <w:rStyle w:val="StyleUnderline"/>
          <w:b/>
        </w:rPr>
        <w:t xml:space="preserve">If the executive branch keeps a firm grasp on the process, </w:t>
      </w:r>
      <w:proofErr w:type="gramStart"/>
      <w:r w:rsidRPr="004D596B">
        <w:rPr>
          <w:rStyle w:val="StyleUnderline"/>
          <w:b/>
        </w:rPr>
        <w:t>all of</w:t>
      </w:r>
      <w:proofErr w:type="gramEnd"/>
      <w:r w:rsidRPr="004D596B">
        <w:rPr>
          <w:rStyle w:val="StyleUnderline"/>
          <w:b/>
        </w:rPr>
        <w:t xml:space="preserve"> these procedures give the political branches of the government greater control over immigration regulation than the ruling in </w:t>
      </w:r>
      <w:proofErr w:type="spellStart"/>
      <w:r w:rsidRPr="004D596B">
        <w:rPr>
          <w:rStyle w:val="StyleUnderline"/>
          <w:b/>
        </w:rPr>
        <w:t>Zadvydas</w:t>
      </w:r>
      <w:proofErr w:type="spellEnd"/>
      <w:r w:rsidRPr="004D596B">
        <w:rPr>
          <w:rStyle w:val="StyleUnderline"/>
          <w:b/>
        </w:rPr>
        <w:t xml:space="preserve"> might seem to allow</w:t>
      </w:r>
      <w:r w:rsidRPr="00BD7844">
        <w:rPr>
          <w:rStyle w:val="Style13ptBold"/>
          <w:b w:val="0"/>
          <w:sz w:val="16"/>
        </w:rPr>
        <w:t xml:space="preserve">. </w:t>
      </w:r>
      <w:r w:rsidRPr="004D596B">
        <w:rPr>
          <w:rStyle w:val="StyleUnderline"/>
        </w:rPr>
        <w:t xml:space="preserve">Congress also crafted legislation aimed at weakening </w:t>
      </w:r>
      <w:proofErr w:type="spellStart"/>
      <w:r w:rsidRPr="004D596B">
        <w:rPr>
          <w:rStyle w:val="StyleUnderline"/>
        </w:rPr>
        <w:t>Zadvydas</w:t>
      </w:r>
      <w:proofErr w:type="spellEnd"/>
      <w:r w:rsidRPr="00BD7844">
        <w:rPr>
          <w:rStyle w:val="Style13ptBold"/>
          <w:b w:val="0"/>
          <w:sz w:val="16"/>
        </w:rPr>
        <w:t xml:space="preserve">. Less than four months after </w:t>
      </w:r>
      <w:proofErr w:type="spellStart"/>
      <w:r w:rsidRPr="00BD7844">
        <w:rPr>
          <w:rStyle w:val="Style13ptBold"/>
          <w:b w:val="0"/>
          <w:sz w:val="16"/>
        </w:rPr>
        <w:t>Zadvydas</w:t>
      </w:r>
      <w:proofErr w:type="spellEnd"/>
      <w:r w:rsidRPr="00BD7844">
        <w:rPr>
          <w:rStyle w:val="Style13ptBold"/>
          <w:b w:val="0"/>
          <w:sz w:val="16"/>
        </w:rPr>
        <w:t>, the “Uniting and Strengthening America by Providing Appropriate Tools Required to Intercept and Obstruct Terrorism Act” (</w:t>
      </w:r>
      <w:r w:rsidRPr="004D596B">
        <w:rPr>
          <w:rStyle w:val="StyleUnderline"/>
        </w:rPr>
        <w:t>the “PATRIOT Act”</w:t>
      </w:r>
      <w:r w:rsidRPr="00BD7844">
        <w:rPr>
          <w:rStyle w:val="Style13ptBold"/>
          <w:b w:val="0"/>
          <w:sz w:val="16"/>
        </w:rPr>
        <w:t xml:space="preserve">) of 2001 was signed into law. It authorizes the continued detention of any alien whose removal is not reasonably foreseeable if the U.S. Attorney General has “reasonable grounds to believe” that the alien represents a security threat or has been involved in terrorist activities. Such detention is indefinitely renewable in six-month increments.97 This act is viewed not only </w:t>
      </w:r>
      <w:proofErr w:type="gramStart"/>
      <w:r w:rsidRPr="00BD7844">
        <w:rPr>
          <w:rStyle w:val="Style13ptBold"/>
          <w:b w:val="0"/>
          <w:sz w:val="16"/>
        </w:rPr>
        <w:t>as a result of</w:t>
      </w:r>
      <w:proofErr w:type="gramEnd"/>
      <w:r w:rsidRPr="00BD7844">
        <w:rPr>
          <w:rStyle w:val="Style13ptBold"/>
          <w:b w:val="0"/>
          <w:sz w:val="16"/>
        </w:rPr>
        <w:t xml:space="preserve"> the 9/11 attacks, but also as a partial rebuke of the </w:t>
      </w:r>
      <w:proofErr w:type="spellStart"/>
      <w:r w:rsidRPr="00BD7844">
        <w:rPr>
          <w:rStyle w:val="Style13ptBold"/>
          <w:b w:val="0"/>
          <w:sz w:val="16"/>
        </w:rPr>
        <w:t>Zadvydas</w:t>
      </w:r>
      <w:proofErr w:type="spellEnd"/>
      <w:r w:rsidRPr="00BD7844">
        <w:rPr>
          <w:rStyle w:val="Style13ptBold"/>
          <w:b w:val="0"/>
          <w:sz w:val="16"/>
        </w:rPr>
        <w:t xml:space="preserve"> holding. Considering that the majority in </w:t>
      </w:r>
      <w:proofErr w:type="spellStart"/>
      <w:r w:rsidRPr="00BD7844">
        <w:rPr>
          <w:rStyle w:val="Style13ptBold"/>
          <w:b w:val="0"/>
          <w:sz w:val="16"/>
        </w:rPr>
        <w:t>Zadvydas</w:t>
      </w:r>
      <w:proofErr w:type="spellEnd"/>
      <w:r w:rsidRPr="00BD7844">
        <w:rPr>
          <w:rStyle w:val="Style13ptBold"/>
          <w:b w:val="0"/>
          <w:sz w:val="16"/>
        </w:rPr>
        <w:t xml:space="preserve"> justified the holding in that case by noting that Congress could have “spoken in clearer terms” on the issue of detaining aliens, the PATRIOT Act arguably gives the justices precisely what they wanted. The PATRIOT Act can properly be viewed as the political branches reasserting their control over part of the immigration system. In fact, a few years later, the Court seemed to specifically instruct Congress to reassert its plenary power over immigration in a 2005 immigration case when it noted the following: “The Government fears that the security of our borders will be compromised if it must release into the country inadmissible aliens who cannot be removed. If that is so, Congress can attend to it.”98 The Court then referred to the PATRIOT Act as evidence that the political branches can and have overcome some judicial regulation of immigration policy. Of course, the PATRIOT Act addresses terrorism-related concerns. If Congress wants to continue to reassert its authority over immigration in other areas, it could draft additional legislation aimed at non-terrorist aliens. While any such legislation may end up in court, the political branches are not without hope; the dissenting judges in the </w:t>
      </w:r>
      <w:proofErr w:type="gramStart"/>
      <w:r w:rsidRPr="00BD7844">
        <w:rPr>
          <w:rStyle w:val="Style13ptBold"/>
          <w:b w:val="0"/>
          <w:sz w:val="16"/>
        </w:rPr>
        <w:t>aforementioned 2005</w:t>
      </w:r>
      <w:proofErr w:type="gramEnd"/>
      <w:r w:rsidRPr="00BD7844">
        <w:rPr>
          <w:rStyle w:val="Style13ptBold"/>
          <w:b w:val="0"/>
          <w:sz w:val="16"/>
        </w:rPr>
        <w:t xml:space="preserve"> case asserted that “</w:t>
      </w:r>
      <w:proofErr w:type="spellStart"/>
      <w:r w:rsidRPr="00BD7844">
        <w:rPr>
          <w:rStyle w:val="Style13ptBold"/>
          <w:b w:val="0"/>
          <w:sz w:val="16"/>
        </w:rPr>
        <w:t>Zadvydas</w:t>
      </w:r>
      <w:proofErr w:type="spellEnd"/>
      <w:r w:rsidRPr="00BD7844">
        <w:rPr>
          <w:rStyle w:val="Style13ptBold"/>
          <w:b w:val="0"/>
          <w:sz w:val="16"/>
        </w:rPr>
        <w:t xml:space="preserve"> was wrongly decided and should be overruled.”99 A few years later, the REAL ID Act of 2005 was signed into law. Although the act was aimed at a variety of objectives, one provision focused specifically on the growth of judicial intervention in immigration regulation. Years before, in 2001, the Supreme Court held in INS v. St. Cyr that neither the Illegal Immigration Reform and Immigrant Responsibility Act of 1996 (IIRIRA) or the Antiterrorism and Effective Death Penalty Act of 1996 (AEDPA) deprived the federal district courts of jurisdiction over habeas corpus petitions filed by convicted criminal aliens challenging removal orders. Congress felt that this was a misreading of each act, that such aliens could only challenge their removal in appeals courts, and that the Court’s holding would have the undesirable effect of “allowing criminal aliens to delay their expulsion from the United States for years.”100 In fact, Congress had originally written those two acts with the specific purpose of limiting judicial review of removal orders and also with the purpose of overcoming a judicially created rule on readmission (since abandoned) known as the “</w:t>
      </w:r>
      <w:proofErr w:type="spellStart"/>
      <w:r w:rsidRPr="00BD7844">
        <w:rPr>
          <w:rStyle w:val="Style13ptBold"/>
          <w:b w:val="0"/>
          <w:sz w:val="16"/>
        </w:rPr>
        <w:t>Fleuti</w:t>
      </w:r>
      <w:proofErr w:type="spellEnd"/>
      <w:r w:rsidRPr="00BD7844">
        <w:rPr>
          <w:rStyle w:val="Style13ptBold"/>
          <w:b w:val="0"/>
          <w:sz w:val="16"/>
        </w:rPr>
        <w:t xml:space="preserve"> Doctrine.”101 Seeing the need to reassert itself, Congress responded with the REAL ID Act and explicitly limited criminal alien habeas corpus review of removal orders to the Courts of Appeals. The committee report accompanying the REAL ID Act explains Congress’ intent as follows: Under St. Cyr, “criminal aliens [were] able to begin the judicial review process in the district court, and then appeal to the circuit court of appeals. Criminal aliens thus [could] obtain review in two jurisdictional forums, whereas non-criminal aliens may generally seek review only in the courts of appeals… Not only is this result unfair and illogical…but it also wastes scarce judicial and executive resources.”102 </w:t>
      </w:r>
      <w:r w:rsidRPr="004D596B">
        <w:rPr>
          <w:rStyle w:val="StyleUnderline"/>
        </w:rPr>
        <w:t>The committee report also noted that Congress’ goal has long been to “abbreviate the process of judicial review of deportation orders and to eliminate the previous initial step in obtaining judicial review</w:t>
      </w:r>
      <w:r w:rsidRPr="00BD7844">
        <w:rPr>
          <w:rStyle w:val="Style13ptBold"/>
          <w:b w:val="0"/>
          <w:sz w:val="16"/>
        </w:rPr>
        <w:t>.” In all, REAL ID was designed to put review of deportation, exclusion, and final orders of removal squarely within the Court of Appeals. It is important to remember that Congress is empowered to limit the district courts’ jurisdiction.103 So far, REAL ID has returned some power to the political branches, but it will take a few years to determine the act’s full impact</w:t>
      </w:r>
      <w:r w:rsidRPr="004D596B">
        <w:rPr>
          <w:rStyle w:val="Style13ptBold"/>
          <w:b w:val="0"/>
          <w:sz w:val="16"/>
        </w:rPr>
        <w:t xml:space="preserve">. </w:t>
      </w:r>
      <w:r w:rsidRPr="004D596B">
        <w:rPr>
          <w:rStyle w:val="StyleUnderline"/>
          <w:b/>
        </w:rPr>
        <w:t>Ultimately, these examples show that the political branches can limit judicial intervention and assert authority over immigration regulation should Congress and executive branch officials decide to do so</w:t>
      </w:r>
      <w:r w:rsidRPr="0002685E">
        <w:rPr>
          <w:rStyle w:val="StyleUnderline"/>
        </w:rPr>
        <w:t>.</w:t>
      </w:r>
    </w:p>
    <w:p w:rsidR="00BC4AC0" w:rsidRDefault="00BC4AC0" w:rsidP="00BC4AC0"/>
    <w:p w:rsidR="00BC4AC0" w:rsidRDefault="00BC4AC0" w:rsidP="00BC4AC0">
      <w:pPr>
        <w:pStyle w:val="Heading2"/>
      </w:pPr>
      <w:proofErr w:type="spellStart"/>
      <w:r>
        <w:t>ExFlex</w:t>
      </w:r>
      <w:proofErr w:type="spellEnd"/>
      <w:r>
        <w:t xml:space="preserve"> Impact</w:t>
      </w:r>
    </w:p>
    <w:p w:rsidR="00BC4AC0" w:rsidRPr="00C04DE2" w:rsidRDefault="00BC4AC0" w:rsidP="00BC4AC0">
      <w:pPr>
        <w:pStyle w:val="Heading3"/>
      </w:pPr>
      <w:r>
        <w:t>1NC – Executive Flexibility</w:t>
      </w:r>
    </w:p>
    <w:p w:rsidR="00BC4AC0" w:rsidRDefault="00BC4AC0" w:rsidP="00BC4AC0">
      <w:pPr>
        <w:pStyle w:val="Heading4"/>
      </w:pPr>
      <w:r>
        <w:t>Violating PQD in an immigration context spills over to broader PQD- specifically executive flexibility</w:t>
      </w:r>
    </w:p>
    <w:p w:rsidR="00BC4AC0" w:rsidRPr="001327D3" w:rsidRDefault="00BC4AC0" w:rsidP="00BC4AC0">
      <w:pPr>
        <w:rPr>
          <w:b/>
          <w:sz w:val="16"/>
          <w:szCs w:val="16"/>
        </w:rPr>
      </w:pPr>
      <w:r>
        <w:rPr>
          <w:rStyle w:val="Style13ptBold"/>
        </w:rPr>
        <w:t>Williams</w:t>
      </w:r>
      <w:r w:rsidRPr="00CB2FAC">
        <w:rPr>
          <w:rStyle w:val="Style13ptBold"/>
        </w:rPr>
        <w:t xml:space="preserve"> 17 </w:t>
      </w:r>
      <w:r w:rsidRPr="00CB2FAC">
        <w:rPr>
          <w:sz w:val="16"/>
          <w:szCs w:val="16"/>
        </w:rPr>
        <w:t xml:space="preserve">(Williams, JURIST guest columnist, “Travel Ban Challenges Present a Non-Reviewable Political Question,” Jurist and University of Pittsburgh, published 2/18/17, accessed 6/26/18, </w:t>
      </w:r>
      <w:proofErr w:type="gramStart"/>
      <w:r w:rsidRPr="00CB2FAC">
        <w:rPr>
          <w:sz w:val="16"/>
          <w:szCs w:val="16"/>
        </w:rPr>
        <w:t>http://jurist.org/forum/2017/02/Victor-Williams-travel-ban.php )</w:t>
      </w:r>
      <w:proofErr w:type="gramEnd"/>
      <w:r w:rsidR="001327D3">
        <w:rPr>
          <w:sz w:val="16"/>
          <w:szCs w:val="16"/>
        </w:rPr>
        <w:t xml:space="preserve"> </w:t>
      </w:r>
      <w:r w:rsidR="001327D3">
        <w:rPr>
          <w:b/>
          <w:sz w:val="16"/>
          <w:szCs w:val="16"/>
        </w:rPr>
        <w:t>*edited for ableist language</w:t>
      </w:r>
    </w:p>
    <w:p w:rsidR="00BC4AC0" w:rsidRDefault="00BC4AC0" w:rsidP="001327D3">
      <w:pPr>
        <w:rPr>
          <w:rStyle w:val="Style13ptBold"/>
          <w:b w:val="0"/>
          <w:sz w:val="16"/>
        </w:rPr>
      </w:pPr>
      <w:r w:rsidRPr="009113D7">
        <w:rPr>
          <w:rStyle w:val="StyleUnderline"/>
        </w:rPr>
        <w:t>Among President Donald Trump's fundamental constitutional duties are implementing war strategy as Commander-in-Chief and developing security-related foreign policy as Chief Executive. The president has inherent and exclusive Article II authorities in this area.</w:t>
      </w:r>
      <w:r>
        <w:rPr>
          <w:rStyle w:val="StyleUnderline"/>
        </w:rPr>
        <w:t xml:space="preserve"> </w:t>
      </w:r>
      <w:r w:rsidRPr="009113D7">
        <w:rPr>
          <w:rStyle w:val="StyleUnderline"/>
        </w:rPr>
        <w:t xml:space="preserve">The Ninth Circuit panel's ruling in Washington v. Trump, affirming District Judge </w:t>
      </w:r>
      <w:proofErr w:type="spellStart"/>
      <w:r w:rsidRPr="009113D7">
        <w:rPr>
          <w:rStyle w:val="StyleUnderline"/>
        </w:rPr>
        <w:t>Robart's</w:t>
      </w:r>
      <w:proofErr w:type="spellEnd"/>
      <w:r w:rsidRPr="009113D7">
        <w:rPr>
          <w:rStyle w:val="StyleUnderline"/>
        </w:rPr>
        <w:t xml:space="preserve"> TRO suspension of the travel ban, was a shocking usurpation of those Executive powers.</w:t>
      </w:r>
      <w:r>
        <w:rPr>
          <w:rStyle w:val="StyleUnderline"/>
        </w:rPr>
        <w:t xml:space="preserve"> </w:t>
      </w:r>
      <w:r w:rsidRPr="00971169">
        <w:rPr>
          <w:rStyle w:val="Style13ptBold"/>
          <w:b w:val="0"/>
          <w:sz w:val="16"/>
        </w:rPr>
        <w:t>Or to make this argument re-tweetable: USA at war. Extreme vetting of aliens not on American soil, not the judiciary's &amp;#$% business!!! SEE YOU COURT!! Other important court challenges against the January 27th executive order continue to develop in New York and Virginia. And new lawsuits should be expected after President Trump issues his "streamlined" Travel Ban 2.0. T</w:t>
      </w:r>
      <w:r w:rsidRPr="00BD1364">
        <w:rPr>
          <w:rStyle w:val="StyleUnderline"/>
        </w:rPr>
        <w:t>he month-old Trump administration is to be commended for its strategic defense against the multi-front legal assault. Donald Trump must fight and win these skirmishes for the sake of the war on terror, and for his broader disruptive agenda to put America first.</w:t>
      </w:r>
      <w:r>
        <w:rPr>
          <w:rStyle w:val="StyleUnderline"/>
        </w:rPr>
        <w:t xml:space="preserve"> </w:t>
      </w:r>
      <w:r w:rsidRPr="00971169">
        <w:rPr>
          <w:rStyle w:val="Style13ptBold"/>
          <w:b w:val="0"/>
          <w:sz w:val="16"/>
        </w:rPr>
        <w:t xml:space="preserve">Now that Attorney General Jeff Sessions is finally on the job, Trump can hope for much better representation than he received from DOJ's </w:t>
      </w:r>
      <w:proofErr w:type="spellStart"/>
      <w:r w:rsidRPr="00971169">
        <w:rPr>
          <w:rStyle w:val="Style13ptBold"/>
          <w:b w:val="0"/>
          <w:sz w:val="16"/>
        </w:rPr>
        <w:t>publically</w:t>
      </w:r>
      <w:proofErr w:type="spellEnd"/>
      <w:r w:rsidRPr="00971169">
        <w:rPr>
          <w:rStyle w:val="Style13ptBold"/>
          <w:b w:val="0"/>
          <w:sz w:val="16"/>
        </w:rPr>
        <w:t xml:space="preserve">-insubordinate Sally Yates or the sincere but less-than-zealous August </w:t>
      </w:r>
      <w:proofErr w:type="spellStart"/>
      <w:r w:rsidRPr="00971169">
        <w:rPr>
          <w:rStyle w:val="Style13ptBold"/>
          <w:b w:val="0"/>
          <w:sz w:val="16"/>
        </w:rPr>
        <w:t>Flentje</w:t>
      </w:r>
      <w:proofErr w:type="spellEnd"/>
      <w:r w:rsidRPr="00971169">
        <w:rPr>
          <w:rStyle w:val="Style13ptBold"/>
          <w:b w:val="0"/>
          <w:sz w:val="16"/>
        </w:rPr>
        <w:t xml:space="preserve">. Trump's lawyers must destroy the challengers' purported standing while demanding the federal judiciary's recognition of the president's broad statutory authority under 8 USC 1182(f). (Neither the Ninth Circuit panel nor Judge </w:t>
      </w:r>
      <w:proofErr w:type="spellStart"/>
      <w:r w:rsidRPr="00971169">
        <w:rPr>
          <w:rStyle w:val="Style13ptBold"/>
          <w:b w:val="0"/>
          <w:sz w:val="16"/>
        </w:rPr>
        <w:t>Robart</w:t>
      </w:r>
      <w:proofErr w:type="spellEnd"/>
      <w:r w:rsidRPr="00971169">
        <w:rPr>
          <w:rStyle w:val="Style13ptBold"/>
          <w:b w:val="0"/>
          <w:sz w:val="16"/>
        </w:rPr>
        <w:t xml:space="preserve"> analyzed, or even so much as cited the controlling statute.) </w:t>
      </w:r>
      <w:r w:rsidRPr="00A85E2F">
        <w:rPr>
          <w:rStyle w:val="StyleUnderline"/>
        </w:rPr>
        <w:t>Congress has explicitly delegated its Article I authority over these immigration matters to the Executive.</w:t>
      </w:r>
      <w:r>
        <w:rPr>
          <w:rStyle w:val="StyleUnderline"/>
        </w:rPr>
        <w:t xml:space="preserve"> </w:t>
      </w:r>
      <w:r w:rsidRPr="00BD1364">
        <w:rPr>
          <w:rStyle w:val="StyleUnderline"/>
        </w:rPr>
        <w:t>But it is not enough for DOJ to assert substantial statutory authority over immigration. Donald Trump must forcefully, if alternatively, argue that challenges to the travel restrictions present a nonjusticiable political question.</w:t>
      </w:r>
      <w:r>
        <w:rPr>
          <w:rStyle w:val="StyleUnderline"/>
        </w:rPr>
        <w:t xml:space="preserve"> </w:t>
      </w:r>
      <w:r w:rsidRPr="00971169">
        <w:rPr>
          <w:rStyle w:val="Style13ptBold"/>
          <w:b w:val="0"/>
          <w:sz w:val="16"/>
        </w:rPr>
        <w:t xml:space="preserve">Our judiciary is being drawn into the densest of modern "political thickets." </w:t>
      </w:r>
      <w:r w:rsidRPr="005442FB">
        <w:rPr>
          <w:rStyle w:val="StyleUnderline"/>
          <w:b/>
        </w:rPr>
        <w:t>The courts must be persuaded to voluntarily withdraw from reviewing the challenges and immediately exit the escalating, post-election fight between ideological elites and Donald Trump</w:t>
      </w:r>
      <w:r w:rsidRPr="009113D7">
        <w:rPr>
          <w:rStyle w:val="StyleUnderline"/>
        </w:rPr>
        <w:t>.</w:t>
      </w:r>
      <w:r>
        <w:rPr>
          <w:rStyle w:val="StyleUnderline"/>
        </w:rPr>
        <w:t xml:space="preserve"> </w:t>
      </w:r>
      <w:r w:rsidRPr="005442FB">
        <w:rPr>
          <w:rStyle w:val="Emphasis"/>
        </w:rPr>
        <w:t>At issue is nothing less than the separation of powers and basic principles of government by consent</w:t>
      </w:r>
      <w:r w:rsidRPr="009113D7">
        <w:rPr>
          <w:rStyle w:val="StyleUnderline"/>
        </w:rPr>
        <w:t xml:space="preserve">. </w:t>
      </w:r>
      <w:r w:rsidRPr="005442FB">
        <w:rPr>
          <w:rStyle w:val="Emphasis"/>
        </w:rPr>
        <w:t>The judiciary's full accession to abstention in these matters is imperative for its own continued credibility</w:t>
      </w:r>
      <w:r w:rsidRPr="009113D7">
        <w:rPr>
          <w:rStyle w:val="StyleUnderline"/>
        </w:rPr>
        <w:t>. Consider a terrorist attack causally connected to the judicial interference.</w:t>
      </w:r>
      <w:r>
        <w:rPr>
          <w:rStyle w:val="StyleUnderline"/>
        </w:rPr>
        <w:t xml:space="preserve"> </w:t>
      </w:r>
      <w:r w:rsidRPr="00971169">
        <w:rPr>
          <w:rStyle w:val="StyleUnderline"/>
        </w:rPr>
        <w:t xml:space="preserve">The Constitution textually grants the president the exclusive responsibility to implement war strategy and foreign policy to defeat America's foreign enemies. Only the president has the institutional competence to know what specific actions are required to fulfill that responsibility. </w:t>
      </w:r>
      <w:r w:rsidRPr="005442FB">
        <w:rPr>
          <w:rStyle w:val="StyleUnderline"/>
          <w:b/>
        </w:rPr>
        <w:t>And foreign-soil aliens have no standing to raise constitutional liberties that allegedly might conflict. It is a classic political question</w:t>
      </w:r>
      <w:r w:rsidRPr="00971169">
        <w:rPr>
          <w:rStyle w:val="StyleUnderline"/>
        </w:rPr>
        <w:t>.</w:t>
      </w:r>
      <w:r>
        <w:rPr>
          <w:rStyle w:val="StyleUnderline"/>
        </w:rPr>
        <w:t xml:space="preserve"> </w:t>
      </w:r>
      <w:r w:rsidRPr="00971169">
        <w:rPr>
          <w:rStyle w:val="Style13ptBold"/>
          <w:b w:val="0"/>
          <w:sz w:val="16"/>
        </w:rPr>
        <w:t xml:space="preserve">Throughout our Republic's history, the Supreme Court has recognized that some issues are committed by the Constitution's text to the exclusive discretion of the elected political branches. </w:t>
      </w:r>
      <w:r w:rsidRPr="005442FB">
        <w:rPr>
          <w:rStyle w:val="StyleUnderline"/>
          <w:b/>
        </w:rPr>
        <w:t>When these political questions manifest, the judiciary must keep out of any dispute.</w:t>
      </w:r>
      <w:r>
        <w:rPr>
          <w:rStyle w:val="StyleUnderline"/>
        </w:rPr>
        <w:t xml:space="preserve"> </w:t>
      </w:r>
      <w:r w:rsidRPr="00971169">
        <w:rPr>
          <w:rStyle w:val="Style13ptBold"/>
          <w:b w:val="0"/>
          <w:sz w:val="16"/>
        </w:rPr>
        <w:t xml:space="preserve">Congressman John Marshall, in 1800, warned his US House colleagues that </w:t>
      </w:r>
      <w:r w:rsidRPr="001327D3">
        <w:rPr>
          <w:rStyle w:val="StyleUnderline"/>
        </w:rPr>
        <w:t>the political branches would be "swallowed-up by the judiciary" without such abstention</w:t>
      </w:r>
      <w:r w:rsidRPr="00971169">
        <w:rPr>
          <w:rStyle w:val="Style13ptBold"/>
          <w:b w:val="0"/>
          <w:sz w:val="16"/>
        </w:rPr>
        <w:t xml:space="preserve">. And as Chief Justice, Marshall provided early </w:t>
      </w:r>
      <w:proofErr w:type="spellStart"/>
      <w:r w:rsidRPr="00971169">
        <w:rPr>
          <w:rStyle w:val="Style13ptBold"/>
          <w:b w:val="0"/>
          <w:sz w:val="16"/>
        </w:rPr>
        <w:t>nonjusticiability</w:t>
      </w:r>
      <w:proofErr w:type="spellEnd"/>
      <w:r w:rsidRPr="00971169">
        <w:rPr>
          <w:rStyle w:val="Style13ptBold"/>
          <w:b w:val="0"/>
          <w:sz w:val="16"/>
        </w:rPr>
        <w:t xml:space="preserve"> guidance in Marbury v. Madison: "By the constitution of the United States, the President is invested with certain important political powers, in the exercise of which he is to use his own </w:t>
      </w:r>
      <w:proofErr w:type="gramStart"/>
      <w:r w:rsidRPr="00971169">
        <w:rPr>
          <w:rStyle w:val="Style13ptBold"/>
          <w:b w:val="0"/>
          <w:sz w:val="16"/>
        </w:rPr>
        <w:t>discretion, and</w:t>
      </w:r>
      <w:proofErr w:type="gramEnd"/>
      <w:r w:rsidRPr="00971169">
        <w:rPr>
          <w:rStyle w:val="Style13ptBold"/>
          <w:b w:val="0"/>
          <w:sz w:val="16"/>
        </w:rPr>
        <w:t xml:space="preserve"> is accountable only to his country in his political character, and to his own conscience." </w:t>
      </w:r>
      <w:r w:rsidRPr="00971169">
        <w:rPr>
          <w:rStyle w:val="StyleUnderline"/>
        </w:rPr>
        <w:t>Much later, Associate Justice Robert Jackson recognized that foreign policy decisions "are delicate, complex, and involve large elements of prophecy. They are and should be undertaken only by those directly responsible to the people whose welfare they advance or imperil."</w:t>
      </w:r>
      <w:r w:rsidRPr="00971169">
        <w:rPr>
          <w:rStyle w:val="Style13ptBold"/>
          <w:b w:val="0"/>
          <w:sz w:val="16"/>
        </w:rPr>
        <w:t xml:space="preserve"> In Chicago &amp; Southern Airlines v. Waterman, </w:t>
      </w:r>
      <w:r w:rsidRPr="00971169">
        <w:rPr>
          <w:rStyle w:val="StyleUnderline"/>
        </w:rPr>
        <w:t>Jackson further emphasized that such "decisions are of a kind for which the Judiciary has neither aptitude, facilities nor responsibility and have long been held to belong in the domain of political power not subject to judicial intrusion or inquiry."</w:t>
      </w:r>
      <w:r>
        <w:rPr>
          <w:rStyle w:val="StyleUnderline"/>
        </w:rPr>
        <w:t xml:space="preserve"> </w:t>
      </w:r>
      <w:r w:rsidRPr="00971169">
        <w:rPr>
          <w:rStyle w:val="Style13ptBold"/>
          <w:b w:val="0"/>
          <w:sz w:val="16"/>
        </w:rPr>
        <w:t>More recently in her 2015 Zivotofsky v. Clinton [PDF] concurrence</w:t>
      </w:r>
      <w:r w:rsidRPr="00971169">
        <w:rPr>
          <w:rStyle w:val="StyleUnderline"/>
        </w:rPr>
        <w:t xml:space="preserve">, Associate Justice Sonia Sotomayor stressed the importance of abstention to honor the separation of powers. </w:t>
      </w:r>
      <w:r w:rsidRPr="00971169">
        <w:rPr>
          <w:rStyle w:val="Style13ptBold"/>
          <w:b w:val="0"/>
          <w:sz w:val="16"/>
        </w:rPr>
        <w:t xml:space="preserve">As she had done when Zivotofsky was first before the Court, Sotomayor reiterated </w:t>
      </w:r>
      <w:r w:rsidRPr="00971169">
        <w:rPr>
          <w:rStyle w:val="StyleUnderline"/>
        </w:rPr>
        <w:t xml:space="preserve">the modern political question doctrine as developed in such cases as Baker v. </w:t>
      </w:r>
      <w:proofErr w:type="spellStart"/>
      <w:r w:rsidRPr="00971169">
        <w:rPr>
          <w:rStyle w:val="StyleUnderline"/>
        </w:rPr>
        <w:t>Carr</w:t>
      </w:r>
      <w:proofErr w:type="spellEnd"/>
      <w:r w:rsidRPr="00971169">
        <w:rPr>
          <w:rStyle w:val="StyleUnderline"/>
        </w:rPr>
        <w:t>, Goldwater v. Carter, and Nixon v. US.</w:t>
      </w:r>
      <w:r>
        <w:rPr>
          <w:rStyle w:val="StyleUnderline"/>
        </w:rPr>
        <w:t xml:space="preserve"> </w:t>
      </w:r>
      <w:r w:rsidRPr="00971169">
        <w:rPr>
          <w:rStyle w:val="Style13ptBold"/>
          <w:b w:val="0"/>
          <w:sz w:val="16"/>
        </w:rPr>
        <w:t xml:space="preserve">And in Zivotofsky dissent that urged abstention, </w:t>
      </w:r>
      <w:r w:rsidRPr="00971169">
        <w:rPr>
          <w:rStyle w:val="StyleUnderline"/>
        </w:rPr>
        <w:t>Associate Justice Steve Breyer detailed in full how judicial review in the foreign policy context can pose a "serious risk" of "embarrassment, show lack of respect for the other branches, and potentially disrupt sound foreign policy decision making."</w:t>
      </w:r>
      <w:r>
        <w:rPr>
          <w:rStyle w:val="StyleUnderline"/>
        </w:rPr>
        <w:t xml:space="preserve"> </w:t>
      </w:r>
      <w:r w:rsidRPr="00971169">
        <w:rPr>
          <w:rStyle w:val="StyleUnderline"/>
        </w:rPr>
        <w:t>Breyer particularly urged application of political question doctrine in matters involving a situs of global political chaos: "[I]n the Middle East, administrative matters can have implications that extend far beyond the purely administrative. Political reactions in that region can prove uncertain."</w:t>
      </w:r>
      <w:r>
        <w:rPr>
          <w:rStyle w:val="StyleUnderline"/>
        </w:rPr>
        <w:t xml:space="preserve"> </w:t>
      </w:r>
      <w:r w:rsidRPr="00971169">
        <w:rPr>
          <w:rStyle w:val="Style13ptBold"/>
          <w:b w:val="0"/>
          <w:sz w:val="16"/>
        </w:rPr>
        <w:t xml:space="preserve">Perhaps the Court's earlier application of the doctrine in Goldwater v. Carter best informs. The Court rejected review of a congressional delegation's challenge to President Jimmy Carter's foreign policy decision to terminate a defense treaty with Taiwan—without acquiescence of the House and/or the Senate. Then-Associate Justice William Rehnquist wrote: "Here, while the Constitution is express as to the manner in which the Senate shall participate in the ratification of a treaty, it is silent as to that body's participation in the abrogation of a treaty." </w:t>
      </w:r>
      <w:r w:rsidRPr="00971169">
        <w:rPr>
          <w:rStyle w:val="StyleUnderline"/>
        </w:rPr>
        <w:t>The Constitution is dead silent as to any support for Washington State's absurd standing claim of concrete injury when its businesses are denied tourism revenues, and its universities are denied faculty services and student tuition dollars of visiting aliens from terrorist-breeding nations.</w:t>
      </w:r>
      <w:r>
        <w:rPr>
          <w:rStyle w:val="StyleUnderline"/>
        </w:rPr>
        <w:t xml:space="preserve"> </w:t>
      </w:r>
      <w:r w:rsidRPr="00971169">
        <w:rPr>
          <w:rStyle w:val="Style13ptBold"/>
          <w:b w:val="0"/>
          <w:sz w:val="16"/>
        </w:rPr>
        <w:t xml:space="preserve">The Ninth Circuit panel's promulgation of Washington State's interest to "assert the rights" of alien students, faculty, and even their holidaying families to enter, leave, and re-enter America would be laughable if it were not so dangerous. And the implication of prospective due process rights for all such aliens is ludicrous. Beyond applying the Baker v. </w:t>
      </w:r>
      <w:proofErr w:type="spellStart"/>
      <w:r w:rsidRPr="00971169">
        <w:rPr>
          <w:rStyle w:val="Style13ptBold"/>
          <w:b w:val="0"/>
          <w:sz w:val="16"/>
        </w:rPr>
        <w:t>Carr</w:t>
      </w:r>
      <w:proofErr w:type="spellEnd"/>
      <w:r w:rsidRPr="00971169">
        <w:rPr>
          <w:rStyle w:val="Style13ptBold"/>
          <w:b w:val="0"/>
          <w:sz w:val="16"/>
        </w:rPr>
        <w:t xml:space="preserve"> enumerated formula, Trump's lawyers should also boldly raise the less "domesticated" judicial abstention promoted by the late Alexander Bickel</w:t>
      </w:r>
      <w:r w:rsidRPr="00971169">
        <w:rPr>
          <w:rStyle w:val="StyleUnderline"/>
        </w:rPr>
        <w:t>. In this time of an unusual war with terrorists, prudence should compel courts to abstain where the strangeness, intractability, and/or momentous nature of an issue might tend to "unbalance judicial judgment."</w:t>
      </w:r>
      <w:r>
        <w:rPr>
          <w:rStyle w:val="StyleUnderline"/>
        </w:rPr>
        <w:t xml:space="preserve"> </w:t>
      </w:r>
      <w:r w:rsidRPr="00971169">
        <w:rPr>
          <w:rStyle w:val="Style13ptBold"/>
          <w:b w:val="0"/>
          <w:sz w:val="16"/>
        </w:rPr>
        <w:t xml:space="preserve">Disturbingly prescient, Alexander Bickel addressed "the anxiety, not so much that the judicial judgment will be ignored but that it should but will not be." Professor Bickel described "the inner vulnerability, the self-doubt of an institution which is electorally irresponsible and has no earth to draw strength from." </w:t>
      </w:r>
      <w:r w:rsidRPr="001327D3">
        <w:rPr>
          <w:rStyle w:val="StyleUnderline"/>
          <w:b/>
        </w:rPr>
        <w:t xml:space="preserve">Today our unelected judiciary, which has "no earth to draw strength from," should stay out of the worsening mud-fight between the ideological elites and Donald John Trump. </w:t>
      </w:r>
      <w:r w:rsidRPr="00971169">
        <w:rPr>
          <w:rStyle w:val="Style13ptBold"/>
          <w:b w:val="0"/>
          <w:sz w:val="16"/>
        </w:rPr>
        <w:t>Lastly, it should be noted that "</w:t>
      </w:r>
      <w:r w:rsidRPr="001327D3">
        <w:rPr>
          <w:rStyle w:val="StyleUnderline"/>
        </w:rPr>
        <w:t>finality" is one the political question doctrine's greatest virtues</w:t>
      </w:r>
      <w:r w:rsidRPr="00971169">
        <w:rPr>
          <w:rStyle w:val="Style13ptBold"/>
          <w:b w:val="0"/>
          <w:sz w:val="16"/>
        </w:rPr>
        <w:t xml:space="preserve">. As Trump derangement syndrome appears virulently contagious among the elites — particularly among lawyers who need only the federal court filing fee to make manifest their disorder — finality is needed to </w:t>
      </w:r>
      <w:r w:rsidRPr="001327D3">
        <w:rPr>
          <w:rStyle w:val="Style13ptBold"/>
          <w:b w:val="0"/>
          <w:strike/>
          <w:sz w:val="16"/>
        </w:rPr>
        <w:t>retard</w:t>
      </w:r>
      <w:r w:rsidRPr="00971169">
        <w:rPr>
          <w:rStyle w:val="Style13ptBold"/>
          <w:b w:val="0"/>
          <w:sz w:val="16"/>
        </w:rPr>
        <w:t xml:space="preserve"> </w:t>
      </w:r>
      <w:r w:rsidR="001327D3">
        <w:rPr>
          <w:rStyle w:val="Style13ptBold"/>
          <w:b w:val="0"/>
          <w:sz w:val="16"/>
        </w:rPr>
        <w:t xml:space="preserve">[slow] </w:t>
      </w:r>
      <w:r w:rsidRPr="00971169">
        <w:rPr>
          <w:rStyle w:val="Style13ptBold"/>
          <w:b w:val="0"/>
          <w:sz w:val="16"/>
        </w:rPr>
        <w:t>future litigation against Donald Trump's governance.</w:t>
      </w:r>
    </w:p>
    <w:p w:rsidR="00BC4AC0" w:rsidRPr="00971169" w:rsidRDefault="00BC4AC0" w:rsidP="00BC4AC0">
      <w:pPr>
        <w:rPr>
          <w:rStyle w:val="Style13ptBold"/>
          <w:b w:val="0"/>
          <w:sz w:val="16"/>
        </w:rPr>
      </w:pPr>
    </w:p>
    <w:p w:rsidR="00BC4AC0" w:rsidRPr="00C04DE2" w:rsidRDefault="00BC4AC0" w:rsidP="00BC4AC0">
      <w:pPr>
        <w:pStyle w:val="Heading4"/>
        <w:rPr>
          <w:rFonts w:cs="Calibri"/>
        </w:rPr>
      </w:pPr>
      <w:r>
        <w:rPr>
          <w:rFonts w:cs="Calibri"/>
        </w:rPr>
        <w:t>Executive flexibility</w:t>
      </w:r>
      <w:r w:rsidRPr="00C04DE2">
        <w:rPr>
          <w:rFonts w:cs="Calibri"/>
        </w:rPr>
        <w:t xml:space="preserve"> responds to economic stagnation, foreign threats and environmental degradation- no authoritarianism offense</w:t>
      </w:r>
    </w:p>
    <w:p w:rsidR="00BC4AC0" w:rsidRPr="009E402D" w:rsidRDefault="00BC4AC0" w:rsidP="00BC4AC0">
      <w:pPr>
        <w:rPr>
          <w:b/>
        </w:rPr>
      </w:pPr>
      <w:r w:rsidRPr="00C04DE2">
        <w:rPr>
          <w:rStyle w:val="Style13ptBold"/>
        </w:rPr>
        <w:t>Posner 15</w:t>
      </w:r>
      <w:r w:rsidRPr="00C04DE2">
        <w:t xml:space="preserve"> (Eric Posner, professor at the University of Chicago Law School, author of </w:t>
      </w:r>
      <w:hyperlink r:id="rId97" w:tgtFrame="_blank" w:history="1">
        <w:r w:rsidRPr="00C04DE2">
          <w:rPr>
            <w:rStyle w:val="Hyperlink"/>
          </w:rPr>
          <w:t>The Twilight of International Human Rights Law</w:t>
        </w:r>
      </w:hyperlink>
      <w:r w:rsidRPr="00C04DE2">
        <w:t xml:space="preserve"> 10/23/15, “Is America Heading Toward Dictatorship?”, </w:t>
      </w:r>
      <w:hyperlink r:id="rId98" w:history="1">
        <w:r w:rsidR="009E402D" w:rsidRPr="00DF095D">
          <w:rPr>
            <w:rStyle w:val="Hyperlink"/>
          </w:rPr>
          <w:t>http://www.slate.com/articles/news_and_politics/view_from_chicago/2015/10/american_presidential_power_is_not_leading_to_dictatorship.html)/CWB</w:t>
        </w:r>
      </w:hyperlink>
      <w:r w:rsidR="009E402D">
        <w:t xml:space="preserve"> *</w:t>
      </w:r>
      <w:r w:rsidR="009E402D">
        <w:rPr>
          <w:b/>
        </w:rPr>
        <w:t>edited for ableist language</w:t>
      </w:r>
    </w:p>
    <w:p w:rsidR="00BC4AC0" w:rsidRPr="004F6602" w:rsidRDefault="009E402D" w:rsidP="00BC4AC0">
      <w:pPr>
        <w:rPr>
          <w:rStyle w:val="StyleUnderline"/>
          <w:sz w:val="24"/>
          <w:szCs w:val="24"/>
        </w:rPr>
      </w:pPr>
      <w:r w:rsidRPr="00422ED8">
        <w:rPr>
          <w:sz w:val="16"/>
          <w:szCs w:val="24"/>
        </w:rPr>
        <w:t xml:space="preserve"> </w:t>
      </w:r>
      <w:r w:rsidR="00BC4AC0" w:rsidRPr="00422ED8">
        <w:rPr>
          <w:sz w:val="16"/>
          <w:szCs w:val="24"/>
        </w:rPr>
        <w:t xml:space="preserve">Presidents have more power today, but there are good historical reasons for the trend. Is American democracy doomed? An intellectual tradition going back to the nation’s founding holds that it is. Opponents of the Constitution argued that it would create a national dictatorship, and while they lost the founding-era battle, this theme would be carried forward by critics of George Washington, Abraham Lincoln, Franklin Delano Roosevelt, Ronald Reagan, and virtually all other presidents, great or small. So far, the doomsayers have been proven wrong. Yet the end-times feeling is hard to shake. </w:t>
      </w:r>
      <w:r w:rsidR="00BC4AC0" w:rsidRPr="004F6602">
        <w:rPr>
          <w:rStyle w:val="StyleUnderline"/>
          <w:sz w:val="24"/>
          <w:szCs w:val="24"/>
        </w:rPr>
        <w:t xml:space="preserve">Today, commentators such as </w:t>
      </w:r>
      <w:hyperlink r:id="rId99" w:tgtFrame="_blank" w:history="1">
        <w:r w:rsidR="00BC4AC0" w:rsidRPr="004F6602">
          <w:rPr>
            <w:rStyle w:val="StyleUnderline"/>
            <w:sz w:val="24"/>
            <w:szCs w:val="24"/>
          </w:rPr>
          <w:t xml:space="preserve">Matthew </w:t>
        </w:r>
        <w:proofErr w:type="spellStart"/>
        <w:r w:rsidR="00BC4AC0" w:rsidRPr="004F6602">
          <w:rPr>
            <w:rStyle w:val="StyleUnderline"/>
            <w:sz w:val="24"/>
            <w:szCs w:val="24"/>
          </w:rPr>
          <w:t>Yglesias</w:t>
        </w:r>
        <w:proofErr w:type="spellEnd"/>
      </w:hyperlink>
      <w:r w:rsidR="00BC4AC0" w:rsidRPr="004F6602">
        <w:rPr>
          <w:rStyle w:val="StyleUnderline"/>
          <w:sz w:val="24"/>
          <w:szCs w:val="24"/>
        </w:rPr>
        <w:t xml:space="preserve"> point to the polarization of the electorate, the </w:t>
      </w:r>
      <w:r w:rsidR="00BC4AC0" w:rsidRPr="00422ED8">
        <w:rPr>
          <w:strike/>
          <w:sz w:val="16"/>
          <w:szCs w:val="24"/>
        </w:rPr>
        <w:t>paralysis</w:t>
      </w:r>
      <w:r w:rsidR="00BC4AC0" w:rsidRPr="004F6602">
        <w:rPr>
          <w:rStyle w:val="StyleUnderline"/>
          <w:sz w:val="24"/>
          <w:szCs w:val="24"/>
        </w:rPr>
        <w:t xml:space="preserve"> </w:t>
      </w:r>
      <w:r w:rsidRPr="004F6602">
        <w:rPr>
          <w:rStyle w:val="StyleUnderline"/>
          <w:sz w:val="24"/>
          <w:szCs w:val="24"/>
        </w:rPr>
        <w:t xml:space="preserve">[stagnation] </w:t>
      </w:r>
      <w:r w:rsidR="00BC4AC0" w:rsidRPr="004F6602">
        <w:rPr>
          <w:rStyle w:val="StyleUnderline"/>
          <w:sz w:val="24"/>
          <w:szCs w:val="24"/>
        </w:rPr>
        <w:t xml:space="preserve">of Congress, and—most of all—a </w:t>
      </w:r>
      <w:hyperlink r:id="rId100" w:tgtFrame="_blank" w:history="1">
        <w:r w:rsidR="00BC4AC0" w:rsidRPr="004F6602">
          <w:rPr>
            <w:rStyle w:val="StyleUnderline"/>
            <w:sz w:val="24"/>
            <w:szCs w:val="24"/>
          </w:rPr>
          <w:t>series of presidential actions</w:t>
        </w:r>
      </w:hyperlink>
      <w:r w:rsidR="00BC4AC0" w:rsidRPr="004F6602">
        <w:rPr>
          <w:rStyle w:val="StyleUnderline"/>
          <w:sz w:val="24"/>
          <w:szCs w:val="24"/>
        </w:rPr>
        <w:t xml:space="preserve"> that, </w:t>
      </w:r>
      <w:hyperlink r:id="rId101" w:tgtFrame="_blank" w:history="1">
        <w:r w:rsidR="00BC4AC0" w:rsidRPr="004F6602">
          <w:rPr>
            <w:rStyle w:val="StyleUnderline"/>
            <w:sz w:val="24"/>
            <w:szCs w:val="24"/>
          </w:rPr>
          <w:t>they argue</w:t>
        </w:r>
      </w:hyperlink>
      <w:r w:rsidR="00BC4AC0" w:rsidRPr="004F6602">
        <w:rPr>
          <w:rStyle w:val="StyleUnderline"/>
          <w:sz w:val="24"/>
          <w:szCs w:val="24"/>
        </w:rPr>
        <w:t>, are expanding presidential power beyond constitutional bounds</w:t>
      </w:r>
      <w:r w:rsidR="00BC4AC0" w:rsidRPr="00422ED8">
        <w:rPr>
          <w:sz w:val="16"/>
          <w:szCs w:val="24"/>
        </w:rPr>
        <w:t xml:space="preserve">. Yale professor Bruce Ackerman </w:t>
      </w:r>
      <w:hyperlink r:id="rId102" w:tgtFrame="_blank" w:history="1">
        <w:r w:rsidR="00BC4AC0" w:rsidRPr="00422ED8">
          <w:rPr>
            <w:rStyle w:val="Hyperlink"/>
            <w:sz w:val="16"/>
            <w:szCs w:val="24"/>
          </w:rPr>
          <w:t>believes that</w:t>
        </w:r>
      </w:hyperlink>
      <w:r w:rsidR="00BC4AC0" w:rsidRPr="00422ED8">
        <w:rPr>
          <w:sz w:val="16"/>
          <w:szCs w:val="24"/>
        </w:rPr>
        <w:t xml:space="preserve">, sooner or later, a charismatic extremist will take possession of the Oval Office and, unhampered by checks and balances, implement a fanatical program that damages Americans’ freedoms. It’s impossible to prove these Cassandras wrong—all empires have fallen, and ours is sure to take its turn eventually. The commentators are also careful not to predict collapse anytime soon; they are speaking of an undefined future date, likely when they’re no longer around to be told their predictions did not come to pass. But their diagnoses are all wrong. </w:t>
      </w:r>
      <w:r w:rsidR="00BC4AC0" w:rsidRPr="004F6602">
        <w:rPr>
          <w:rStyle w:val="StyleUnderline"/>
          <w:sz w:val="24"/>
          <w:szCs w:val="24"/>
        </w:rPr>
        <w:t>The accretion of authority in the executive branch is not a violation of constitutional traditions but a feature. The expansion of the executive branch has not undermined American freedoms; it has preserved them against domestic and foreign threats</w:t>
      </w:r>
      <w:r w:rsidR="00BC4AC0" w:rsidRPr="00422ED8">
        <w:rPr>
          <w:sz w:val="16"/>
          <w:szCs w:val="24"/>
        </w:rPr>
        <w:t xml:space="preserve">. The 18th-century constitutional design has had to adapt itself to modern conditions, and it has done so reasonably well. The first thing to understand is how modest the accusations are. President Barack Obama stands charged with violating deadlines in the Affordable Care Act and the Dodd-Frank Act; regulating greenhouse gas emissions under the Clean Air Act, a 1970 statute that was never expected to regulate carbon dioxide as a pollutant; using military force in Libya and against ISIS without congressional authorization; refusing to deport unauthorized immigrants; appointing government officials without Senate confirmation while Congress is in recess; and waiving requirements of George W. Bush’s signature legislative achievement, No Child Left Behind. But </w:t>
      </w:r>
      <w:r w:rsidR="00BC4AC0" w:rsidRPr="004F6602">
        <w:rPr>
          <w:rStyle w:val="Emphasis"/>
          <w:sz w:val="24"/>
          <w:szCs w:val="24"/>
        </w:rPr>
        <w:t>none of these things is the mark of a dictator</w:t>
      </w:r>
      <w:r w:rsidR="00BC4AC0" w:rsidRPr="00422ED8">
        <w:rPr>
          <w:sz w:val="16"/>
          <w:szCs w:val="24"/>
        </w:rPr>
        <w:t xml:space="preserve">. </w:t>
      </w:r>
      <w:r w:rsidR="00BC4AC0" w:rsidRPr="004F6602">
        <w:rPr>
          <w:rStyle w:val="StyleUnderline"/>
          <w:sz w:val="24"/>
          <w:szCs w:val="24"/>
        </w:rPr>
        <w:t>Congress passes enormously complex statutes that delegate to the president powers to create hundreds of rules and enforce them.</w:t>
      </w:r>
      <w:r w:rsidR="00BC4AC0" w:rsidRPr="00422ED8">
        <w:rPr>
          <w:sz w:val="16"/>
          <w:szCs w:val="24"/>
        </w:rPr>
        <w:t xml:space="preserve"> The deadlines are little more than suggestions; no one can predict how long it will take to implement programs that affect millions of people. Rushing a program into place ahead of a deadline is rarely wise. Congress passes these statutes with the understanding that the president will use the administrative powers conferred upon him to address unanticipated problems; once greenhouse gases emerged as a threat to human well-being, the statute authorized the president to act. </w:t>
      </w:r>
      <w:r w:rsidR="00BC4AC0" w:rsidRPr="004F6602">
        <w:rPr>
          <w:rStyle w:val="Emphasis"/>
          <w:sz w:val="24"/>
          <w:szCs w:val="24"/>
        </w:rPr>
        <w:t>The accretion of authority in the executive branch is not a violation of constitutional traditions but a feature</w:t>
      </w:r>
      <w:r w:rsidR="00BC4AC0" w:rsidRPr="004F6602">
        <w:rPr>
          <w:rStyle w:val="StyleUnderline"/>
          <w:sz w:val="24"/>
          <w:szCs w:val="24"/>
        </w:rPr>
        <w:t xml:space="preserve">. Presidents have been </w:t>
      </w:r>
      <w:hyperlink r:id="rId103" w:history="1">
        <w:r w:rsidR="00BC4AC0" w:rsidRPr="004F6602">
          <w:rPr>
            <w:rStyle w:val="StyleUnderline"/>
            <w:sz w:val="24"/>
            <w:szCs w:val="24"/>
          </w:rPr>
          <w:t>sending military forces into battle</w:t>
        </w:r>
      </w:hyperlink>
      <w:r w:rsidR="00BC4AC0" w:rsidRPr="004F6602">
        <w:rPr>
          <w:rStyle w:val="StyleUnderline"/>
          <w:sz w:val="24"/>
          <w:szCs w:val="24"/>
        </w:rPr>
        <w:t xml:space="preserve"> without congressional authorization since almost the founding. The reason for this is that new threats often emerge too rapidly for Congress to address.</w:t>
      </w:r>
      <w:r w:rsidR="00BC4AC0" w:rsidRPr="00422ED8">
        <w:rPr>
          <w:sz w:val="16"/>
          <w:szCs w:val="24"/>
        </w:rPr>
        <w:t xml:space="preserve"> Obama’s </w:t>
      </w:r>
      <w:hyperlink r:id="rId104" w:history="1">
        <w:r w:rsidR="00BC4AC0" w:rsidRPr="00422ED8">
          <w:rPr>
            <w:rStyle w:val="Hyperlink"/>
            <w:sz w:val="16"/>
            <w:szCs w:val="24"/>
          </w:rPr>
          <w:t>decision not to deport undocumented immigrants</w:t>
        </w:r>
      </w:hyperlink>
      <w:r w:rsidR="00BC4AC0" w:rsidRPr="00422ED8">
        <w:rPr>
          <w:sz w:val="16"/>
          <w:szCs w:val="24"/>
        </w:rPr>
        <w:t xml:space="preserve"> was just a continuation of the policy of President George W. Bush and other predecessors; all that was new was his public acknowledgment that this is what he was doing. Recess appointments are also a tradition that goes back to the founding. Originally intended to keep government running when the Senate was out of session, today they are also used when the Senate is deadlocked. And No Child Left Behind authorizes the president to waive its requirements, in common </w:t>
      </w:r>
      <w:hyperlink r:id="rId105" w:tgtFrame="_blank" w:history="1">
        <w:r w:rsidR="00BC4AC0" w:rsidRPr="00422ED8">
          <w:rPr>
            <w:rStyle w:val="Hyperlink"/>
            <w:sz w:val="16"/>
            <w:szCs w:val="24"/>
          </w:rPr>
          <w:t>with many other statutes</w:t>
        </w:r>
      </w:hyperlink>
      <w:r w:rsidR="00BC4AC0" w:rsidRPr="00422ED8">
        <w:rPr>
          <w:sz w:val="16"/>
          <w:szCs w:val="24"/>
        </w:rPr>
        <w:t xml:space="preserve"> passed by Congress. </w:t>
      </w:r>
      <w:r w:rsidR="00BC4AC0" w:rsidRPr="004F6602">
        <w:rPr>
          <w:rStyle w:val="StyleUnderline"/>
          <w:sz w:val="24"/>
          <w:szCs w:val="24"/>
        </w:rPr>
        <w:t>Bush was also accused of being a dictator</w:t>
      </w:r>
      <w:r w:rsidR="00BC4AC0" w:rsidRPr="00422ED8">
        <w:rPr>
          <w:sz w:val="16"/>
          <w:szCs w:val="24"/>
        </w:rPr>
        <w:t xml:space="preserve">—by the Democrats who now defend Obama. Bush did not use military force without congressional authorization, but he did use his commander-in-chief power aggressively—claiming that he could engage in surveillance, use coercive interrogation, and detain foreign terrorists without trial. Most of these activities were in tension with statutes on the books. But Bush argued that these statutes interfered with his ability to prosecute the war against al-Qaida, so he had to yield to that imperative. He also took the position early in the conflict with al-Qaida that seeking additional authority from Congress was unwise because the accompanying publicity could tip off the terrorists. But when leaks rendered moot these concerns, he sought and obtained legal authorization for most of what he was already doing and otherwise curtailed his more aggressive tactics. Here again, Bush was doing pretty much what other presidents had done. </w:t>
      </w:r>
      <w:r w:rsidR="00BC4AC0" w:rsidRPr="00422ED8">
        <w:rPr>
          <w:rStyle w:val="StyleUnderline"/>
        </w:rPr>
        <w:t xml:space="preserve">Liberal critics </w:t>
      </w:r>
      <w:proofErr w:type="gramStart"/>
      <w:r w:rsidR="00BC4AC0" w:rsidRPr="00422ED8">
        <w:rPr>
          <w:rStyle w:val="StyleUnderline"/>
        </w:rPr>
        <w:t>honed in</w:t>
      </w:r>
      <w:proofErr w:type="gramEnd"/>
      <w:r w:rsidR="00BC4AC0" w:rsidRPr="00422ED8">
        <w:rPr>
          <w:rStyle w:val="StyleUnderline"/>
        </w:rPr>
        <w:t xml:space="preserve"> on the aggressive theories of presidential power advanced by some of his administration’s lawyers, who argued that Bush could defy statutes that interfered with his commander-in-chief authority</w:t>
      </w:r>
      <w:r w:rsidR="00BC4AC0" w:rsidRPr="00422ED8">
        <w:rPr>
          <w:sz w:val="16"/>
          <w:szCs w:val="24"/>
        </w:rPr>
        <w:t xml:space="preserve">. </w:t>
      </w:r>
      <w:r w:rsidR="00BC4AC0" w:rsidRPr="00422ED8">
        <w:rPr>
          <w:rStyle w:val="StyleUnderline"/>
          <w:b/>
        </w:rPr>
        <w:t xml:space="preserve">This argument seemed to imply that Bush could do anything he wanted, </w:t>
      </w:r>
      <w:proofErr w:type="gramStart"/>
      <w:r w:rsidR="00BC4AC0" w:rsidRPr="00422ED8">
        <w:rPr>
          <w:rStyle w:val="StyleUnderline"/>
          <w:b/>
        </w:rPr>
        <w:t>as long as</w:t>
      </w:r>
      <w:proofErr w:type="gramEnd"/>
      <w:r w:rsidR="00BC4AC0" w:rsidRPr="00422ED8">
        <w:rPr>
          <w:rStyle w:val="StyleUnderline"/>
          <w:b/>
        </w:rPr>
        <w:t xml:space="preserve"> he thought it advanced national security</w:t>
      </w:r>
      <w:r w:rsidR="00BC4AC0" w:rsidRPr="00422ED8">
        <w:rPr>
          <w:sz w:val="16"/>
          <w:szCs w:val="24"/>
        </w:rPr>
        <w:t xml:space="preserve">. Maybe so, but Bush did not use this theory to jail his opponents or censor the press, to implement extreme and unpopular policy choices, as a normal dictator would. Bush accomplished hardly anything at all domestically. Indeed, the Bush administration lawyers probably had the better of the argument. In order to give Obama maximum flexibility, Obama’s lawyers </w:t>
      </w:r>
      <w:hyperlink r:id="rId106" w:tgtFrame="_blank" w:history="1">
        <w:r w:rsidR="00BC4AC0" w:rsidRPr="00422ED8">
          <w:rPr>
            <w:rStyle w:val="Hyperlink"/>
            <w:sz w:val="16"/>
            <w:szCs w:val="24"/>
          </w:rPr>
          <w:t>have interpreted statutory language with considerable flexibility</w:t>
        </w:r>
      </w:hyperlink>
      <w:r w:rsidR="00BC4AC0" w:rsidRPr="00422ED8">
        <w:rPr>
          <w:sz w:val="16"/>
          <w:szCs w:val="24"/>
        </w:rPr>
        <w:t xml:space="preserve">—for example, defining the word hostilities so as not to encompass a bombing campaign in order to evade legal limits on the war in Libya—without explaining why the ordinary meaning of words are replaced with narrow meanings when applied to the president. The only answer is that the president’s special constitutional position entitles him to some degree of deference from the other branches of government. </w:t>
      </w:r>
      <w:r w:rsidR="00BC4AC0" w:rsidRPr="00422ED8">
        <w:rPr>
          <w:rStyle w:val="StyleUnderline"/>
        </w:rPr>
        <w:t>A minor but telling tempest brewed in</w:t>
      </w:r>
      <w:r w:rsidR="00BC4AC0" w:rsidRPr="00422ED8">
        <w:rPr>
          <w:sz w:val="16"/>
          <w:szCs w:val="24"/>
        </w:rPr>
        <w:t xml:space="preserve"> a teapot in </w:t>
      </w:r>
      <w:r w:rsidR="00BC4AC0" w:rsidRPr="00422ED8">
        <w:rPr>
          <w:rStyle w:val="StyleUnderline"/>
        </w:rPr>
        <w:t>2006</w:t>
      </w:r>
      <w:r w:rsidR="00BC4AC0" w:rsidRPr="00422ED8">
        <w:rPr>
          <w:sz w:val="16"/>
          <w:szCs w:val="24"/>
        </w:rPr>
        <w:t xml:space="preserve"> </w:t>
      </w:r>
      <w:r w:rsidR="00BC4AC0" w:rsidRPr="00422ED8">
        <w:rPr>
          <w:rStyle w:val="StyleUnderline"/>
        </w:rPr>
        <w:t xml:space="preserve">when the Bush administration was accused of </w:t>
      </w:r>
      <w:r w:rsidR="00BC4AC0" w:rsidRPr="00422ED8">
        <w:rPr>
          <w:rStyle w:val="StyleUnderline"/>
          <w:b/>
        </w:rPr>
        <w:t>fomenting</w:t>
      </w:r>
      <w:r w:rsidR="00BC4AC0" w:rsidRPr="00422ED8">
        <w:rPr>
          <w:rStyle w:val="StyleUnderline"/>
        </w:rPr>
        <w:t xml:space="preserve"> </w:t>
      </w:r>
      <w:r w:rsidR="00BC4AC0" w:rsidRPr="00422ED8">
        <w:rPr>
          <w:rStyle w:val="StyleUnderline"/>
          <w:b/>
        </w:rPr>
        <w:t>a “</w:t>
      </w:r>
      <w:hyperlink r:id="rId107" w:tgtFrame="_blank" w:history="1">
        <w:r w:rsidR="00BC4AC0" w:rsidRPr="00422ED8">
          <w:rPr>
            <w:rStyle w:val="StyleUnderline"/>
            <w:b/>
          </w:rPr>
          <w:t>constitutional crisis</w:t>
        </w:r>
      </w:hyperlink>
      <w:r w:rsidR="00BC4AC0" w:rsidRPr="00422ED8">
        <w:rPr>
          <w:rStyle w:val="StyleUnderline"/>
          <w:b/>
        </w:rPr>
        <w:t>”</w:t>
      </w:r>
      <w:r w:rsidR="00BC4AC0" w:rsidRPr="00422ED8">
        <w:rPr>
          <w:sz w:val="16"/>
          <w:szCs w:val="24"/>
        </w:rPr>
        <w:t xml:space="preserve"> by issuing statements that interpreted portions of bills narrowly when he signed them. In fact, presidents had issued such signing statements for decades. The statements have no legal status—they are not enforceable in court, for example. They simply state how the executive plans to go about implementing statutes, reflecting legal interpretations that the executive must make </w:t>
      </w:r>
      <w:proofErr w:type="gramStart"/>
      <w:r w:rsidR="00BC4AC0" w:rsidRPr="00422ED8">
        <w:rPr>
          <w:sz w:val="16"/>
          <w:szCs w:val="24"/>
        </w:rPr>
        <w:t>in order to</w:t>
      </w:r>
      <w:proofErr w:type="gramEnd"/>
      <w:r w:rsidR="00BC4AC0" w:rsidRPr="00422ED8">
        <w:rPr>
          <w:sz w:val="16"/>
          <w:szCs w:val="24"/>
        </w:rPr>
        <w:t xml:space="preserve"> fit the statutes to circumstances. As far as I know, no one has ever shown that Bush’s signing statements deprived anyone of his legal rights, and Obama has continued this practice. Even more to the point, when you try to identify the most important and controversial actions of Bush and Obama, all of them involve congressional consent. For Bush, Congress authorized the invasions of Afghanistan and Iraq, the expansion of surveillance and detention authorities, a major tax cut, No Child Left Behind, and $700 billion to bail out the financial system in 2008. For Obama, Congress authorized a $787 billion stimulus plan, the Affordable Care Act, and a major overhaul of financial regulation. The presidents’ unilateral actions were incremental or interstitial—acting sometimes ahead of congressional authorization, modifying laws </w:t>
      </w:r>
      <w:proofErr w:type="gramStart"/>
      <w:r w:rsidR="00BC4AC0" w:rsidRPr="00422ED8">
        <w:rPr>
          <w:sz w:val="16"/>
          <w:szCs w:val="24"/>
        </w:rPr>
        <w:t>in light of</w:t>
      </w:r>
      <w:proofErr w:type="gramEnd"/>
      <w:r w:rsidR="00BC4AC0" w:rsidRPr="00422ED8">
        <w:rPr>
          <w:sz w:val="16"/>
          <w:szCs w:val="24"/>
        </w:rPr>
        <w:t xml:space="preserve"> changed circumstances and bureaucratic imperatives, building on existing authorities. So why the hand-wringing? </w:t>
      </w:r>
      <w:r w:rsidR="00BC4AC0" w:rsidRPr="00422ED8">
        <w:rPr>
          <w:rStyle w:val="StyleUnderline"/>
          <w:b/>
          <w:sz w:val="24"/>
          <w:szCs w:val="24"/>
        </w:rPr>
        <w:t>Presidential powers have undoubtedly increased over the centuries, but the reason is just that effective government today requires a strong presidency</w:t>
      </w:r>
      <w:r w:rsidR="00BC4AC0" w:rsidRPr="004F6602">
        <w:rPr>
          <w:rStyle w:val="StyleUnderline"/>
          <w:sz w:val="24"/>
          <w:szCs w:val="24"/>
        </w:rPr>
        <w:t>. The small agrarian society of the late 18th century could be governed mainly by the states</w:t>
      </w:r>
      <w:r w:rsidR="00BC4AC0" w:rsidRPr="00422ED8">
        <w:rPr>
          <w:sz w:val="16"/>
        </w:rPr>
        <w:t>; the tiny federal government employed a few thousand people, and it handled things like postal services, customs, and defense against Native Americans.</w:t>
      </w:r>
      <w:r w:rsidR="00BC4AC0" w:rsidRPr="00422ED8">
        <w:rPr>
          <w:sz w:val="16"/>
          <w:szCs w:val="24"/>
        </w:rPr>
        <w:t xml:space="preserve"> In the 19th century, railroads, telegraphs, and telephones knitted together a national market, ultimately requiring the federal government to step in and regulate across state lines. This process accelerated in the 20th century, resulting in a further transfer of power from states to the national government, and from Congress to the president, who was supplied with a vast bureaucracy to tackle the endless problems caused by industrialization, the advance of technology, and the emergence of foreign threats. With great power to do good comes the power to abuse. The founders worried about creating Caesars and </w:t>
      </w:r>
      <w:proofErr w:type="spellStart"/>
      <w:r w:rsidR="00BC4AC0" w:rsidRPr="00422ED8">
        <w:rPr>
          <w:sz w:val="16"/>
          <w:szCs w:val="24"/>
        </w:rPr>
        <w:t>Cromwells</w:t>
      </w:r>
      <w:proofErr w:type="spellEnd"/>
      <w:r w:rsidR="00BC4AC0" w:rsidRPr="00422ED8">
        <w:rPr>
          <w:sz w:val="16"/>
          <w:szCs w:val="24"/>
        </w:rPr>
        <w:t xml:space="preserve">; today, Hitler is </w:t>
      </w:r>
      <w:hyperlink r:id="rId108" w:anchor="q=bush+hitler" w:tgtFrame="_blank" w:history="1">
        <w:r w:rsidR="00BC4AC0" w:rsidRPr="00422ED8">
          <w:rPr>
            <w:rStyle w:val="Hyperlink"/>
            <w:sz w:val="16"/>
            <w:szCs w:val="24"/>
          </w:rPr>
          <w:t>everyone’s</w:t>
        </w:r>
      </w:hyperlink>
      <w:r w:rsidR="00BC4AC0" w:rsidRPr="00422ED8">
        <w:rPr>
          <w:sz w:val="16"/>
          <w:szCs w:val="24"/>
        </w:rPr>
        <w:t xml:space="preserve"> </w:t>
      </w:r>
      <w:hyperlink r:id="rId109" w:anchor="q=obama+hitler" w:tgtFrame="_blank" w:history="1">
        <w:r w:rsidR="00BC4AC0" w:rsidRPr="00422ED8">
          <w:rPr>
            <w:rStyle w:val="Hyperlink"/>
            <w:sz w:val="16"/>
            <w:szCs w:val="24"/>
          </w:rPr>
          <w:t>hobgoblin</w:t>
        </w:r>
      </w:hyperlink>
      <w:r w:rsidR="00BC4AC0" w:rsidRPr="00422ED8">
        <w:rPr>
          <w:sz w:val="16"/>
          <w:szCs w:val="24"/>
        </w:rPr>
        <w:t xml:space="preserve">. And it is true that Nixon and some of his predecessors spied on their political opponents and used other trickery that cannot be defended. </w:t>
      </w:r>
      <w:r w:rsidR="00BC4AC0" w:rsidRPr="004F6602">
        <w:rPr>
          <w:rStyle w:val="StyleUnderline"/>
          <w:sz w:val="24"/>
          <w:szCs w:val="24"/>
        </w:rPr>
        <w:t xml:space="preserve">But the U.S. political system has not produced any dictators, ever; at some point, our own experience needs to trump fears based on events in foreign countries and the distant past. </w:t>
      </w:r>
      <w:r w:rsidR="00BC4AC0" w:rsidRPr="004F6602">
        <w:rPr>
          <w:rStyle w:val="Emphasis"/>
          <w:sz w:val="24"/>
          <w:szCs w:val="24"/>
        </w:rPr>
        <w:t>Economic stagnation, foreign threats, and environmental degradation have created anxious times</w:t>
      </w:r>
      <w:r w:rsidR="00BC4AC0" w:rsidRPr="004F6602">
        <w:rPr>
          <w:rStyle w:val="StyleUnderline"/>
          <w:sz w:val="24"/>
          <w:szCs w:val="24"/>
        </w:rPr>
        <w:t xml:space="preserve">, and in times of anxiety people look to the government. The </w:t>
      </w:r>
      <w:r w:rsidR="00BC4AC0" w:rsidRPr="004F6602">
        <w:rPr>
          <w:rStyle w:val="Emphasis"/>
          <w:sz w:val="24"/>
          <w:szCs w:val="24"/>
        </w:rPr>
        <w:t>real source of anxiety is not presidential aggrandizement—that’s the solution</w:t>
      </w:r>
      <w:r w:rsidR="00BC4AC0" w:rsidRPr="004F6602">
        <w:rPr>
          <w:rStyle w:val="StyleUnderline"/>
          <w:sz w:val="24"/>
          <w:szCs w:val="24"/>
        </w:rPr>
        <w:t xml:space="preserve">. </w:t>
      </w:r>
      <w:r w:rsidR="00BC4AC0" w:rsidRPr="00422ED8">
        <w:rPr>
          <w:rStyle w:val="StyleUnderline"/>
          <w:sz w:val="16"/>
          <w:szCs w:val="24"/>
          <w:u w:val="none"/>
        </w:rPr>
        <w:t>The real source of anxiety is the inability of an even very powerful president to solve any of these problems</w:t>
      </w:r>
      <w:r w:rsidR="00BC4AC0" w:rsidRPr="00422ED8">
        <w:rPr>
          <w:sz w:val="16"/>
          <w:szCs w:val="24"/>
        </w:rPr>
        <w:t>. But since it’s easier to blame someone than to acknowledge that some problems are insoluble, anxiety about the state of the world has been transmuted into anxiety about the institutional structure of government. This may be why</w:t>
      </w:r>
      <w:r w:rsidR="00BC4AC0" w:rsidRPr="004F6602">
        <w:rPr>
          <w:rStyle w:val="StyleUnderline"/>
          <w:sz w:val="24"/>
          <w:szCs w:val="24"/>
        </w:rPr>
        <w:t xml:space="preserve"> people complain about presidential power when their party does not hold the presidency but do nothing to curtail it when given the chance.</w:t>
      </w:r>
    </w:p>
    <w:p w:rsidR="00BC4AC0" w:rsidRPr="00B81690" w:rsidRDefault="00BC4AC0" w:rsidP="00BC4AC0"/>
    <w:p w:rsidR="00BC4AC0" w:rsidRPr="00EE5D3D" w:rsidRDefault="00BC4AC0" w:rsidP="00BC4AC0">
      <w:pPr>
        <w:pStyle w:val="Heading3"/>
      </w:pPr>
      <w:r>
        <w:t xml:space="preserve">IL — PQD K2 </w:t>
      </w:r>
      <w:proofErr w:type="spellStart"/>
      <w:r>
        <w:t>ExFlex</w:t>
      </w:r>
      <w:proofErr w:type="spellEnd"/>
    </w:p>
    <w:p w:rsidR="00BC4AC0" w:rsidRPr="00E342B3" w:rsidRDefault="00BC4AC0" w:rsidP="00BC4AC0">
      <w:pPr>
        <w:pStyle w:val="Heading4"/>
      </w:pPr>
      <w:r w:rsidRPr="00E342B3">
        <w:t xml:space="preserve">PQD </w:t>
      </w:r>
      <w:r>
        <w:t>sustain</w:t>
      </w:r>
      <w:r w:rsidRPr="00E342B3">
        <w:t>s executive authority</w:t>
      </w:r>
      <w:r>
        <w:t>- foreign policy application proves</w:t>
      </w:r>
    </w:p>
    <w:p w:rsidR="00BC4AC0" w:rsidRPr="00E342B3" w:rsidRDefault="00BC4AC0" w:rsidP="00BC4AC0">
      <w:r w:rsidRPr="00E342B3">
        <w:rPr>
          <w:rStyle w:val="Style13ptBold"/>
        </w:rPr>
        <w:t>Gilman 7</w:t>
      </w:r>
      <w:r>
        <w:t xml:space="preserve"> (Michele E. Gilman, professor of law at the University of Baltimore, October 2007, “Litigating Presidential Signing Statements”, </w:t>
      </w:r>
      <w:r w:rsidRPr="00E342B3">
        <w:t>https://scholarworks.law.ubalt.edu/cgi/viewcontent.cgi?article=1253&amp;context=all_fac</w:t>
      </w:r>
      <w:r>
        <w:t>)/CWB</w:t>
      </w:r>
    </w:p>
    <w:p w:rsidR="00BC4AC0" w:rsidRDefault="00BC4AC0" w:rsidP="00BC4AC0">
      <w:pPr>
        <w:rPr>
          <w:sz w:val="16"/>
        </w:rPr>
      </w:pPr>
      <w:r w:rsidRPr="00E342B3">
        <w:rPr>
          <w:sz w:val="16"/>
        </w:rPr>
        <w:t xml:space="preserve">The Supreme Court has never definitively demarcated the respective powers of Congress and the President in foreign affairs. As </w:t>
      </w:r>
      <w:proofErr w:type="spellStart"/>
      <w:r w:rsidRPr="00E342B3">
        <w:rPr>
          <w:sz w:val="16"/>
        </w:rPr>
        <w:t>Jide</w:t>
      </w:r>
      <w:proofErr w:type="spellEnd"/>
      <w:r w:rsidRPr="00E342B3">
        <w:rPr>
          <w:sz w:val="16"/>
        </w:rPr>
        <w:t xml:space="preserve"> </w:t>
      </w:r>
      <w:proofErr w:type="spellStart"/>
      <w:r w:rsidRPr="00E342B3">
        <w:rPr>
          <w:sz w:val="16"/>
        </w:rPr>
        <w:t>Nzelibe</w:t>
      </w:r>
      <w:proofErr w:type="spellEnd"/>
      <w:r w:rsidRPr="00E342B3">
        <w:rPr>
          <w:sz w:val="16"/>
        </w:rPr>
        <w:t xml:space="preserve"> summarizes: On one side of the debate, </w:t>
      </w:r>
      <w:r w:rsidRPr="00E342B3">
        <w:rPr>
          <w:rStyle w:val="StyleUnderline"/>
        </w:rPr>
        <w:t>pro-President scholars stress the importance of strength and flexibility in an executive that is not fettered in his foreign-policy goals by parochial legislators</w:t>
      </w:r>
      <w:r w:rsidRPr="00E342B3">
        <w:rPr>
          <w:sz w:val="16"/>
        </w:rPr>
        <w:t xml:space="preserve">. On the other side of the debate, pro-Congress scholars argue that a legislative check on the President's foreign-policy actions encourages democratic accountability and effective scrutiny.235 </w:t>
      </w:r>
      <w:r w:rsidRPr="00E342B3">
        <w:rPr>
          <w:rStyle w:val="StyleUnderline"/>
        </w:rPr>
        <w:t>Further, scholars dispute whether this question-the respective foreign policy powers of the President</w:t>
      </w:r>
      <w:r w:rsidRPr="00E342B3">
        <w:rPr>
          <w:sz w:val="16"/>
        </w:rPr>
        <w:t xml:space="preserve"> and Congress</w:t>
      </w:r>
      <w:r w:rsidRPr="00E342B3">
        <w:rPr>
          <w:rStyle w:val="StyleUnderline"/>
        </w:rPr>
        <w:t>-is even judicially reviewable</w:t>
      </w:r>
      <w:r w:rsidRPr="00E342B3">
        <w:rPr>
          <w:sz w:val="16"/>
        </w:rPr>
        <w:t xml:space="preserve">. 236 The Supreme Court is unlikely to resolve the debate anytime soon. Even assuming there was a party who would have standing based on the President's refusal to carry out the Sudan Peace Act,237 the Court historically has dodged similar tug-of-wars between the branches over foreign policy. </w:t>
      </w:r>
      <w:r w:rsidRPr="00E342B3">
        <w:rPr>
          <w:rStyle w:val="StyleUnderline"/>
        </w:rPr>
        <w:t xml:space="preserve">Relying on the political question doctrine, the Supreme Court has left certain areas of constitutional interpretation to the politically accountable branches. In Baker v. </w:t>
      </w:r>
      <w:proofErr w:type="spellStart"/>
      <w:r w:rsidRPr="00E342B3">
        <w:rPr>
          <w:rStyle w:val="StyleUnderline"/>
        </w:rPr>
        <w:t>Carr</w:t>
      </w:r>
      <w:proofErr w:type="spellEnd"/>
      <w:r w:rsidRPr="00E342B3">
        <w:rPr>
          <w:rStyle w:val="StyleUnderline"/>
        </w:rPr>
        <w:t>, the Court stated that a political question arises when there is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question.238</w:t>
      </w:r>
      <w:r w:rsidRPr="00E342B3">
        <w:rPr>
          <w:sz w:val="16"/>
        </w:rPr>
        <w:t xml:space="preserve"> The boundaries of the </w:t>
      </w:r>
      <w:r w:rsidRPr="00E342B3">
        <w:rPr>
          <w:rStyle w:val="StyleUnderline"/>
        </w:rPr>
        <w:t>political question doctrine</w:t>
      </w:r>
      <w:r w:rsidRPr="00E342B3">
        <w:rPr>
          <w:sz w:val="16"/>
        </w:rPr>
        <w:t xml:space="preserve"> are infamously hazy, and the criteria for its application are confusing. 239 Nevertheless, the doctrine is </w:t>
      </w:r>
      <w:r w:rsidRPr="00E342B3">
        <w:rPr>
          <w:rStyle w:val="StyleUnderline"/>
        </w:rPr>
        <w:t>regularly used to deny judicial review to cases raising foreign policy issues. The Court has held that the following are nonjusticiable political questions: the determination of when war begins or ends, the recognition of foreign governments, the determination of who represents a foreign state, the ratification and interpretation of treaties, and the use of the President's War Powers</w:t>
      </w:r>
      <w:r w:rsidRPr="00E342B3">
        <w:rPr>
          <w:sz w:val="16"/>
        </w:rPr>
        <w:t xml:space="preserve">.240 </w:t>
      </w:r>
    </w:p>
    <w:p w:rsidR="00BC4AC0" w:rsidRDefault="00BC4AC0" w:rsidP="00BC4AC0">
      <w:pPr>
        <w:rPr>
          <w:sz w:val="16"/>
        </w:rPr>
      </w:pPr>
    </w:p>
    <w:p w:rsidR="00BC4AC0" w:rsidRDefault="00BC4AC0" w:rsidP="00BC4AC0">
      <w:pPr>
        <w:pStyle w:val="Heading4"/>
      </w:pPr>
      <w:r>
        <w:t>PQD establishes presidential war powers</w:t>
      </w:r>
    </w:p>
    <w:p w:rsidR="00BC4AC0" w:rsidRPr="00066683" w:rsidRDefault="00BC4AC0" w:rsidP="00BC4AC0">
      <w:r w:rsidRPr="00066683">
        <w:rPr>
          <w:rStyle w:val="Style13ptBold"/>
        </w:rPr>
        <w:t>Fisher 5</w:t>
      </w:r>
      <w:r>
        <w:t xml:space="preserve"> (</w:t>
      </w:r>
      <w:r w:rsidRPr="00066683">
        <w:t xml:space="preserve">Louis Fisher, scholar in residence at The Constitution Project, visiting scholar at the William and Mary Law School, former separation of powers specialist at the Library of Congress, </w:t>
      </w:r>
      <w:r>
        <w:t xml:space="preserve">September 2005, </w:t>
      </w:r>
      <w:r w:rsidRPr="00066683">
        <w:t>“Judicial Review of the War Power”, Congressional Research Service, http://www.loufisher.org/docs/wp/422.pdf)/CWB</w:t>
      </w:r>
    </w:p>
    <w:p w:rsidR="00BC4AC0" w:rsidRPr="00AF3E62" w:rsidRDefault="00BC4AC0" w:rsidP="00BC4AC0">
      <w:pPr>
        <w:rPr>
          <w:rStyle w:val="StyleUnderline"/>
          <w:sz w:val="16"/>
          <w:u w:val="none"/>
        </w:rPr>
      </w:pPr>
      <w:r w:rsidRPr="000508FB">
        <w:rPr>
          <w:rStyle w:val="StyleUnderline"/>
        </w:rPr>
        <w:t>Political questions are issues of law or public policy that the courts decide not to settle, leaving them to the elected branches to resolve. In Marbury v. Madison, Chief</w:t>
      </w:r>
      <w:r>
        <w:rPr>
          <w:rStyle w:val="StyleUnderline"/>
        </w:rPr>
        <w:t xml:space="preserve"> </w:t>
      </w:r>
      <w:r w:rsidRPr="000508FB">
        <w:rPr>
          <w:rStyle w:val="StyleUnderline"/>
        </w:rPr>
        <w:t xml:space="preserve">Justice John Marshall recognized that some discretionary actions by other branches lie outside the scope of judicial review. The Constitution invested the president "with certain important political powers, in the exercise of which he is to use his own </w:t>
      </w:r>
      <w:proofErr w:type="gramStart"/>
      <w:r w:rsidRPr="000508FB">
        <w:rPr>
          <w:rStyle w:val="StyleUnderline"/>
        </w:rPr>
        <w:t>discretion, and</w:t>
      </w:r>
      <w:proofErr w:type="gramEnd"/>
      <w:r w:rsidRPr="000508FB">
        <w:rPr>
          <w:rStyle w:val="StyleUnderline"/>
        </w:rPr>
        <w:t xml:space="preserve"> is accountable only to his country in his political character, and to his own conscience."[ Political questions submitted to the president "can never be made in this court."</w:t>
      </w:r>
      <w:r w:rsidRPr="00066683">
        <w:rPr>
          <w:sz w:val="16"/>
        </w:rPr>
        <w:t xml:space="preserve">2Nothing in this general formulation implied that </w:t>
      </w:r>
      <w:r w:rsidRPr="000508FB">
        <w:rPr>
          <w:rStyle w:val="StyleUnderline"/>
        </w:rPr>
        <w:t>presidential initiatives over the war power fell outside the scope of judicial review</w:t>
      </w:r>
      <w:r w:rsidRPr="00066683">
        <w:rPr>
          <w:sz w:val="16"/>
        </w:rPr>
        <w:t>. On the contrary, it was well understood at that time that the decision to take the country from a state of peace to a state of war rested with the legislative branch, not with the president. Courts were ready and willing to protect Congress from executive encroachments. The notion that</w:t>
      </w:r>
      <w:r w:rsidRPr="000508FB">
        <w:rPr>
          <w:rStyle w:val="StyleUnderline"/>
        </w:rPr>
        <w:t xml:space="preserve"> courts are poorly suited to decide war power and foreign affairs issues </w:t>
      </w:r>
      <w:r w:rsidRPr="00066683">
        <w:rPr>
          <w:sz w:val="16"/>
        </w:rPr>
        <w:t>does not emerge until after World War 1. The legal literature began to treat matters of foreign policy, war, and peace as beyond the scope of judicial cognizance. That position, appearing in a series of law review articles in the 1920s, attracted a wide following (Gold 1923, 50-51; Finkelstein 1924,347; Weston 1925, 315-16). That attitude spread to contemporary scholarship. Foreign affairs were thought to constitute "the core of political questions cases," and war powers-as "the most sensitive and critical manifestation of the exercise of foreign relations"-represented "the nub of the core" (</w:t>
      </w:r>
      <w:proofErr w:type="spellStart"/>
      <w:r w:rsidRPr="00066683">
        <w:rPr>
          <w:sz w:val="16"/>
        </w:rPr>
        <w:t>Firmage</w:t>
      </w:r>
      <w:proofErr w:type="spellEnd"/>
      <w:r w:rsidRPr="00066683">
        <w:rPr>
          <w:sz w:val="16"/>
        </w:rPr>
        <w:t xml:space="preserve"> </w:t>
      </w:r>
      <w:proofErr w:type="gramStart"/>
      <w:r w:rsidRPr="00066683">
        <w:rPr>
          <w:sz w:val="16"/>
        </w:rPr>
        <w:t>1977 ,</w:t>
      </w:r>
      <w:proofErr w:type="gramEnd"/>
      <w:r w:rsidRPr="00066683">
        <w:rPr>
          <w:sz w:val="16"/>
        </w:rPr>
        <w:t xml:space="preserve"> 81). </w:t>
      </w:r>
      <w:r w:rsidRPr="000508FB">
        <w:rPr>
          <w:rStyle w:val="Emphasis"/>
        </w:rPr>
        <w:t xml:space="preserve">Analysts regarded foreign affairs and </w:t>
      </w:r>
      <w:proofErr w:type="spellStart"/>
      <w:r w:rsidRPr="000508FB">
        <w:rPr>
          <w:rStyle w:val="Emphasis"/>
        </w:rPr>
        <w:t>warmaking</w:t>
      </w:r>
      <w:proofErr w:type="spellEnd"/>
      <w:r w:rsidRPr="000508FB">
        <w:rPr>
          <w:rStyle w:val="Emphasis"/>
        </w:rPr>
        <w:t xml:space="preserve"> issues as categories par excellence for the application of the political question doctrine</w:t>
      </w:r>
      <w:r w:rsidRPr="00066683">
        <w:rPr>
          <w:sz w:val="16"/>
        </w:rPr>
        <w:t xml:space="preserve"> (</w:t>
      </w:r>
      <w:proofErr w:type="spellStart"/>
      <w:r w:rsidRPr="00066683">
        <w:rPr>
          <w:sz w:val="16"/>
        </w:rPr>
        <w:t>Henkin</w:t>
      </w:r>
      <w:proofErr w:type="spellEnd"/>
      <w:r w:rsidRPr="00066683">
        <w:rPr>
          <w:sz w:val="16"/>
        </w:rPr>
        <w:t xml:space="preserve"> 1996, 143). </w:t>
      </w:r>
      <w:r w:rsidRPr="000508FB">
        <w:rPr>
          <w:rStyle w:val="StyleUnderline"/>
        </w:rPr>
        <w:t>A standard reference work on the war power refers to foreign relations as a political question (</w:t>
      </w:r>
      <w:proofErr w:type="spellStart"/>
      <w:r w:rsidRPr="000508FB">
        <w:rPr>
          <w:rStyle w:val="StyleUnderline"/>
        </w:rPr>
        <w:t>Wormuth</w:t>
      </w:r>
      <w:proofErr w:type="spellEnd"/>
      <w:r w:rsidRPr="000508FB">
        <w:rPr>
          <w:rStyle w:val="StyleUnderline"/>
        </w:rPr>
        <w:t xml:space="preserve"> and </w:t>
      </w:r>
      <w:proofErr w:type="spellStart"/>
      <w:r w:rsidRPr="000508FB">
        <w:rPr>
          <w:rStyle w:val="StyleUnderline"/>
        </w:rPr>
        <w:t>Firmage</w:t>
      </w:r>
      <w:proofErr w:type="spellEnd"/>
      <w:r w:rsidRPr="000508FB">
        <w:rPr>
          <w:rStyle w:val="StyleUnderline"/>
        </w:rPr>
        <w:t xml:space="preserve"> 1986, 232), while an article in a 1985 law review adopts the same position (Champlin and Schwarz 1985, 216-17). Part of this development in the law reflects the decision of the Supreme Court in Baker v. </w:t>
      </w:r>
      <w:proofErr w:type="spellStart"/>
      <w:r w:rsidRPr="000508FB">
        <w:rPr>
          <w:rStyle w:val="StyleUnderline"/>
        </w:rPr>
        <w:t>Carr</w:t>
      </w:r>
      <w:proofErr w:type="spellEnd"/>
      <w:r w:rsidRPr="000508FB">
        <w:rPr>
          <w:rStyle w:val="StyleUnderline"/>
        </w:rPr>
        <w:t xml:space="preserve"> (1962) to offer broad guidelines for the types of issues better left to the political branches.</w:t>
      </w:r>
      <w:r w:rsidRPr="00066683">
        <w:rPr>
          <w:sz w:val="16"/>
        </w:rPr>
        <w:t xml:space="preserve"> The Constitution may textually commit an issue to another branch, or there is a lack of "judicially discoverable and manageable standards for resolving" the dispute. </w:t>
      </w:r>
    </w:p>
    <w:p w:rsidR="00BC4AC0" w:rsidRPr="00CA2AE1" w:rsidRDefault="00BC4AC0" w:rsidP="00BC4AC0"/>
    <w:p w:rsidR="00BC4AC0" w:rsidRDefault="00BC4AC0" w:rsidP="00BC4AC0">
      <w:pPr>
        <w:pStyle w:val="Heading4"/>
      </w:pPr>
      <w:r>
        <w:t>Preserving the political question doctrine will spill over to the court’s ability to apply it in areas like foreign policy---destroying it could lead to disastrous consequences</w:t>
      </w:r>
    </w:p>
    <w:p w:rsidR="00BC4AC0" w:rsidRPr="00CB2FAC" w:rsidRDefault="00BC4AC0" w:rsidP="00BC4AC0">
      <w:pPr>
        <w:rPr>
          <w:sz w:val="16"/>
          <w:szCs w:val="16"/>
        </w:rPr>
      </w:pPr>
      <w:r>
        <w:rPr>
          <w:rStyle w:val="Style13ptBold"/>
        </w:rPr>
        <w:t>Williams</w:t>
      </w:r>
      <w:r w:rsidRPr="00CB2FAC">
        <w:rPr>
          <w:rStyle w:val="Style13ptBold"/>
        </w:rPr>
        <w:t xml:space="preserve"> 17 </w:t>
      </w:r>
      <w:r w:rsidRPr="00CB2FAC">
        <w:rPr>
          <w:sz w:val="16"/>
          <w:szCs w:val="16"/>
        </w:rPr>
        <w:t>(</w:t>
      </w:r>
      <w:r>
        <w:rPr>
          <w:sz w:val="16"/>
          <w:szCs w:val="16"/>
        </w:rPr>
        <w:t>Victor</w:t>
      </w:r>
      <w:r w:rsidRPr="00CB2FAC">
        <w:rPr>
          <w:sz w:val="16"/>
          <w:szCs w:val="16"/>
        </w:rPr>
        <w:t xml:space="preserve">, JURIST guest columnist, “Travel Ban Challenges Present a Non-Reviewable Political Question,” Jurist and University of Pittsburgh, published 2/18/17, accessed 6/26/18, </w:t>
      </w:r>
      <w:proofErr w:type="gramStart"/>
      <w:r w:rsidRPr="00CB2FAC">
        <w:rPr>
          <w:sz w:val="16"/>
          <w:szCs w:val="16"/>
        </w:rPr>
        <w:t>http://jurist.org/forum/2017/02/Victor-Williams-travel-ban.php )</w:t>
      </w:r>
      <w:proofErr w:type="gramEnd"/>
    </w:p>
    <w:p w:rsidR="00BC4AC0" w:rsidRDefault="00BC4AC0" w:rsidP="00BC4AC0">
      <w:pPr>
        <w:rPr>
          <w:rStyle w:val="Style13ptBold"/>
          <w:b w:val="0"/>
          <w:sz w:val="16"/>
        </w:rPr>
      </w:pPr>
      <w:r w:rsidRPr="009113D7">
        <w:rPr>
          <w:rStyle w:val="StyleUnderline"/>
        </w:rPr>
        <w:t>Among President Donald Trump's fundamental constitutional duties are implementing war strategy as Commander-in-Chief and developing security-related foreign policy as Chief Executive. The president has inherent and exclusive Article II authorities in this area.</w:t>
      </w:r>
      <w:r>
        <w:rPr>
          <w:rStyle w:val="StyleUnderline"/>
        </w:rPr>
        <w:t xml:space="preserve"> </w:t>
      </w:r>
      <w:r w:rsidRPr="009113D7">
        <w:rPr>
          <w:rStyle w:val="StyleUnderline"/>
        </w:rPr>
        <w:t xml:space="preserve">The Ninth Circuit panel's ruling in Washington v. Trump, affirming District Judge </w:t>
      </w:r>
      <w:proofErr w:type="spellStart"/>
      <w:r w:rsidRPr="009113D7">
        <w:rPr>
          <w:rStyle w:val="StyleUnderline"/>
        </w:rPr>
        <w:t>Robart's</w:t>
      </w:r>
      <w:proofErr w:type="spellEnd"/>
      <w:r w:rsidRPr="009113D7">
        <w:rPr>
          <w:rStyle w:val="StyleUnderline"/>
        </w:rPr>
        <w:t xml:space="preserve"> TRO suspension of the travel ban, was a shocking usurpation of those Executive powers.</w:t>
      </w:r>
      <w:r>
        <w:rPr>
          <w:rStyle w:val="StyleUnderline"/>
        </w:rPr>
        <w:t xml:space="preserve"> </w:t>
      </w:r>
      <w:r w:rsidRPr="00971169">
        <w:rPr>
          <w:rStyle w:val="Style13ptBold"/>
          <w:b w:val="0"/>
          <w:sz w:val="16"/>
        </w:rPr>
        <w:t>Or to make this argument re-tweetable: USA at war. Extreme vetting of aliens not on American soil, not the judiciary's &amp;#$% business!!! SEE YOU COURT!! Other important court challenges against the January 27th executive order continue to develop in New York and Virginia. And new lawsuits should be expected after President Trump issues his "streamlined" Travel Ban 2.0. T</w:t>
      </w:r>
      <w:r w:rsidRPr="00BD1364">
        <w:rPr>
          <w:rStyle w:val="StyleUnderline"/>
        </w:rPr>
        <w:t>he month-old Trump administration is to be commended for its strategic defense against the multi-front legal assault. Donald Trump must fight and win these skirmishes for the sake of the war on terror, and for his broader disruptive agenda to put America first.</w:t>
      </w:r>
      <w:r>
        <w:rPr>
          <w:rStyle w:val="StyleUnderline"/>
        </w:rPr>
        <w:t xml:space="preserve"> </w:t>
      </w:r>
      <w:r w:rsidRPr="00971169">
        <w:rPr>
          <w:rStyle w:val="Style13ptBold"/>
          <w:b w:val="0"/>
          <w:sz w:val="16"/>
        </w:rPr>
        <w:t xml:space="preserve">Now that Attorney General Jeff Sessions is finally on the job, Trump can hope for much better representation than he received from DOJ's </w:t>
      </w:r>
      <w:proofErr w:type="spellStart"/>
      <w:r w:rsidRPr="00971169">
        <w:rPr>
          <w:rStyle w:val="Style13ptBold"/>
          <w:b w:val="0"/>
          <w:sz w:val="16"/>
        </w:rPr>
        <w:t>publically</w:t>
      </w:r>
      <w:proofErr w:type="spellEnd"/>
      <w:r w:rsidRPr="00971169">
        <w:rPr>
          <w:rStyle w:val="Style13ptBold"/>
          <w:b w:val="0"/>
          <w:sz w:val="16"/>
        </w:rPr>
        <w:t xml:space="preserve">-insubordinate Sally Yates or the sincere but less-than-zealous August </w:t>
      </w:r>
      <w:proofErr w:type="spellStart"/>
      <w:r w:rsidRPr="00971169">
        <w:rPr>
          <w:rStyle w:val="Style13ptBold"/>
          <w:b w:val="0"/>
          <w:sz w:val="16"/>
        </w:rPr>
        <w:t>Flentje</w:t>
      </w:r>
      <w:proofErr w:type="spellEnd"/>
      <w:r w:rsidRPr="00971169">
        <w:rPr>
          <w:rStyle w:val="Style13ptBold"/>
          <w:b w:val="0"/>
          <w:sz w:val="16"/>
        </w:rPr>
        <w:t xml:space="preserve">. Trump's lawyers must destroy the challengers' purported standing while demanding the federal judiciary's recognition of the president's broad statutory authority under 8 USC 1182(f). (Neither the Ninth Circuit panel nor Judge </w:t>
      </w:r>
      <w:proofErr w:type="spellStart"/>
      <w:r w:rsidRPr="00971169">
        <w:rPr>
          <w:rStyle w:val="Style13ptBold"/>
          <w:b w:val="0"/>
          <w:sz w:val="16"/>
        </w:rPr>
        <w:t>Robart</w:t>
      </w:r>
      <w:proofErr w:type="spellEnd"/>
      <w:r w:rsidRPr="00971169">
        <w:rPr>
          <w:rStyle w:val="Style13ptBold"/>
          <w:b w:val="0"/>
          <w:sz w:val="16"/>
        </w:rPr>
        <w:t xml:space="preserve"> analyzed, or even so much as cited the controlling statute.) </w:t>
      </w:r>
      <w:r w:rsidRPr="00A85E2F">
        <w:rPr>
          <w:rStyle w:val="StyleUnderline"/>
        </w:rPr>
        <w:t>Congress has explicitly delegated its Article I authority over these immigration matters to the Executive.</w:t>
      </w:r>
      <w:r>
        <w:rPr>
          <w:rStyle w:val="StyleUnderline"/>
        </w:rPr>
        <w:t xml:space="preserve"> </w:t>
      </w:r>
      <w:r w:rsidRPr="00BD1364">
        <w:rPr>
          <w:rStyle w:val="StyleUnderline"/>
        </w:rPr>
        <w:t>But it is not enough for DOJ to assert substantial statutory authority over immigration. Donald Trump must forcefully, if alternatively, argue that challenges to the travel restrictions present a nonjusticiable political question.</w:t>
      </w:r>
      <w:r>
        <w:rPr>
          <w:rStyle w:val="StyleUnderline"/>
        </w:rPr>
        <w:t xml:space="preserve"> </w:t>
      </w:r>
      <w:r w:rsidRPr="00971169">
        <w:rPr>
          <w:rStyle w:val="Style13ptBold"/>
          <w:b w:val="0"/>
          <w:sz w:val="16"/>
        </w:rPr>
        <w:t xml:space="preserve">Our judiciary is being drawn into the densest of modern "political thickets." </w:t>
      </w:r>
      <w:r w:rsidRPr="009113D7">
        <w:rPr>
          <w:rStyle w:val="StyleUnderline"/>
        </w:rPr>
        <w:t>The courts must be persuaded to voluntarily withdraw from reviewing the challenges and immediately exit the escalating, post-election fight between ideological elites and Donald Trump.</w:t>
      </w:r>
      <w:r>
        <w:rPr>
          <w:rStyle w:val="StyleUnderline"/>
        </w:rPr>
        <w:t xml:space="preserve"> </w:t>
      </w:r>
      <w:r w:rsidRPr="009113D7">
        <w:rPr>
          <w:rStyle w:val="StyleUnderline"/>
        </w:rPr>
        <w:t>At issue is nothing less than the separation of powers and basic principles of government by consent. The judiciary's full accession to abstention in these matters is imperative for its own continued credibility. Consider a terrorist attack causally connected to the judicial interference.</w:t>
      </w:r>
      <w:r>
        <w:rPr>
          <w:rStyle w:val="StyleUnderline"/>
        </w:rPr>
        <w:t xml:space="preserve"> </w:t>
      </w:r>
      <w:r w:rsidRPr="00971169">
        <w:rPr>
          <w:rStyle w:val="StyleUnderline"/>
        </w:rPr>
        <w:t>The Constitution textually grants the president the exclusive responsibility to implement war strategy and foreign policy to defeat America's foreign enemies. Only the president has the institutional competence to know what specific actions are required to fulfill that responsibility. And foreign-soil aliens have no standing to raise constitutional liberties that allegedly might conflict. It is a classic political question.</w:t>
      </w:r>
      <w:r>
        <w:rPr>
          <w:rStyle w:val="StyleUnderline"/>
        </w:rPr>
        <w:t xml:space="preserve"> </w:t>
      </w:r>
      <w:r w:rsidRPr="00971169">
        <w:rPr>
          <w:rStyle w:val="Style13ptBold"/>
          <w:b w:val="0"/>
          <w:sz w:val="16"/>
        </w:rPr>
        <w:t xml:space="preserve">Throughout our Republic's history, the Supreme Court has recognized that some issues are committed by the Constitution's text to the exclusive discretion of the elected political branches. </w:t>
      </w:r>
      <w:r w:rsidRPr="00971169">
        <w:rPr>
          <w:rStyle w:val="StyleUnderline"/>
        </w:rPr>
        <w:t>When these political questions manifest, the judiciary must keep out of any dispute.</w:t>
      </w:r>
      <w:r>
        <w:rPr>
          <w:rStyle w:val="StyleUnderline"/>
        </w:rPr>
        <w:t xml:space="preserve"> </w:t>
      </w:r>
      <w:r w:rsidRPr="00971169">
        <w:rPr>
          <w:rStyle w:val="Style13ptBold"/>
          <w:b w:val="0"/>
          <w:sz w:val="16"/>
        </w:rPr>
        <w:t xml:space="preserve">Congressman John Marshall, in 1800, warned his US House colleagues that the political branches would be "swallowed-up by the judiciary" without such abstention. And as Chief Justice, Marshall provided early </w:t>
      </w:r>
      <w:proofErr w:type="spellStart"/>
      <w:r w:rsidRPr="00971169">
        <w:rPr>
          <w:rStyle w:val="Style13ptBold"/>
          <w:b w:val="0"/>
          <w:sz w:val="16"/>
        </w:rPr>
        <w:t>nonjusticiability</w:t>
      </w:r>
      <w:proofErr w:type="spellEnd"/>
      <w:r w:rsidRPr="00971169">
        <w:rPr>
          <w:rStyle w:val="Style13ptBold"/>
          <w:b w:val="0"/>
          <w:sz w:val="16"/>
        </w:rPr>
        <w:t xml:space="preserve"> guidance in Marbury v. Madison: "By the constitution of the United States, the President is invested with certain important political powers, in the exercise of which he is to use his own </w:t>
      </w:r>
      <w:proofErr w:type="gramStart"/>
      <w:r w:rsidRPr="00971169">
        <w:rPr>
          <w:rStyle w:val="Style13ptBold"/>
          <w:b w:val="0"/>
          <w:sz w:val="16"/>
        </w:rPr>
        <w:t>discretion, and</w:t>
      </w:r>
      <w:proofErr w:type="gramEnd"/>
      <w:r w:rsidRPr="00971169">
        <w:rPr>
          <w:rStyle w:val="Style13ptBold"/>
          <w:b w:val="0"/>
          <w:sz w:val="16"/>
        </w:rPr>
        <w:t xml:space="preserve"> is accountable only to his country in his political character, and to his own conscience." </w:t>
      </w:r>
      <w:r w:rsidRPr="00971169">
        <w:rPr>
          <w:rStyle w:val="StyleUnderline"/>
        </w:rPr>
        <w:t>Much later, Associate Justice Robert Jackson recognized that foreign policy decisions "are delicate, complex, and involve large elements of prophecy. They are and should be undertaken only by those directly responsible to the people whose welfare they advance or imperil."</w:t>
      </w:r>
      <w:r w:rsidRPr="00971169">
        <w:rPr>
          <w:rStyle w:val="Style13ptBold"/>
          <w:b w:val="0"/>
          <w:sz w:val="16"/>
        </w:rPr>
        <w:t xml:space="preserve"> In Chicago &amp; Southern Airlines v. Waterman, </w:t>
      </w:r>
      <w:r w:rsidRPr="00971169">
        <w:rPr>
          <w:rStyle w:val="StyleUnderline"/>
        </w:rPr>
        <w:t>Jackson further emphasized that such "decisions are of a kind for which the Judiciary has neither aptitude, facilities nor responsibility and have long been held to belong in the domain of political power not subject to judicial intrusion or inquiry."</w:t>
      </w:r>
      <w:r>
        <w:rPr>
          <w:rStyle w:val="StyleUnderline"/>
        </w:rPr>
        <w:t xml:space="preserve"> </w:t>
      </w:r>
      <w:r w:rsidRPr="00971169">
        <w:rPr>
          <w:rStyle w:val="Style13ptBold"/>
          <w:b w:val="0"/>
          <w:sz w:val="16"/>
        </w:rPr>
        <w:t>More recently in her 2015 Zivotofsky v. Clinton [PDF] concurrence</w:t>
      </w:r>
      <w:r w:rsidRPr="00971169">
        <w:rPr>
          <w:rStyle w:val="StyleUnderline"/>
        </w:rPr>
        <w:t xml:space="preserve">, Associate Justice Sonia Sotomayor stressed the importance of abstention to honor the separation of powers. </w:t>
      </w:r>
      <w:r w:rsidRPr="00971169">
        <w:rPr>
          <w:rStyle w:val="Style13ptBold"/>
          <w:b w:val="0"/>
          <w:sz w:val="16"/>
        </w:rPr>
        <w:t xml:space="preserve">As she had done when Zivotofsky was first before the Court, Sotomayor reiterated </w:t>
      </w:r>
      <w:r w:rsidRPr="00971169">
        <w:rPr>
          <w:rStyle w:val="StyleUnderline"/>
        </w:rPr>
        <w:t xml:space="preserve">the modern political question doctrine as developed in such cases as Baker v. </w:t>
      </w:r>
      <w:proofErr w:type="spellStart"/>
      <w:r w:rsidRPr="00971169">
        <w:rPr>
          <w:rStyle w:val="StyleUnderline"/>
        </w:rPr>
        <w:t>Carr</w:t>
      </w:r>
      <w:proofErr w:type="spellEnd"/>
      <w:r w:rsidRPr="00971169">
        <w:rPr>
          <w:rStyle w:val="StyleUnderline"/>
        </w:rPr>
        <w:t>, Goldwater v. Carter, and Nixon v. US.</w:t>
      </w:r>
      <w:r>
        <w:rPr>
          <w:rStyle w:val="StyleUnderline"/>
        </w:rPr>
        <w:t xml:space="preserve"> </w:t>
      </w:r>
      <w:r w:rsidRPr="00971169">
        <w:rPr>
          <w:rStyle w:val="Style13ptBold"/>
          <w:b w:val="0"/>
          <w:sz w:val="16"/>
        </w:rPr>
        <w:t xml:space="preserve">And in Zivotofsky dissent that urged abstention, </w:t>
      </w:r>
      <w:r w:rsidRPr="00971169">
        <w:rPr>
          <w:rStyle w:val="StyleUnderline"/>
        </w:rPr>
        <w:t>Associate Justice Steve Breyer detailed in full how judicial review in the foreign policy context can pose a "serious risk" of "embarrassment, show lack of respect for the other branches, and potentially disrupt sound foreign policy decision making."</w:t>
      </w:r>
      <w:r>
        <w:rPr>
          <w:rStyle w:val="StyleUnderline"/>
        </w:rPr>
        <w:t xml:space="preserve"> </w:t>
      </w:r>
      <w:r w:rsidRPr="00971169">
        <w:rPr>
          <w:rStyle w:val="StyleUnderline"/>
        </w:rPr>
        <w:t>Breyer particularly urged application of political question doctrine in matters involving a situs of global political chaos: "[I]n the Middle East, administrative matters can have implications that extend far beyond the purely administrative. Political reactions in that region can prove uncertain."</w:t>
      </w:r>
      <w:r>
        <w:rPr>
          <w:rStyle w:val="StyleUnderline"/>
        </w:rPr>
        <w:t xml:space="preserve"> </w:t>
      </w:r>
      <w:r w:rsidRPr="00971169">
        <w:rPr>
          <w:rStyle w:val="Style13ptBold"/>
          <w:b w:val="0"/>
          <w:sz w:val="16"/>
        </w:rPr>
        <w:t xml:space="preserve">Perhaps the Court's earlier application of the doctrine in Goldwater v. Carter best informs. The Court rejected review of a congressional delegation's challenge to President Jimmy Carter's foreign policy decision to terminate a defense treaty with Taiwan—without acquiescence of the House and/or the Senate. Then-Associate Justice William Rehnquist wrote: "Here, while the Constitution is express as to the manner in which the Senate shall participate in the ratification of a treaty, it is silent as to that body's participation in the abrogation of a treaty." </w:t>
      </w:r>
      <w:r w:rsidRPr="00971169">
        <w:rPr>
          <w:rStyle w:val="StyleUnderline"/>
        </w:rPr>
        <w:t>The Constitution is dead silent as to any support for Washington State's absurd standing claim of concrete injury when its businesses are denied tourism revenues, and its universities are denied faculty services and student tuition dollars of visiting aliens from terrorist-breeding nations.</w:t>
      </w:r>
      <w:r>
        <w:rPr>
          <w:rStyle w:val="StyleUnderline"/>
        </w:rPr>
        <w:t xml:space="preserve"> </w:t>
      </w:r>
      <w:r w:rsidRPr="00971169">
        <w:rPr>
          <w:rStyle w:val="Style13ptBold"/>
          <w:b w:val="0"/>
          <w:sz w:val="16"/>
        </w:rPr>
        <w:t xml:space="preserve">The Ninth Circuit panel's promulgation of Washington State's interest to "assert the rights" of alien students, faculty, and even their holidaying families to enter, leave, and re-enter America would be laughable if it were not so dangerous. And the implication of prospective due process rights for all such aliens is ludicrous. Beyond applying the Baker v. </w:t>
      </w:r>
      <w:proofErr w:type="spellStart"/>
      <w:r w:rsidRPr="00971169">
        <w:rPr>
          <w:rStyle w:val="Style13ptBold"/>
          <w:b w:val="0"/>
          <w:sz w:val="16"/>
        </w:rPr>
        <w:t>Carr</w:t>
      </w:r>
      <w:proofErr w:type="spellEnd"/>
      <w:r w:rsidRPr="00971169">
        <w:rPr>
          <w:rStyle w:val="Style13ptBold"/>
          <w:b w:val="0"/>
          <w:sz w:val="16"/>
        </w:rPr>
        <w:t xml:space="preserve"> enumerated formula, Trump's lawyers should also boldly raise the less "domesticated" judicial abstention promoted by the late Alexander Bickel</w:t>
      </w:r>
      <w:r w:rsidRPr="00971169">
        <w:rPr>
          <w:rStyle w:val="StyleUnderline"/>
        </w:rPr>
        <w:t>. In this time of an unusual war with terrorists, prudence should compel courts to abstain where the strangeness, intractability, and/or momentous nature of an issue might tend to "unbalance judicial judgment."</w:t>
      </w:r>
      <w:r>
        <w:rPr>
          <w:rStyle w:val="StyleUnderline"/>
        </w:rPr>
        <w:t xml:space="preserve"> </w:t>
      </w:r>
      <w:r w:rsidRPr="00971169">
        <w:rPr>
          <w:rStyle w:val="Style13ptBold"/>
          <w:b w:val="0"/>
          <w:sz w:val="16"/>
        </w:rPr>
        <w:t>Disturbingly prescient, Alexander Bickel addressed "the anxiety, not so much that the judicial judgment will be ignored but that it should but will not be." Professor Bickel described "the inner vulnerability, the self-doubt of an institution which is electorally irresponsible and has no earth to draw strength from." Today our unelected judiciary, which has "no earth to draw strength from," should stay out of the worsening mud-fight between the ideological elites and Donald John Trump. Lastly, it should be noted that "finality" is one the political question doctrine's greatest virtues. As Trump derangement syndrome appears virulently contagious among the elites — particularly among lawyers who need only the federal court filing fee to make manifest their disorder — finality is needed to retard future litigation against Donald Trump's governance.</w:t>
      </w:r>
    </w:p>
    <w:p w:rsidR="00BC4AC0" w:rsidRPr="00971169" w:rsidRDefault="00BC4AC0" w:rsidP="00BC4AC0">
      <w:pPr>
        <w:rPr>
          <w:rStyle w:val="Style13ptBold"/>
          <w:b w:val="0"/>
          <w:sz w:val="16"/>
        </w:rPr>
      </w:pPr>
    </w:p>
    <w:p w:rsidR="00BC4AC0" w:rsidRDefault="00BC4AC0" w:rsidP="00BC4AC0">
      <w:pPr>
        <w:pStyle w:val="Heading4"/>
      </w:pPr>
      <w:r>
        <w:t>PQD expands executive authority</w:t>
      </w:r>
    </w:p>
    <w:p w:rsidR="00BC4AC0" w:rsidRDefault="00BC4AC0" w:rsidP="00BC4AC0">
      <w:r w:rsidRPr="00F31321">
        <w:rPr>
          <w:rStyle w:val="Style13ptBold"/>
        </w:rPr>
        <w:t>CRS 14</w:t>
      </w:r>
      <w:r>
        <w:t xml:space="preserve"> (Congressional Research Service, Name redacted legislative attorney, 12/23/14, “The Political Question Doctrine: Justiciability and the Separation of Powers”, </w:t>
      </w:r>
      <w:r w:rsidRPr="00F31321">
        <w:t>https://www.everycrsreport.com/files/20141223_R43834_1bf36f2ab41deebd3eacfd73de1f67534816b7e9.pdf</w:t>
      </w:r>
      <w:r>
        <w:t>)/CWB</w:t>
      </w:r>
    </w:p>
    <w:p w:rsidR="00BC4AC0" w:rsidRPr="008C74FA" w:rsidRDefault="00BC4AC0" w:rsidP="00BC4AC0">
      <w:pPr>
        <w:rPr>
          <w:sz w:val="16"/>
        </w:rPr>
      </w:pPr>
      <w:r w:rsidRPr="008C74FA">
        <w:rPr>
          <w:rStyle w:val="StyleUnderline"/>
        </w:rPr>
        <w:t>Implications on the Separation of Powers A reduction in situations where courts may decline to adjudicate a case on political question grounds may have important implications for the separation of powers</w:t>
      </w:r>
      <w:r w:rsidRPr="008C74FA">
        <w:rPr>
          <w:sz w:val="16"/>
        </w:rPr>
        <w:t xml:space="preserve">, at least as between Congress and the executive branch. </w:t>
      </w:r>
      <w:r w:rsidRPr="008C74FA">
        <w:rPr>
          <w:rStyle w:val="StyleUnderline"/>
        </w:rPr>
        <w:t>Finding a political question in a case where no disagreement exists between the political branches can be understood as an exercise of judicial minimalism without important consequences for the relationship between Congress and the executive branch.</w:t>
      </w:r>
      <w:bookmarkStart w:id="76" w:name="ifn251"/>
      <w:r w:rsidRPr="008C74FA">
        <w:rPr>
          <w:rStyle w:val="StyleUnderline"/>
        </w:rPr>
        <w:fldChar w:fldCharType="begin"/>
      </w:r>
      <w:r w:rsidRPr="008C74FA">
        <w:rPr>
          <w:rStyle w:val="StyleUnderline"/>
        </w:rPr>
        <w:instrText xml:space="preserve"> HYPERLINK "https://www.everycrsreport.com/reports/R43834.html" \l "fn251" </w:instrText>
      </w:r>
      <w:r w:rsidRPr="008C74FA">
        <w:rPr>
          <w:rStyle w:val="StyleUnderline"/>
        </w:rPr>
        <w:fldChar w:fldCharType="separate"/>
      </w:r>
      <w:r w:rsidRPr="008C74FA">
        <w:rPr>
          <w:rStyle w:val="StyleUnderline"/>
        </w:rPr>
        <w:t>251</w:t>
      </w:r>
      <w:r w:rsidRPr="008C74FA">
        <w:rPr>
          <w:rStyle w:val="StyleUnderline"/>
        </w:rPr>
        <w:fldChar w:fldCharType="end"/>
      </w:r>
      <w:bookmarkEnd w:id="76"/>
      <w:r w:rsidRPr="008C74FA">
        <w:rPr>
          <w:rStyle w:val="StyleUnderline"/>
        </w:rPr>
        <w:t>In contrast, finding a political question in a case where a core issue presented is whether the executive branch is bound by a statute obviously can impact the separation of powers.</w:t>
      </w:r>
      <w:bookmarkStart w:id="77" w:name="ifn252"/>
      <w:r w:rsidRPr="008C74FA">
        <w:rPr>
          <w:rStyle w:val="StyleUnderline"/>
        </w:rPr>
        <w:fldChar w:fldCharType="begin"/>
      </w:r>
      <w:r w:rsidRPr="008C74FA">
        <w:rPr>
          <w:rStyle w:val="StyleUnderline"/>
        </w:rPr>
        <w:instrText xml:space="preserve"> HYPERLINK "https://www.everycrsreport.com/reports/R43834.html" \l "fn252" </w:instrText>
      </w:r>
      <w:r w:rsidRPr="008C74FA">
        <w:rPr>
          <w:rStyle w:val="StyleUnderline"/>
        </w:rPr>
        <w:fldChar w:fldCharType="separate"/>
      </w:r>
      <w:r w:rsidRPr="008C74FA">
        <w:rPr>
          <w:rStyle w:val="StyleUnderline"/>
        </w:rPr>
        <w:t>252</w:t>
      </w:r>
      <w:r w:rsidRPr="008C74FA">
        <w:rPr>
          <w:rStyle w:val="StyleUnderline"/>
        </w:rPr>
        <w:fldChar w:fldCharType="end"/>
      </w:r>
      <w:bookmarkEnd w:id="77"/>
      <w:r w:rsidRPr="008C74FA">
        <w:rPr>
          <w:rStyle w:val="StyleUnderline"/>
        </w:rPr>
        <w:t xml:space="preserve"> Such judicial reluctance</w:t>
      </w:r>
      <w:r w:rsidRPr="008C74FA">
        <w:rPr>
          <w:sz w:val="16"/>
        </w:rPr>
        <w:t xml:space="preserve"> to enforce a statute, one might argue, </w:t>
      </w:r>
      <w:r w:rsidRPr="008C74FA">
        <w:rPr>
          <w:rStyle w:val="StyleUnderline"/>
        </w:rPr>
        <w:t>leaves resolution of such questions to the political branches</w:t>
      </w:r>
      <w:r w:rsidRPr="008C74FA">
        <w:rPr>
          <w:sz w:val="16"/>
        </w:rPr>
        <w:t xml:space="preserve">, and allows some constitutional questions to be resolved via a struggle between the political branches, rather than by the courts. Others have argued, however, that </w:t>
      </w:r>
      <w:r w:rsidRPr="008C74FA">
        <w:rPr>
          <w:rStyle w:val="StyleUnderline"/>
        </w:rPr>
        <w:t>the practice actually favors the executive branch at the expense of Congress</w:t>
      </w:r>
      <w:r w:rsidRPr="008C74FA">
        <w:rPr>
          <w:sz w:val="16"/>
        </w:rPr>
        <w:t>.</w:t>
      </w:r>
      <w:bookmarkStart w:id="78" w:name="ifn253"/>
      <w:r w:rsidRPr="008C74FA">
        <w:rPr>
          <w:sz w:val="16"/>
        </w:rPr>
        <w:fldChar w:fldCharType="begin"/>
      </w:r>
      <w:r w:rsidRPr="008C74FA">
        <w:rPr>
          <w:sz w:val="16"/>
        </w:rPr>
        <w:instrText xml:space="preserve"> HYPERLINK "https://www.everycrsreport.com/reports/R43834.html" \l "fn253" </w:instrText>
      </w:r>
      <w:r w:rsidRPr="008C74FA">
        <w:rPr>
          <w:sz w:val="16"/>
        </w:rPr>
        <w:fldChar w:fldCharType="separate"/>
      </w:r>
      <w:r w:rsidRPr="008C74FA">
        <w:rPr>
          <w:rStyle w:val="Hyperlink"/>
          <w:sz w:val="16"/>
        </w:rPr>
        <w:t>253</w:t>
      </w:r>
      <w:r w:rsidRPr="008C74FA">
        <w:rPr>
          <w:sz w:val="16"/>
        </w:rPr>
        <w:fldChar w:fldCharType="end"/>
      </w:r>
      <w:bookmarkEnd w:id="78"/>
      <w:r w:rsidRPr="008C74FA">
        <w:rPr>
          <w:sz w:val="16"/>
        </w:rPr>
        <w:t xml:space="preserve"> Instead of determining a statute's constitutionality, the argument goes, </w:t>
      </w:r>
      <w:r w:rsidRPr="008C74FA">
        <w:rPr>
          <w:rStyle w:val="StyleUnderline"/>
        </w:rPr>
        <w:t>courts effectively decline to force the executive branch to comply with congressional will—essentially expanding executive branch power</w:t>
      </w:r>
      <w:r w:rsidRPr="008C74FA">
        <w:rPr>
          <w:sz w:val="16"/>
        </w:rPr>
        <w:t xml:space="preserve">. Whether the practice functioned to allow the political branches to determine separations of powers disputes between themselves, or effectively sanctioned executive branch practices, Zivotofsky can be read to restrict lower courts' discretion to apply the doctrine in the future. If so, this may entail </w:t>
      </w:r>
      <w:r w:rsidRPr="008C74FA">
        <w:rPr>
          <w:rStyle w:val="StyleUnderline"/>
        </w:rPr>
        <w:t>more judicial resolution</w:t>
      </w:r>
      <w:r w:rsidRPr="008C74FA">
        <w:rPr>
          <w:sz w:val="16"/>
        </w:rPr>
        <w:t xml:space="preserve"> of separation of powers disputes, ultimately affirming the judiciary's role to "say what the law is," and </w:t>
      </w:r>
      <w:r w:rsidRPr="008C74FA">
        <w:rPr>
          <w:rStyle w:val="StyleUnderline"/>
        </w:rPr>
        <w:t>possibly reduc</w:t>
      </w:r>
      <w:r w:rsidRPr="008C74FA">
        <w:rPr>
          <w:sz w:val="16"/>
        </w:rPr>
        <w:t xml:space="preserve">ing the constitutional interpretative </w:t>
      </w:r>
      <w:r w:rsidRPr="008C74FA">
        <w:rPr>
          <w:rStyle w:val="StyleUnderline"/>
        </w:rPr>
        <w:t>power of the political branches</w:t>
      </w:r>
      <w:r w:rsidRPr="008C74FA">
        <w:rPr>
          <w:sz w:val="16"/>
        </w:rPr>
        <w:t>.</w:t>
      </w:r>
      <w:bookmarkStart w:id="79" w:name="ifn254"/>
      <w:r w:rsidRPr="008C74FA">
        <w:rPr>
          <w:sz w:val="16"/>
        </w:rPr>
        <w:fldChar w:fldCharType="begin"/>
      </w:r>
      <w:r w:rsidRPr="008C74FA">
        <w:rPr>
          <w:sz w:val="16"/>
        </w:rPr>
        <w:instrText xml:space="preserve"> HYPERLINK "https://www.everycrsreport.com/reports/R43834.html" \l "fn254" </w:instrText>
      </w:r>
      <w:r w:rsidRPr="008C74FA">
        <w:rPr>
          <w:sz w:val="16"/>
        </w:rPr>
        <w:fldChar w:fldCharType="separate"/>
      </w:r>
      <w:r w:rsidRPr="008C74FA">
        <w:rPr>
          <w:rStyle w:val="Hyperlink"/>
          <w:sz w:val="16"/>
        </w:rPr>
        <w:t>254</w:t>
      </w:r>
      <w:r w:rsidRPr="008C74FA">
        <w:rPr>
          <w:sz w:val="16"/>
        </w:rPr>
        <w:fldChar w:fldCharType="end"/>
      </w:r>
      <w:bookmarkEnd w:id="79"/>
    </w:p>
    <w:p w:rsidR="00BC4AC0" w:rsidRDefault="00BC4AC0" w:rsidP="00BC4AC0"/>
    <w:p w:rsidR="00BC4AC0" w:rsidRPr="00C04DE2" w:rsidRDefault="00BC4AC0" w:rsidP="00BC4AC0">
      <w:pPr>
        <w:pStyle w:val="Heading4"/>
        <w:rPr>
          <w:rFonts w:cs="Calibri"/>
        </w:rPr>
      </w:pPr>
      <w:r w:rsidRPr="00C04DE2">
        <w:rPr>
          <w:rFonts w:cs="Calibri"/>
        </w:rPr>
        <w:t>PQD is key to upholding executive authority and presidential war powers</w:t>
      </w:r>
    </w:p>
    <w:p w:rsidR="00BC4AC0" w:rsidRPr="00C04DE2" w:rsidRDefault="00BC4AC0" w:rsidP="00BC4AC0">
      <w:r w:rsidRPr="00C04DE2">
        <w:rPr>
          <w:rStyle w:val="Style13ptBold"/>
        </w:rPr>
        <w:t>CHOPER, 05</w:t>
      </w:r>
      <w:r w:rsidRPr="00C04DE2">
        <w:t xml:space="preserve">,  (JESSE H. CHOPER, Professor of Public Law, University of California, Berkeley, 2005, </w:t>
      </w:r>
      <w:hyperlink r:id="rId110" w:history="1">
        <w:r w:rsidRPr="00C04DE2">
          <w:rPr>
            <w:rStyle w:val="Hyperlink"/>
          </w:rPr>
          <w:t>https://scholarship.law.duke.edu/cgi/viewcontent.cgi?article=1258&amp;amp;context=dlj</w:t>
        </w:r>
      </w:hyperlink>
      <w:r w:rsidRPr="00C04DE2">
        <w:t>)</w:t>
      </w:r>
    </w:p>
    <w:p w:rsidR="00BC4AC0" w:rsidRPr="00C04DE2" w:rsidRDefault="00BC4AC0" w:rsidP="00BC4AC0">
      <w:pPr>
        <w:rPr>
          <w:sz w:val="10"/>
        </w:rPr>
      </w:pPr>
      <w:r w:rsidRPr="00C04DE2">
        <w:rPr>
          <w:u w:val="single"/>
        </w:rPr>
        <w:t>War Powers. a. In General. Constitutional questions about the war power arise most frequently when the president takes military action without congressional approval. This implicates the division of authority between the political branches and, in the absence of additional circumstances, raises no individual rights claim. Thus, direct complaints by members of Congress or the public generally that the executive has sent troops abroad without a legislative declaration of war are nonjusticiable</w:t>
      </w:r>
      <w:r w:rsidRPr="00C04DE2">
        <w:rPr>
          <w:sz w:val="10"/>
        </w:rPr>
        <w:t xml:space="preserve"> under my proposed framework.187 The </w:t>
      </w:r>
      <w:proofErr w:type="gramStart"/>
      <w:r w:rsidRPr="00C04DE2">
        <w:rPr>
          <w:sz w:val="10"/>
        </w:rPr>
        <w:t>particular basis</w:t>
      </w:r>
      <w:proofErr w:type="gramEnd"/>
      <w:r w:rsidRPr="00C04DE2">
        <w:rPr>
          <w:sz w:val="10"/>
        </w:rPr>
        <w:t xml:space="preserve"> for this position is that the judiciary should not intervene in a matter that can be appropriately resolved within the political process. </w:t>
      </w:r>
      <w:r w:rsidRPr="00C04DE2">
        <w:rPr>
          <w:u w:val="single"/>
        </w:rPr>
        <w:t>Although the modern presidency is usually perceived as holding the much stronger hand in conflicts between the executive and legislative branches over military affairs, Congress has many effective tools available to express its disagreement.</w:t>
      </w:r>
      <w:r w:rsidRPr="00C04DE2">
        <w:rPr>
          <w:sz w:val="10"/>
        </w:rPr>
        <w:t xml:space="preserve"> Consequently, presidents have normally sought congressional approval before launching warlike conduct and have consulted frequently with Congress during such engagements.188 They have also been influenced by popular opinion more often in this arena than with most government actions. </w:t>
      </w:r>
      <w:r w:rsidRPr="00C04DE2">
        <w:rPr>
          <w:u w:val="single"/>
        </w:rPr>
        <w:t xml:space="preserve">Still, the equation changes when a matter of individual rights is involved, and the courts may be called on to interpret the Constitution in connection with use of the armed forces that has been approved by one or </w:t>
      </w:r>
      <w:proofErr w:type="gramStart"/>
      <w:r w:rsidRPr="00C04DE2">
        <w:rPr>
          <w:u w:val="single"/>
        </w:rPr>
        <w:t>both of the political</w:t>
      </w:r>
      <w:proofErr w:type="gramEnd"/>
      <w:r w:rsidRPr="00C04DE2">
        <w:rPr>
          <w:u w:val="single"/>
        </w:rPr>
        <w:t xml:space="preserve"> branches. This would occur, for example, if an American soldier is ordered to aggressively interrogate a prisoner held abroad who is suspected of terrorism and the soldier refuses because he believes that the captive should be treated as a prisoner of war under the Geneva Convention. </w:t>
      </w:r>
      <w:r w:rsidRPr="00C04DE2">
        <w:rPr>
          <w:sz w:val="10"/>
        </w:rPr>
        <w:t xml:space="preserve">His argument, which should be addressed by the judiciary, is that carrying out the command would violate international law and subject him to criminal penalties, thus confronting him with a choice that would deny due process. This reasoning would also apply to a draftee, dispatched to a battle zone, who alleges that his participation would constitute a “war crime” under principles of international law.189 </w:t>
      </w:r>
      <w:r w:rsidRPr="00C04DE2">
        <w:rPr>
          <w:u w:val="single"/>
        </w:rPr>
        <w:t>b. Habeas Corpus. Art. I, § 9, cl. 2 has historically provided an important constitutional question about the war power. It states an exception to the general rule that the writ of habeas corpus may not be suspended: “in Cases of Rebellion or Invasion the public Safety may require it.” 190 When President Abraham Lincoln first and most famously used this special exemption during the Civil War, the fundamental question was whether Congress, and not the president, has the power because the Constitution is silent on this issue.</w:t>
      </w:r>
      <w:r w:rsidRPr="00C04DE2">
        <w:rPr>
          <w:sz w:val="10"/>
        </w:rPr>
        <w:t xml:space="preserve">191 (That one of the two political branches may act has never been disputed.)192 In Ex </w:t>
      </w:r>
      <w:proofErr w:type="spellStart"/>
      <w:r w:rsidRPr="00C04DE2">
        <w:rPr>
          <w:sz w:val="10"/>
        </w:rPr>
        <w:t>parte</w:t>
      </w:r>
      <w:proofErr w:type="spellEnd"/>
      <w:r w:rsidRPr="00C04DE2">
        <w:rPr>
          <w:sz w:val="10"/>
        </w:rPr>
        <w:t xml:space="preserve"> Merryman, 193 </w:t>
      </w:r>
      <w:r w:rsidRPr="00C04DE2">
        <w:rPr>
          <w:u w:val="single"/>
        </w:rPr>
        <w:t xml:space="preserve">Chief Justice Taney, sitting as a circuit judge, held that the authority rested in the legislative department, relying on the placement of the provision in a section of the Constitution dealing with limitations on congressional power. </w:t>
      </w:r>
      <w:r w:rsidRPr="00C04DE2">
        <w:rPr>
          <w:sz w:val="10"/>
        </w:rPr>
        <w:t>Many state and lower courts agreed.194 The issue never went to the Supreme Court, and some writers have subsequently doubted whether, as an historical matter, the placement of the clause has any significance.195 Under the second proposed criterion</w:t>
      </w:r>
      <w:r w:rsidRPr="00C04DE2">
        <w:rPr>
          <w:u w:val="single"/>
        </w:rPr>
        <w:t xml:space="preserve">, the issue of which branch may suspend the writ presents questions as to whether each </w:t>
      </w:r>
      <w:proofErr w:type="gramStart"/>
      <w:r w:rsidRPr="00C04DE2">
        <w:rPr>
          <w:u w:val="single"/>
        </w:rPr>
        <w:t>is capable of protecting</w:t>
      </w:r>
      <w:proofErr w:type="gramEnd"/>
      <w:r w:rsidRPr="00C04DE2">
        <w:rPr>
          <w:u w:val="single"/>
        </w:rPr>
        <w:t xml:space="preserve"> its own interests. If the president withdraws the writ against the wishes of Congress, the legislators may vote to restore it, although they may have to overcome a presidential veto.</w:t>
      </w:r>
      <w:r w:rsidRPr="00C04DE2">
        <w:rPr>
          <w:sz w:val="10"/>
        </w:rPr>
        <w:t xml:space="preserve">196 Were the president’s order also opposed by an aroused popular opinion,197 it would even be more likely to fail. In the informed and astute judgment of Professor Robert Dahl a president who defies Congress cannot succeed in his defiance unless he and his policy have more support in the influential publics of the nation than the congressmen he opposes. A president who persists in opposing both the Congress and a large fraction of articulate opinion is headed for certain defeat, one way or another.198 Other questions might also arise, however, that do not turn on the respective authority of the elected branches. These include whether a state of “rebellion” currently exists, whether the “public safety” requires the suspension, and whether it is necessary for the body suspending the writ to continue to observe other constitutional provisions such as the Fourth Amendment.199 Since negative answers to these questions would prohibit both Congress and the president from suspending the writ, they fall into the class of personal liberties that should be subject to judicial review. However, </w:t>
      </w:r>
      <w:r w:rsidRPr="00C04DE2">
        <w:rPr>
          <w:u w:val="single"/>
        </w:rPr>
        <w:t>the first two questions</w:t>
      </w:r>
      <w:r w:rsidRPr="00C04DE2">
        <w:rPr>
          <w:sz w:val="10"/>
        </w:rPr>
        <w:t xml:space="preserve"> I suggest </w:t>
      </w:r>
      <w:r w:rsidRPr="00C04DE2">
        <w:rPr>
          <w:u w:val="single"/>
        </w:rPr>
        <w:t>are plainly candidates for substantial judicial deference to the properly constituted political bodies</w:t>
      </w:r>
      <w:r w:rsidRPr="00C04DE2">
        <w:rPr>
          <w:sz w:val="10"/>
        </w:rPr>
        <w:t xml:space="preserve">, if not for a conclusion of no manageable standards, which would foreclose any further judicial involvement whatsoever. 2. Act of State Doctrine. </w:t>
      </w:r>
      <w:r w:rsidRPr="00C04DE2">
        <w:rPr>
          <w:u w:val="single"/>
        </w:rPr>
        <w:t xml:space="preserve">Under the “act of state” doctrine, the judiciary will recognize the official act of a foreign government without inquiring into its validity. This resembles the political question doctrine in that its premise is that there are some subjects that judges are less competent to examine than are the political branches. </w:t>
      </w:r>
      <w:r w:rsidRPr="00C04DE2">
        <w:rPr>
          <w:sz w:val="10"/>
        </w:rPr>
        <w:t xml:space="preserve">In Banco Nacional de Cuba v. </w:t>
      </w:r>
      <w:proofErr w:type="spellStart"/>
      <w:r w:rsidRPr="00C04DE2">
        <w:rPr>
          <w:sz w:val="10"/>
        </w:rPr>
        <w:t>Sabbatino</w:t>
      </w:r>
      <w:proofErr w:type="spellEnd"/>
      <w:r w:rsidRPr="00C04DE2">
        <w:rPr>
          <w:sz w:val="10"/>
        </w:rPr>
        <w:t xml:space="preserve">, 200 the Court relied largely on the rationale that the judiciary should not interfere with primarily executive functions. The case involved Cuba’s decision to nationalize sugar produced by an American company.201 After a distributor turned over the proceeds from its sale of sugar to the American owners, the national bank of Cuba (Cuba’s assignee) sued in a U.S. court to recover them.202 </w:t>
      </w:r>
      <w:r w:rsidRPr="00C04DE2">
        <w:rPr>
          <w:u w:val="single"/>
        </w:rPr>
        <w:t>Rejecting the defendant’s argument that the bank’s claim failed because it was founded on an expropriation that violated international law, the Court concluded that the act of state doctrine prohibited it from inquiring into the validity of the Cuban government’s action.203 Although the opinion did not explicitly invoke the political question doctrine, it drew on similar reasoning in explaining its reluctance to monitor a foreign nation’s official act.</w:t>
      </w:r>
      <w:r w:rsidRPr="00C04DE2">
        <w:rPr>
          <w:sz w:val="10"/>
        </w:rPr>
        <w:t xml:space="preserve"> While the Constitution did not “require the act of state doctrine” nor “irrevocably remove from the judiciary the capacity to review the validity of foreign acts of state,” the principle had “‘constitutional’ underpinnings.” 204 </w:t>
      </w:r>
      <w:r w:rsidRPr="00C04DE2">
        <w:rPr>
          <w:u w:val="single"/>
        </w:rPr>
        <w:t xml:space="preserve">The Court noted that “basic relationships between branches of government in a system of separation of powers” and questions of “the competency of dissimilar institutions” 205 both supported the executive’s need for flexibility in matters of international relations and diplomacy. </w:t>
      </w:r>
      <w:r w:rsidRPr="00C04DE2">
        <w:rPr>
          <w:sz w:val="10"/>
        </w:rPr>
        <w:t xml:space="preserve">The judiciary might appropriately decide matters of international law when a great degree of “codification or consensus” existed, but there was no such unity of opinion on the legitimacy of expropriation.206 In negotiating with countries that had American property, an eight-Justice majority reasoned, the executive might prefer not to be confined by a judicial determination of the action’s illegality, and the Court should therefore refrain from pronouncing on it.207 The cases, however, have not always applied the precept so broadly. In First National City Bank v. Banco Nacional de Cuba, 208 also involving sugar and expropriation, the Court concluded that it could adjudicate the question of whether Cuba’s actions were valid because the executive branch had explicitly requested that the act of state doctrine not be applied.209 In W.S. Kirkpatrick &amp; Co. v. Environmental Tectonics Corp., 210 the Court limited the doctrine in a different way, adopting a narrow view of what constitutes a foreign state’s “official act.” Holding that the doctrine should apply only when “the outcome of the case turns upon . . . the effect of official action by a foreign sovereign,” the Court ruled that this did not bar consideration of whether a military procurement contract with the Nigerian government would be rendered invalid if, as alleged, it had been obtained through bribery.211 The act of state doctrine is not a true political question because the separation of powers issue it raises—allocation of responsibility between the executive and judiciary—is not driven by a textually- or functionally-based interpretation of the Constitution, but rather grounded in policy concerns—the belief that </w:t>
      </w:r>
      <w:r w:rsidRPr="00C04DE2">
        <w:rPr>
          <w:u w:val="single"/>
        </w:rPr>
        <w:t xml:space="preserve">adjudicating the validity of foreign acts of state might hamper or embarrass the executive in certain circumstances. </w:t>
      </w:r>
      <w:r w:rsidRPr="00C04DE2">
        <w:rPr>
          <w:sz w:val="10"/>
        </w:rPr>
        <w:t>Therefore, the more flexible approach of First National City Bank and W.S. Kirkpatrick appears to be the preferable one because it permits judicial involvement particularly when there appears to be no possibility of interference with foreign relations. It may periodically be true that matters relating to the validity of foreign acts of state are better handled through the executive branch, which can consider them with special expertise and sensitivity. However, in the absence of the Court ruling, for functional reasons or because of original understanding, that the Constitution requires that all such decisions rest with the political branches,212 foreclosing all opportunity for judicial review of such issues probably goes too far.</w:t>
      </w:r>
    </w:p>
    <w:p w:rsidR="00BC4AC0" w:rsidRPr="00C04DE2" w:rsidRDefault="00BC4AC0" w:rsidP="00BC4AC0"/>
    <w:p w:rsidR="00BC4AC0" w:rsidRDefault="00BC4AC0" w:rsidP="00BC4AC0">
      <w:pPr>
        <w:pStyle w:val="Heading3"/>
      </w:pPr>
      <w:r>
        <w:t>2NC — AT: Trump Policy Bad</w:t>
      </w:r>
    </w:p>
    <w:p w:rsidR="00BC4AC0" w:rsidRDefault="00BC4AC0" w:rsidP="00BC4AC0">
      <w:pPr>
        <w:pStyle w:val="Heading4"/>
      </w:pPr>
      <w:r>
        <w:t xml:space="preserve">Trump unpredictability solves U.S. foreign policy objectives by extracting concessions — </w:t>
      </w:r>
      <w:proofErr w:type="spellStart"/>
      <w:r>
        <w:t>NoKo</w:t>
      </w:r>
      <w:proofErr w:type="spellEnd"/>
      <w:r>
        <w:t xml:space="preserve">, Article </w:t>
      </w:r>
      <w:proofErr w:type="gramStart"/>
      <w:r>
        <w:t>V,  and</w:t>
      </w:r>
      <w:proofErr w:type="gramEnd"/>
      <w:r>
        <w:t xml:space="preserve"> NATO</w:t>
      </w:r>
    </w:p>
    <w:p w:rsidR="00BC4AC0" w:rsidRPr="00166A3A" w:rsidRDefault="00BC4AC0" w:rsidP="00BC4AC0">
      <w:pPr>
        <w:rPr>
          <w:sz w:val="16"/>
          <w:szCs w:val="16"/>
        </w:rPr>
      </w:pPr>
      <w:r w:rsidRPr="00166A3A">
        <w:rPr>
          <w:rStyle w:val="Style13ptBold"/>
        </w:rPr>
        <w:t>Wong ’17</w:t>
      </w:r>
      <w:r w:rsidRPr="00166A3A">
        <w:t xml:space="preserve"> </w:t>
      </w:r>
      <w:r w:rsidRPr="00166A3A">
        <w:rPr>
          <w:sz w:val="16"/>
          <w:szCs w:val="16"/>
        </w:rPr>
        <w:t>(Kristina, “President Trump’s ‘Unpredictable’ Foreign Policy Bears Fruit,” July 3, 2017, http://www.breitbart.com/big-government/2017/07/03/president-trump-off-script-foreign-policy/)</w:t>
      </w:r>
    </w:p>
    <w:p w:rsidR="00BC4AC0" w:rsidRPr="00547D5F" w:rsidRDefault="00BC4AC0" w:rsidP="00BC4AC0">
      <w:pPr>
        <w:rPr>
          <w:sz w:val="16"/>
        </w:rPr>
      </w:pPr>
      <w:r w:rsidRPr="003638ED">
        <w:rPr>
          <w:sz w:val="16"/>
        </w:rPr>
        <w:t xml:space="preserve">President Donald </w:t>
      </w:r>
      <w:r w:rsidRPr="00A706F7">
        <w:rPr>
          <w:u w:val="single"/>
        </w:rPr>
        <w:t xml:space="preserve">Trump has injected unpredictability into U.S. foreign policy </w:t>
      </w:r>
      <w:r w:rsidRPr="003638ED">
        <w:rPr>
          <w:sz w:val="16"/>
        </w:rPr>
        <w:t xml:space="preserve">that has unnerved the establishment — </w:t>
      </w:r>
      <w:r w:rsidRPr="00A706F7">
        <w:rPr>
          <w:u w:val="single"/>
        </w:rPr>
        <w:t xml:space="preserve">but is now bearing </w:t>
      </w:r>
      <w:r w:rsidRPr="003638ED">
        <w:rPr>
          <w:sz w:val="16"/>
        </w:rPr>
        <w:t xml:space="preserve">some fruit. Last </w:t>
      </w:r>
      <w:r w:rsidRPr="003638ED">
        <w:rPr>
          <w:rStyle w:val="Style13ptBold"/>
          <w:sz w:val="16"/>
        </w:rPr>
        <w:t>week</w:t>
      </w:r>
      <w:r w:rsidRPr="003638ED">
        <w:rPr>
          <w:sz w:val="16"/>
        </w:rPr>
        <w:t xml:space="preserve">, Reuters </w:t>
      </w:r>
      <w:hyperlink r:id="rId111" w:tgtFrame="_blank" w:history="1">
        <w:r w:rsidRPr="00720F2E">
          <w:rPr>
            <w:rStyle w:val="Hyperlink"/>
            <w:u w:val="single"/>
          </w:rPr>
          <w:t>reported that NATO members spending on their own defense</w:t>
        </w:r>
      </w:hyperlink>
      <w:r>
        <w:rPr>
          <w:u w:val="single"/>
        </w:rPr>
        <w:t xml:space="preserve"> </w:t>
      </w:r>
      <w:r w:rsidRPr="00720F2E">
        <w:rPr>
          <w:u w:val="single"/>
        </w:rPr>
        <w:t>has grown the fastest it has in three years</w:t>
      </w:r>
      <w:r w:rsidRPr="003638ED">
        <w:rPr>
          <w:sz w:val="16"/>
        </w:rPr>
        <w:t xml:space="preserve"> due to pressure from Trump, who had repeatedly questioned NATO’s value on the campaign trail. </w:t>
      </w:r>
      <w:r w:rsidRPr="00720F2E">
        <w:rPr>
          <w:u w:val="single"/>
        </w:rPr>
        <w:t>Trump appears to be using that playbook of unpredictability</w:t>
      </w:r>
      <w:r w:rsidRPr="003638ED">
        <w:rPr>
          <w:sz w:val="16"/>
        </w:rPr>
        <w:t xml:space="preserve"> with other parts of the globe, </w:t>
      </w:r>
      <w:r w:rsidRPr="00720F2E">
        <w:rPr>
          <w:u w:val="single"/>
        </w:rPr>
        <w:t>prompting critics to accuse him of going “off script</w:t>
      </w:r>
      <w:r w:rsidRPr="003638ED">
        <w:rPr>
          <w:sz w:val="16"/>
        </w:rPr>
        <w:t xml:space="preserve">” and undercutting his own top foreign policy surrogates. </w:t>
      </w:r>
      <w:r w:rsidRPr="00720F2E">
        <w:rPr>
          <w:u w:val="single"/>
        </w:rPr>
        <w:t>When Trump refrained from reaffirming Article 5</w:t>
      </w:r>
      <w:r w:rsidRPr="003638ED">
        <w:rPr>
          <w:sz w:val="16"/>
        </w:rPr>
        <w:t xml:space="preserve"> in Brussels in May, </w:t>
      </w:r>
      <w:r w:rsidRPr="00720F2E">
        <w:rPr>
          <w:u w:val="single"/>
        </w:rPr>
        <w:t>the foreign policy establishment fretted over the message it was sending to allies</w:t>
      </w:r>
      <w:r w:rsidRPr="003638ED">
        <w:rPr>
          <w:sz w:val="16"/>
        </w:rPr>
        <w:t xml:space="preserve">. Some said Trump had undercut his National Security Adviser H.R. McMaster, who had told allies that Trump would do so. However, the </w:t>
      </w:r>
      <w:r w:rsidRPr="00720F2E">
        <w:rPr>
          <w:u w:val="single"/>
        </w:rPr>
        <w:t xml:space="preserve">next month, Trump unexpectedly </w:t>
      </w:r>
      <w:r w:rsidRPr="003638ED">
        <w:rPr>
          <w:sz w:val="16"/>
        </w:rPr>
        <w:t xml:space="preserve">— and unequivocally — </w:t>
      </w:r>
      <w:hyperlink r:id="rId112" w:history="1">
        <w:r w:rsidRPr="00720F2E">
          <w:rPr>
            <w:rStyle w:val="Hyperlink"/>
            <w:u w:val="single"/>
          </w:rPr>
          <w:t>reaffirmed Article 5 at a Rose Garden press conference</w:t>
        </w:r>
      </w:hyperlink>
      <w:r>
        <w:rPr>
          <w:u w:val="single"/>
        </w:rPr>
        <w:t xml:space="preserve"> </w:t>
      </w:r>
      <w:r w:rsidRPr="00720F2E">
        <w:rPr>
          <w:u w:val="single"/>
        </w:rPr>
        <w:t>with the Romanian president</w:t>
      </w:r>
      <w:r w:rsidRPr="003638ED">
        <w:rPr>
          <w:sz w:val="16"/>
        </w:rPr>
        <w:t xml:space="preserve"> in response to a question by a Romanian journalist. “I’m committing the United States, and have committed, but I’m committing the United States to Article 5. And certainly, we are there to protect. And that’s one of the reasons that I want people to make sure we have a very, very strong force by paying the kind of money necessary to have that force. But, yes, absolutely, I’d be committed to Article 5,” he said on June 9. </w:t>
      </w:r>
      <w:r w:rsidRPr="00720F2E">
        <w:rPr>
          <w:u w:val="single"/>
        </w:rPr>
        <w:t>McMaster himself mocked the frenzy over Trump not reaffirming Article 5</w:t>
      </w:r>
      <w:r w:rsidRPr="003638ED">
        <w:rPr>
          <w:sz w:val="16"/>
        </w:rPr>
        <w:t xml:space="preserve"> in Brussels </w:t>
      </w:r>
      <w:r w:rsidRPr="00720F2E">
        <w:rPr>
          <w:u w:val="single"/>
        </w:rPr>
        <w:t>as a “manufactured sort of controversy</w:t>
      </w:r>
      <w:r w:rsidRPr="003638ED">
        <w:rPr>
          <w:sz w:val="16"/>
        </w:rPr>
        <w:t xml:space="preserve">.” “He was very clear in saying everything but that explicit phrase that everyone was looking for, for some really odd reason. And Chancellor Merkel gave a speech just before it — I don’t think she said explicitly ‘And I reaffirm my commitment to Article 5,'” he said. Harry </w:t>
      </w:r>
      <w:proofErr w:type="spellStart"/>
      <w:r w:rsidRPr="003638ED">
        <w:rPr>
          <w:sz w:val="16"/>
        </w:rPr>
        <w:t>Kazianis</w:t>
      </w:r>
      <w:proofErr w:type="spellEnd"/>
      <w:r w:rsidRPr="003638ED">
        <w:rPr>
          <w:sz w:val="16"/>
        </w:rPr>
        <w:t>, director of defense studies at the Center for the National Interest, said this unpredictability is part of Trump’s negotiating strategy. “</w:t>
      </w:r>
      <w:r w:rsidRPr="00720F2E">
        <w:rPr>
          <w:u w:val="single"/>
        </w:rPr>
        <w:t>He is not going to ever likely use the same tactics</w:t>
      </w:r>
      <w:r w:rsidRPr="003638ED">
        <w:rPr>
          <w:sz w:val="16"/>
        </w:rPr>
        <w:t xml:space="preserve"> and strategies </w:t>
      </w:r>
      <w:r w:rsidRPr="00720F2E">
        <w:rPr>
          <w:u w:val="single"/>
        </w:rPr>
        <w:t>that foreign policy wonks</w:t>
      </w:r>
      <w:r w:rsidRPr="003638ED">
        <w:rPr>
          <w:sz w:val="16"/>
        </w:rPr>
        <w:t xml:space="preserve"> like myself </w:t>
      </w:r>
      <w:r w:rsidRPr="00720F2E">
        <w:rPr>
          <w:u w:val="single"/>
        </w:rPr>
        <w:t>are accustomed to. When it comes to</w:t>
      </w:r>
      <w:r w:rsidRPr="003638ED">
        <w:rPr>
          <w:sz w:val="16"/>
        </w:rPr>
        <w:t xml:space="preserve"> things like </w:t>
      </w:r>
      <w:r w:rsidRPr="00720F2E">
        <w:rPr>
          <w:u w:val="single"/>
        </w:rPr>
        <w:t>Article 5, Trump held back on a full endorsement for a simple reason. His goal was to extract concessions from his European allies to spend more</w:t>
      </w:r>
      <w:r w:rsidRPr="003638ED">
        <w:rPr>
          <w:sz w:val="16"/>
        </w:rPr>
        <w:t xml:space="preserve"> or at least to commit to bigger spending in the future, even though Vice President Pence and others were already committing to Article 5,” he said. “This might unnerve some people in Brussels and other capitols, but clearly </w:t>
      </w:r>
      <w:r w:rsidRPr="00720F2E">
        <w:rPr>
          <w:u w:val="single"/>
        </w:rPr>
        <w:t xml:space="preserve">he has his own way conducting foreign policy </w:t>
      </w:r>
      <w:r w:rsidRPr="003638ED">
        <w:rPr>
          <w:sz w:val="16"/>
        </w:rPr>
        <w:t xml:space="preserve">— and we should get </w:t>
      </w:r>
      <w:proofErr w:type="spellStart"/>
      <w:r w:rsidRPr="003638ED">
        <w:rPr>
          <w:sz w:val="16"/>
        </w:rPr>
        <w:t>use</w:t>
      </w:r>
      <w:proofErr w:type="spellEnd"/>
      <w:r w:rsidRPr="003638ED">
        <w:rPr>
          <w:sz w:val="16"/>
        </w:rPr>
        <w:t xml:space="preserve"> to it,” he said. Over and over, the refrain has emerged — that Trump has gone off </w:t>
      </w:r>
      <w:proofErr w:type="gramStart"/>
      <w:r w:rsidRPr="003638ED">
        <w:rPr>
          <w:sz w:val="16"/>
        </w:rPr>
        <w:t>script, or</w:t>
      </w:r>
      <w:proofErr w:type="gramEnd"/>
      <w:r w:rsidRPr="003638ED">
        <w:rPr>
          <w:sz w:val="16"/>
        </w:rPr>
        <w:t xml:space="preserve"> is undercutting his own cabinet officials. </w:t>
      </w:r>
      <w:r w:rsidRPr="00720F2E">
        <w:rPr>
          <w:u w:val="single"/>
        </w:rPr>
        <w:t>But as events played out, Trump’s unpredictability has shown to have a purpose.</w:t>
      </w:r>
      <w:r w:rsidRPr="003638ED">
        <w:rPr>
          <w:sz w:val="16"/>
        </w:rPr>
        <w:t xml:space="preserve"> </w:t>
      </w:r>
      <w:r w:rsidRPr="00720F2E">
        <w:rPr>
          <w:u w:val="single"/>
        </w:rPr>
        <w:t>When Trump castigated Qatar as a funder of terrorism</w:t>
      </w:r>
      <w:r w:rsidRPr="003638ED">
        <w:rPr>
          <w:sz w:val="16"/>
        </w:rPr>
        <w:t xml:space="preserve"> at that same Rose Garden press conference, </w:t>
      </w:r>
      <w:r w:rsidRPr="00720F2E">
        <w:rPr>
          <w:u w:val="single"/>
        </w:rPr>
        <w:t>journalists claimed he had undercut Tillerson</w:t>
      </w:r>
      <w:r w:rsidRPr="003638ED">
        <w:rPr>
          <w:sz w:val="16"/>
        </w:rPr>
        <w:t xml:space="preserve"> — who had earlier called on Qatar to stop supporting terrorists, but also for calm and for the easing of a blockade of Qatar. </w:t>
      </w:r>
      <w:r w:rsidRPr="00720F2E">
        <w:rPr>
          <w:u w:val="single"/>
        </w:rPr>
        <w:t>But when asked by the top Democrat on the House Armed Services Committee three days later to address the “disconnect” between the messages, Mattis suggested</w:t>
      </w:r>
      <w:r>
        <w:rPr>
          <w:u w:val="single"/>
        </w:rPr>
        <w:t xml:space="preserve"> </w:t>
      </w:r>
      <w:r w:rsidRPr="00720F2E">
        <w:rPr>
          <w:u w:val="single"/>
        </w:rPr>
        <w:t>the two goals were not mutually exclusive and that diplomacy was messy.</w:t>
      </w:r>
      <w:r>
        <w:rPr>
          <w:u w:val="single"/>
        </w:rPr>
        <w:t xml:space="preserve"> </w:t>
      </w:r>
      <w:r w:rsidRPr="003638ED">
        <w:rPr>
          <w:sz w:val="16"/>
        </w:rPr>
        <w:t xml:space="preserve">“It’s not tidy. I will admit it’s not tidy, but it’s something that we’ve got to work together on,” he said. The administration is continuing to use this dual approach ahead of a deadline for negotiations on Wednesday. On Sunday, </w:t>
      </w:r>
      <w:r w:rsidRPr="003638ED">
        <w:rPr>
          <w:u w:val="single"/>
        </w:rPr>
        <w:t>the State Department</w:t>
      </w:r>
      <w:r>
        <w:rPr>
          <w:u w:val="single"/>
        </w:rPr>
        <w:t xml:space="preserve"> </w:t>
      </w:r>
      <w:hyperlink r:id="rId113" w:tgtFrame="_blank" w:history="1">
        <w:r w:rsidRPr="003638ED">
          <w:rPr>
            <w:rStyle w:val="Hyperlink"/>
            <w:u w:val="single"/>
          </w:rPr>
          <w:t>encouraged all parties</w:t>
        </w:r>
      </w:hyperlink>
      <w:r>
        <w:rPr>
          <w:u w:val="single"/>
        </w:rPr>
        <w:t xml:space="preserve"> </w:t>
      </w:r>
      <w:r w:rsidRPr="003638ED">
        <w:rPr>
          <w:u w:val="single"/>
        </w:rPr>
        <w:t>to “exercise restraint to allow</w:t>
      </w:r>
      <w:r w:rsidRPr="003638ED">
        <w:rPr>
          <w:sz w:val="16"/>
        </w:rPr>
        <w:t xml:space="preserve"> for productive </w:t>
      </w:r>
      <w:r w:rsidRPr="003638ED">
        <w:rPr>
          <w:u w:val="single"/>
        </w:rPr>
        <w:t>diplomatic discussions</w:t>
      </w:r>
      <w:r w:rsidRPr="003638ED">
        <w:rPr>
          <w:sz w:val="16"/>
        </w:rPr>
        <w:t xml:space="preserve">,” while Trump spoke with the leaders of Saudi Arabia, Abu Dhabi, and Qatar about his “overriding objective” of stopping terrorism funding. </w:t>
      </w:r>
      <w:r w:rsidRPr="003638ED">
        <w:rPr>
          <w:u w:val="single"/>
        </w:rPr>
        <w:t>Trump</w:t>
      </w:r>
      <w:r w:rsidRPr="003638ED">
        <w:rPr>
          <w:sz w:val="16"/>
        </w:rPr>
        <w:t xml:space="preserve"> on Monday morning </w:t>
      </w:r>
      <w:r w:rsidRPr="003638ED">
        <w:rPr>
          <w:u w:val="single"/>
        </w:rPr>
        <w:t>hinted things might be on the verge of a breakthrough.</w:t>
      </w:r>
      <w:r>
        <w:rPr>
          <w:u w:val="single"/>
        </w:rPr>
        <w:t xml:space="preserve"> </w:t>
      </w:r>
      <w:r w:rsidRPr="003638ED">
        <w:rPr>
          <w:u w:val="single"/>
        </w:rPr>
        <w:t>“Spoke yesterday with the King of Saudi Arabia about peace in the Middle-East. Interesting things are happening</w:t>
      </w:r>
      <w:r w:rsidRPr="003638ED">
        <w:rPr>
          <w:sz w:val="16"/>
        </w:rPr>
        <w:t xml:space="preserve">!” he tweeted. James Carafano, vice president of the Kathryn and Shelby </w:t>
      </w:r>
      <w:proofErr w:type="spellStart"/>
      <w:r w:rsidRPr="003638ED">
        <w:rPr>
          <w:sz w:val="16"/>
        </w:rPr>
        <w:t>Cullom</w:t>
      </w:r>
      <w:proofErr w:type="spellEnd"/>
      <w:r w:rsidRPr="003638ED">
        <w:rPr>
          <w:sz w:val="16"/>
        </w:rPr>
        <w:t xml:space="preserve"> Davis Institute at the Heritage Foundation, said Trump’s foreign policy approach needs to be viewed through a different lens. “It is absolutely true that if you look at all these public statements and everything, in the kind of traditional way of American statecraft and traditional language and everything else, it seems a bit discordant. That’s because they’re not talking in traditional ways of American statecraft. And our president of the United States is never likely to do that,” he said. When Trump tweeted on June 20 that relying on China to help with North Korea “has not worked out,” journalists were also quick to criticize him for being out of step. One reporter </w:t>
      </w:r>
      <w:hyperlink r:id="rId114" w:tgtFrame="_blank" w:history="1">
        <w:r w:rsidRPr="003638ED">
          <w:rPr>
            <w:rStyle w:val="Hyperlink"/>
            <w:sz w:val="16"/>
          </w:rPr>
          <w:t>asserted that his tweet had “upended” all the work</w:t>
        </w:r>
      </w:hyperlink>
      <w:r w:rsidRPr="003638ED">
        <w:rPr>
          <w:sz w:val="16"/>
        </w:rPr>
        <w:t xml:space="preserve"> he and his top cabinet officials had done to get China onboard and caught “multiple Trump administration officials off guard.” Another </w:t>
      </w:r>
      <w:hyperlink r:id="rId115" w:tgtFrame="_blank" w:history="1">
        <w:r w:rsidRPr="003638ED">
          <w:rPr>
            <w:rStyle w:val="Hyperlink"/>
            <w:sz w:val="16"/>
          </w:rPr>
          <w:t>said Trump seemed to be</w:t>
        </w:r>
      </w:hyperlink>
      <w:r w:rsidRPr="003638ED">
        <w:rPr>
          <w:sz w:val="16"/>
        </w:rPr>
        <w:t xml:space="preserve"> “exonerating his new buddies in Beijing.” Yet </w:t>
      </w:r>
      <w:r w:rsidRPr="003638ED">
        <w:rPr>
          <w:u w:val="single"/>
        </w:rPr>
        <w:t xml:space="preserve">Trump’s tweet </w:t>
      </w:r>
      <w:proofErr w:type="gramStart"/>
      <w:r w:rsidRPr="003638ED">
        <w:rPr>
          <w:sz w:val="16"/>
        </w:rPr>
        <w:t xml:space="preserve">actually </w:t>
      </w:r>
      <w:r w:rsidRPr="003638ED">
        <w:rPr>
          <w:u w:val="single"/>
        </w:rPr>
        <w:t>foreshadowed</w:t>
      </w:r>
      <w:proofErr w:type="gramEnd"/>
      <w:r>
        <w:rPr>
          <w:u w:val="single"/>
        </w:rPr>
        <w:t xml:space="preserve"> </w:t>
      </w:r>
      <w:r w:rsidRPr="003638ED">
        <w:rPr>
          <w:u w:val="single"/>
        </w:rPr>
        <w:t>a shift to increased</w:t>
      </w:r>
      <w:r>
        <w:rPr>
          <w:u w:val="single"/>
        </w:rPr>
        <w:t xml:space="preserve"> </w:t>
      </w:r>
      <w:r w:rsidRPr="003638ED">
        <w:rPr>
          <w:u w:val="single"/>
        </w:rPr>
        <w:t>pressure on China</w:t>
      </w:r>
      <w:r w:rsidRPr="003638ED">
        <w:rPr>
          <w:sz w:val="16"/>
        </w:rPr>
        <w:t xml:space="preserve">. The next day, </w:t>
      </w:r>
      <w:r w:rsidRPr="003638ED">
        <w:rPr>
          <w:u w:val="single"/>
        </w:rPr>
        <w:t>Tillerson and Mattis met with their Chinese counterparts, with Tillerson</w:t>
      </w:r>
      <w:r>
        <w:rPr>
          <w:u w:val="single"/>
        </w:rPr>
        <w:t xml:space="preserve"> </w:t>
      </w:r>
      <w:hyperlink r:id="rId116" w:history="1">
        <w:r w:rsidRPr="003638ED">
          <w:rPr>
            <w:rStyle w:val="Hyperlink"/>
            <w:u w:val="single"/>
          </w:rPr>
          <w:t>pressuring China to do more</w:t>
        </w:r>
      </w:hyperlink>
      <w:r>
        <w:rPr>
          <w:u w:val="single"/>
        </w:rPr>
        <w:t xml:space="preserve"> </w:t>
      </w:r>
      <w:r w:rsidRPr="003638ED">
        <w:rPr>
          <w:u w:val="single"/>
        </w:rPr>
        <w:t>about North Korea</w:t>
      </w:r>
      <w:r w:rsidRPr="003638ED">
        <w:rPr>
          <w:sz w:val="16"/>
        </w:rPr>
        <w:t xml:space="preserve">. And the administration undertook a full-court-press last week, with McMaster </w:t>
      </w:r>
      <w:hyperlink r:id="rId117" w:history="1">
        <w:r w:rsidRPr="003638ED">
          <w:rPr>
            <w:rStyle w:val="Hyperlink"/>
            <w:sz w:val="16"/>
          </w:rPr>
          <w:t>calling out China at a national security conference</w:t>
        </w:r>
      </w:hyperlink>
      <w:r w:rsidRPr="003638ED">
        <w:rPr>
          <w:sz w:val="16"/>
        </w:rPr>
        <w:t xml:space="preserve"> in Washington, Trump </w:t>
      </w:r>
      <w:hyperlink r:id="rId118" w:history="1">
        <w:r w:rsidRPr="003638ED">
          <w:rPr>
            <w:rStyle w:val="Hyperlink"/>
            <w:sz w:val="16"/>
          </w:rPr>
          <w:t>welcoming the South Korean president</w:t>
        </w:r>
      </w:hyperlink>
      <w:r w:rsidRPr="003638ED">
        <w:rPr>
          <w:sz w:val="16"/>
        </w:rPr>
        <w:t xml:space="preserve"> to the White House, the Treasury Department sanctioning two Chinese businessmen and a company, and the State Department announcing a $1.3 billion arms deal with Taiwan. </w:t>
      </w:r>
      <w:r w:rsidRPr="003638ED">
        <w:rPr>
          <w:u w:val="single"/>
        </w:rPr>
        <w:t>On Sunday, Trump</w:t>
      </w:r>
      <w:r>
        <w:rPr>
          <w:u w:val="single"/>
        </w:rPr>
        <w:t xml:space="preserve"> </w:t>
      </w:r>
      <w:hyperlink r:id="rId119" w:tgtFrame="_blank" w:history="1">
        <w:r w:rsidRPr="003638ED">
          <w:rPr>
            <w:rStyle w:val="Hyperlink"/>
            <w:u w:val="single"/>
          </w:rPr>
          <w:t>spoke with the Japanese prime minister</w:t>
        </w:r>
      </w:hyperlink>
      <w:r w:rsidRPr="003638ED">
        <w:rPr>
          <w:u w:val="single"/>
        </w:rPr>
        <w:t>, expressing “unity with respect to increasing pressure on [North Korea] to change its dangerous path.” He also</w:t>
      </w:r>
      <w:r>
        <w:rPr>
          <w:u w:val="single"/>
        </w:rPr>
        <w:t xml:space="preserve"> </w:t>
      </w:r>
      <w:hyperlink r:id="rId120" w:tgtFrame="_blank" w:history="1">
        <w:r w:rsidRPr="003638ED">
          <w:rPr>
            <w:rStyle w:val="Hyperlink"/>
            <w:u w:val="single"/>
          </w:rPr>
          <w:t>spoke with the Chinese president</w:t>
        </w:r>
      </w:hyperlink>
      <w:r>
        <w:rPr>
          <w:u w:val="single"/>
        </w:rPr>
        <w:t xml:space="preserve"> </w:t>
      </w:r>
      <w:r w:rsidRPr="003638ED">
        <w:rPr>
          <w:u w:val="single"/>
        </w:rPr>
        <w:t>and “raised the growing threat” posed by North Korea’s nuclear</w:t>
      </w:r>
      <w:r w:rsidRPr="003638ED">
        <w:rPr>
          <w:sz w:val="16"/>
        </w:rPr>
        <w:t xml:space="preserve"> and ballistic missile </w:t>
      </w:r>
      <w:r w:rsidRPr="003638ED">
        <w:rPr>
          <w:u w:val="single"/>
        </w:rPr>
        <w:t>programs</w:t>
      </w:r>
      <w:r w:rsidRPr="003638ED">
        <w:rPr>
          <w:sz w:val="16"/>
        </w:rPr>
        <w:t xml:space="preserve">, according to a White House statement. Trump’s tweet, </w:t>
      </w:r>
      <w:proofErr w:type="spellStart"/>
      <w:r w:rsidRPr="003638ED">
        <w:rPr>
          <w:sz w:val="16"/>
        </w:rPr>
        <w:t>Kazianis</w:t>
      </w:r>
      <w:proofErr w:type="spellEnd"/>
      <w:r w:rsidRPr="003638ED">
        <w:rPr>
          <w:sz w:val="16"/>
        </w:rPr>
        <w:t xml:space="preserve"> said, “suggested a sea change is coming, one China won’t like.” “If I were China, I would be getting off my ass right about now,” Barton </w:t>
      </w:r>
      <w:proofErr w:type="spellStart"/>
      <w:r w:rsidRPr="003638ED">
        <w:rPr>
          <w:sz w:val="16"/>
        </w:rPr>
        <w:t>Swaim</w:t>
      </w:r>
      <w:proofErr w:type="spellEnd"/>
      <w:r w:rsidRPr="003638ED">
        <w:rPr>
          <w:sz w:val="16"/>
        </w:rPr>
        <w:t xml:space="preserve">, </w:t>
      </w:r>
      <w:hyperlink r:id="rId121" w:tgtFrame="_blank" w:history="1">
        <w:r w:rsidRPr="003638ED">
          <w:rPr>
            <w:rStyle w:val="Hyperlink"/>
            <w:sz w:val="16"/>
          </w:rPr>
          <w:t xml:space="preserve">author </w:t>
        </w:r>
      </w:hyperlink>
      <w:r w:rsidRPr="003638ED">
        <w:rPr>
          <w:sz w:val="16"/>
        </w:rPr>
        <w:t xml:space="preserve">of The Speechwriter: A Brief Education in Politics, </w:t>
      </w:r>
      <w:hyperlink r:id="rId122" w:tgtFrame="_blank" w:history="1">
        <w:r w:rsidRPr="003638ED">
          <w:rPr>
            <w:rStyle w:val="Hyperlink"/>
            <w:sz w:val="16"/>
          </w:rPr>
          <w:t xml:space="preserve">wrote in a Washington </w:t>
        </w:r>
        <w:proofErr w:type="spellStart"/>
        <w:r w:rsidRPr="003638ED">
          <w:rPr>
            <w:rStyle w:val="Hyperlink"/>
            <w:sz w:val="16"/>
          </w:rPr>
          <w:t>Postcolumn</w:t>
        </w:r>
        <w:proofErr w:type="spellEnd"/>
      </w:hyperlink>
      <w:r w:rsidRPr="003638ED">
        <w:rPr>
          <w:sz w:val="16"/>
        </w:rPr>
        <w:t xml:space="preserve"> analyzing the tweet. Reports also inexplicably </w:t>
      </w:r>
      <w:hyperlink r:id="rId123" w:history="1">
        <w:r w:rsidRPr="003638ED">
          <w:rPr>
            <w:rStyle w:val="Hyperlink"/>
            <w:sz w:val="16"/>
          </w:rPr>
          <w:t xml:space="preserve">claimed that Pentagon </w:t>
        </w:r>
        <w:r w:rsidRPr="003638ED">
          <w:rPr>
            <w:rStyle w:val="Hyperlink"/>
            <w:sz w:val="16"/>
            <w:u w:val="single"/>
          </w:rPr>
          <w:t>officials were caught “off guard”</w:t>
        </w:r>
      </w:hyperlink>
      <w:r>
        <w:rPr>
          <w:u w:val="single"/>
        </w:rPr>
        <w:t xml:space="preserve"> </w:t>
      </w:r>
      <w:r w:rsidRPr="003638ED">
        <w:rPr>
          <w:u w:val="single"/>
        </w:rPr>
        <w:t>when the White House issued a statement warning Syria not to conduct another chemical weapons attack</w:t>
      </w:r>
      <w:r w:rsidRPr="003638ED">
        <w:rPr>
          <w:sz w:val="16"/>
        </w:rPr>
        <w:t xml:space="preserve">. Chief Pentagon Spokesperson Dana White said the Defense Department had </w:t>
      </w:r>
      <w:proofErr w:type="gramStart"/>
      <w:r w:rsidRPr="003638ED">
        <w:rPr>
          <w:sz w:val="16"/>
        </w:rPr>
        <w:t>actually helped</w:t>
      </w:r>
      <w:proofErr w:type="gramEnd"/>
      <w:r w:rsidRPr="003638ED">
        <w:rPr>
          <w:sz w:val="16"/>
        </w:rPr>
        <w:t xml:space="preserve"> edit the statement before it was released. Mattis later told reporters that the statement worked to get Syria to back off its preparations for another attack. A </w:t>
      </w:r>
      <w:r w:rsidRPr="003638ED">
        <w:rPr>
          <w:u w:val="single"/>
        </w:rPr>
        <w:t xml:space="preserve">senior administration official said </w:t>
      </w:r>
      <w:r w:rsidRPr="003638ED">
        <w:rPr>
          <w:sz w:val="16"/>
        </w:rPr>
        <w:t xml:space="preserve">reports that </w:t>
      </w:r>
      <w:r w:rsidRPr="003638ED">
        <w:rPr>
          <w:u w:val="single"/>
        </w:rPr>
        <w:t>the White House is out of step with Tillerson or Mattis have no merit</w:t>
      </w:r>
      <w:r w:rsidRPr="003638ED">
        <w:rPr>
          <w:sz w:val="16"/>
        </w:rPr>
        <w:t xml:space="preserve">. “The </w:t>
      </w:r>
      <w:r w:rsidRPr="003638ED">
        <w:rPr>
          <w:u w:val="single"/>
        </w:rPr>
        <w:t>President has enormous confidence in</w:t>
      </w:r>
      <w:r w:rsidRPr="003638ED">
        <w:rPr>
          <w:sz w:val="16"/>
        </w:rPr>
        <w:t xml:space="preserve"> both Secretary </w:t>
      </w:r>
      <w:r w:rsidRPr="003638ED">
        <w:rPr>
          <w:u w:val="single"/>
        </w:rPr>
        <w:t>Tillerson and</w:t>
      </w:r>
      <w:r w:rsidRPr="003638ED">
        <w:rPr>
          <w:sz w:val="16"/>
        </w:rPr>
        <w:t xml:space="preserve"> Secretary </w:t>
      </w:r>
      <w:r w:rsidRPr="003638ED">
        <w:rPr>
          <w:u w:val="single"/>
        </w:rPr>
        <w:t>Mattis</w:t>
      </w:r>
      <w:r w:rsidRPr="003638ED">
        <w:rPr>
          <w:sz w:val="16"/>
        </w:rPr>
        <w:t xml:space="preserve"> and we don’t have any further comment on palace intrigue/soap opera stories,” the official told Breitbart News. Nikki Haley, Trump’s ambassador to the United Nations recently told Congress that the president’s unpredictability has helped her. “I deal with 192 [countries], and the overwhelming feeling is that we are unpredictable. They don’t know exactly what we are going to do,” she said, </w:t>
      </w:r>
      <w:hyperlink r:id="rId124" w:tgtFrame="_blank" w:history="1">
        <w:r w:rsidRPr="003638ED">
          <w:rPr>
            <w:rStyle w:val="Hyperlink"/>
            <w:sz w:val="16"/>
          </w:rPr>
          <w:t>according to Foreign Policy</w:t>
        </w:r>
      </w:hyperlink>
      <w:r w:rsidRPr="003638ED">
        <w:rPr>
          <w:sz w:val="16"/>
        </w:rPr>
        <w:t xml:space="preserve">. “In my job I found it’s made my negotiations better, and it’s made them easier because they don’t assume. They don’t take us for granted anymore. They no longer look at us as one they can just push over.” </w:t>
      </w:r>
      <w:proofErr w:type="spellStart"/>
      <w:r w:rsidRPr="003638ED">
        <w:rPr>
          <w:sz w:val="16"/>
        </w:rPr>
        <w:t>Kazianis</w:t>
      </w:r>
      <w:proofErr w:type="spellEnd"/>
      <w:r w:rsidRPr="003638ED">
        <w:rPr>
          <w:sz w:val="16"/>
        </w:rPr>
        <w:t xml:space="preserve"> said allies need to know the U.S. will honor treaty commitments and that in times of crisis the U.S. will be there, but he said, “a little ambiguity is a good thing and can go a long way.” “</w:t>
      </w:r>
      <w:r w:rsidRPr="003638ED">
        <w:rPr>
          <w:u w:val="single"/>
        </w:rPr>
        <w:t>Trump is taking his business playbook, which has earned him billions of dollars</w:t>
      </w:r>
      <w:r w:rsidRPr="003638ED">
        <w:rPr>
          <w:sz w:val="16"/>
        </w:rPr>
        <w:t xml:space="preserve"> over the decades, </w:t>
      </w:r>
      <w:r w:rsidRPr="003638ED">
        <w:rPr>
          <w:u w:val="single"/>
        </w:rPr>
        <w:t>and is applying it to his foreign policy goals</w:t>
      </w:r>
      <w:r w:rsidRPr="003638ED">
        <w:rPr>
          <w:sz w:val="16"/>
        </w:rPr>
        <w:t>,” he said. “</w:t>
      </w:r>
      <w:r w:rsidRPr="003638ED">
        <w:rPr>
          <w:u w:val="single"/>
        </w:rPr>
        <w:t>Every move, while maybe not part of a masterplan that is concrete, is part of a loose playbook to achieve certain big objectives</w:t>
      </w:r>
      <w:r w:rsidRPr="003638ED">
        <w:rPr>
          <w:sz w:val="16"/>
        </w:rPr>
        <w:t>.” “Holding some cards close is never wrong—it’s just different. And that is what shocks everyone.”</w:t>
      </w:r>
    </w:p>
    <w:p w:rsidR="00BC4AC0" w:rsidRDefault="00BC4AC0" w:rsidP="00BC4AC0">
      <w:pPr>
        <w:pStyle w:val="Heading4"/>
      </w:pPr>
      <w:r>
        <w:t>Trump has a successful foreign policy---solves the Middle East conflict and contributes to ISIS decline</w:t>
      </w:r>
    </w:p>
    <w:p w:rsidR="00BC4AC0" w:rsidRDefault="00BC4AC0" w:rsidP="00BC4AC0">
      <w:pPr>
        <w:rPr>
          <w:rStyle w:val="Style13ptBold"/>
        </w:rPr>
      </w:pPr>
      <w:r>
        <w:rPr>
          <w:rStyle w:val="Style13ptBold"/>
        </w:rPr>
        <w:t xml:space="preserve">Bergen 17 </w:t>
      </w:r>
      <w:r w:rsidRPr="00DD1829">
        <w:rPr>
          <w:sz w:val="16"/>
          <w:szCs w:val="16"/>
        </w:rPr>
        <w:t>(Peter, CNN's national security analyst, a vice president at New America and a professor of practice at Arizona State University, “Trump has scored some successes in foreign policy,” CNN, published 12/27/17, accessed 6/28/</w:t>
      </w:r>
      <w:proofErr w:type="gramStart"/>
      <w:r w:rsidRPr="00DD1829">
        <w:rPr>
          <w:sz w:val="16"/>
          <w:szCs w:val="16"/>
        </w:rPr>
        <w:t>18,  https://cnn.com/2017/12/26/opinions/trumps-foreign-policy-successes-opinion-bergen/index.html</w:t>
      </w:r>
      <w:proofErr w:type="gramEnd"/>
      <w:r w:rsidRPr="00DD1829">
        <w:rPr>
          <w:sz w:val="16"/>
          <w:szCs w:val="16"/>
        </w:rPr>
        <w:t xml:space="preserve"> )</w:t>
      </w:r>
    </w:p>
    <w:p w:rsidR="00BC4AC0" w:rsidRDefault="00BC4AC0" w:rsidP="00BC4AC0">
      <w:pPr>
        <w:rPr>
          <w:rStyle w:val="Style13ptBold"/>
          <w:b w:val="0"/>
          <w:sz w:val="16"/>
        </w:rPr>
      </w:pPr>
      <w:r w:rsidRPr="009A61DE">
        <w:rPr>
          <w:rStyle w:val="Style13ptBold"/>
          <w:b w:val="0"/>
          <w:sz w:val="16"/>
        </w:rPr>
        <w:t xml:space="preserve">(CNN)Some of the most ferocious critics of President Trump's foreign policy are leading Republican thinkers and writers such as military historians Max Boot and Eliot Cohen, along with Michael Gerson, who was President George W. Bush's chief speechwriter. In venues such as Foreign Policy, The Atlantic and The Washington Post they have described Trump as "utterly incompetent" (Boot) and as running a foreign policy defined by "blunder, inattention, miscomprehension or willfulness" (Cohen). They've also pointed to his "fundamental unfitness for high office" (Gerson). And those are reviews of Trump's foreign policy record by some of his fellow Republicans. </w:t>
      </w:r>
      <w:r w:rsidRPr="001C3765">
        <w:rPr>
          <w:rStyle w:val="StyleUnderline"/>
        </w:rPr>
        <w:t xml:space="preserve">But what the critics don't acknowledge is that Trump and his national security team have </w:t>
      </w:r>
      <w:proofErr w:type="gramStart"/>
      <w:r w:rsidRPr="001C3765">
        <w:rPr>
          <w:rStyle w:val="StyleUnderline"/>
        </w:rPr>
        <w:t>actually scored</w:t>
      </w:r>
      <w:proofErr w:type="gramEnd"/>
      <w:r w:rsidRPr="001C3765">
        <w:rPr>
          <w:rStyle w:val="StyleUnderline"/>
        </w:rPr>
        <w:t xml:space="preserve"> some real foreign policy wins in the past year that have been sometimes obscured by Trump's penchant for bloviation, bluster and belligerence.</w:t>
      </w:r>
      <w:r w:rsidRPr="009A61DE">
        <w:rPr>
          <w:rStyle w:val="Style13ptBold"/>
          <w:b w:val="0"/>
          <w:sz w:val="16"/>
        </w:rPr>
        <w:t xml:space="preserve"> (And I don't mean self-described Trump wins, such as the "travel ban" whose effects on containing terrorism in the States will likely be negligible, as lethal terrorist attacks on American soil since 9/11 have invariably been the work of self-radicalized US citizens and legal residents.) Red line </w:t>
      </w:r>
      <w:proofErr w:type="gramStart"/>
      <w:r w:rsidRPr="001C3765">
        <w:rPr>
          <w:rStyle w:val="StyleUnderline"/>
        </w:rPr>
        <w:t>The</w:t>
      </w:r>
      <w:proofErr w:type="gramEnd"/>
      <w:r w:rsidRPr="001C3765">
        <w:rPr>
          <w:rStyle w:val="StyleUnderline"/>
        </w:rPr>
        <w:t xml:space="preserve"> first win is that Trump enforced a real "red line" against the use of nerve gas in Syria by the regime of Bashar al-Assad, something that Obama had failed to do.</w:t>
      </w:r>
      <w:r w:rsidRPr="009A61DE">
        <w:rPr>
          <w:rStyle w:val="Style13ptBold"/>
          <w:b w:val="0"/>
          <w:sz w:val="16"/>
        </w:rPr>
        <w:t xml:space="preserve"> On April 4, 2017, the Syrian regime used sarin, a nerve gas, against civilian targets in the rebel-held town of Khan </w:t>
      </w:r>
      <w:proofErr w:type="spellStart"/>
      <w:r w:rsidRPr="009A61DE">
        <w:rPr>
          <w:rStyle w:val="Style13ptBold"/>
          <w:b w:val="0"/>
          <w:sz w:val="16"/>
        </w:rPr>
        <w:t>Sheikhoun</w:t>
      </w:r>
      <w:proofErr w:type="spellEnd"/>
      <w:r w:rsidRPr="009A61DE">
        <w:rPr>
          <w:rStyle w:val="Style13ptBold"/>
          <w:b w:val="0"/>
          <w:sz w:val="16"/>
        </w:rPr>
        <w:t xml:space="preserve">, killing more than 80 people. </w:t>
      </w:r>
      <w:r w:rsidRPr="00CF2004">
        <w:rPr>
          <w:rStyle w:val="StyleUnderline"/>
        </w:rPr>
        <w:t>Trump called the attack an "affront to humanity" and said that it "crossed a lot of lines for me. When you kill innocent children, innocent babies ... that crosses many, many lines -- beyond a red line."</w:t>
      </w:r>
      <w:r>
        <w:rPr>
          <w:rStyle w:val="StyleUnderline"/>
        </w:rPr>
        <w:t xml:space="preserve"> </w:t>
      </w:r>
      <w:r w:rsidRPr="009A61DE">
        <w:rPr>
          <w:rStyle w:val="Style13ptBold"/>
          <w:b w:val="0"/>
          <w:sz w:val="16"/>
        </w:rPr>
        <w:t xml:space="preserve">Two days after the sarin attack, American warships launched 59 cruise missiles at a Syrian military airfield, the first direct military action that the United States has taken against Assad's regime. Assad hasn't used chemical weapons against his own people since Trump ordered those cruise missile strikes in April. The enforcement of the important international prohibition against the use of nerve gas is certainly an achievement for the Trump administration. A flurry of cruise missile strikes, of course, doesn't make a Syria strategy, and the precise contours of Trump's game plan for Syria going forward are not clear — at least not publicly. </w:t>
      </w:r>
      <w:r w:rsidRPr="00CF2004">
        <w:rPr>
          <w:rStyle w:val="StyleUnderline"/>
        </w:rPr>
        <w:t xml:space="preserve">What is clear is that ISIS is almost completely defeated in Syria and is largely eliminated from </w:t>
      </w:r>
      <w:proofErr w:type="gramStart"/>
      <w:r w:rsidRPr="00CF2004">
        <w:rPr>
          <w:rStyle w:val="StyleUnderline"/>
        </w:rPr>
        <w:t>all of</w:t>
      </w:r>
      <w:proofErr w:type="gramEnd"/>
      <w:r w:rsidRPr="00CF2004">
        <w:rPr>
          <w:rStyle w:val="StyleUnderline"/>
        </w:rPr>
        <w:t xml:space="preserve"> its havens in Iraq. The defeat of ISIS has been a long time coming, and most of the anti-ISIS campaign took place under the Obama administration. But the Trump national security team helped to hasten the defeat of ISIS in two ways.</w:t>
      </w:r>
      <w:r>
        <w:rPr>
          <w:rStyle w:val="StyleUnderline"/>
        </w:rPr>
        <w:t xml:space="preserve"> </w:t>
      </w:r>
      <w:r w:rsidRPr="009A61DE">
        <w:rPr>
          <w:rStyle w:val="StyleUnderline"/>
        </w:rPr>
        <w:t>First, Trump decided to equip the anti-ISIS Syrian Democratic Forces -- a largely Kurdish militia -- with mortars, anti-tank weapons, armored cars and machine guns. Those forces captured ISIS's de facto Syrian capital, Raqqa, in October.</w:t>
      </w:r>
      <w:r>
        <w:rPr>
          <w:rStyle w:val="StyleUnderline"/>
        </w:rPr>
        <w:t xml:space="preserve"> </w:t>
      </w:r>
      <w:r w:rsidRPr="009A61DE">
        <w:rPr>
          <w:rStyle w:val="StyleUnderline"/>
        </w:rPr>
        <w:t>Second, Trump allowed American ground commanders greater latitude to carry out operations in war zones such as Iraq and Syria without consulting higher up the chain of command. Pentagon brass had long chafed at what they considered to be the micromanagement of military operations by the Obama White House.</w:t>
      </w:r>
      <w:r>
        <w:rPr>
          <w:rStyle w:val="StyleUnderline"/>
        </w:rPr>
        <w:t xml:space="preserve"> </w:t>
      </w:r>
      <w:r w:rsidRPr="009A61DE">
        <w:rPr>
          <w:rStyle w:val="Style13ptBold"/>
          <w:b w:val="0"/>
          <w:sz w:val="16"/>
        </w:rPr>
        <w:t xml:space="preserve">Greater stability in Iraq and Afghanistan </w:t>
      </w:r>
      <w:proofErr w:type="gramStart"/>
      <w:r w:rsidRPr="009A61DE">
        <w:rPr>
          <w:rStyle w:val="Style13ptBold"/>
          <w:b w:val="0"/>
          <w:sz w:val="16"/>
        </w:rPr>
        <w:t>As</w:t>
      </w:r>
      <w:proofErr w:type="gramEnd"/>
      <w:r w:rsidRPr="009A61DE">
        <w:rPr>
          <w:rStyle w:val="Style13ptBold"/>
          <w:b w:val="0"/>
          <w:sz w:val="16"/>
        </w:rPr>
        <w:t xml:space="preserve"> a result of ISIS's defeat in Iraq, the country is more stable than it has been for more than three years. I traveled to Iraq earlier this month and the Iraqis I spoke with were cautiously optimistic that the recent gains against ISIS might help to produce </w:t>
      </w:r>
      <w:proofErr w:type="gramStart"/>
      <w:r w:rsidRPr="009A61DE">
        <w:rPr>
          <w:rStyle w:val="Style13ptBold"/>
          <w:b w:val="0"/>
          <w:sz w:val="16"/>
        </w:rPr>
        <w:t>some kind of lasting</w:t>
      </w:r>
      <w:proofErr w:type="gramEnd"/>
      <w:r w:rsidRPr="009A61DE">
        <w:rPr>
          <w:rStyle w:val="Style13ptBold"/>
          <w:b w:val="0"/>
          <w:sz w:val="16"/>
        </w:rPr>
        <w:t xml:space="preserve"> peace. </w:t>
      </w:r>
      <w:r w:rsidRPr="00CF2004">
        <w:rPr>
          <w:rStyle w:val="StyleUnderline"/>
        </w:rPr>
        <w:t>In late August Trump announced a plan to bring some modicum of stability to Afghanistan, where the Taliban have asserted more control in the past year or so.</w:t>
      </w:r>
      <w:r w:rsidRPr="009A61DE">
        <w:rPr>
          <w:rStyle w:val="Style13ptBold"/>
          <w:b w:val="0"/>
          <w:sz w:val="16"/>
        </w:rPr>
        <w:t xml:space="preserve"> In addition to sending a mini-surge of several thousand more troops to the country, Trump made it clear that the US commitment to Afghanistan is long term and "conditions-based." Trump did not impose any timetable for withdrawing US forces from the country, which was the counterproductive approach that the Obama administration had taken. The Afghan government has welcomed this long-term American commitment to Afghanistan.</w:t>
      </w:r>
    </w:p>
    <w:p w:rsidR="00A3765C" w:rsidRDefault="00A3765C" w:rsidP="00A3765C">
      <w:pPr>
        <w:pStyle w:val="Heading4"/>
      </w:pPr>
      <w:r>
        <w:t>Trump won’t use the military in aggressive measures – defers to the DOD</w:t>
      </w:r>
    </w:p>
    <w:p w:rsidR="00A3765C" w:rsidRDefault="00A3765C" w:rsidP="00A3765C">
      <w:pPr>
        <w:rPr>
          <w:rStyle w:val="Style13ptBold"/>
        </w:rPr>
      </w:pPr>
      <w:r>
        <w:rPr>
          <w:rStyle w:val="Style13ptBold"/>
        </w:rPr>
        <w:t xml:space="preserve">Shane 17 </w:t>
      </w:r>
      <w:r w:rsidRPr="005B0894">
        <w:rPr>
          <w:sz w:val="16"/>
          <w:szCs w:val="16"/>
        </w:rPr>
        <w:t xml:space="preserve">(Leo, reporter for Military Times, “Trump: I'm giving the military 'total authorization”, published 4/13/17, accessed 7/2/18, </w:t>
      </w:r>
      <w:proofErr w:type="gramStart"/>
      <w:r w:rsidRPr="005B0894">
        <w:rPr>
          <w:sz w:val="16"/>
          <w:szCs w:val="16"/>
        </w:rPr>
        <w:t>https://militarytimes.com/news/pentagon-congress/2017/04/13/trump-i-m-giving-the-military-total-authorization/ )</w:t>
      </w:r>
      <w:proofErr w:type="gramEnd"/>
    </w:p>
    <w:p w:rsidR="00A3765C" w:rsidRDefault="00A3765C" w:rsidP="00A3765C">
      <w:pPr>
        <w:rPr>
          <w:rStyle w:val="Style13ptBold"/>
          <w:b w:val="0"/>
          <w:sz w:val="16"/>
        </w:rPr>
      </w:pPr>
      <w:r w:rsidRPr="00D8731D">
        <w:rPr>
          <w:rStyle w:val="Style13ptBold"/>
          <w:sz w:val="16"/>
        </w:rPr>
        <w:t xml:space="preserve">WASHINGTON — </w:t>
      </w:r>
      <w:r w:rsidRPr="00D8731D">
        <w:rPr>
          <w:rStyle w:val="StyleUnderline"/>
        </w:rPr>
        <w:t>President Trump on Thursday called the recent high-profile military actions overseas proof that he's fulfilling his promise to let defense leaders act decisively without interference from politicians.</w:t>
      </w:r>
      <w:r>
        <w:rPr>
          <w:rStyle w:val="StyleUnderline"/>
        </w:rPr>
        <w:t xml:space="preserve"> </w:t>
      </w:r>
      <w:r w:rsidRPr="00A3765C">
        <w:rPr>
          <w:rStyle w:val="Style13ptBold"/>
          <w:b w:val="0"/>
          <w:sz w:val="16"/>
        </w:rPr>
        <w:t>"What I do is I authorize my military," in response to a press question about the use of a massive bomb in an assault on Islamic State group positions in Afghanistan</w:t>
      </w:r>
      <w:r w:rsidRPr="00D8731D">
        <w:rPr>
          <w:rStyle w:val="Style13ptBold"/>
          <w:sz w:val="16"/>
        </w:rPr>
        <w:t>. "</w:t>
      </w:r>
      <w:r w:rsidRPr="00D8731D">
        <w:rPr>
          <w:rStyle w:val="StyleUnderline"/>
        </w:rPr>
        <w:t>We have the greatest military in the world, and they've done the job, as usual. We have given them total authorization, and that's what they're doing.</w:t>
      </w:r>
      <w:r>
        <w:rPr>
          <w:rStyle w:val="StyleUnderline"/>
        </w:rPr>
        <w:t xml:space="preserve"> </w:t>
      </w:r>
      <w:r w:rsidRPr="00D8731D">
        <w:rPr>
          <w:rStyle w:val="StyleUnderline"/>
        </w:rPr>
        <w:t>"Frankly, that's why they've been so successful lately. If you look at what's happened over the last eight weeks and compare that really to what has happened over the last eight years, you'll see there is a tremendous difference."</w:t>
      </w:r>
      <w:r>
        <w:rPr>
          <w:rStyle w:val="StyleUnderline"/>
        </w:rPr>
        <w:t xml:space="preserve"> </w:t>
      </w:r>
      <w:r w:rsidRPr="00D8731D">
        <w:rPr>
          <w:rStyle w:val="StyleUnderline"/>
        </w:rPr>
        <w:t xml:space="preserve">The Afghanistan airstrike — the first battlefield </w:t>
      </w:r>
      <w:proofErr w:type="gramStart"/>
      <w:r w:rsidRPr="00D8731D">
        <w:rPr>
          <w:rStyle w:val="StyleUnderline"/>
        </w:rPr>
        <w:t>use</w:t>
      </w:r>
      <w:proofErr w:type="gramEnd"/>
      <w:r w:rsidRPr="00D8731D">
        <w:rPr>
          <w:rStyle w:val="StyleUnderline"/>
        </w:rPr>
        <w:t xml:space="preserve"> of the military's Massive Ordnance Air Blast weapon — on Thursday was the latest in a series of large scale,</w:t>
      </w:r>
      <w:r w:rsidRPr="00D8731D">
        <w:rPr>
          <w:rStyle w:val="Style13ptBold"/>
          <w:sz w:val="16"/>
        </w:rPr>
        <w:t xml:space="preserve"> sometimes controversial </w:t>
      </w:r>
      <w:r w:rsidRPr="00D8731D">
        <w:rPr>
          <w:rStyle w:val="StyleUnderline"/>
        </w:rPr>
        <w:t>military actions by the Defense Department in Trump's first three months in office.</w:t>
      </w:r>
      <w:r>
        <w:rPr>
          <w:rStyle w:val="StyleUnderline"/>
        </w:rPr>
        <w:t xml:space="preserve"> </w:t>
      </w:r>
      <w:r w:rsidRPr="00A3765C">
        <w:rPr>
          <w:rStyle w:val="Style13ptBold"/>
          <w:b w:val="0"/>
          <w:sz w:val="16"/>
        </w:rPr>
        <w:t>Earlier this month, the military fired nearly 60 Tomahawk missiles at a Syrian airfield in response to chemical weapons use by forces loyal to Syrian President Bashar Al Assad. In January, U.S. special operations forces conducted a raid against an al-Qaida compound in Yemen that resulted in the death of a Navy SEAL and several civilians. Pentagon leaders have also come under scrutiny for an airstrike in Iraq in March that killed more than 100 civilians, due to incomplete information supplied by friendly forces on the ground. And the number of U.S. troops in Iraq and Syria has slowly risen in recent months, in response to international efforts to combat ISIS in the region. White House officials said Trump was heavily involved in authorizing the Yemen raid and Syria strike, but Trump appeared to indicate he was not the final authority on the use of the MOAB against terrorist positions this week</w:t>
      </w:r>
      <w:r w:rsidRPr="00D8731D">
        <w:rPr>
          <w:rStyle w:val="Style13ptBold"/>
          <w:sz w:val="16"/>
        </w:rPr>
        <w:t xml:space="preserve">. </w:t>
      </w:r>
      <w:r w:rsidRPr="00D8731D">
        <w:rPr>
          <w:rStyle w:val="StyleUnderline"/>
        </w:rPr>
        <w:t>During the presidential campaign, he repeatedly promised to review rules of engagement for U.S. troops in war zones and limit micro-management of military operations by executive branch bureaucrats, a frequent criticism of President Obama by conservatives.</w:t>
      </w:r>
      <w:r>
        <w:rPr>
          <w:rStyle w:val="StyleUnderline"/>
        </w:rPr>
        <w:t xml:space="preserve"> </w:t>
      </w:r>
      <w:r w:rsidRPr="00A3765C">
        <w:rPr>
          <w:rStyle w:val="Style13ptBold"/>
          <w:b w:val="0"/>
          <w:sz w:val="16"/>
        </w:rPr>
        <w:t>But military officials said the rules of engagement have not been updated for Iraq yet, and have not publicly commented on whether they have been given more independent operational authority in recent weeks. Earlier in the day, White House spokesman Sean Spicer said the Afghanistan attack came after officials "took all precautions necessary to prevent civilian casualties and collateral damage as a result of the operation." He also said the attack sent a clear message to U.S. adversaries.</w:t>
      </w:r>
      <w:r w:rsidRPr="00D8731D">
        <w:rPr>
          <w:rStyle w:val="Style13ptBold"/>
          <w:sz w:val="16"/>
        </w:rPr>
        <w:t xml:space="preserve"> "</w:t>
      </w:r>
      <w:r w:rsidRPr="00D8731D">
        <w:rPr>
          <w:rStyle w:val="StyleUnderline"/>
        </w:rPr>
        <w:t xml:space="preserve">The United States takes the fight against ISIS very seriously and in order to defeat the group, we must deny them operational space, which we did," he </w:t>
      </w:r>
      <w:proofErr w:type="spellStart"/>
      <w:proofErr w:type="gramStart"/>
      <w:r w:rsidRPr="00D8731D">
        <w:rPr>
          <w:rStyle w:val="StyleUnderline"/>
        </w:rPr>
        <w:t>said</w:t>
      </w:r>
      <w:r w:rsidRPr="00D8731D">
        <w:rPr>
          <w:rStyle w:val="Style13ptBold"/>
          <w:sz w:val="16"/>
        </w:rPr>
        <w:t>.s</w:t>
      </w:r>
      <w:proofErr w:type="spellEnd"/>
      <w:proofErr w:type="gramEnd"/>
    </w:p>
    <w:p w:rsidR="0082534D" w:rsidRDefault="0082534D" w:rsidP="0082534D">
      <w:pPr>
        <w:pStyle w:val="Heading4"/>
      </w:pPr>
      <w:r>
        <w:t>Attacks on executive authority are just partisan bickering while out of power</w:t>
      </w:r>
    </w:p>
    <w:p w:rsidR="0082534D" w:rsidRPr="00FE2F98" w:rsidRDefault="0082534D" w:rsidP="0082534D">
      <w:r w:rsidRPr="00FE2F98">
        <w:rPr>
          <w:rStyle w:val="Style13ptBold"/>
        </w:rPr>
        <w:t>Nelson 18</w:t>
      </w:r>
      <w:r>
        <w:t xml:space="preserve"> (</w:t>
      </w:r>
      <w:r w:rsidRPr="00FE2F98">
        <w:t>Dana D. Nelson, professor at Vanderbilt University, author of four books including "</w:t>
      </w:r>
      <w:hyperlink r:id="rId125" w:tgtFrame="_blank" w:history="1">
        <w:r w:rsidRPr="00FE2F98">
          <w:rPr>
            <w:rStyle w:val="Hyperlink"/>
          </w:rPr>
          <w:t>Bad For Democracy: How the Presidency Undermines the Power of the People</w:t>
        </w:r>
      </w:hyperlink>
      <w:r w:rsidRPr="00FE2F98">
        <w:t xml:space="preserve">", </w:t>
      </w:r>
      <w:r>
        <w:t xml:space="preserve">1/2/18, </w:t>
      </w:r>
      <w:r w:rsidRPr="00FE2F98">
        <w:t>“Trump doesn't abuse executive power any more than Democrats do. That's the problem.</w:t>
      </w:r>
      <w:r>
        <w:t xml:space="preserve">”, </w:t>
      </w:r>
      <w:r w:rsidRPr="00FE2F98">
        <w:t>https://www.nbcnews.com/think/opinion/trump-doesn-t-abuse-executive-power-any-more-democrats-do-ncna833596</w:t>
      </w:r>
      <w:r>
        <w:t>)</w:t>
      </w:r>
    </w:p>
    <w:p w:rsidR="0082534D" w:rsidRPr="00FE2F98" w:rsidRDefault="0082534D" w:rsidP="0082534D">
      <w:pPr>
        <w:rPr>
          <w:sz w:val="16"/>
        </w:rPr>
      </w:pPr>
      <w:r w:rsidRPr="00D43FF3">
        <w:rPr>
          <w:rStyle w:val="StyleUnderline"/>
        </w:rPr>
        <w:t>We want our party's president to have more authority. We just complain when the other side's guy gets it too.</w:t>
      </w:r>
      <w:r w:rsidRPr="00FE2F98">
        <w:rPr>
          <w:sz w:val="16"/>
        </w:rPr>
        <w:t xml:space="preserve"> In March 2016, candidate Donald Trump denounced executive unilateralism: “</w:t>
      </w:r>
      <w:r w:rsidRPr="00FE2F98">
        <w:rPr>
          <w:rStyle w:val="StyleUnderline"/>
        </w:rPr>
        <w:t xml:space="preserve">Executive orders sort of came about more recently. Nobody ever heard of an executive order. Then </w:t>
      </w:r>
      <w:proofErr w:type="gramStart"/>
      <w:r w:rsidRPr="00FE2F98">
        <w:rPr>
          <w:rStyle w:val="StyleUnderline"/>
        </w:rPr>
        <w:t>all of a sudden</w:t>
      </w:r>
      <w:proofErr w:type="gramEnd"/>
      <w:r w:rsidRPr="00FE2F98">
        <w:rPr>
          <w:rStyle w:val="StyleUnderline"/>
        </w:rPr>
        <w:t xml:space="preserve"> Obama, because he couldn’t get anybody to agree with him, he starts signing them like they’re butter. </w:t>
      </w:r>
      <w:proofErr w:type="gramStart"/>
      <w:r w:rsidRPr="00FE2F98">
        <w:rPr>
          <w:rStyle w:val="StyleUnderline"/>
        </w:rPr>
        <w:t>So</w:t>
      </w:r>
      <w:proofErr w:type="gramEnd"/>
      <w:r w:rsidRPr="00FE2F98">
        <w:rPr>
          <w:rStyle w:val="StyleUnderline"/>
        </w:rPr>
        <w:t xml:space="preserve"> I want to do away with executive orders for the most part.” President Trump sings a different tune, racking up 55 in his first year in office, 16 more than President Obama in his first year (and more than, indeed, any of his years) in office. </w:t>
      </w:r>
      <w:hyperlink r:id="rId126" w:history="1">
        <w:r w:rsidRPr="00FE2F98">
          <w:rPr>
            <w:rStyle w:val="StyleUnderline"/>
          </w:rPr>
          <w:t>Many</w:t>
        </w:r>
      </w:hyperlink>
      <w:r w:rsidRPr="00FE2F98">
        <w:rPr>
          <w:rStyle w:val="StyleUnderline"/>
        </w:rPr>
        <w:t xml:space="preserve"> </w:t>
      </w:r>
      <w:hyperlink r:id="rId127" w:history="1">
        <w:r w:rsidRPr="00FE2F98">
          <w:rPr>
            <w:rStyle w:val="StyleUnderline"/>
          </w:rPr>
          <w:t>liberals</w:t>
        </w:r>
      </w:hyperlink>
      <w:r w:rsidRPr="00FE2F98">
        <w:rPr>
          <w:rStyle w:val="StyleUnderline"/>
        </w:rPr>
        <w:t xml:space="preserve"> have derided Trump’s hypocrisy, lambasting the president along with </w:t>
      </w:r>
      <w:hyperlink r:id="rId128" w:history="1">
        <w:r w:rsidRPr="00FE2F98">
          <w:rPr>
            <w:rStyle w:val="StyleUnderline"/>
          </w:rPr>
          <w:t>Republicans</w:t>
        </w:r>
      </w:hyperlink>
      <w:r w:rsidRPr="00FE2F98">
        <w:rPr>
          <w:rStyle w:val="StyleUnderline"/>
        </w:rPr>
        <w:t xml:space="preserve"> who spent years </w:t>
      </w:r>
      <w:hyperlink r:id="rId129" w:history="1">
        <w:r w:rsidRPr="00FE2F98">
          <w:rPr>
            <w:rStyle w:val="StyleUnderline"/>
          </w:rPr>
          <w:t>denouncing</w:t>
        </w:r>
      </w:hyperlink>
      <w:r w:rsidRPr="00FE2F98">
        <w:rPr>
          <w:rStyle w:val="StyleUnderline"/>
        </w:rPr>
        <w:t xml:space="preserve"> Obama’s </w:t>
      </w:r>
      <w:hyperlink r:id="rId130" w:history="1">
        <w:r w:rsidRPr="00FE2F98">
          <w:rPr>
            <w:rStyle w:val="StyleUnderline"/>
          </w:rPr>
          <w:t>“imperial presidency”</w:t>
        </w:r>
      </w:hyperlink>
      <w:r w:rsidRPr="00FE2F98">
        <w:rPr>
          <w:rStyle w:val="StyleUnderline"/>
        </w:rPr>
        <w:t xml:space="preserve"> and who now find ways to justify and celebrate their president’s </w:t>
      </w:r>
      <w:hyperlink r:id="rId131" w:history="1">
        <w:r w:rsidRPr="00FE2F98">
          <w:rPr>
            <w:rStyle w:val="StyleUnderline"/>
          </w:rPr>
          <w:t>unilateralism</w:t>
        </w:r>
      </w:hyperlink>
      <w:r w:rsidRPr="00FE2F98">
        <w:rPr>
          <w:rStyle w:val="StyleUnderline"/>
        </w:rPr>
        <w:t xml:space="preserve">. But if you worry about President Trump’s apparent fondness for executive orders, you’ll be surprised by the historical record, where the trend has in fact been steeply downward since the mid-twentieth-century. President Franklin Roosevelt’s first year in office, with an eye-popping 573 executive orders </w:t>
      </w:r>
      <w:proofErr w:type="gramStart"/>
      <w:r w:rsidRPr="00FE2F98">
        <w:rPr>
          <w:rStyle w:val="StyleUnderline"/>
        </w:rPr>
        <w:t>actually makes</w:t>
      </w:r>
      <w:proofErr w:type="gramEnd"/>
      <w:r w:rsidRPr="00FE2F98">
        <w:rPr>
          <w:rStyle w:val="StyleUnderline"/>
        </w:rPr>
        <w:t xml:space="preserve"> Donald Trump look like a piker.</w:t>
      </w:r>
      <w:r w:rsidRPr="00FE2F98">
        <w:rPr>
          <w:sz w:val="16"/>
        </w:rPr>
        <w:t xml:space="preserve"> And keep looking: Harry Truman issued 139; Dwight Eisenhower issued 80; John F. Kennedy issued 70. Even Lyndon Johnson issued more than our 45th president in his first year — by one anyway, with 56. From this deeper historical perspective, you might legitimately wonder: what’s all the fuss about? </w:t>
      </w:r>
    </w:p>
    <w:p w:rsidR="00A3765C" w:rsidRPr="009A61DE" w:rsidRDefault="00A3765C" w:rsidP="00BC4AC0">
      <w:pPr>
        <w:rPr>
          <w:rStyle w:val="Style13ptBold"/>
          <w:b w:val="0"/>
          <w:sz w:val="16"/>
        </w:rPr>
      </w:pPr>
    </w:p>
    <w:p w:rsidR="00BC4AC0" w:rsidRDefault="00BC4AC0" w:rsidP="00BC4AC0">
      <w:pPr>
        <w:pStyle w:val="Heading3"/>
      </w:pPr>
      <w:r>
        <w:t>2NC — AT: Drones Bad</w:t>
      </w:r>
    </w:p>
    <w:p w:rsidR="00BC4AC0" w:rsidRDefault="00BC4AC0" w:rsidP="00BC4AC0">
      <w:pPr>
        <w:pStyle w:val="Heading4"/>
      </w:pPr>
      <w:r>
        <w:t xml:space="preserve">No alternative to drone strikes — raids are costly and </w:t>
      </w:r>
      <w:proofErr w:type="gramStart"/>
      <w:r>
        <w:t>dangerous</w:t>
      </w:r>
      <w:proofErr w:type="gramEnd"/>
      <w:r>
        <w:t xml:space="preserve"> and strikes are net better for sovereignty, and the “civilian casualties” can’t be confirmed</w:t>
      </w:r>
    </w:p>
    <w:p w:rsidR="00BC4AC0" w:rsidRPr="00EA18ED" w:rsidRDefault="00BC4AC0" w:rsidP="00BC4AC0">
      <w:pPr>
        <w:rPr>
          <w:sz w:val="16"/>
          <w:szCs w:val="16"/>
        </w:rPr>
      </w:pPr>
      <w:proofErr w:type="spellStart"/>
      <w:r w:rsidRPr="00EA18ED">
        <w:rPr>
          <w:rStyle w:val="Style13ptBold"/>
        </w:rPr>
        <w:t>Byman</w:t>
      </w:r>
      <w:proofErr w:type="spellEnd"/>
      <w:r w:rsidRPr="00EA18ED">
        <w:rPr>
          <w:rStyle w:val="Style13ptBold"/>
        </w:rPr>
        <w:t xml:space="preserve"> ’13</w:t>
      </w:r>
      <w:r w:rsidRPr="00EA18ED">
        <w:t xml:space="preserve"> </w:t>
      </w:r>
      <w:r w:rsidRPr="00EA18ED">
        <w:rPr>
          <w:sz w:val="16"/>
          <w:szCs w:val="16"/>
        </w:rPr>
        <w:t xml:space="preserve">[Daniel L., Professor and Senior Associate Dean at Georgetown University's Walsh School of Foreign Service, Policy analyst with the RAND Corporation and the research director of RAND's Center for Middle East Public Policy, Senior Fellow and Director of Research at the </w:t>
      </w:r>
      <w:proofErr w:type="spellStart"/>
      <w:r w:rsidRPr="00EA18ED">
        <w:rPr>
          <w:sz w:val="16"/>
          <w:szCs w:val="16"/>
        </w:rPr>
        <w:t>Saban</w:t>
      </w:r>
      <w:proofErr w:type="spellEnd"/>
      <w:r w:rsidRPr="00EA18ED">
        <w:rPr>
          <w:sz w:val="16"/>
          <w:szCs w:val="16"/>
        </w:rPr>
        <w:t xml:space="preserve"> Center for Middle East Policy at the Brookings Institution] “Why Drones Work: The Case for Washington’s Weapon of Choice,” published on June 17, 2013; Brookings Institute, URL Accessible: https://www.brookings.edu/articles/why-drones-work-the-case-for-washingtons-weapon-of-choice/</w:t>
      </w:r>
    </w:p>
    <w:p w:rsidR="00BC4AC0" w:rsidRPr="0031394B" w:rsidRDefault="00BC4AC0" w:rsidP="00BC4AC0">
      <w:pPr>
        <w:rPr>
          <w:sz w:val="16"/>
        </w:rPr>
      </w:pPr>
      <w:r w:rsidRPr="008E07F4">
        <w:rPr>
          <w:u w:val="single"/>
        </w:rPr>
        <w:t>Despite</w:t>
      </w:r>
      <w:r w:rsidRPr="0031394B">
        <w:rPr>
          <w:sz w:val="16"/>
        </w:rPr>
        <w:t xml:space="preserve"> President Barack </w:t>
      </w:r>
      <w:r w:rsidRPr="008E07F4">
        <w:rPr>
          <w:u w:val="single"/>
        </w:rPr>
        <w:t>Obama’s recent call to reduce</w:t>
      </w:r>
      <w:r w:rsidRPr="0031394B">
        <w:rPr>
          <w:sz w:val="16"/>
        </w:rPr>
        <w:t xml:space="preserve"> the United States’ </w:t>
      </w:r>
      <w:r w:rsidRPr="008E07F4">
        <w:rPr>
          <w:u w:val="single"/>
        </w:rPr>
        <w:t>reliance on drones</w:t>
      </w:r>
      <w:r w:rsidRPr="0031394B">
        <w:rPr>
          <w:sz w:val="16"/>
        </w:rPr>
        <w:t xml:space="preserve">, </w:t>
      </w:r>
      <w:r w:rsidRPr="008E07F4">
        <w:rPr>
          <w:u w:val="single"/>
        </w:rPr>
        <w:t>they</w:t>
      </w:r>
      <w:r w:rsidRPr="0031394B">
        <w:rPr>
          <w:sz w:val="16"/>
        </w:rPr>
        <w:t xml:space="preserve"> </w:t>
      </w:r>
      <w:r w:rsidRPr="008E07F4">
        <w:rPr>
          <w:u w:val="single"/>
        </w:rPr>
        <w:t>will</w:t>
      </w:r>
      <w:r w:rsidRPr="0031394B">
        <w:rPr>
          <w:sz w:val="16"/>
        </w:rPr>
        <w:t xml:space="preserve"> likely </w:t>
      </w:r>
      <w:r w:rsidRPr="008E07F4">
        <w:rPr>
          <w:u w:val="single"/>
        </w:rPr>
        <w:t>remain his administration’s weapon of choice</w:t>
      </w:r>
      <w:r w:rsidRPr="0031394B">
        <w:rPr>
          <w:sz w:val="16"/>
        </w:rPr>
        <w:t xml:space="preserve">. Whereas President George W. Bush oversaw fewer than 50 drone strikes during his tenure, </w:t>
      </w:r>
      <w:r w:rsidRPr="008E07F4">
        <w:rPr>
          <w:u w:val="single"/>
        </w:rPr>
        <w:t>Obama has signed off on over 400 of them in the last four years</w:t>
      </w:r>
      <w:r w:rsidRPr="0031394B">
        <w:rPr>
          <w:sz w:val="16"/>
        </w:rPr>
        <w:t xml:space="preserve">, making the program the centerpiece of U.S. counterterrorism strategy. The </w:t>
      </w:r>
      <w:r w:rsidRPr="008E07F4">
        <w:rPr>
          <w:u w:val="single"/>
        </w:rPr>
        <w:t>drones have done their job remarkably well: by killing key leaders and denying terrorists sanctuaries in Pakistan, Yemen, and, to a lesser degree, Somalia, drones have devastated al Qaeda and associated anti-American militant groups</w:t>
      </w:r>
      <w:r w:rsidRPr="0031394B">
        <w:rPr>
          <w:sz w:val="16"/>
        </w:rPr>
        <w:t xml:space="preserve">. And </w:t>
      </w:r>
      <w:r w:rsidRPr="008E07F4">
        <w:rPr>
          <w:u w:val="single"/>
        </w:rPr>
        <w:t>they have done so at little financial cost, at no risk to U.S. forces, and with fewer civilian casualties than many alternative methods would have caused</w:t>
      </w:r>
      <w:r w:rsidRPr="0031394B">
        <w:rPr>
          <w:sz w:val="16"/>
        </w:rPr>
        <w:t xml:space="preserve">. Critics, however, remain skeptical. They claim that drones kill thousands of innocent civilians, alienate allied governments, anger foreign publics, illegally target Americans, and set a dangerous precedent that irresponsible governments will abuse. Some of these criticisms are valid; others, less so. In the end, </w:t>
      </w:r>
      <w:r w:rsidRPr="008E07F4">
        <w:rPr>
          <w:u w:val="single"/>
        </w:rPr>
        <w:t>drone strikes remain a necessary instrument of counterterror</w:t>
      </w:r>
      <w:r w:rsidRPr="0031394B">
        <w:rPr>
          <w:sz w:val="16"/>
        </w:rPr>
        <w:t xml:space="preserve">ism. </w:t>
      </w:r>
      <w:r w:rsidRPr="008E07F4">
        <w:rPr>
          <w:u w:val="single"/>
        </w:rPr>
        <w:t>The U</w:t>
      </w:r>
      <w:r w:rsidRPr="0031394B">
        <w:rPr>
          <w:sz w:val="16"/>
        </w:rPr>
        <w:t xml:space="preserve">nited </w:t>
      </w:r>
      <w:r w:rsidRPr="008E07F4">
        <w:rPr>
          <w:u w:val="single"/>
        </w:rPr>
        <w:t>S</w:t>
      </w:r>
      <w:r w:rsidRPr="0031394B">
        <w:rPr>
          <w:sz w:val="16"/>
        </w:rPr>
        <w:t xml:space="preserve">tates simply </w:t>
      </w:r>
      <w:r w:rsidRPr="008E07F4">
        <w:rPr>
          <w:u w:val="single"/>
        </w:rPr>
        <w:t>cannot tolerate terrorist safe havens in remote parts of Pakistan and elsewhere, and drones offer a comparatively low-risk way of targeting these areas while minimizing collateral damage</w:t>
      </w:r>
      <w:r w:rsidRPr="0031394B">
        <w:rPr>
          <w:sz w:val="16"/>
        </w:rPr>
        <w:t xml:space="preserve">. </w:t>
      </w:r>
      <w:proofErr w:type="gramStart"/>
      <w:r w:rsidRPr="0031394B">
        <w:rPr>
          <w:sz w:val="16"/>
        </w:rPr>
        <w:t>So</w:t>
      </w:r>
      <w:proofErr w:type="gramEnd"/>
      <w:r w:rsidRPr="0031394B">
        <w:rPr>
          <w:sz w:val="16"/>
        </w:rPr>
        <w:t xml:space="preserve"> </w:t>
      </w:r>
      <w:r w:rsidRPr="008E07F4">
        <w:rPr>
          <w:u w:val="single"/>
        </w:rPr>
        <w:t>drone warfare is here to stay, and it is likely to expand in the years to come</w:t>
      </w:r>
      <w:r w:rsidRPr="0031394B">
        <w:rPr>
          <w:sz w:val="16"/>
        </w:rPr>
        <w:t xml:space="preserve"> as other countries’ capabilities catch up with those of the United States. But Washington must continue to improve its drone policy, spelling out clearer rules for extrajudicial and extraterritorial killings so that tyrannical regimes will have a harder time pointing to the U.S. drone program to justify attacks against political opponents. At the same time, even as it solidifies the drone program, Washington must remain mindful of the built-in limits of low-cost, unmanned interventions, since the very convenience of drone warfare risks dragging the United States into conflicts it could otherwise avoid. NOBODY DOES IT BETTER </w:t>
      </w:r>
      <w:proofErr w:type="gramStart"/>
      <w:r w:rsidRPr="0031394B">
        <w:rPr>
          <w:sz w:val="16"/>
        </w:rPr>
        <w:t>The</w:t>
      </w:r>
      <w:proofErr w:type="gramEnd"/>
      <w:r w:rsidRPr="0031394B">
        <w:rPr>
          <w:sz w:val="16"/>
        </w:rPr>
        <w:t xml:space="preserve"> </w:t>
      </w:r>
      <w:r w:rsidRPr="008E07F4">
        <w:rPr>
          <w:u w:val="single"/>
        </w:rPr>
        <w:t xml:space="preserve">Obama </w:t>
      </w:r>
      <w:r w:rsidRPr="0031394B">
        <w:rPr>
          <w:sz w:val="16"/>
        </w:rPr>
        <w:t xml:space="preserve">administration </w:t>
      </w:r>
      <w:r w:rsidRPr="008E07F4">
        <w:rPr>
          <w:u w:val="single"/>
        </w:rPr>
        <w:t>relies on drones for one simple reason: they work</w:t>
      </w:r>
      <w:r w:rsidRPr="0031394B">
        <w:rPr>
          <w:sz w:val="16"/>
        </w:rPr>
        <w:t xml:space="preserve">. According to data compiled by the New America Foundation, </w:t>
      </w:r>
      <w:r w:rsidRPr="008E07F4">
        <w:rPr>
          <w:u w:val="single"/>
        </w:rPr>
        <w:t>since Obama has been in the White House, U.S. drones have killed an estimated 3,300 al Qaeda, Taliban, and other jihadist operatives in Pakistan and Yemen</w:t>
      </w:r>
      <w:r w:rsidRPr="0031394B">
        <w:rPr>
          <w:sz w:val="16"/>
        </w:rPr>
        <w:t xml:space="preserve">. </w:t>
      </w:r>
      <w:r w:rsidRPr="008E07F4">
        <w:rPr>
          <w:u w:val="single"/>
        </w:rPr>
        <w:t>That</w:t>
      </w:r>
      <w:r w:rsidRPr="0031394B">
        <w:rPr>
          <w:sz w:val="16"/>
        </w:rPr>
        <w:t xml:space="preserve"> number </w:t>
      </w:r>
      <w:r w:rsidRPr="008E07F4">
        <w:rPr>
          <w:u w:val="single"/>
        </w:rPr>
        <w:t>includes over 50 senior leaders of al Qaeda and the Taliban—top figures who are not easily replaced</w:t>
      </w:r>
      <w:r w:rsidRPr="0031394B">
        <w:rPr>
          <w:sz w:val="16"/>
        </w:rPr>
        <w:t xml:space="preserve">. In 2010, Osama bin Laden warned his chief aide, </w:t>
      </w:r>
      <w:proofErr w:type="spellStart"/>
      <w:r w:rsidRPr="0031394B">
        <w:rPr>
          <w:sz w:val="16"/>
        </w:rPr>
        <w:t>Atiyah</w:t>
      </w:r>
      <w:proofErr w:type="spellEnd"/>
      <w:r w:rsidRPr="0031394B">
        <w:rPr>
          <w:sz w:val="16"/>
        </w:rPr>
        <w:t xml:space="preserve"> Abd al-Rahman, who was later killed by a drone strike in the Waziristan region of Pakistan in 2011, that </w:t>
      </w:r>
      <w:r w:rsidRPr="008E07F4">
        <w:rPr>
          <w:u w:val="single"/>
        </w:rPr>
        <w:t>when experienced leaders are eliminated, the result is “the rise of lower leaders who are not as experienced</w:t>
      </w:r>
      <w:r w:rsidRPr="0031394B">
        <w:rPr>
          <w:sz w:val="16"/>
        </w:rPr>
        <w:t xml:space="preserve"> as the former leaders” </w:t>
      </w:r>
      <w:r w:rsidRPr="008E07F4">
        <w:rPr>
          <w:u w:val="single"/>
        </w:rPr>
        <w:t>and who are prone to errors and miscalc</w:t>
      </w:r>
      <w:r w:rsidRPr="0031394B">
        <w:rPr>
          <w:sz w:val="16"/>
        </w:rPr>
        <w:t xml:space="preserve">ulations. And </w:t>
      </w:r>
      <w:r w:rsidRPr="008E07F4">
        <w:rPr>
          <w:u w:val="single"/>
        </w:rPr>
        <w:t xml:space="preserve">drones </w:t>
      </w:r>
      <w:r w:rsidRPr="0031394B">
        <w:rPr>
          <w:sz w:val="16"/>
        </w:rPr>
        <w:t xml:space="preserve">also </w:t>
      </w:r>
      <w:r w:rsidRPr="008E07F4">
        <w:rPr>
          <w:u w:val="single"/>
        </w:rPr>
        <w:t xml:space="preserve">hurt terrorist </w:t>
      </w:r>
      <w:r w:rsidRPr="0031394B">
        <w:rPr>
          <w:sz w:val="16"/>
        </w:rPr>
        <w:t>organization</w:t>
      </w:r>
      <w:r w:rsidRPr="008E07F4">
        <w:rPr>
          <w:u w:val="single"/>
        </w:rPr>
        <w:t>s when they eliminate operatives who are lower down on the food chain but who boast special skills</w:t>
      </w:r>
      <w:r w:rsidRPr="0031394B">
        <w:rPr>
          <w:sz w:val="16"/>
        </w:rPr>
        <w:t xml:space="preserve">: passport forgers, bomb makers, recruiters, and fundraisers. </w:t>
      </w:r>
      <w:r w:rsidRPr="008E07F4">
        <w:rPr>
          <w:u w:val="single"/>
        </w:rPr>
        <w:t>Drones</w:t>
      </w:r>
      <w:r w:rsidRPr="0031394B">
        <w:rPr>
          <w:sz w:val="16"/>
        </w:rPr>
        <w:t xml:space="preserve"> have also </w:t>
      </w:r>
      <w:r w:rsidRPr="008E07F4">
        <w:rPr>
          <w:u w:val="single"/>
        </w:rPr>
        <w:t>undercut terrorists’ ability to communicate and to train new recruits</w:t>
      </w:r>
      <w:r w:rsidRPr="0031394B">
        <w:rPr>
          <w:sz w:val="16"/>
        </w:rPr>
        <w:t xml:space="preserve">. </w:t>
      </w:r>
      <w:proofErr w:type="gramStart"/>
      <w:r w:rsidRPr="0031394B">
        <w:rPr>
          <w:sz w:val="16"/>
        </w:rPr>
        <w:t>In order to</w:t>
      </w:r>
      <w:proofErr w:type="gramEnd"/>
      <w:r w:rsidRPr="0031394B">
        <w:rPr>
          <w:sz w:val="16"/>
        </w:rPr>
        <w:t xml:space="preserve"> avoid attracting drones, al Qaeda and Taliban operatives try to avoid using electronic devices or gathering in large numbers. A tip sheet found among jihadists in Mali advised militants to “maintain complete silence of all wireless contacts” and “avoid gathering in open areas.” </w:t>
      </w:r>
      <w:r w:rsidRPr="008E07F4">
        <w:rPr>
          <w:u w:val="single"/>
        </w:rPr>
        <w:t>Leaders</w:t>
      </w:r>
      <w:r w:rsidRPr="0031394B">
        <w:rPr>
          <w:sz w:val="16"/>
        </w:rPr>
        <w:t xml:space="preserve">, however, </w:t>
      </w:r>
      <w:r w:rsidRPr="008E07F4">
        <w:rPr>
          <w:u w:val="single"/>
        </w:rPr>
        <w:t>cannot give orders when they are incommunicado, and training on a large scale is nearly impossible when a drone strike could wipe out a</w:t>
      </w:r>
      <w:r w:rsidRPr="0031394B">
        <w:rPr>
          <w:sz w:val="16"/>
        </w:rPr>
        <w:t xml:space="preserve">n entire </w:t>
      </w:r>
      <w:r w:rsidRPr="008E07F4">
        <w:rPr>
          <w:u w:val="single"/>
        </w:rPr>
        <w:t>group of new recruits</w:t>
      </w:r>
      <w:r w:rsidRPr="0031394B">
        <w:rPr>
          <w:sz w:val="16"/>
        </w:rPr>
        <w:t xml:space="preserve">. Drones have turned al Qaeda’s command and training structures into a liability, forcing the group to choose between having no leaders and risking dead leaders. Critics of drone strikes often fail to </w:t>
      </w:r>
      <w:proofErr w:type="gramStart"/>
      <w:r w:rsidRPr="0031394B">
        <w:rPr>
          <w:sz w:val="16"/>
        </w:rPr>
        <w:t>take into account</w:t>
      </w:r>
      <w:proofErr w:type="gramEnd"/>
      <w:r w:rsidRPr="0031394B">
        <w:rPr>
          <w:sz w:val="16"/>
        </w:rPr>
        <w:t xml:space="preserve"> the fact that the alternatives are either too risky or unrealistic.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8E07F4">
        <w:rPr>
          <w:u w:val="single"/>
        </w:rPr>
        <w:t>in war zones or unstable countries,</w:t>
      </w:r>
      <w:r w:rsidRPr="0031394B">
        <w:rPr>
          <w:sz w:val="16"/>
        </w:rPr>
        <w:t xml:space="preserve"> </w:t>
      </w:r>
      <w:r w:rsidRPr="008E07F4">
        <w:rPr>
          <w:u w:val="single"/>
        </w:rPr>
        <w:t>such as Pakistan, Yemen, and Somalia, arresting militants is highly dangerous and, even if successful, often inefficient</w:t>
      </w:r>
      <w:r w:rsidRPr="0031394B">
        <w:rPr>
          <w:sz w:val="16"/>
        </w:rPr>
        <w:t xml:space="preserve">. In those three countries, the government exerts little or no control over remote areas, which means that it is highly dangerous to go after militants hiding out there. Worse yet, in Pakistan and Yemen, the governments have at times cooperated with militants. If the United States regularly sent in special operations forces to hunt down terrorists there, sympathetic officials could easily tip off the jihadists, likely leading to firefights, U.S. casualties, and possibly the deaths of the suspects and innocent civilians. Of course, it was a Navy SEAL team and not a drone strike that finally got bin Laden, </w:t>
      </w:r>
      <w:r w:rsidRPr="008E07F4">
        <w:rPr>
          <w:u w:val="single"/>
        </w:rPr>
        <w:t>but in many cases in which the United States needs to capture or eliminate an enemy, raids are too risky and costly</w:t>
      </w:r>
      <w:r w:rsidRPr="0031394B">
        <w:rPr>
          <w:sz w:val="16"/>
        </w:rPr>
        <w:t xml:space="preserve">. And even </w:t>
      </w:r>
      <w:r w:rsidRPr="008E07F4">
        <w:rPr>
          <w:u w:val="single"/>
        </w:rPr>
        <w:t>if a raid results in a successful capture, it begets another problem: what to do with the detainee. Prosecuting detainees in a federal or military court is difficult because often the intelligence against terrorists is inadmissible or</w:t>
      </w:r>
      <w:r w:rsidRPr="0031394B">
        <w:rPr>
          <w:sz w:val="16"/>
        </w:rPr>
        <w:t xml:space="preserve"> using it </w:t>
      </w:r>
      <w:r w:rsidRPr="008E07F4">
        <w:rPr>
          <w:u w:val="single"/>
        </w:rPr>
        <w:t>risks jeopardizing sources and methods</w:t>
      </w:r>
      <w:r w:rsidRPr="0031394B">
        <w:rPr>
          <w:sz w:val="16"/>
        </w:rPr>
        <w:t xml:space="preserve">. And given the fact that the United States is trying to close, rather than expand, the detention facility at Guantánamo Bay, Cuba, </w:t>
      </w:r>
      <w:r w:rsidRPr="008E07F4">
        <w:rPr>
          <w:u w:val="single"/>
        </w:rPr>
        <w:t>it has become much harder to justify holding suspects indefinitely</w:t>
      </w:r>
      <w:r w:rsidRPr="0031394B">
        <w:rPr>
          <w:sz w:val="16"/>
        </w:rPr>
        <w:t xml:space="preserve">. It has become more politically palatable for the United States to kill rather than detain suspected terrorists. Furthermore, </w:t>
      </w:r>
      <w:r w:rsidRPr="008E07F4">
        <w:rPr>
          <w:u w:val="single"/>
        </w:rPr>
        <w:t>although a drone strike</w:t>
      </w:r>
      <w:r w:rsidRPr="0031394B">
        <w:rPr>
          <w:sz w:val="16"/>
        </w:rPr>
        <w:t xml:space="preserve"> may </w:t>
      </w:r>
      <w:r w:rsidRPr="008E07F4">
        <w:rPr>
          <w:u w:val="single"/>
        </w:rPr>
        <w:t>violate the local state’s sovereignty, it does so to a lesser degree than would putting U.S. boots on the ground</w:t>
      </w:r>
      <w:r w:rsidRPr="0031394B">
        <w:rPr>
          <w:sz w:val="16"/>
        </w:rPr>
        <w:t xml:space="preserve"> or conducting a large-scale air campaign. And </w:t>
      </w:r>
      <w:r w:rsidRPr="008E07F4">
        <w:rPr>
          <w:u w:val="single"/>
        </w:rPr>
        <w:t>compared with a 500-pound bomb dropped from an F-16</w:t>
      </w:r>
      <w:r w:rsidRPr="0031394B">
        <w:rPr>
          <w:sz w:val="16"/>
        </w:rPr>
        <w:t xml:space="preserve">, the grenadelike warheads carried by most </w:t>
      </w:r>
      <w:r w:rsidRPr="008E07F4">
        <w:rPr>
          <w:u w:val="single"/>
        </w:rPr>
        <w:t>drones create smaller, more precise blast zones</w:t>
      </w:r>
      <w:r w:rsidRPr="0031394B">
        <w:rPr>
          <w:sz w:val="16"/>
        </w:rPr>
        <w:t xml:space="preserve"> </w:t>
      </w:r>
      <w:r w:rsidRPr="008E07F4">
        <w:rPr>
          <w:u w:val="single"/>
        </w:rPr>
        <w:t>that decrease the risk of unexpected structural damage and casualties</w:t>
      </w:r>
      <w:r w:rsidRPr="0031394B">
        <w:rPr>
          <w:sz w:val="16"/>
        </w:rPr>
        <w:t xml:space="preserve">. Even more important, drones, unlike traditional airplanes, can loiter above a target for hours, waiting for the ideal moment to strike and thus reducing the odds that civilians will be caught in the kill zone. Finally, </w:t>
      </w:r>
      <w:r w:rsidRPr="008E07F4">
        <w:rPr>
          <w:u w:val="single"/>
        </w:rPr>
        <w:t xml:space="preserve">using drones is also far less bloody </w:t>
      </w:r>
      <w:r w:rsidRPr="0031394B">
        <w:rPr>
          <w:sz w:val="16"/>
        </w:rPr>
        <w:t xml:space="preserve">than asking allies to hunt down terrorists on the United States’ behalf. The </w:t>
      </w:r>
      <w:r w:rsidRPr="008E07F4">
        <w:rPr>
          <w:u w:val="single"/>
        </w:rPr>
        <w:t xml:space="preserve">Pakistani and Yemeni militaries, </w:t>
      </w:r>
      <w:r w:rsidRPr="0031394B">
        <w:rPr>
          <w:sz w:val="16"/>
        </w:rPr>
        <w:t xml:space="preserve">for example, </w:t>
      </w:r>
      <w:r w:rsidRPr="008E07F4">
        <w:rPr>
          <w:u w:val="single"/>
        </w:rPr>
        <w:t xml:space="preserve">are known to regularly torture and execute detainees, and they often indiscriminately bomb civilian areas or use scorched-earth tactics </w:t>
      </w:r>
      <w:r w:rsidRPr="0031394B">
        <w:rPr>
          <w:sz w:val="16"/>
        </w:rPr>
        <w:t xml:space="preserve">against militant groups. Some critics of the drone program, such as Ben Emmerson, the UN’s special rapporteur on the promotion and protection of human rights and fundamental freedoms while countering terrorism, have questioned the lethal approach, arguing for more focus on the factors that might contribute to extremism and terrorism, such as poverty, unemployment, and authoritarianism. Such a strategy is appealing in principle, but it is far from clear how Washington could execute it. Individuals join anti-American terrorist groups for many reasons, ranging from outrage over U.S. support for Israel to anger at their own government’s cooperation with the United States. Some people simply join up because their neighbors are doing so. Slashing unemployment in Yemen, bringing democracy to Saudi Arabia, and building a functioning government in Somalia are laudable goals, but they are not politically or financially possible for the United States, and even if achieved, they still might not reduce the allure of jihad. In some cases, </w:t>
      </w:r>
      <w:r w:rsidRPr="008E07F4">
        <w:rPr>
          <w:u w:val="single"/>
        </w:rPr>
        <w:t>the most sensible alternative to carrying out drone strikes is to do nothing at all</w:t>
      </w:r>
      <w:r w:rsidRPr="0031394B">
        <w:rPr>
          <w:sz w:val="16"/>
        </w:rPr>
        <w:t xml:space="preserve">. At times, that is the right option: if militants abroad pose little threat or if the risk of killing civilians, delegitimizing allies, or establishing the wrong precedent is too high. </w:t>
      </w:r>
      <w:r w:rsidRPr="008E07F4">
        <w:rPr>
          <w:u w:val="single"/>
        </w:rPr>
        <w:t xml:space="preserve">But sometimes imminent and intolerable threats do </w:t>
      </w:r>
      <w:proofErr w:type="gramStart"/>
      <w:r w:rsidRPr="008E07F4">
        <w:rPr>
          <w:u w:val="single"/>
        </w:rPr>
        <w:t>arise</w:t>
      </w:r>
      <w:proofErr w:type="gramEnd"/>
      <w:r w:rsidRPr="008E07F4">
        <w:rPr>
          <w:u w:val="single"/>
        </w:rPr>
        <w:t xml:space="preserve"> and drone strikes are the best way to eliminate them.</w:t>
      </w:r>
      <w:r>
        <w:rPr>
          <w:u w:val="single"/>
        </w:rPr>
        <w:t xml:space="preserve"> </w:t>
      </w:r>
      <w:r w:rsidRPr="0031394B">
        <w:rPr>
          <w:sz w:val="16"/>
        </w:rPr>
        <w:t xml:space="preserve">THE NUMBERS GAME Despite the obvious benefits of using drones and the problems associated with the alternatives, numerous critics argue that drones still have too many disadvantages. First among them is an unacceptably high level of civilian casualties. Admittedly, </w:t>
      </w:r>
      <w:r w:rsidRPr="008E07F4">
        <w:rPr>
          <w:u w:val="single"/>
        </w:rPr>
        <w:t>drones have killed innocents. But the real debate is over how many and whether alternative approaches are any better</w:t>
      </w:r>
      <w:r w:rsidRPr="0031394B">
        <w:rPr>
          <w:sz w:val="16"/>
        </w:rPr>
        <w:t xml:space="preserve">. The Bureau of Investigative Journalism reports that in 2011, </w:t>
      </w:r>
      <w:r w:rsidRPr="008E07F4">
        <w:rPr>
          <w:u w:val="single"/>
        </w:rPr>
        <w:t>drone strikes killed as many as 146 noncombatants</w:t>
      </w:r>
      <w:r w:rsidRPr="0031394B">
        <w:rPr>
          <w:sz w:val="16"/>
        </w:rPr>
        <w:t xml:space="preserve">, including as many as 9 children. Columbia Law School’s Human Rights Clinic also cites high numbers of civilian deaths, as does the Pakistani organization Pakistan Body Count. Peter Bergen of the New America Foundation oversees a database of drone casualties culled from U.S. sources and international media reports. He estimates that between 150 and 500 civilians have been killed by drones during Obama’s administration. U.S. officials, meanwhile, maintain that drone strikes have killed almost no civilians. In June 2011, John Brennan, then Obama’s top counterterrorism adviser, even contended that U.S. drone strikes had killed no civilians in the previous year. But these claims are </w:t>
      </w:r>
      <w:proofErr w:type="gramStart"/>
      <w:r w:rsidRPr="0031394B">
        <w:rPr>
          <w:sz w:val="16"/>
        </w:rPr>
        <w:t>based on the fact that</w:t>
      </w:r>
      <w:proofErr w:type="gramEnd"/>
      <w:r w:rsidRPr="0031394B">
        <w:rPr>
          <w:sz w:val="16"/>
        </w:rPr>
        <w:t xml:space="preserve"> the U.S. government assumes that all military-age males in the blast area of a drone strike are combatants— unless it can determine after the fact that they were innocent (and such intelligence gathering is not a priority). The United States has recently taken to launching “signature strikes,” which target not specific individuals but instead groups engaged in suspicious activities. This approach makes it even more difficult to distinguish between combatants and civilians and verify body counts of each. Still, as one U.S. official told The New York Times last year, “Al Qaeda is an insular, paranoid organization—innocent neighbors don’t hitchhike rides in the back of trucks headed for the border with guns and bombs.” Of course, not everyone accepts this reasoning. Zeeshan-ul-</w:t>
      </w:r>
      <w:proofErr w:type="spellStart"/>
      <w:r w:rsidRPr="0031394B">
        <w:rPr>
          <w:sz w:val="16"/>
        </w:rPr>
        <w:t>hassan</w:t>
      </w:r>
      <w:proofErr w:type="spellEnd"/>
      <w:r w:rsidRPr="0031394B">
        <w:rPr>
          <w:sz w:val="16"/>
        </w:rPr>
        <w:t xml:space="preserve"> </w:t>
      </w:r>
      <w:proofErr w:type="spellStart"/>
      <w:r w:rsidRPr="0031394B">
        <w:rPr>
          <w:sz w:val="16"/>
        </w:rPr>
        <w:t>Usmani</w:t>
      </w:r>
      <w:proofErr w:type="spellEnd"/>
      <w:r w:rsidRPr="0031394B">
        <w:rPr>
          <w:sz w:val="16"/>
        </w:rPr>
        <w:t xml:space="preserve">, who runs Pakistan Body Count, says that “neither [the United States] nor Pakistan releases any detailed information about the victims . . . so [although the United States] likes to call everybody Taliban, I call everybody civilians.” The truth is that </w:t>
      </w:r>
      <w:r w:rsidRPr="008E07F4">
        <w:rPr>
          <w:u w:val="single"/>
        </w:rPr>
        <w:t>all the public numbers are unreliable. Who constitutes a civilian is</w:t>
      </w:r>
      <w:r w:rsidRPr="0031394B">
        <w:rPr>
          <w:sz w:val="16"/>
        </w:rPr>
        <w:t xml:space="preserve"> often </w:t>
      </w:r>
      <w:r w:rsidRPr="008E07F4">
        <w:rPr>
          <w:u w:val="single"/>
        </w:rPr>
        <w:t>unclear</w:t>
      </w:r>
      <w:r w:rsidRPr="0031394B">
        <w:rPr>
          <w:sz w:val="16"/>
        </w:rPr>
        <w:t xml:space="preserve">; when trying to kill the Pakistani Taliban leader </w:t>
      </w:r>
      <w:proofErr w:type="spellStart"/>
      <w:r w:rsidRPr="0031394B">
        <w:rPr>
          <w:sz w:val="16"/>
        </w:rPr>
        <w:t>Baitullah</w:t>
      </w:r>
      <w:proofErr w:type="spellEnd"/>
      <w:r w:rsidRPr="0031394B">
        <w:rPr>
          <w:sz w:val="16"/>
        </w:rPr>
        <w:t xml:space="preserve"> </w:t>
      </w:r>
      <w:proofErr w:type="spellStart"/>
      <w:r w:rsidRPr="0031394B">
        <w:rPr>
          <w:sz w:val="16"/>
        </w:rPr>
        <w:t>Mehsud</w:t>
      </w:r>
      <w:proofErr w:type="spellEnd"/>
      <w:r w:rsidRPr="0031394B">
        <w:rPr>
          <w:sz w:val="16"/>
        </w:rPr>
        <w:t xml:space="preserve">, for example, the United States also killed his doctor. The doctor was not targeting U.S. or allied forces, but he was aiding a known terrorist leader. In addition, </w:t>
      </w:r>
      <w:r w:rsidRPr="008E07F4">
        <w:rPr>
          <w:u w:val="single"/>
        </w:rPr>
        <w:t>most strikes are carried out in such remote locations that it is nearly impossible for independent sources to verify who was killed</w:t>
      </w:r>
      <w:r w:rsidRPr="0031394B">
        <w:rPr>
          <w:sz w:val="16"/>
        </w:rPr>
        <w:t xml:space="preserve">. In Pakistan, for example, the overwhelming majority of drone killings occur in tribal areas that lie outside the government’s control and are prohibitively dangerous for Westerners and independent local journalists to enter. Thus, although the New America Foundation has come under fire for relying heavily on unverifiable information provided by anonymous U.S. officials, reports from local Pakistani organizations, and the Western organizations that rely on them, are no better: their numbers are frequently doctored by the Pakistani government or by militant groups. After a strike in Pakistan, militants often cordon off the area, remove their dead, and admit only local reporters sympathetic to their cause or decide on a body count themselves. The U.S. media often then draw on such faulty reporting to give the illusion of having used multiple sources. As a result, statistics on civilians killed by drones are often inflated. One of the few truly independent on-the-ground reporting efforts, conducted by the Associated Press last year, concluded that the </w:t>
      </w:r>
      <w:r w:rsidRPr="0031394B">
        <w:rPr>
          <w:u w:val="single"/>
        </w:rPr>
        <w:t>strikes “are killing far fewer civilians than many in [Pakistan] are led to believe</w:t>
      </w:r>
      <w:r w:rsidRPr="0031394B">
        <w:rPr>
          <w:sz w:val="16"/>
        </w:rPr>
        <w:t xml:space="preserve">.” But even the most unfavorable estimates of drone casualties reveal that the ratio of civilian to militant deaths—about one to three, according to the Bureau of Investigative Journalism—is lower than it would be for other forms of strikes. </w:t>
      </w:r>
      <w:r w:rsidRPr="0031394B">
        <w:rPr>
          <w:u w:val="single"/>
        </w:rPr>
        <w:t xml:space="preserve">Bombings by F-16s or Tomahawk cruise missile salvos, for example, pack a much </w:t>
      </w:r>
      <w:proofErr w:type="gramStart"/>
      <w:r w:rsidRPr="0031394B">
        <w:rPr>
          <w:u w:val="single"/>
        </w:rPr>
        <w:t>more deadly</w:t>
      </w:r>
      <w:proofErr w:type="gramEnd"/>
      <w:r w:rsidRPr="0031394B">
        <w:rPr>
          <w:u w:val="single"/>
        </w:rPr>
        <w:t xml:space="preserve"> payload</w:t>
      </w:r>
      <w:r w:rsidRPr="0031394B">
        <w:rPr>
          <w:sz w:val="16"/>
        </w:rPr>
        <w:t xml:space="preserve">. In December 2009, the United States fired Tomahawks at a suspected terrorist training camp in Yemen, and over 30 people were killed in the blast, most of them women and children. At the time, the Yemeni regime refused to allow the use of drones, but had this not been the case, a drone’s real-time surveillance would probably have spotted the large number of women and children, and the attack would have been aborted. Even if the strike had gone forward for some reason, the drone’s far smaller warhead would have killed fewer innocents. Civilian deaths are tragic and pose political problems. But the data show that drones are more discriminate than other types of force. FOREIGN FRIENDS It is also telling that </w:t>
      </w:r>
      <w:r w:rsidRPr="0031394B">
        <w:rPr>
          <w:u w:val="single"/>
        </w:rPr>
        <w:t>drones have earned the backing, albeit secret, of foreign governments</w:t>
      </w:r>
      <w:r w:rsidRPr="0031394B">
        <w:rPr>
          <w:sz w:val="16"/>
        </w:rPr>
        <w:t xml:space="preserve">. </w:t>
      </w:r>
      <w:proofErr w:type="gramStart"/>
      <w:r w:rsidRPr="0031394B">
        <w:rPr>
          <w:u w:val="single"/>
        </w:rPr>
        <w:t>In order to</w:t>
      </w:r>
      <w:proofErr w:type="gramEnd"/>
      <w:r w:rsidRPr="0031394B">
        <w:rPr>
          <w:u w:val="single"/>
        </w:rPr>
        <w:t xml:space="preserve"> maintain popular support, politicians</w:t>
      </w:r>
      <w:r w:rsidRPr="0031394B">
        <w:rPr>
          <w:sz w:val="16"/>
        </w:rPr>
        <w:t xml:space="preserve"> in Pakistan and Yemen routinely </w:t>
      </w:r>
      <w:r w:rsidRPr="0031394B">
        <w:rPr>
          <w:u w:val="single"/>
        </w:rPr>
        <w:t xml:space="preserve">rail against the U.S. drone campaign. </w:t>
      </w:r>
      <w:proofErr w:type="gramStart"/>
      <w:r w:rsidRPr="0031394B">
        <w:rPr>
          <w:u w:val="single"/>
        </w:rPr>
        <w:t>In reality</w:t>
      </w:r>
      <w:r w:rsidRPr="0031394B">
        <w:rPr>
          <w:sz w:val="16"/>
        </w:rPr>
        <w:t>, however</w:t>
      </w:r>
      <w:proofErr w:type="gramEnd"/>
      <w:r w:rsidRPr="0031394B">
        <w:rPr>
          <w:sz w:val="16"/>
        </w:rPr>
        <w:t xml:space="preserve">, </w:t>
      </w:r>
      <w:r w:rsidRPr="0031394B">
        <w:rPr>
          <w:u w:val="single"/>
        </w:rPr>
        <w:t>the governments of both countries have supported it.</w:t>
      </w:r>
      <w:r w:rsidRPr="0031394B">
        <w:rPr>
          <w:sz w:val="16"/>
        </w:rPr>
        <w:t xml:space="preserve"> During the Bush and Obama administrations, </w:t>
      </w:r>
      <w:r w:rsidRPr="0031394B">
        <w:rPr>
          <w:u w:val="single"/>
        </w:rPr>
        <w:t>Pakistan has even periodically hosted U.S. drone facilities and has been told about strikes in advance</w:t>
      </w:r>
      <w:r w:rsidRPr="0031394B">
        <w:rPr>
          <w:sz w:val="16"/>
        </w:rPr>
        <w:t xml:space="preserve">. Pervez Musharraf, president of Pakistan until 2008, was not worried about the drone program’s negative publicity: “In Pakistan, things fall out of the sky all the time,” he reportedly remarked. </w:t>
      </w:r>
      <w:r w:rsidRPr="0031394B">
        <w:rPr>
          <w:u w:val="single"/>
        </w:rPr>
        <w:t>Yemen’s former president</w:t>
      </w:r>
      <w:r w:rsidRPr="0031394B">
        <w:rPr>
          <w:sz w:val="16"/>
        </w:rPr>
        <w:t xml:space="preserve">, Ali Abdullah Saleh, </w:t>
      </w:r>
      <w:r w:rsidRPr="0031394B">
        <w:rPr>
          <w:u w:val="single"/>
        </w:rPr>
        <w:t>also at times allowed drone strikes in his country and even covered for them by telling the public that they were conducted by the Yemeni air force</w:t>
      </w:r>
      <w:r w:rsidRPr="0031394B">
        <w:rPr>
          <w:sz w:val="16"/>
        </w:rPr>
        <w:t xml:space="preserve">. When the United States’ involvement was leaked in 2002, however, relations between the two countries soured. Still, Saleh later let the drone program resume in Yemen, and his replacement, Abdu </w:t>
      </w:r>
      <w:proofErr w:type="spellStart"/>
      <w:r w:rsidRPr="0031394B">
        <w:rPr>
          <w:sz w:val="16"/>
        </w:rPr>
        <w:t>Rabbu</w:t>
      </w:r>
      <w:proofErr w:type="spellEnd"/>
      <w:r w:rsidRPr="0031394B">
        <w:rPr>
          <w:sz w:val="16"/>
        </w:rPr>
        <w:t xml:space="preserve"> Mansour </w:t>
      </w:r>
      <w:proofErr w:type="spellStart"/>
      <w:r w:rsidRPr="0031394B">
        <w:rPr>
          <w:sz w:val="16"/>
        </w:rPr>
        <w:t>Hadi</w:t>
      </w:r>
      <w:proofErr w:type="spellEnd"/>
      <w:r w:rsidRPr="0031394B">
        <w:rPr>
          <w:sz w:val="16"/>
        </w:rPr>
        <w:t xml:space="preserve">, has publicly praised drones, saying that “they pinpoint the target and have zero margin of error, if you know what target you’re aiming at.” As officials in both Pakistan and Yemen realize, </w:t>
      </w:r>
      <w:r w:rsidRPr="0031394B">
        <w:rPr>
          <w:u w:val="single"/>
        </w:rPr>
        <w:t>U.S. drone strikes help their governments by targeting common enemies</w:t>
      </w:r>
      <w:r w:rsidRPr="0031394B">
        <w:rPr>
          <w:sz w:val="16"/>
        </w:rPr>
        <w:t xml:space="preserve">. A memo released by the </w:t>
      </w:r>
      <w:proofErr w:type="spellStart"/>
      <w:r w:rsidRPr="0031394B">
        <w:rPr>
          <w:sz w:val="16"/>
        </w:rPr>
        <w:t>antisecrecy</w:t>
      </w:r>
      <w:proofErr w:type="spellEnd"/>
      <w:r w:rsidRPr="0031394B">
        <w:rPr>
          <w:sz w:val="16"/>
        </w:rPr>
        <w:t xml:space="preserve"> website WikiLeaks revealed that Pakistan’s army chief, Ashfaq Parvez </w:t>
      </w:r>
      <w:proofErr w:type="spellStart"/>
      <w:r w:rsidRPr="0031394B">
        <w:rPr>
          <w:sz w:val="16"/>
        </w:rPr>
        <w:t>kayani</w:t>
      </w:r>
      <w:proofErr w:type="spellEnd"/>
      <w:r w:rsidRPr="0031394B">
        <w:rPr>
          <w:sz w:val="16"/>
        </w:rPr>
        <w:t xml:space="preserve">, privately asked U.S. military leaders in 2008 for “continuous Predator coverage” over antigovernment militants, and the journalist Mark </w:t>
      </w:r>
      <w:proofErr w:type="spellStart"/>
      <w:r w:rsidRPr="0031394B">
        <w:rPr>
          <w:sz w:val="16"/>
        </w:rPr>
        <w:t>Mazzetti</w:t>
      </w:r>
      <w:proofErr w:type="spellEnd"/>
      <w:r w:rsidRPr="0031394B">
        <w:rPr>
          <w:sz w:val="16"/>
        </w:rPr>
        <w:t xml:space="preserve"> has reported that the United States has conducted “goodwill kills” against Pakistani militants who threatened Pakistan far more than the United States. Thus, </w:t>
      </w:r>
      <w:r w:rsidRPr="0031394B">
        <w:rPr>
          <w:u w:val="single"/>
        </w:rPr>
        <w:t>in private, Pakistan supports the drone program</w:t>
      </w:r>
      <w:r w:rsidRPr="0031394B">
        <w:rPr>
          <w:sz w:val="16"/>
        </w:rPr>
        <w:t xml:space="preserve">. As then </w:t>
      </w:r>
      <w:r w:rsidRPr="0031394B">
        <w:rPr>
          <w:u w:val="single"/>
        </w:rPr>
        <w:t xml:space="preserve">Prime Minister </w:t>
      </w:r>
      <w:r w:rsidRPr="0031394B">
        <w:rPr>
          <w:sz w:val="16"/>
        </w:rPr>
        <w:t xml:space="preserve">Yousaf Raza </w:t>
      </w:r>
      <w:r w:rsidRPr="0031394B">
        <w:rPr>
          <w:u w:val="single"/>
        </w:rPr>
        <w:t>Gilani told Anne Patterson, then the U.S. ambassador to Pakistan, in 2008, “We’ll protest [against the drone program] in the National Assembly and then ignore it</w:t>
      </w:r>
      <w:r w:rsidRPr="0031394B">
        <w:rPr>
          <w:sz w:val="16"/>
        </w:rPr>
        <w:t xml:space="preserve">.” Still, Pakistan is reluctant to make its approval public. </w:t>
      </w:r>
      <w:proofErr w:type="gramStart"/>
      <w:r w:rsidRPr="0031394B">
        <w:rPr>
          <w:sz w:val="16"/>
        </w:rPr>
        <w:t>First of all</w:t>
      </w:r>
      <w:proofErr w:type="gramEnd"/>
      <w:r w:rsidRPr="0031394B">
        <w:rPr>
          <w:sz w:val="16"/>
        </w:rPr>
        <w:t xml:space="preserve">, the country’s inability to fight terrorists on its own soil is a humiliation for Pakistan’s politically powerful armed forces and intelligence service. In addition, although drones kill some of the government’s enemies, they have also targeted pro-government groups that are hostile to the United States, such as the </w:t>
      </w:r>
      <w:proofErr w:type="spellStart"/>
      <w:r w:rsidRPr="0031394B">
        <w:rPr>
          <w:sz w:val="16"/>
        </w:rPr>
        <w:t>Haqqani</w:t>
      </w:r>
      <w:proofErr w:type="spellEnd"/>
      <w:r w:rsidRPr="0031394B">
        <w:rPr>
          <w:sz w:val="16"/>
        </w:rPr>
        <w:t xml:space="preserve"> network and the Taliban, which Pakistan has supported since its birth in the early 1990s. Even more important, the Pakistani public is vehemently opposed to U.S. drone strikes. A 2012 poll found that 74 percent of Pakistanis viewed the United States as their enemy, likely in part because of the ongoing drone campaign. Similarly, in Yemen, as the scholar Gregory Johnsen has pointed out, drone strikes can win the enmity of entire tribes. This has led critics to argue that the drone program is shortsighted: that it kills today’s enemies but creates tomorrow’s in the process. Such concerns are valid, but the level of local anger over drones is often lower than commonly portrayed. </w:t>
      </w:r>
      <w:r w:rsidRPr="0031394B">
        <w:rPr>
          <w:u w:val="single"/>
        </w:rPr>
        <w:t>Many surveys of public opinion related to drones are conducted by anti-drone organizations, which results in biased samples</w:t>
      </w:r>
      <w:r w:rsidRPr="0031394B">
        <w:rPr>
          <w:sz w:val="16"/>
        </w:rPr>
        <w:t xml:space="preserve">. </w:t>
      </w:r>
      <w:r w:rsidRPr="0031394B">
        <w:rPr>
          <w:u w:val="single"/>
        </w:rPr>
        <w:t>Other surveys exclude those who are unaware of the drone program and thus overstate the importance</w:t>
      </w:r>
      <w:r w:rsidRPr="0031394B">
        <w:rPr>
          <w:sz w:val="16"/>
        </w:rPr>
        <w:t xml:space="preserve"> of those who are angered by it. In addition, many Pakistanis do not realize that the drones often target the very militants who are wreaking havoc on their country. And for most Pakistanis and Yemenis, the most important problems they struggle with are corruption, weak representative institutions, and poor economic growth; </w:t>
      </w:r>
      <w:r w:rsidRPr="0031394B">
        <w:rPr>
          <w:u w:val="single"/>
        </w:rPr>
        <w:t>the drone program is only a small part of their overall anger</w:t>
      </w:r>
      <w:r w:rsidRPr="0031394B">
        <w:rPr>
          <w:sz w:val="16"/>
        </w:rPr>
        <w:t>, most of which is directed toward their own governments. A poll conducted in 2007, well before the drone campaign had expanded to its current scope, found that only 15 percent of Pakistanis had a favorable opinion of the United States. It is hard to imagine that alternatives to drone strikes, such as seal team raids or cruise missile strikes, would make the United States more popular. THE HOME FRONT Still, public opposition is real, and there is growing concern about the drone strikes even in the United States. The program came under especially heavy criticism domestically in 2011, when Anwar al-</w:t>
      </w:r>
      <w:proofErr w:type="spellStart"/>
      <w:r w:rsidRPr="0031394B">
        <w:rPr>
          <w:sz w:val="16"/>
        </w:rPr>
        <w:t>Awlaki</w:t>
      </w:r>
      <w:proofErr w:type="spellEnd"/>
      <w:r w:rsidRPr="0031394B">
        <w:rPr>
          <w:sz w:val="16"/>
        </w:rPr>
        <w:t xml:space="preserve">, a U.S. citizen born in New Mexico, was killed by a drone strike in Yemen. There is no question that </w:t>
      </w:r>
      <w:proofErr w:type="spellStart"/>
      <w:r w:rsidRPr="0031394B">
        <w:rPr>
          <w:sz w:val="16"/>
        </w:rPr>
        <w:t>Awlaki</w:t>
      </w:r>
      <w:proofErr w:type="spellEnd"/>
      <w:r w:rsidRPr="0031394B">
        <w:rPr>
          <w:sz w:val="16"/>
        </w:rPr>
        <w:t xml:space="preserve"> was dangerous. Adept at interspersing Islamist rhetoric with pop-culture references, </w:t>
      </w:r>
      <w:proofErr w:type="spellStart"/>
      <w:r w:rsidRPr="0031394B">
        <w:rPr>
          <w:sz w:val="16"/>
        </w:rPr>
        <w:t>Awlaki</w:t>
      </w:r>
      <w:proofErr w:type="spellEnd"/>
      <w:r w:rsidRPr="0031394B">
        <w:rPr>
          <w:sz w:val="16"/>
        </w:rPr>
        <w:t xml:space="preserve"> had been described as a “pied piper for Western ears”: one admirer was </w:t>
      </w:r>
      <w:proofErr w:type="spellStart"/>
      <w:r w:rsidRPr="0031394B">
        <w:rPr>
          <w:sz w:val="16"/>
        </w:rPr>
        <w:t>Nidal</w:t>
      </w:r>
      <w:proofErr w:type="spellEnd"/>
      <w:r w:rsidRPr="0031394B">
        <w:rPr>
          <w:sz w:val="16"/>
        </w:rPr>
        <w:t xml:space="preserve"> Malik Hasan, the U.S. Army officer who killed 13 U.S. soldiers at Fort Hood, Texas, in 2009. The Obama administration claims that </w:t>
      </w:r>
      <w:proofErr w:type="spellStart"/>
      <w:r w:rsidRPr="0031394B">
        <w:rPr>
          <w:u w:val="single"/>
        </w:rPr>
        <w:t>Awlaki</w:t>
      </w:r>
      <w:proofErr w:type="spellEnd"/>
      <w:r w:rsidRPr="0031394B">
        <w:rPr>
          <w:u w:val="single"/>
        </w:rPr>
        <w:t xml:space="preserve"> was actively involved in plots against the United States and that the strike against him was legal under the</w:t>
      </w:r>
      <w:r w:rsidRPr="0031394B">
        <w:rPr>
          <w:sz w:val="16"/>
        </w:rPr>
        <w:t xml:space="preserve"> Authorization for the Use of Military Force (</w:t>
      </w:r>
      <w:r w:rsidRPr="0031394B">
        <w:rPr>
          <w:u w:val="single"/>
        </w:rPr>
        <w:t>AUMF</w:t>
      </w:r>
      <w:r w:rsidRPr="0031394B">
        <w:rPr>
          <w:sz w:val="16"/>
        </w:rPr>
        <w:t xml:space="preserve">), which Congress passed three days after 9/11 and which gives the president broad authority to use force against terrorist groups linked to the 9/11 attacks. Yet with the war on terrorism almost 12 years old and bin Laden dead, critics, such as the Georgetown University law professor Rosa Brooks, have begun questioning whether the AUMF still justifies drone strikes today. As Brooks has argued, “Many of the groups now being identified as threats don’t fall clearly under the AUMF’s umbrella—and many don’t pose a significant danger to the United States.” As for the case of </w:t>
      </w:r>
      <w:proofErr w:type="spellStart"/>
      <w:r w:rsidRPr="0031394B">
        <w:rPr>
          <w:sz w:val="16"/>
        </w:rPr>
        <w:t>Awlaki</w:t>
      </w:r>
      <w:proofErr w:type="spellEnd"/>
      <w:r w:rsidRPr="0031394B">
        <w:rPr>
          <w:sz w:val="16"/>
        </w:rPr>
        <w:t xml:space="preserve">, opponents of his killing have argued that he did not pose an imminent threat to the United States and that in keeping the evidence used to justify his assassination secret, </w:t>
      </w:r>
      <w:r w:rsidRPr="0031394B">
        <w:rPr>
          <w:u w:val="single"/>
        </w:rPr>
        <w:t>the administration violated the constitutional guarantee of due process for U.S. citizens</w:t>
      </w:r>
      <w:r w:rsidRPr="0031394B">
        <w:rPr>
          <w:sz w:val="16"/>
        </w:rPr>
        <w:t xml:space="preserve">. As Ron Paul, then a Texas representative, pointed out during his presidential campaign, </w:t>
      </w:r>
      <w:proofErr w:type="spellStart"/>
      <w:r w:rsidRPr="0031394B">
        <w:rPr>
          <w:sz w:val="16"/>
        </w:rPr>
        <w:t>Awlaki</w:t>
      </w:r>
      <w:proofErr w:type="spellEnd"/>
      <w:r w:rsidRPr="0031394B">
        <w:rPr>
          <w:sz w:val="16"/>
        </w:rPr>
        <w:t xml:space="preserve"> was never charged with any crime. He added, “If the American people accept this blindly and casually, that we now have an accepted practice of the president assassinating people who he thinks are bad guys, I think it’s sad.” The administration contends that the </w:t>
      </w:r>
      <w:r w:rsidRPr="0031394B">
        <w:rPr>
          <w:u w:val="single"/>
        </w:rPr>
        <w:t>discussions held within the executive branch</w:t>
      </w:r>
      <w:r w:rsidRPr="0031394B">
        <w:rPr>
          <w:sz w:val="16"/>
        </w:rPr>
        <w:t xml:space="preserve"> </w:t>
      </w:r>
      <w:r w:rsidRPr="0031394B">
        <w:rPr>
          <w:u w:val="single"/>
        </w:rPr>
        <w:t>and</w:t>
      </w:r>
      <w:r w:rsidRPr="0031394B">
        <w:rPr>
          <w:sz w:val="16"/>
        </w:rPr>
        <w:t xml:space="preserve"> the </w:t>
      </w:r>
      <w:r w:rsidRPr="0031394B">
        <w:rPr>
          <w:u w:val="single"/>
        </w:rPr>
        <w:t>extensive vetting</w:t>
      </w:r>
      <w:r w:rsidRPr="0031394B">
        <w:rPr>
          <w:sz w:val="16"/>
        </w:rPr>
        <w:t xml:space="preserve"> of evidence </w:t>
      </w:r>
      <w:r w:rsidRPr="0031394B">
        <w:rPr>
          <w:u w:val="single"/>
        </w:rPr>
        <w:t>constitute a form of due process</w:t>
      </w:r>
      <w:r w:rsidRPr="0031394B">
        <w:rPr>
          <w:sz w:val="16"/>
        </w:rPr>
        <w:t xml:space="preserve">. Meanwhile, as the legal scholar Benjamin </w:t>
      </w:r>
      <w:proofErr w:type="spellStart"/>
      <w:r w:rsidRPr="0031394B">
        <w:rPr>
          <w:sz w:val="16"/>
        </w:rPr>
        <w:t>Wittes</w:t>
      </w:r>
      <w:proofErr w:type="spellEnd"/>
      <w:r w:rsidRPr="0031394B">
        <w:rPr>
          <w:sz w:val="16"/>
        </w:rPr>
        <w:t xml:space="preserve"> has pointed out, both Congress and the federal courts have repeatedly reaffirmed the validity of the AUMF since 2001. The U.S. government argues that </w:t>
      </w:r>
      <w:r w:rsidRPr="0031394B">
        <w:rPr>
          <w:u w:val="single"/>
        </w:rPr>
        <w:t>given how secretly terrorists operate, it is not always possible to use other means to stop an individual overseas from planning attacks on U.S. forces or allies</w:t>
      </w:r>
      <w:r w:rsidRPr="0031394B">
        <w:rPr>
          <w:sz w:val="16"/>
        </w:rPr>
        <w:t xml:space="preserve">. As a result, the imminence of a threat should be assessed based on the individual’s propensity for violence and the likelihood of being able to stop him in the future. </w:t>
      </w:r>
      <w:proofErr w:type="spellStart"/>
      <w:r w:rsidRPr="0031394B">
        <w:rPr>
          <w:u w:val="single"/>
        </w:rPr>
        <w:t>Wittes</w:t>
      </w:r>
      <w:proofErr w:type="spellEnd"/>
      <w:r w:rsidRPr="0031394B">
        <w:rPr>
          <w:u w:val="single"/>
        </w:rPr>
        <w:t xml:space="preserve"> compares the decision-making process to that used in hostage situations, when police are not required to ask a judge for authority to kill a hostage taker or refrain from taking a clear shot</w:t>
      </w:r>
      <w:r w:rsidRPr="0031394B">
        <w:rPr>
          <w:sz w:val="16"/>
        </w:rPr>
        <w:t xml:space="preserve"> if they have one. Perhaps most important, </w:t>
      </w:r>
      <w:r w:rsidRPr="0031394B">
        <w:rPr>
          <w:u w:val="single"/>
        </w:rPr>
        <w:t>the White House has claimed only a very limited right to conduct drone strikes against U.S. citizens</w:t>
      </w:r>
      <w:r w:rsidRPr="0031394B">
        <w:rPr>
          <w:sz w:val="16"/>
        </w:rPr>
        <w:t xml:space="preserve">. The administration has asserted the authority to kill only senior al Qaeda leaders who cannot be captured, not any American member of al Qaeda. Indeed, it appears that </w:t>
      </w:r>
      <w:proofErr w:type="spellStart"/>
      <w:r w:rsidRPr="0031394B">
        <w:rPr>
          <w:sz w:val="16"/>
        </w:rPr>
        <w:t>Awlaki</w:t>
      </w:r>
      <w:proofErr w:type="spellEnd"/>
      <w:r w:rsidRPr="0031394B">
        <w:rPr>
          <w:sz w:val="16"/>
        </w:rPr>
        <w:t xml:space="preserve"> is the only U.S. citizen who has been deliberately killed by a drone.? FOLLOW THE LEADER The fact remains that by using drones so much, Washington risks setting a troublesome precedent </w:t>
      </w:r>
      <w:proofErr w:type="gramStart"/>
      <w:r w:rsidRPr="0031394B">
        <w:rPr>
          <w:sz w:val="16"/>
        </w:rPr>
        <w:t>with regard to</w:t>
      </w:r>
      <w:proofErr w:type="gramEnd"/>
      <w:r w:rsidRPr="0031394B">
        <w:rPr>
          <w:sz w:val="16"/>
        </w:rPr>
        <w:t xml:space="preserve"> extrajudicial and extraterritorial killings. Zeke Johnson of Amnesty International contends that “when the U.S. government violates international law, that sets a precedent and provides an excuse for the rest of the world to do the same.” And it is alarming to think what leaders such as Syrian President Bashar al-Assad, who has used deadly force against peaceful pro-democracy demonstrators he has deemed terrorists, would do with drones of their own. Similarly, Iran could mockingly cite the U.S. precedent to justify sending drones after rebels in Syria. Even Brennan has conceded that the administration is “establishing precedents that other nations may follow.” Controlling the </w:t>
      </w:r>
      <w:r w:rsidRPr="0031394B">
        <w:rPr>
          <w:u w:val="single"/>
        </w:rPr>
        <w:t>spread of drone technology will prove impossible</w:t>
      </w:r>
      <w:r w:rsidRPr="0031394B">
        <w:rPr>
          <w:sz w:val="16"/>
        </w:rPr>
        <w:t xml:space="preserve">; that horse left the barn years ago. </w:t>
      </w:r>
      <w:r w:rsidRPr="0031394B">
        <w:rPr>
          <w:u w:val="single"/>
        </w:rPr>
        <w:t>Drones are highly capable weapons that are easy to produce, and so there is no chance that Washington can stop other militaries from acquiring and using them</w:t>
      </w:r>
      <w:r w:rsidRPr="0031394B">
        <w:rPr>
          <w:sz w:val="16"/>
        </w:rPr>
        <w:t xml:space="preserve">. Nearly </w:t>
      </w:r>
      <w:r w:rsidRPr="0031394B">
        <w:rPr>
          <w:u w:val="single"/>
        </w:rPr>
        <w:t>90 other countries already have surveillance drones in their</w:t>
      </w:r>
      <w:r w:rsidRPr="0031394B">
        <w:rPr>
          <w:sz w:val="16"/>
        </w:rPr>
        <w:t xml:space="preserve"> </w:t>
      </w:r>
      <w:r w:rsidRPr="0031394B">
        <w:rPr>
          <w:u w:val="single"/>
        </w:rPr>
        <w:t>arsenals</w:t>
      </w:r>
      <w:r w:rsidRPr="0031394B">
        <w:rPr>
          <w:sz w:val="16"/>
        </w:rPr>
        <w:t xml:space="preserve">, and China is producing several inexpensive models for export. Armed drones are more difficult to produce and deploy, but they, too, will likely spread rapidly. Beijing even recently announced (although later denied) that it had considered sending a drone to Myanmar (also called Burma) to kill a wanted drug trafficker hiding there. The spread of drones cannot be stopped, but the United States can still influence how they are used. The coming proliferation means that Washington needs to set forth a clear policy now on extrajudicial and extraterritorial killings of terrorists—and stick to it. Fortunately, Obama has begun to discuss what constitutes a legitimate drone strike. But the definition remains murky, and this murkiness will undermine the president’s ability to denounce other countries’ behavior should they start using drones or other means to hunt down enemies. By keeping its policy secret, Washington also makes it easier for critics to claim that the United States is wantonly slaughtering innocents. More transparency would make it harder for countries such as Pakistan to make outlandish claims about what the United States is doing. Drones </w:t>
      </w:r>
      <w:proofErr w:type="gramStart"/>
      <w:r w:rsidRPr="0031394B">
        <w:rPr>
          <w:sz w:val="16"/>
        </w:rPr>
        <w:t>actually protect</w:t>
      </w:r>
      <w:proofErr w:type="gramEnd"/>
      <w:r w:rsidRPr="0031394B">
        <w:rPr>
          <w:sz w:val="16"/>
        </w:rPr>
        <w:t xml:space="preserve"> many Pakistanis, and Washington should emphasize this fact. By being more open, the administration could also show that it carefully considers the law and the risks to civilians before ordering a strike. Washington needs to be especially open about its use of signature strikes. According to the Obama administration, signature strikes have eliminated not only low-level al Qaeda and Taliban figures but also a surprising number of higher-level officials whose presence at the scenes of the strikes was unexpected. Signature strikes are in keeping with traditional military practice; for the most part, U.S. soldiers have been trained to strike enemies at large, such as German soldiers or Vietcong guerrillas, and not specific individuals. The rise of unconventional warfare, however, has made this usual strategy more difficult because the battlefield is no longer clearly </w:t>
      </w:r>
      <w:proofErr w:type="gramStart"/>
      <w:r w:rsidRPr="0031394B">
        <w:rPr>
          <w:sz w:val="16"/>
        </w:rPr>
        <w:t>defined</w:t>
      </w:r>
      <w:proofErr w:type="gramEnd"/>
      <w:r w:rsidRPr="0031394B">
        <w:rPr>
          <w:sz w:val="16"/>
        </w:rPr>
        <w:t xml:space="preserve"> and enemies no longer wear identifiable uniforms, making combatants harder to distinguish from civilians. In the case of drones, where there is little on-the-ground knowledge of who is who, signature strikes raise legitimate concerns, especially because the Obama administration has not made clear what its rules and procedures for such strikes are. Washington should exercise </w:t>
      </w:r>
      <w:proofErr w:type="gramStart"/>
      <w:r w:rsidRPr="0031394B">
        <w:rPr>
          <w:sz w:val="16"/>
        </w:rPr>
        <w:t>particular care</w:t>
      </w:r>
      <w:proofErr w:type="gramEnd"/>
      <w:r w:rsidRPr="0031394B">
        <w:rPr>
          <w:sz w:val="16"/>
        </w:rPr>
        <w:t xml:space="preserve"> with regard to signature strikes because mistakes risk tarnishing the entire drone program. In the absence of other information, the argument that drones are wantonly killing innocents is gaining traction in the United States and abroad. More transparency could help calm these fears that Washington is acting recklessly. The U.S. government also needs to guard against another kind of danger: that the relative ease of using drones will make U.S. intervention abroad too common. The scholars Daniel </w:t>
      </w:r>
      <w:proofErr w:type="spellStart"/>
      <w:r w:rsidRPr="0031394B">
        <w:rPr>
          <w:sz w:val="16"/>
        </w:rPr>
        <w:t>Brunstetter</w:t>
      </w:r>
      <w:proofErr w:type="spellEnd"/>
      <w:r w:rsidRPr="0031394B">
        <w:rPr>
          <w:sz w:val="16"/>
        </w:rPr>
        <w:t xml:space="preserve"> and Megan Braun have argued that drones provide “a way to avoid deploying troops or conducting an intensive bombing campaign” and that this “may encourage countries to act on just cause with an ease that is potentially worrisome.” Although al Qaeda remains a threat, it has been substantially defanged since 9/11, thanks to the destruction of its haven in Afghanistan and effective global police, intelligence, and drone campaigns against its cells. In addition, the U.S. government needs to remember that many of the world’s jihadist organizations are focused first and foremost on local regimes and that although the United States has an interest in helping its allies fight extremists, Washington cannot and should not directly involve itself in every fight. The Obama administration should spell out those cases in which the AUMF does not apply and recognize the risks of carrying out so-called goodwill kills on behalf of foreign governments. Helping French and Malian forces defeat jihadists in Mali by providing logistical support, for example, is smart policy, but sending U.S. drones there is not. </w:t>
      </w:r>
      <w:r w:rsidRPr="0031394B">
        <w:rPr>
          <w:u w:val="single"/>
        </w:rPr>
        <w:t>In places where terrorists are</w:t>
      </w:r>
      <w:r w:rsidRPr="0031394B">
        <w:rPr>
          <w:sz w:val="16"/>
        </w:rPr>
        <w:t xml:space="preserve"> actively </w:t>
      </w:r>
      <w:r w:rsidRPr="0031394B">
        <w:rPr>
          <w:u w:val="single"/>
        </w:rPr>
        <w:t>plotting against the United States, however, drones give Washington the ability to limit its military commitments</w:t>
      </w:r>
      <w:r w:rsidRPr="0031394B">
        <w:rPr>
          <w:sz w:val="16"/>
        </w:rPr>
        <w:t xml:space="preserve"> abroad </w:t>
      </w:r>
      <w:r w:rsidRPr="0031394B">
        <w:rPr>
          <w:u w:val="single"/>
        </w:rPr>
        <w:t>while keeping Americans safe</w:t>
      </w:r>
      <w:r w:rsidRPr="0031394B">
        <w:rPr>
          <w:sz w:val="16"/>
        </w:rPr>
        <w:t xml:space="preserve">. </w:t>
      </w:r>
      <w:r w:rsidRPr="0031394B">
        <w:rPr>
          <w:u w:val="single"/>
        </w:rPr>
        <w:t>Afghanistan</w:t>
      </w:r>
      <w:r w:rsidRPr="0031394B">
        <w:rPr>
          <w:sz w:val="16"/>
        </w:rPr>
        <w:t xml:space="preserve">, for example, </w:t>
      </w:r>
      <w:r w:rsidRPr="0031394B">
        <w:rPr>
          <w:u w:val="single"/>
        </w:rPr>
        <w:t>could again become a Taliban-run haven for terrorists after U.S. forces depart next year</w:t>
      </w:r>
      <w:r w:rsidRPr="0031394B">
        <w:rPr>
          <w:sz w:val="16"/>
        </w:rPr>
        <w:t xml:space="preserve">. Drones can greatly reduce the risk of this happening. </w:t>
      </w:r>
      <w:r w:rsidRPr="0031394B">
        <w:rPr>
          <w:u w:val="single"/>
        </w:rPr>
        <w:t>Hovering in the skies above, they can keep Taliban leaders on the run and hinder al Qaeda’s ability to plot another 9/11.</w:t>
      </w:r>
      <w:r>
        <w:rPr>
          <w:u w:val="single"/>
        </w:rPr>
        <w:t xml:space="preserve"> </w:t>
      </w:r>
    </w:p>
    <w:p w:rsidR="00BC4AC0" w:rsidRPr="00B85623" w:rsidRDefault="00BC4AC0" w:rsidP="00BC4AC0"/>
    <w:p w:rsidR="00BC4AC0" w:rsidRDefault="00BC4AC0" w:rsidP="00BC4AC0">
      <w:pPr>
        <w:pStyle w:val="Heading2"/>
      </w:pPr>
      <w:r>
        <w:t>Environment Impact</w:t>
      </w:r>
    </w:p>
    <w:p w:rsidR="00BC4AC0" w:rsidRDefault="00BC4AC0" w:rsidP="00BC4AC0">
      <w:pPr>
        <w:pStyle w:val="Heading3"/>
      </w:pPr>
      <w:r>
        <w:t>1NC – Environment</w:t>
      </w:r>
    </w:p>
    <w:p w:rsidR="00971A6A" w:rsidRPr="00627FAF" w:rsidRDefault="00971A6A" w:rsidP="00971A6A">
      <w:pPr>
        <w:pStyle w:val="Heading4"/>
      </w:pPr>
      <w:r>
        <w:t>Violation of PQD</w:t>
      </w:r>
      <w:r w:rsidRPr="00627FAF">
        <w:t xml:space="preserve"> crushes global coordination necessary to solve climate change </w:t>
      </w:r>
    </w:p>
    <w:p w:rsidR="00971A6A" w:rsidRPr="00627FAF" w:rsidRDefault="00971A6A" w:rsidP="00971A6A">
      <w:pPr>
        <w:rPr>
          <w:rStyle w:val="Hyperlink"/>
        </w:rPr>
      </w:pPr>
      <w:r w:rsidRPr="00627FAF">
        <w:rPr>
          <w:rStyle w:val="Style13ptBold"/>
        </w:rPr>
        <w:t>Tribe 10</w:t>
      </w:r>
      <w:r w:rsidRPr="00627FAF">
        <w:t xml:space="preserve"> [Laurence H., the Carl M. Loeb University Professor, Harvard Law School; Joshua D. Branson, J.D., Harvard Law School and NDT Champion, Northwestern University; and Tristan L. Duncan, Partner, Shook, Hardy &amp; Bacon L.L.P., January 2010, “TOO HOT FOR COURTS TO HANDLE: FUEL TEMPERATURES, GLOBAL WARMING, AND THE POLITICAL QUESTION DOCTRINE,” </w:t>
      </w:r>
      <w:hyperlink r:id="rId132" w:history="1">
        <w:r w:rsidRPr="00627FAF">
          <w:rPr>
            <w:rStyle w:val="Hyperlink"/>
          </w:rPr>
          <w:t>http://www.wlf.org/Upload/legalstudies/workingpaper/012910Tribe_WP.pdf</w:t>
        </w:r>
      </w:hyperlink>
      <w:r w:rsidRPr="00627FAF">
        <w:rPr>
          <w:rStyle w:val="Hyperlink"/>
        </w:rPr>
        <w:t>]</w:t>
      </w:r>
    </w:p>
    <w:p w:rsidR="00971A6A" w:rsidRPr="00971A6A" w:rsidRDefault="00971A6A" w:rsidP="00971A6A">
      <w:pPr>
        <w:rPr>
          <w:sz w:val="16"/>
        </w:rPr>
      </w:pPr>
      <w:proofErr w:type="gramStart"/>
      <w:r w:rsidRPr="00971A6A">
        <w:rPr>
          <w:sz w:val="16"/>
        </w:rPr>
        <w:t>But that being said, if</w:t>
      </w:r>
      <w:proofErr w:type="gramEnd"/>
      <w:r w:rsidRPr="00971A6A">
        <w:rPr>
          <w:sz w:val="16"/>
        </w:rPr>
        <w:t xml:space="preserve"> the Second Circuit was implying that such claims are justiciable in part because they are relatively costless, it was wrong again. </w:t>
      </w:r>
      <w:r w:rsidRPr="00971A6A">
        <w:rPr>
          <w:rStyle w:val="StyleUnderline"/>
        </w:rPr>
        <w:t>In the wake of</w:t>
      </w:r>
      <w:r w:rsidRPr="00971A6A">
        <w:rPr>
          <w:sz w:val="16"/>
        </w:rPr>
        <w:t xml:space="preserve"> the recent </w:t>
      </w:r>
      <w:r w:rsidRPr="00971A6A">
        <w:rPr>
          <w:rStyle w:val="StyleUnderline"/>
        </w:rPr>
        <w:t>Copenhagen</w:t>
      </w:r>
      <w:r w:rsidRPr="00971A6A">
        <w:rPr>
          <w:sz w:val="16"/>
        </w:rPr>
        <w:t xml:space="preserve"> climate negotiations, </w:t>
      </w:r>
      <w:r w:rsidRPr="00971A6A">
        <w:rPr>
          <w:rStyle w:val="Emphasis"/>
        </w:rPr>
        <w:t>America is at a crossroads</w:t>
      </w:r>
      <w:r w:rsidRPr="00971A6A">
        <w:rPr>
          <w:sz w:val="16"/>
        </w:rPr>
        <w:t xml:space="preserve"> </w:t>
      </w:r>
      <w:r w:rsidRPr="00971A6A">
        <w:rPr>
          <w:rStyle w:val="StyleUnderline"/>
        </w:rPr>
        <w:t>regarding its energy policy</w:t>
      </w:r>
      <w:r w:rsidRPr="00971A6A">
        <w:rPr>
          <w:sz w:val="16"/>
        </w:rPr>
        <w:t xml:space="preserve">. At Copenhagen, </w:t>
      </w:r>
      <w:r w:rsidRPr="00971A6A">
        <w:rPr>
          <w:rStyle w:val="StyleUnderline"/>
        </w:rPr>
        <w:t>the world</w:t>
      </w:r>
      <w:r w:rsidRPr="00971A6A">
        <w:rPr>
          <w:sz w:val="16"/>
        </w:rPr>
        <w:t>—for the first time including both the United States and China—</w:t>
      </w:r>
      <w:r w:rsidRPr="00971A6A">
        <w:rPr>
          <w:rStyle w:val="StyleUnderline"/>
        </w:rPr>
        <w:t>took a tremulous first step towards a</w:t>
      </w:r>
      <w:r w:rsidRPr="00971A6A">
        <w:rPr>
          <w:sz w:val="16"/>
        </w:rPr>
        <w:t xml:space="preserve"> </w:t>
      </w:r>
      <w:r w:rsidRPr="00971A6A">
        <w:rPr>
          <w:rStyle w:val="Emphasis"/>
        </w:rPr>
        <w:t>comprehensive and truly global solution to climate change</w:t>
      </w:r>
      <w:r w:rsidRPr="00971A6A">
        <w:rPr>
          <w:sz w:val="16"/>
        </w:rPr>
        <w:t xml:space="preserve">.44 </w:t>
      </w:r>
      <w:r w:rsidRPr="00971A6A">
        <w:rPr>
          <w:rStyle w:val="StyleUnderline"/>
        </w:rPr>
        <w:t>By securing</w:t>
      </w:r>
      <w:r w:rsidRPr="00971A6A">
        <w:rPr>
          <w:sz w:val="16"/>
        </w:rPr>
        <w:t xml:space="preserve"> a modicum of </w:t>
      </w:r>
      <w:r w:rsidRPr="00971A6A">
        <w:rPr>
          <w:rStyle w:val="StyleUnderline"/>
        </w:rPr>
        <w:t>international consensus—albeit not yet with binding commitments</w:t>
      </w:r>
      <w:r w:rsidRPr="00971A6A">
        <w:rPr>
          <w:sz w:val="16"/>
        </w:rPr>
        <w:t xml:space="preserve">—President </w:t>
      </w:r>
      <w:r w:rsidRPr="00971A6A">
        <w:rPr>
          <w:rStyle w:val="StyleUnderline"/>
        </w:rPr>
        <w:t>Obama laid the foundation for what could</w:t>
      </w:r>
      <w:r w:rsidRPr="00971A6A">
        <w:rPr>
          <w:sz w:val="16"/>
        </w:rPr>
        <w:t xml:space="preserve"> eventually </w:t>
      </w:r>
      <w:r w:rsidRPr="00971A6A">
        <w:rPr>
          <w:rStyle w:val="StyleUnderline"/>
        </w:rPr>
        <w:t>be a groundbreaking congressional overhaul of American energy policy</w:t>
      </w:r>
      <w:r w:rsidRPr="00971A6A">
        <w:rPr>
          <w:sz w:val="16"/>
        </w:rPr>
        <w:t>, an effort that will undoubtedly be shaped by considerations as obviously political as our energy independence from hostile and unreliable foreign regimes and that will both influence and be influenced by the delicate state of international climate negotiations.45</w:t>
      </w:r>
    </w:p>
    <w:p w:rsidR="00971A6A" w:rsidRPr="00971A6A" w:rsidRDefault="00971A6A" w:rsidP="00971A6A">
      <w:pPr>
        <w:rPr>
          <w:sz w:val="16"/>
        </w:rPr>
      </w:pPr>
      <w:r w:rsidRPr="00971A6A">
        <w:rPr>
          <w:sz w:val="16"/>
        </w:rPr>
        <w:t xml:space="preserve">Against this backdrop, courts would be wise to heed the conclusion of one report that what “makes climate change such a difficult policy problem is that decisions made today can have significant, uncertain, and difficult to reverse consequences extending many years into the future."46 This observation is even more salient given that America—and the world—stand at the precipice of major systemic climate reform, if not in the coming year </w:t>
      </w:r>
      <w:proofErr w:type="spellStart"/>
      <w:r w:rsidRPr="00971A6A">
        <w:rPr>
          <w:sz w:val="16"/>
        </w:rPr>
        <w:t>then</w:t>
      </w:r>
      <w:proofErr w:type="spellEnd"/>
      <w:r w:rsidRPr="00971A6A">
        <w:rPr>
          <w:sz w:val="16"/>
        </w:rPr>
        <w:t xml:space="preserve"> in the coming decade. </w:t>
      </w:r>
      <w:r w:rsidRPr="00971A6A">
        <w:rPr>
          <w:rStyle w:val="StyleUnderline"/>
        </w:rPr>
        <w:t>It would be</w:t>
      </w:r>
      <w:r w:rsidRPr="00971A6A">
        <w:rPr>
          <w:sz w:val="16"/>
        </w:rPr>
        <w:t xml:space="preserve"> </w:t>
      </w:r>
      <w:r w:rsidRPr="00971A6A">
        <w:rPr>
          <w:rStyle w:val="Emphasis"/>
        </w:rPr>
        <w:t>disastrous for climate policy</w:t>
      </w:r>
      <w:r w:rsidRPr="00971A6A">
        <w:rPr>
          <w:sz w:val="16"/>
        </w:rPr>
        <w:t xml:space="preserve"> </w:t>
      </w:r>
      <w:r w:rsidRPr="00971A6A">
        <w:rPr>
          <w:rStyle w:val="StyleUnderline"/>
        </w:rPr>
        <w:t>if</w:t>
      </w:r>
      <w:r w:rsidRPr="00971A6A">
        <w:rPr>
          <w:sz w:val="16"/>
        </w:rPr>
        <w:t xml:space="preserve">, as at least one commentator has predicted,47 </w:t>
      </w:r>
      <w:r w:rsidRPr="00971A6A">
        <w:rPr>
          <w:rStyle w:val="Emphasis"/>
        </w:rPr>
        <w:t>courts were to “beat Congress to the punch</w:t>
      </w:r>
      <w:r w:rsidRPr="00971A6A">
        <w:rPr>
          <w:sz w:val="16"/>
        </w:rPr>
        <w:t xml:space="preserve">” </w:t>
      </w:r>
      <w:r w:rsidRPr="00971A6A">
        <w:rPr>
          <w:rStyle w:val="StyleUnderline"/>
        </w:rPr>
        <w:t>and begin to concoct common law “solutions” to climate change problems before the emergence of a legislative resolution</w:t>
      </w:r>
      <w:r w:rsidRPr="00971A6A">
        <w:rPr>
          <w:sz w:val="16"/>
        </w:rPr>
        <w:t xml:space="preserve">. </w:t>
      </w:r>
      <w:r w:rsidRPr="00971A6A">
        <w:rPr>
          <w:rStyle w:val="StyleUnderline"/>
        </w:rPr>
        <w:t>Not only does judicial action</w:t>
      </w:r>
      <w:r w:rsidRPr="00971A6A">
        <w:rPr>
          <w:sz w:val="16"/>
        </w:rPr>
        <w:t xml:space="preserve"> in this field </w:t>
      </w:r>
      <w:r w:rsidRPr="00971A6A">
        <w:rPr>
          <w:rStyle w:val="StyleUnderline"/>
        </w:rPr>
        <w:t>require</w:t>
      </w:r>
      <w:r w:rsidRPr="00971A6A">
        <w:rPr>
          <w:sz w:val="16"/>
        </w:rPr>
        <w:t xml:space="preserve"> </w:t>
      </w:r>
      <w:r w:rsidRPr="00971A6A">
        <w:rPr>
          <w:rStyle w:val="StyleUnderline"/>
        </w:rPr>
        <w:t>costly and irreversible technological change on the part of defendants, but</w:t>
      </w:r>
      <w:r w:rsidRPr="00971A6A">
        <w:rPr>
          <w:sz w:val="16"/>
        </w:rPr>
        <w:t xml:space="preserve"> </w:t>
      </w:r>
      <w:r w:rsidRPr="00971A6A">
        <w:rPr>
          <w:rStyle w:val="Emphasis"/>
        </w:rPr>
        <w:t>the prior existence of an ad hoc mishmash of common law regimes</w:t>
      </w:r>
      <w:r w:rsidRPr="00971A6A">
        <w:rPr>
          <w:sz w:val="16"/>
        </w:rPr>
        <w:t xml:space="preserve"> </w:t>
      </w:r>
      <w:r w:rsidRPr="00971A6A">
        <w:rPr>
          <w:rStyle w:val="StyleUnderline"/>
        </w:rPr>
        <w:t xml:space="preserve">will frustrate legislators’ attempts to design coherent and systematic </w:t>
      </w:r>
      <w:proofErr w:type="spellStart"/>
      <w:r w:rsidRPr="00971A6A">
        <w:rPr>
          <w:rStyle w:val="StyleUnderline"/>
        </w:rPr>
        <w:t>marketbased</w:t>
      </w:r>
      <w:proofErr w:type="spellEnd"/>
      <w:r w:rsidRPr="00971A6A">
        <w:rPr>
          <w:rStyle w:val="StyleUnderline"/>
        </w:rPr>
        <w:t xml:space="preserve"> solutions</w:t>
      </w:r>
      <w:r w:rsidRPr="00971A6A">
        <w:rPr>
          <w:sz w:val="16"/>
        </w:rPr>
        <w:t xml:space="preserve">.48 Indeed, both emissions trading regimes and carbon taxes seek to harness the fungibility of GHG emissions by creating incentives for reductions to take place where they are most efficient. But </w:t>
      </w:r>
      <w:r w:rsidRPr="00971A6A">
        <w:rPr>
          <w:rStyle w:val="StyleUnderline"/>
        </w:rPr>
        <w:t>if courts were to require reductions of randomly chosen defendants</w:t>
      </w:r>
      <w:r w:rsidRPr="00971A6A">
        <w:rPr>
          <w:sz w:val="16"/>
        </w:rPr>
        <w:t xml:space="preserve">—with no regard for whether they are efficient reducers— </w:t>
      </w:r>
      <w:r w:rsidRPr="00971A6A">
        <w:rPr>
          <w:rStyle w:val="StyleUnderline"/>
        </w:rPr>
        <w:t>they would</w:t>
      </w:r>
      <w:r w:rsidRPr="00971A6A">
        <w:rPr>
          <w:sz w:val="16"/>
        </w:rPr>
        <w:t xml:space="preserve"> </w:t>
      </w:r>
      <w:r w:rsidRPr="00971A6A">
        <w:rPr>
          <w:rStyle w:val="StyleUnderline"/>
        </w:rPr>
        <w:t>inhibit the effective operation of legislatively-created, market-based regimes by prematurely and artificially constricting the size of the market</w:t>
      </w:r>
      <w:r w:rsidRPr="00971A6A">
        <w:rPr>
          <w:sz w:val="16"/>
        </w:rPr>
        <w:t>. And as one analyst succinctly put it before Congress, “[a]n insufficient number of participants will doom an emissions trading market.”49</w:t>
      </w:r>
    </w:p>
    <w:p w:rsidR="00971A6A" w:rsidRPr="00971A6A" w:rsidRDefault="00971A6A" w:rsidP="00971A6A">
      <w:pPr>
        <w:rPr>
          <w:sz w:val="16"/>
          <w:szCs w:val="16"/>
        </w:rPr>
      </w:pPr>
      <w:r w:rsidRPr="00971A6A">
        <w:rPr>
          <w:sz w:val="16"/>
          <w:szCs w:val="16"/>
        </w:rPr>
        <w:t xml:space="preserve">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 </w:t>
      </w:r>
    </w:p>
    <w:p w:rsidR="00971A6A" w:rsidRPr="00971A6A" w:rsidRDefault="00971A6A" w:rsidP="00971A6A">
      <w:pPr>
        <w:rPr>
          <w:sz w:val="16"/>
          <w:szCs w:val="16"/>
        </w:rPr>
      </w:pPr>
      <w:r w:rsidRPr="00971A6A">
        <w:rPr>
          <w:sz w:val="16"/>
          <w:szCs w:val="16"/>
        </w:rPr>
        <w:t xml:space="preserve">CONCLUSION </w:t>
      </w:r>
    </w:p>
    <w:p w:rsidR="00971A6A" w:rsidRPr="00971A6A" w:rsidRDefault="00971A6A" w:rsidP="00971A6A">
      <w:pPr>
        <w:rPr>
          <w:sz w:val="16"/>
        </w:rPr>
      </w:pPr>
      <w:r w:rsidRPr="00971A6A">
        <w:rPr>
          <w:sz w:val="16"/>
        </w:rPr>
        <w:t xml:space="preserve">Some prognosticators opine that the political question doctrine has fallen into disrepute and that it no longer constitutes a viable basis upon which to combat unconstitutional judicial overreaching.51 No doubt the standing doctrine could theoretically suffice to prevent some of the most audacious judicial sallies into the political thicket, as it might in the climate change case, where plaintiffs assert only undifferentiated and generalized causal chains from their chosen defendants to their alleged injuries. But </w:t>
      </w:r>
      <w:r w:rsidRPr="00971A6A">
        <w:rPr>
          <w:rStyle w:val="StyleUnderline"/>
        </w:rPr>
        <w:t>when courts</w:t>
      </w:r>
      <w:r w:rsidRPr="00971A6A">
        <w:rPr>
          <w:sz w:val="16"/>
        </w:rPr>
        <w:t xml:space="preserve"> </w:t>
      </w:r>
      <w:r w:rsidRPr="00971A6A">
        <w:rPr>
          <w:rStyle w:val="Emphasis"/>
        </w:rPr>
        <w:t>lose sight of the important limitations that the political question doctrine independently imposes upon judicial power</w:t>
      </w:r>
      <w:r w:rsidRPr="00971A6A">
        <w:rPr>
          <w:sz w:val="16"/>
        </w:rPr>
        <w:t>–</w:t>
      </w:r>
      <w:r w:rsidRPr="00971A6A">
        <w:rPr>
          <w:rStyle w:val="Emphasis"/>
        </w:rPr>
        <w:t>even where standing problems are at low ebb</w:t>
      </w:r>
      <w:r w:rsidRPr="00971A6A">
        <w:rPr>
          <w:sz w:val="16"/>
        </w:rPr>
        <w:t>, as with the Motor Fuel case–</w:t>
      </w:r>
      <w:r w:rsidRPr="00971A6A">
        <w:rPr>
          <w:rStyle w:val="StyleUnderline"/>
        </w:rPr>
        <w:t>then</w:t>
      </w:r>
      <w:r w:rsidRPr="00971A6A">
        <w:rPr>
          <w:sz w:val="16"/>
        </w:rPr>
        <w:t xml:space="preserve"> </w:t>
      </w:r>
      <w:r w:rsidRPr="00971A6A">
        <w:rPr>
          <w:rStyle w:val="StyleUnderline"/>
        </w:rPr>
        <w:t>constitutional governance</w:t>
      </w:r>
      <w:r w:rsidRPr="00971A6A">
        <w:rPr>
          <w:sz w:val="16"/>
        </w:rPr>
        <w:t xml:space="preserve">, and in turn the protection of individual rights and preservation of legal boundaries, </w:t>
      </w:r>
      <w:r w:rsidRPr="00971A6A">
        <w:rPr>
          <w:rStyle w:val="StyleUnderline"/>
        </w:rPr>
        <w:t>suffer</w:t>
      </w:r>
      <w:r w:rsidRPr="00971A6A">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w:t>
      </w:r>
      <w:r w:rsidRPr="00971A6A">
        <w:rPr>
          <w:rStyle w:val="StyleUnderline"/>
        </w:rPr>
        <w:t xml:space="preserve">It is not only the climate of the globe that carries </w:t>
      </w:r>
      <w:r w:rsidRPr="00971A6A">
        <w:rPr>
          <w:rStyle w:val="Emphasis"/>
        </w:rPr>
        <w:t>profound implications for our future</w:t>
      </w:r>
      <w:r w:rsidRPr="00971A6A">
        <w:rPr>
          <w:rStyle w:val="StyleUnderline"/>
        </w:rPr>
        <w:t>;</w:t>
      </w:r>
      <w:r w:rsidRPr="00971A6A">
        <w:rPr>
          <w:sz w:val="16"/>
        </w:rPr>
        <w:t xml:space="preserve"> </w:t>
      </w:r>
      <w:r w:rsidRPr="00971A6A">
        <w:rPr>
          <w:rStyle w:val="StyleUnderline"/>
        </w:rPr>
        <w:t>it is also the</w:t>
      </w:r>
      <w:r w:rsidRPr="00971A6A">
        <w:rPr>
          <w:sz w:val="16"/>
        </w:rPr>
        <w:t xml:space="preserve"> </w:t>
      </w:r>
      <w:r w:rsidRPr="00971A6A">
        <w:rPr>
          <w:rStyle w:val="StyleUnderline"/>
        </w:rPr>
        <w:t>climate of the times and its implications for how we govern ourselves</w:t>
      </w:r>
      <w:r w:rsidRPr="00971A6A">
        <w:rPr>
          <w:sz w:val="16"/>
        </w:rPr>
        <w:t xml:space="preserve">. </w:t>
      </w:r>
    </w:p>
    <w:p w:rsidR="00BC4AC0" w:rsidRDefault="00BC4AC0" w:rsidP="00BC4AC0"/>
    <w:p w:rsidR="0015217A" w:rsidRDefault="0015217A" w:rsidP="0015217A">
      <w:pPr>
        <w:pStyle w:val="Heading4"/>
      </w:pPr>
      <w:r>
        <w:t>Climate change causes extinction</w:t>
      </w:r>
    </w:p>
    <w:p w:rsidR="0015217A" w:rsidRPr="002D448C" w:rsidRDefault="0015217A" w:rsidP="0015217A">
      <w:r w:rsidRPr="002D448C">
        <w:rPr>
          <w:rStyle w:val="Style13ptBold"/>
        </w:rPr>
        <w:t xml:space="preserve">Urban, </w:t>
      </w:r>
      <w:proofErr w:type="gramStart"/>
      <w:r w:rsidRPr="002D448C">
        <w:rPr>
          <w:rStyle w:val="Style13ptBold"/>
        </w:rPr>
        <w:t>17</w:t>
      </w:r>
      <w:r w:rsidRPr="002D448C">
        <w:t>,  (</w:t>
      </w:r>
      <w:proofErr w:type="gramEnd"/>
      <w:r w:rsidRPr="002D448C">
        <w:t>Mark Urban</w:t>
      </w:r>
      <w:r>
        <w:t xml:space="preserve"> </w:t>
      </w:r>
      <w:r w:rsidRPr="002D448C">
        <w:t>is a British journalist</w:t>
      </w:r>
      <w:r>
        <w:t>, historian, author, broadcaster</w:t>
      </w:r>
      <w:r w:rsidRPr="002D448C">
        <w:t xml:space="preserve">, and is currently the Diplomatic Editor for BBC Two's </w:t>
      </w:r>
      <w:proofErr w:type="spellStart"/>
      <w:r w:rsidRPr="002D448C">
        <w:t>Newsnight</w:t>
      </w:r>
      <w:proofErr w:type="spellEnd"/>
      <w:r w:rsidRPr="002D448C">
        <w:t xml:space="preserve">, </w:t>
      </w:r>
      <w:r>
        <w:t>“</w:t>
      </w:r>
      <w:r w:rsidRPr="002D448C">
        <w:t>Ice will return but extinctions can't be reversed. We must act now</w:t>
      </w:r>
      <w:r>
        <w:t>”</w:t>
      </w:r>
      <w:r w:rsidRPr="002D448C">
        <w:t>, 12-28-2017, Guardian, https://www.theguardian.com/environment/2017/dec/28/ice-will-return-but-extinctions-cant-be-reversed-we-must-act-climate-change)</w:t>
      </w:r>
      <w:r>
        <w:t>//AO</w:t>
      </w:r>
    </w:p>
    <w:p w:rsidR="0015217A" w:rsidRPr="002D448C" w:rsidRDefault="0015217A" w:rsidP="0015217A">
      <w:pPr>
        <w:rPr>
          <w:u w:val="single"/>
        </w:rPr>
      </w:pPr>
      <w:r w:rsidRPr="002D448C">
        <w:rPr>
          <w:sz w:val="16"/>
        </w:rPr>
        <w:t>Each day</w:t>
      </w:r>
      <w:r w:rsidRPr="002D448C">
        <w:rPr>
          <w:u w:val="single"/>
        </w:rPr>
        <w:t xml:space="preserve"> increasingly dangerous hurricanes, wildfires, and floods betray the influence of climate change.</w:t>
      </w:r>
      <w:r w:rsidRPr="002D448C">
        <w:rPr>
          <w:sz w:val="16"/>
        </w:rPr>
        <w:t xml:space="preserve"> We are appalled at the accruing losses of life and property. The arguments to address climate change at the recent UN climate conference in Bonn focused most often on these more concrete risks. However, </w:t>
      </w:r>
      <w:r w:rsidRPr="002D448C">
        <w:rPr>
          <w:u w:val="single"/>
        </w:rPr>
        <w:t>the worst effects of climate change will come not from severe weather but from the irreversible loss of species and ecosystems.</w:t>
      </w:r>
      <w:r>
        <w:rPr>
          <w:u w:val="single"/>
        </w:rPr>
        <w:t xml:space="preserve"> </w:t>
      </w:r>
      <w:proofErr w:type="spellStart"/>
      <w:r w:rsidRPr="002D448C">
        <w:rPr>
          <w:sz w:val="16"/>
        </w:rPr>
        <w:t>Moulded</w:t>
      </w:r>
      <w:proofErr w:type="spellEnd"/>
      <w:r w:rsidRPr="002D448C">
        <w:rPr>
          <w:sz w:val="16"/>
        </w:rPr>
        <w:t xml:space="preserve"> over millions of years by natural selection, the diversity of species on Earth does more than just inspire awe. They are technical marvels and solutions to problems we do not yet know exist. </w:t>
      </w:r>
      <w:r w:rsidRPr="002D448C">
        <w:rPr>
          <w:u w:val="single"/>
        </w:rPr>
        <w:t>Scientific evidence now suggests that the Earth has embarked on its sixth extinction crisis, on a par with those executed by extraterrestrial asteroids and geologic upheavals.</w:t>
      </w:r>
      <w:r w:rsidRPr="002D448C">
        <w:rPr>
          <w:sz w:val="16"/>
        </w:rPr>
        <w:t xml:space="preserve"> But this time we are at fault. Most current extinctions ensue from land use and overexploitation, but climate change is now catching up and accelerating these risks. A couple of years ago I began obsessively scanning thousands of scientific papers for extinctions predicted from climate change. I collected </w:t>
      </w:r>
      <w:r w:rsidRPr="002D448C">
        <w:rPr>
          <w:u w:val="single"/>
        </w:rPr>
        <w:t>more than half a million predictions including plants and animals from seven continents and the ocean</w:t>
      </w:r>
      <w:r w:rsidRPr="002D448C">
        <w:rPr>
          <w:sz w:val="16"/>
        </w:rPr>
        <w:t xml:space="preserve">. Surprisingly, I </w:t>
      </w:r>
      <w:r w:rsidRPr="002D448C">
        <w:rPr>
          <w:u w:val="single"/>
        </w:rPr>
        <w:t xml:space="preserve">found that species extinctions would not just increase with global </w:t>
      </w:r>
      <w:proofErr w:type="gramStart"/>
      <w:r w:rsidRPr="002D448C">
        <w:rPr>
          <w:u w:val="single"/>
        </w:rPr>
        <w:t>warming, but</w:t>
      </w:r>
      <w:proofErr w:type="gramEnd"/>
      <w:r w:rsidRPr="002D448C">
        <w:rPr>
          <w:u w:val="single"/>
        </w:rPr>
        <w:t xml:space="preserve"> speed up in a rising arc.</w:t>
      </w:r>
      <w:r w:rsidRPr="002D448C">
        <w:rPr>
          <w:sz w:val="16"/>
        </w:rPr>
        <w:t xml:space="preserve"> If we continue emitting current levels of greenhouse gases, climate change could threaten 16% of species – more than a million – by 2100. Look out of your window and count six species. Now imagine one is gone forever. We risk losing common, backyard species like the saltmarsh sparrow. About 50,000 of these yellow-cheeked birds nest precariously above normal high tides along the east coast of the US. Scientists predict that climate-amplified tides will wipe this bird off the saltmarsh – and the Earth – in a few decades. We are already losing the American </w:t>
      </w:r>
      <w:proofErr w:type="spellStart"/>
      <w:r w:rsidRPr="002D448C">
        <w:rPr>
          <w:sz w:val="16"/>
        </w:rPr>
        <w:t>pika</w:t>
      </w:r>
      <w:proofErr w:type="spellEnd"/>
      <w:r w:rsidRPr="002D448C">
        <w:rPr>
          <w:sz w:val="16"/>
        </w:rPr>
        <w:t xml:space="preserve">, a rabbit-like creature adapted to life on western North American mountaintops. Even mild temperatures at mid-20C (mid-70F) transform its alpine coat into a hairy death suit. Rising heat is pushing </w:t>
      </w:r>
      <w:proofErr w:type="spellStart"/>
      <w:r w:rsidRPr="002D448C">
        <w:rPr>
          <w:sz w:val="16"/>
        </w:rPr>
        <w:t>pikas</w:t>
      </w:r>
      <w:proofErr w:type="spellEnd"/>
      <w:r w:rsidRPr="002D448C">
        <w:rPr>
          <w:sz w:val="16"/>
        </w:rPr>
        <w:t xml:space="preserve"> to the top of the mountain, where they have nowhere else to go. They can’t climb sky. We have just lost the Bramble Cay </w:t>
      </w:r>
      <w:proofErr w:type="spellStart"/>
      <w:r w:rsidRPr="002D448C">
        <w:rPr>
          <w:sz w:val="16"/>
        </w:rPr>
        <w:t>melomys</w:t>
      </w:r>
      <w:proofErr w:type="spellEnd"/>
      <w:r w:rsidRPr="002D448C">
        <w:rPr>
          <w:sz w:val="16"/>
        </w:rPr>
        <w:t xml:space="preserve">. This beach rat lived on an Australian coral cay surrounded by the rising seas of climate change. Last year, scientists mounted a rescue mission, but found nothing but a storm-swept island. </w:t>
      </w:r>
      <w:r w:rsidRPr="002D448C">
        <w:rPr>
          <w:u w:val="single"/>
        </w:rPr>
        <w:t>As more and more species are threatened, we risk losing Earth’s greatest resource: the library of natural selection.</w:t>
      </w:r>
      <w:r w:rsidRPr="002D448C">
        <w:rPr>
          <w:sz w:val="16"/>
        </w:rPr>
        <w:t xml:space="preserve"> By encoding millions of years of the answers to nature’s travails, </w:t>
      </w:r>
      <w:r w:rsidRPr="002D448C">
        <w:rPr>
          <w:u w:val="single"/>
        </w:rPr>
        <w:t>biodiversity gives us the drugs in our medicine cabinet, the tools in our intellectual workshop, and solutions to the world’s present and future problems.</w:t>
      </w:r>
      <w:r w:rsidRPr="002D448C">
        <w:rPr>
          <w:sz w:val="16"/>
        </w:rPr>
        <w:t xml:space="preserve"> We are burning the greatest books on Earth before we have read them. </w:t>
      </w:r>
      <w:proofErr w:type="gramStart"/>
      <w:r w:rsidRPr="002D448C">
        <w:rPr>
          <w:sz w:val="16"/>
        </w:rPr>
        <w:t>The human race</w:t>
      </w:r>
      <w:proofErr w:type="gramEnd"/>
      <w:r w:rsidRPr="002D448C">
        <w:rPr>
          <w:sz w:val="16"/>
        </w:rPr>
        <w:t xml:space="preserve"> is capable of great things, and no greater task lies ahead of us than protecting the greatest diversity of life in the universe. First</w:t>
      </w:r>
      <w:r w:rsidRPr="002D448C">
        <w:rPr>
          <w:u w:val="single"/>
        </w:rPr>
        <w:t>, the US must recommit to</w:t>
      </w:r>
      <w:r w:rsidRPr="002D448C">
        <w:rPr>
          <w:sz w:val="16"/>
        </w:rPr>
        <w:t xml:space="preserve"> the Paris climate agreement and </w:t>
      </w:r>
      <w:r w:rsidRPr="002D448C">
        <w:rPr>
          <w:u w:val="single"/>
        </w:rPr>
        <w:t>keep the Earth from heating beyond 2C. Above this limit, extinction risks accelerate even faster.</w:t>
      </w:r>
      <w:r w:rsidRPr="002D448C">
        <w:rPr>
          <w:sz w:val="16"/>
        </w:rPr>
        <w:t xml:space="preserve"> Second, we need the equivalent of a biological Manhattan Project for predicting and preserving biodiversity. We still know so little about life on Earth. We often do not know which species </w:t>
      </w:r>
      <w:proofErr w:type="gramStart"/>
      <w:r w:rsidRPr="002D448C">
        <w:rPr>
          <w:sz w:val="16"/>
        </w:rPr>
        <w:t>are most at risk</w:t>
      </w:r>
      <w:proofErr w:type="gramEnd"/>
      <w:r w:rsidRPr="002D448C">
        <w:rPr>
          <w:sz w:val="16"/>
        </w:rPr>
        <w:t xml:space="preserve"> or how best to save them. Everyone from citizens to scientists needs to get back outside and study how nature works. Third, we need to harness the computing horsepower of the software industry to create next-generation forecasts of species’ responses to climate change. We can explore endless permutations of those digital species to predict threats and test solutions. Imagine a computer game that simulates nature, all within our laptops. Fourth, we need to design robust management strategies to protect the most species possible. We can use corridors to network parks so that species can track moving climates. We can help poor dispersers by identifying and protecting refugees and, in extreme cases, moving species ourselves. We can even help nature adapt to climate change by maintaining large, genetically diverse populations. Heat waves, severe storms, and melting sea ice are alarming impacts of climate change. But </w:t>
      </w:r>
      <w:r w:rsidRPr="002D448C">
        <w:rPr>
          <w:u w:val="single"/>
        </w:rPr>
        <w:t>extinctions are the only impacts that cannot be reversed.</w:t>
      </w:r>
      <w:r w:rsidRPr="002D448C">
        <w:rPr>
          <w:sz w:val="16"/>
        </w:rPr>
        <w:t xml:space="preserve"> Even the disappearing ice will return. </w:t>
      </w:r>
      <w:r w:rsidRPr="002D448C">
        <w:rPr>
          <w:u w:val="single"/>
        </w:rPr>
        <w:t>Every day we wait, the Earth warms, and we climb higher up the arc of extinction.</w:t>
      </w:r>
    </w:p>
    <w:p w:rsidR="00BC4AC0" w:rsidRPr="00BC7A00" w:rsidRDefault="00BC4AC0" w:rsidP="00BC4AC0"/>
    <w:p w:rsidR="0015217A" w:rsidRPr="0015217A" w:rsidRDefault="00BC4AC0" w:rsidP="0015217A">
      <w:pPr>
        <w:pStyle w:val="Heading3"/>
        <w:rPr>
          <w:rFonts w:cs="Calibri"/>
        </w:rPr>
      </w:pPr>
      <w:r>
        <w:rPr>
          <w:rFonts w:cs="Calibri"/>
        </w:rPr>
        <w:t>2NC — Warming Causes War</w:t>
      </w:r>
    </w:p>
    <w:p w:rsidR="0015217A" w:rsidRDefault="0015217A" w:rsidP="0015217A">
      <w:pPr>
        <w:pStyle w:val="Heading4"/>
      </w:pPr>
      <w:r>
        <w:t>Warming causes resource conflict and populist backlash- both escalate</w:t>
      </w:r>
    </w:p>
    <w:p w:rsidR="0015217A" w:rsidRPr="00D0759D" w:rsidRDefault="0015217A" w:rsidP="0015217A">
      <w:proofErr w:type="spellStart"/>
      <w:r w:rsidRPr="00D0759D">
        <w:rPr>
          <w:rStyle w:val="Style13ptBold"/>
        </w:rPr>
        <w:t>Illing</w:t>
      </w:r>
      <w:proofErr w:type="spellEnd"/>
      <w:r w:rsidRPr="00D0759D">
        <w:rPr>
          <w:rStyle w:val="Style13ptBold"/>
        </w:rPr>
        <w:t xml:space="preserve">, </w:t>
      </w:r>
      <w:proofErr w:type="gramStart"/>
      <w:r w:rsidRPr="00D0759D">
        <w:rPr>
          <w:rStyle w:val="Style13ptBold"/>
        </w:rPr>
        <w:t>17</w:t>
      </w:r>
      <w:r w:rsidRPr="00D0759D">
        <w:t>,  (</w:t>
      </w:r>
      <w:proofErr w:type="gramEnd"/>
      <w:r w:rsidRPr="00D0759D">
        <w:t xml:space="preserve">Sean </w:t>
      </w:r>
      <w:proofErr w:type="spellStart"/>
      <w:r w:rsidRPr="00D0759D">
        <w:t>Illing</w:t>
      </w:r>
      <w:proofErr w:type="spellEnd"/>
      <w:r w:rsidRPr="00D0759D">
        <w:t xml:space="preserve">, </w:t>
      </w:r>
      <w:r>
        <w:t xml:space="preserve">interviewed Harald </w:t>
      </w:r>
      <w:proofErr w:type="spellStart"/>
      <w:r>
        <w:t>Welzer</w:t>
      </w:r>
      <w:proofErr w:type="spellEnd"/>
      <w:r>
        <w:t>, a</w:t>
      </w:r>
      <w:r w:rsidRPr="00D0759D">
        <w:t xml:space="preserve"> professor at the University of Flensburg in Germany</w:t>
      </w:r>
      <w:r>
        <w:t xml:space="preserve"> who</w:t>
      </w:r>
      <w:r w:rsidRPr="00D0759D">
        <w:t xml:space="preserve"> studies the cultural and political implications of climate change</w:t>
      </w:r>
      <w:r>
        <w:t>, “</w:t>
      </w:r>
      <w:r w:rsidRPr="00D0759D">
        <w:t>How climate change could lead to more wars in the 21st century</w:t>
      </w:r>
      <w:r>
        <w:t>”</w:t>
      </w:r>
      <w:r w:rsidRPr="00D0759D">
        <w:t>, 11-14-2017, Vox, https://www.vox.com/world/2017/11/14/16589878/global-climate-change-conflict-environment)</w:t>
      </w:r>
      <w:r>
        <w:t>//AO</w:t>
      </w:r>
    </w:p>
    <w:p w:rsidR="0015217A" w:rsidRDefault="0015217A" w:rsidP="0015217A">
      <w:pPr>
        <w:rPr>
          <w:u w:val="single"/>
        </w:rPr>
      </w:pPr>
      <w:r w:rsidRPr="00D0759D">
        <w:rPr>
          <w:sz w:val="14"/>
        </w:rPr>
        <w:t xml:space="preserve">“My belief is that </w:t>
      </w:r>
      <w:r w:rsidRPr="00527A0C">
        <w:rPr>
          <w:u w:val="single"/>
        </w:rPr>
        <w:t>we will see a renaissance of violent conflict in the 21st century, and that many of these conflicts will spring from climate change.</w:t>
      </w:r>
      <w:r w:rsidRPr="00D0759D">
        <w:rPr>
          <w:sz w:val="14"/>
        </w:rPr>
        <w:t xml:space="preserve">” That’s what Harald </w:t>
      </w:r>
      <w:proofErr w:type="spellStart"/>
      <w:r w:rsidRPr="00D0759D">
        <w:rPr>
          <w:sz w:val="14"/>
        </w:rPr>
        <w:t>Welzer</w:t>
      </w:r>
      <w:proofErr w:type="spellEnd"/>
      <w:r w:rsidRPr="00D0759D">
        <w:rPr>
          <w:sz w:val="14"/>
        </w:rPr>
        <w:t xml:space="preserve">, author of Climate Wars: Why People Will Be Killed in the 21st Century, told me in a recent interview. </w:t>
      </w:r>
      <w:r w:rsidRPr="00527A0C">
        <w:rPr>
          <w:u w:val="single"/>
        </w:rPr>
        <w:t xml:space="preserve">A professor at the University of Flensburg in Germany, </w:t>
      </w:r>
      <w:proofErr w:type="spellStart"/>
      <w:r w:rsidRPr="00527A0C">
        <w:rPr>
          <w:u w:val="single"/>
        </w:rPr>
        <w:t>Welzer</w:t>
      </w:r>
      <w:proofErr w:type="spellEnd"/>
      <w:r w:rsidRPr="00527A0C">
        <w:rPr>
          <w:u w:val="single"/>
        </w:rPr>
        <w:t xml:space="preserve"> studies the cultural and political implications of climate change. </w:t>
      </w:r>
      <w:r w:rsidRPr="00D0759D">
        <w:rPr>
          <w:sz w:val="14"/>
        </w:rPr>
        <w:t xml:space="preserve">His book, first published in 2012, was rereleased in paperback in October. After a new report by the Environmental Justice Foundation warning that climate change is likely to cause the largest refugee crisis in human history, I reached out to </w:t>
      </w:r>
      <w:proofErr w:type="spellStart"/>
      <w:r w:rsidRPr="00D0759D">
        <w:rPr>
          <w:sz w:val="14"/>
        </w:rPr>
        <w:t>Welzer</w:t>
      </w:r>
      <w:proofErr w:type="spellEnd"/>
      <w:r w:rsidRPr="00D0759D">
        <w:rPr>
          <w:sz w:val="14"/>
        </w:rPr>
        <w:t xml:space="preserve"> to discuss his book, which is a foreboding look at humanity’s future in a world shaped, increasingly, by climate change. Twentieth-century wars were fought over land, religion, and economics. But </w:t>
      </w:r>
      <w:proofErr w:type="spellStart"/>
      <w:r w:rsidRPr="00D0759D">
        <w:rPr>
          <w:sz w:val="14"/>
        </w:rPr>
        <w:t>Welzer</w:t>
      </w:r>
      <w:proofErr w:type="spellEnd"/>
      <w:r w:rsidRPr="00D0759D">
        <w:rPr>
          <w:sz w:val="14"/>
        </w:rPr>
        <w:t xml:space="preserve"> argues that </w:t>
      </w:r>
      <w:r w:rsidRPr="00527A0C">
        <w:rPr>
          <w:u w:val="single"/>
        </w:rPr>
        <w:t xml:space="preserve">the wars of the 21st century will be fought over </w:t>
      </w:r>
      <w:r w:rsidRPr="00D0759D">
        <w:rPr>
          <w:sz w:val="14"/>
        </w:rPr>
        <w:t>something quite different:</w:t>
      </w:r>
      <w:r w:rsidRPr="00527A0C">
        <w:rPr>
          <w:u w:val="single"/>
        </w:rPr>
        <w:t xml:space="preserve"> climate change, and the shortages of water and food that will come from it.</w:t>
      </w:r>
      <w:r>
        <w:rPr>
          <w:u w:val="single"/>
        </w:rPr>
        <w:t xml:space="preserve"> </w:t>
      </w:r>
      <w:r w:rsidRPr="00D0759D">
        <w:rPr>
          <w:sz w:val="14"/>
        </w:rPr>
        <w:t>“</w:t>
      </w:r>
      <w:r w:rsidRPr="00527A0C">
        <w:rPr>
          <w:u w:val="single"/>
        </w:rPr>
        <w:t>Ideology will always be a surface-level justification for conflict</w:t>
      </w:r>
      <w:r w:rsidRPr="00D0759D">
        <w:rPr>
          <w:sz w:val="14"/>
        </w:rPr>
        <w:t>,” he told me. “</w:t>
      </w:r>
      <w:r w:rsidRPr="00527A0C">
        <w:rPr>
          <w:u w:val="single"/>
        </w:rPr>
        <w:t>But if you look deeply at the source of future conflicts, I think you’ll see a basic resource conflict at the bottom of it all.”</w:t>
      </w:r>
      <w:r w:rsidRPr="00D0759D">
        <w:rPr>
          <w:sz w:val="14"/>
        </w:rPr>
        <w:t xml:space="preserve"> Our full conversation, lightly edited for clarity, follows. The links between climate and conflict Sean </w:t>
      </w:r>
      <w:proofErr w:type="spellStart"/>
      <w:r w:rsidRPr="00D0759D">
        <w:rPr>
          <w:sz w:val="14"/>
        </w:rPr>
        <w:t>Illing</w:t>
      </w:r>
      <w:proofErr w:type="spellEnd"/>
      <w:r w:rsidRPr="00D0759D">
        <w:rPr>
          <w:sz w:val="14"/>
        </w:rPr>
        <w:t xml:space="preserve"> </w:t>
      </w:r>
      <w:proofErr w:type="gramStart"/>
      <w:r w:rsidRPr="00D0759D">
        <w:rPr>
          <w:sz w:val="14"/>
        </w:rPr>
        <w:t>The</w:t>
      </w:r>
      <w:proofErr w:type="gramEnd"/>
      <w:r w:rsidRPr="00D0759D">
        <w:rPr>
          <w:sz w:val="14"/>
        </w:rPr>
        <w:t xml:space="preserve"> subtitle of your book is “Why People Will Be Killed in the 21st Century.” That will sound alarmist to some. What’s your thesis? Harald </w:t>
      </w:r>
      <w:proofErr w:type="spellStart"/>
      <w:r w:rsidRPr="00D0759D">
        <w:rPr>
          <w:sz w:val="14"/>
        </w:rPr>
        <w:t>Welzer</w:t>
      </w:r>
      <w:proofErr w:type="spellEnd"/>
      <w:r w:rsidRPr="00D0759D">
        <w:rPr>
          <w:sz w:val="14"/>
        </w:rPr>
        <w:t xml:space="preserve"> </w:t>
      </w:r>
      <w:proofErr w:type="gramStart"/>
      <w:r w:rsidRPr="00D0759D">
        <w:rPr>
          <w:sz w:val="14"/>
        </w:rPr>
        <w:t>The</w:t>
      </w:r>
      <w:proofErr w:type="gramEnd"/>
      <w:r w:rsidRPr="00D0759D">
        <w:rPr>
          <w:sz w:val="14"/>
        </w:rPr>
        <w:t xml:space="preserve"> thesis is very simple: that </w:t>
      </w:r>
      <w:r w:rsidRPr="00527A0C">
        <w:rPr>
          <w:u w:val="single"/>
        </w:rPr>
        <w:t xml:space="preserve">you always have a higher potential for violent conflict when the survival conditions of groups of people are threatened. </w:t>
      </w:r>
      <w:r w:rsidRPr="00D0759D">
        <w:rPr>
          <w:sz w:val="14"/>
        </w:rPr>
        <w:t xml:space="preserve">This is a very basic principle. My original question was: if all these scientists and climate researchers are right, or even close to right, what does it mean for greater potential for violent conflict? And I think the answers are not encouraging. </w:t>
      </w:r>
      <w:r w:rsidRPr="00527A0C">
        <w:rPr>
          <w:u w:val="single"/>
        </w:rPr>
        <w:t>You can see this when you look at events that are already happening, like land conflicts due to desertification, or various resource conflicts around the world</w:t>
      </w:r>
      <w:r w:rsidRPr="00D0759D">
        <w:rPr>
          <w:sz w:val="14"/>
        </w:rPr>
        <w:t xml:space="preserve">. But it’s important to remember that the causal links between climate and conflict are rarely direct. Sean </w:t>
      </w:r>
      <w:proofErr w:type="spellStart"/>
      <w:r w:rsidRPr="00D0759D">
        <w:rPr>
          <w:sz w:val="14"/>
        </w:rPr>
        <w:t>Illing</w:t>
      </w:r>
      <w:proofErr w:type="spellEnd"/>
      <w:r w:rsidRPr="00D0759D">
        <w:rPr>
          <w:sz w:val="14"/>
        </w:rPr>
        <w:t xml:space="preserve"> What specific factors related to climate change will become the greatest source of violence in the world? Harald </w:t>
      </w:r>
      <w:proofErr w:type="spellStart"/>
      <w:r w:rsidRPr="00D0759D">
        <w:rPr>
          <w:sz w:val="14"/>
        </w:rPr>
        <w:t>Welzer</w:t>
      </w:r>
      <w:proofErr w:type="spellEnd"/>
      <w:r w:rsidRPr="00D0759D">
        <w:rPr>
          <w:sz w:val="14"/>
        </w:rPr>
        <w:t xml:space="preserve"> My most prominent example is</w:t>
      </w:r>
      <w:r w:rsidRPr="00527A0C">
        <w:rPr>
          <w:u w:val="single"/>
        </w:rPr>
        <w:t xml:space="preserve"> the Darfur conflict </w:t>
      </w:r>
      <w:r w:rsidRPr="00D0759D">
        <w:rPr>
          <w:sz w:val="14"/>
        </w:rPr>
        <w:t>because you can see clearly what happens when</w:t>
      </w:r>
      <w:r w:rsidRPr="00527A0C">
        <w:rPr>
          <w:u w:val="single"/>
        </w:rPr>
        <w:t xml:space="preserve"> you have competing groups like the herders and the farmers battling for finite resources, and you can see what happens when land disappears and there are no mediating institutions to regulate the conflict.</w:t>
      </w:r>
      <w:r>
        <w:rPr>
          <w:u w:val="single"/>
        </w:rPr>
        <w:t xml:space="preserve"> </w:t>
      </w:r>
      <w:r w:rsidRPr="00D0759D">
        <w:rPr>
          <w:sz w:val="14"/>
        </w:rPr>
        <w:t xml:space="preserve">There are studies that suggest </w:t>
      </w:r>
      <w:r w:rsidRPr="00527A0C">
        <w:rPr>
          <w:u w:val="single"/>
        </w:rPr>
        <w:t>the Arab Spring had something to do with climate because of the rise of food prices</w:t>
      </w:r>
      <w:r w:rsidRPr="00D0759D">
        <w:rPr>
          <w:sz w:val="14"/>
        </w:rPr>
        <w:t xml:space="preserve"> and so on. But again, we </w:t>
      </w:r>
      <w:proofErr w:type="gramStart"/>
      <w:r w:rsidRPr="00D0759D">
        <w:rPr>
          <w:sz w:val="14"/>
        </w:rPr>
        <w:t>have to</w:t>
      </w:r>
      <w:proofErr w:type="gramEnd"/>
      <w:r w:rsidRPr="00D0759D">
        <w:rPr>
          <w:sz w:val="14"/>
        </w:rPr>
        <w:t xml:space="preserve"> be very careful here because there’s a gap in the research. We haven’t fully integrated conflict research and climate research, and that’s part of the reason I wrote this book. Sean </w:t>
      </w:r>
      <w:proofErr w:type="spellStart"/>
      <w:r w:rsidRPr="00D0759D">
        <w:rPr>
          <w:sz w:val="14"/>
        </w:rPr>
        <w:t>Illing</w:t>
      </w:r>
      <w:proofErr w:type="spellEnd"/>
      <w:r w:rsidRPr="00D0759D">
        <w:rPr>
          <w:sz w:val="14"/>
        </w:rPr>
        <w:t xml:space="preserve"> There are </w:t>
      </w:r>
      <w:r w:rsidRPr="00527A0C">
        <w:rPr>
          <w:u w:val="single"/>
        </w:rPr>
        <w:t>reports like this one from the Brookings Institution that suggest we don’t really have any solid evidence</w:t>
      </w:r>
      <w:r w:rsidRPr="00D0759D">
        <w:rPr>
          <w:sz w:val="14"/>
        </w:rPr>
        <w:t xml:space="preserve"> that global warming directly increases conflict. This study </w:t>
      </w:r>
      <w:proofErr w:type="gramStart"/>
      <w:r w:rsidRPr="00D0759D">
        <w:rPr>
          <w:sz w:val="14"/>
        </w:rPr>
        <w:t>in particular looked</w:t>
      </w:r>
      <w:proofErr w:type="gramEnd"/>
      <w:r w:rsidRPr="00D0759D">
        <w:rPr>
          <w:sz w:val="14"/>
        </w:rPr>
        <w:t xml:space="preserve"> at sub-Saharan Africa and found that although the temperature has steadily risen in the past few decades, the number of conflicts has decreased. What do you make of this data? Harald </w:t>
      </w:r>
      <w:proofErr w:type="spellStart"/>
      <w:r w:rsidRPr="00D0759D">
        <w:rPr>
          <w:sz w:val="14"/>
        </w:rPr>
        <w:t>Welzer</w:t>
      </w:r>
      <w:proofErr w:type="spellEnd"/>
      <w:r w:rsidRPr="00D0759D">
        <w:rPr>
          <w:sz w:val="14"/>
        </w:rPr>
        <w:t xml:space="preserve"> A lot of these careful researchers will say, “Hmm, there might be a correlation between climate change and conflict, but it’s not direct.” </w:t>
      </w:r>
      <w:r w:rsidRPr="00527A0C">
        <w:rPr>
          <w:u w:val="single"/>
        </w:rPr>
        <w:t>But the causal chain is never — or almost never — that direct when you’re talking about human affairs. There are lots of variables and lots of factors interacting in all sorts of ways, and it’s extraordinarily complicated.</w:t>
      </w:r>
      <w:r>
        <w:rPr>
          <w:u w:val="single"/>
        </w:rPr>
        <w:t xml:space="preserve"> </w:t>
      </w:r>
      <w:r w:rsidRPr="00527A0C">
        <w:rPr>
          <w:u w:val="single"/>
        </w:rPr>
        <w:t>But it’s not that difficult to see that, say, mass migration due to climate change will lead to social disruption and potentially violent conflict.</w:t>
      </w:r>
      <w:r w:rsidRPr="00D0759D">
        <w:rPr>
          <w:sz w:val="14"/>
        </w:rPr>
        <w:t xml:space="preserve"> I think this will become more apparent over the next decade or so. You can see it already in Europe. </w:t>
      </w:r>
      <w:r w:rsidRPr="00527A0C">
        <w:rPr>
          <w:u w:val="single"/>
        </w:rPr>
        <w:t>I suspect we’re going to see more nativism, more xenophobia, and more talk of building walls on our borders.</w:t>
      </w:r>
      <w:r>
        <w:rPr>
          <w:u w:val="single"/>
        </w:rPr>
        <w:t xml:space="preserve"> </w:t>
      </w:r>
      <w:r w:rsidRPr="00D0759D">
        <w:rPr>
          <w:sz w:val="14"/>
        </w:rPr>
        <w:t xml:space="preserve">These things exist with or without climate change, but the effects of climate change — migration in particular — will exacerbate them and help fuel reactionary movements around the world. This is what I worry most about. </w:t>
      </w:r>
      <w:r w:rsidRPr="00527A0C">
        <w:rPr>
          <w:u w:val="single"/>
        </w:rPr>
        <w:t xml:space="preserve">As conditions become more and more unstable, you’re going to see </w:t>
      </w:r>
      <w:proofErr w:type="gramStart"/>
      <w:r w:rsidRPr="00527A0C">
        <w:rPr>
          <w:u w:val="single"/>
        </w:rPr>
        <w:t>all of</w:t>
      </w:r>
      <w:proofErr w:type="gramEnd"/>
      <w:r w:rsidRPr="00527A0C">
        <w:rPr>
          <w:u w:val="single"/>
        </w:rPr>
        <w:t xml:space="preserve"> these regressive tendencies in our politics bubble up to the surface, and that’s likely to lead to more violence.</w:t>
      </w:r>
      <w:r>
        <w:rPr>
          <w:u w:val="single"/>
        </w:rPr>
        <w:t xml:space="preserve"> </w:t>
      </w:r>
      <w:r w:rsidRPr="00D0759D">
        <w:rPr>
          <w:sz w:val="14"/>
        </w:rPr>
        <w:t xml:space="preserve">We’re never far from violence Sean </w:t>
      </w:r>
      <w:proofErr w:type="spellStart"/>
      <w:r w:rsidRPr="00D0759D">
        <w:rPr>
          <w:sz w:val="14"/>
        </w:rPr>
        <w:t>Illing</w:t>
      </w:r>
      <w:proofErr w:type="spellEnd"/>
      <w:r w:rsidRPr="00D0759D">
        <w:rPr>
          <w:sz w:val="14"/>
        </w:rPr>
        <w:t xml:space="preserve"> </w:t>
      </w:r>
      <w:proofErr w:type="gramStart"/>
      <w:r w:rsidRPr="00D0759D">
        <w:rPr>
          <w:sz w:val="14"/>
        </w:rPr>
        <w:t>The</w:t>
      </w:r>
      <w:proofErr w:type="gramEnd"/>
      <w:r w:rsidRPr="00D0759D">
        <w:rPr>
          <w:sz w:val="14"/>
        </w:rPr>
        <w:t xml:space="preserve"> world you’re describing is a world in which conflict has far less to do with ideology or utopian visions of the future and instead is about a brutish fight over basic resources. Harald </w:t>
      </w:r>
      <w:proofErr w:type="spellStart"/>
      <w:r w:rsidRPr="00D0759D">
        <w:rPr>
          <w:sz w:val="14"/>
        </w:rPr>
        <w:t>Welzer</w:t>
      </w:r>
      <w:proofErr w:type="spellEnd"/>
      <w:r w:rsidRPr="00D0759D">
        <w:rPr>
          <w:sz w:val="14"/>
        </w:rPr>
        <w:t xml:space="preserve"> Yes, and I think this is a crucial point. Ideology will always be a surface-level justification for conflict — people come up with narratives to justify whatever they’re doing in the political world. But if you look deeply at the source of future conflicts, I think you’ll see a basic resource conflict at the bottom of it all. My belief is that we will see a renaissance of violent conflict in the 21st century, and that many of these conflicts will spring from climate change. It’s hard to predict the rate of decline or where or when conflicts will emerge, but we can say with some confidence that climate change will render huge parts of the world less hospitable to human beings, and that </w:t>
      </w:r>
      <w:proofErr w:type="gramStart"/>
      <w:r w:rsidRPr="00D0759D">
        <w:rPr>
          <w:sz w:val="14"/>
        </w:rPr>
        <w:t>as a consequence</w:t>
      </w:r>
      <w:proofErr w:type="gramEnd"/>
      <w:r w:rsidRPr="00D0759D">
        <w:rPr>
          <w:sz w:val="14"/>
        </w:rPr>
        <w:t xml:space="preserve">, humans will have to change how and where they live. These sorts of changes will produce tensions among groups of people struggling to adapt to a new environment. Again, that’s why I see climate as a fundamental driver of conflict in this century. Sean </w:t>
      </w:r>
      <w:proofErr w:type="spellStart"/>
      <w:r w:rsidRPr="00D0759D">
        <w:rPr>
          <w:sz w:val="14"/>
        </w:rPr>
        <w:t>Illing</w:t>
      </w:r>
      <w:proofErr w:type="spellEnd"/>
      <w:r w:rsidRPr="00D0759D">
        <w:rPr>
          <w:sz w:val="14"/>
        </w:rPr>
        <w:t xml:space="preserve"> You suggest in the book that </w:t>
      </w:r>
      <w:r w:rsidRPr="00527A0C">
        <w:rPr>
          <w:u w:val="single"/>
        </w:rPr>
        <w:t>we give too much credit to humanity and put too much faith in reason and law.</w:t>
      </w:r>
      <w:r w:rsidRPr="00D0759D">
        <w:rPr>
          <w:sz w:val="14"/>
        </w:rPr>
        <w:t xml:space="preserve"> How thin is the veneer of civilization in your mind, and how easily do you think it will crack? Harald </w:t>
      </w:r>
      <w:proofErr w:type="spellStart"/>
      <w:r w:rsidRPr="00D0759D">
        <w:rPr>
          <w:sz w:val="14"/>
        </w:rPr>
        <w:t>Welzer</w:t>
      </w:r>
      <w:proofErr w:type="spellEnd"/>
      <w:r w:rsidRPr="00D0759D">
        <w:rPr>
          <w:sz w:val="14"/>
        </w:rPr>
        <w:t xml:space="preserve"> I would put it a little more sociologically and say that </w:t>
      </w:r>
      <w:r w:rsidRPr="00527A0C">
        <w:rPr>
          <w:u w:val="single"/>
        </w:rPr>
        <w:t xml:space="preserve">the use of violence is a constant in human life — it’s always a possibility. </w:t>
      </w:r>
      <w:proofErr w:type="gramStart"/>
      <w:r w:rsidRPr="00D0759D">
        <w:rPr>
          <w:sz w:val="14"/>
        </w:rPr>
        <w:t>So</w:t>
      </w:r>
      <w:proofErr w:type="gramEnd"/>
      <w:r w:rsidRPr="00D0759D">
        <w:rPr>
          <w:sz w:val="14"/>
        </w:rPr>
        <w:t xml:space="preserve"> violence was never gone and is always here, always present. And violence can take many forms. But if we have rising resource conflicts and other tensions related to those conflicts, then we should expect a manifest spike in violence. That’s really all I’m saying. And it’s not just that the veneer of civilization is thin, as you put it, but it’s also about the organizational power of societies. </w:t>
      </w:r>
      <w:r w:rsidRPr="00527A0C">
        <w:rPr>
          <w:u w:val="single"/>
        </w:rPr>
        <w:t>Some societies will have more organizational power, more ability to get what they need and take what they want. I think the imbalances there will also produce conflicts.</w:t>
      </w:r>
      <w:r>
        <w:rPr>
          <w:u w:val="single"/>
        </w:rPr>
        <w:t xml:space="preserve"> </w:t>
      </w:r>
      <w:r w:rsidRPr="00D0759D">
        <w:rPr>
          <w:sz w:val="14"/>
        </w:rPr>
        <w:t xml:space="preserve">Sean </w:t>
      </w:r>
      <w:proofErr w:type="spellStart"/>
      <w:r w:rsidRPr="00D0759D">
        <w:rPr>
          <w:sz w:val="14"/>
        </w:rPr>
        <w:t>Illing</w:t>
      </w:r>
      <w:proofErr w:type="spellEnd"/>
      <w:r w:rsidRPr="00D0759D">
        <w:rPr>
          <w:sz w:val="14"/>
        </w:rPr>
        <w:t xml:space="preserve"> Are we prepared? Do we have the institutions, the structures, the systems of cooperation we need to deal with this problem? </w:t>
      </w:r>
      <w:proofErr w:type="gramStart"/>
      <w:r w:rsidRPr="00D0759D">
        <w:rPr>
          <w:sz w:val="14"/>
        </w:rPr>
        <w:t xml:space="preserve">Harald </w:t>
      </w:r>
      <w:proofErr w:type="spellStart"/>
      <w:r w:rsidRPr="00D0759D">
        <w:rPr>
          <w:sz w:val="14"/>
        </w:rPr>
        <w:t>Welzer</w:t>
      </w:r>
      <w:proofErr w:type="spellEnd"/>
      <w:proofErr w:type="gramEnd"/>
      <w:r w:rsidRPr="00D0759D">
        <w:rPr>
          <w:sz w:val="14"/>
        </w:rPr>
        <w:t xml:space="preserve"> I don't think so. </w:t>
      </w:r>
      <w:r w:rsidRPr="00527A0C">
        <w:rPr>
          <w:u w:val="single"/>
        </w:rPr>
        <w:t>I don’t think we have an existing structure of peacekeeping that can hold up under these conditions</w:t>
      </w:r>
      <w:r w:rsidRPr="00D0759D">
        <w:rPr>
          <w:sz w:val="14"/>
        </w:rPr>
        <w:t xml:space="preserve"> — or at least I’m not encouraged by what we’ve seen so far. Maybe there has been some progress in the second half of the 20th century with international law and with the United Nations and institutions like that, but I continue to believe that </w:t>
      </w:r>
      <w:r w:rsidRPr="00527A0C">
        <w:rPr>
          <w:u w:val="single"/>
        </w:rPr>
        <w:t>we don’t have a working, successful mechanism to prevent these types of violent conflicts.</w:t>
      </w:r>
    </w:p>
    <w:p w:rsidR="00BC4AC0" w:rsidRPr="00C04DE2" w:rsidRDefault="00BC4AC0" w:rsidP="00BC4AC0"/>
    <w:p w:rsidR="00BC4AC0" w:rsidRDefault="00BC4AC0" w:rsidP="00BC4AC0">
      <w:pPr>
        <w:pStyle w:val="Heading3"/>
      </w:pPr>
      <w:r>
        <w:t xml:space="preserve">2NC — AT: Congress Bad </w:t>
      </w:r>
      <w:proofErr w:type="gramStart"/>
      <w:r>
        <w:t>For</w:t>
      </w:r>
      <w:proofErr w:type="gramEnd"/>
      <w:r>
        <w:t xml:space="preserve"> Warming</w:t>
      </w:r>
    </w:p>
    <w:p w:rsidR="00BC4AC0" w:rsidRDefault="00BC4AC0" w:rsidP="00BC4AC0">
      <w:pPr>
        <w:pStyle w:val="Heading4"/>
      </w:pPr>
      <w:r>
        <w:t>Congress is considering a climate change bill now---proves it’s still better than the courts</w:t>
      </w:r>
    </w:p>
    <w:p w:rsidR="00BC4AC0" w:rsidRDefault="00BC4AC0" w:rsidP="00BC4AC0">
      <w:pPr>
        <w:rPr>
          <w:rStyle w:val="Style13ptBold"/>
        </w:rPr>
      </w:pPr>
      <w:r w:rsidRPr="00482848">
        <w:rPr>
          <w:rStyle w:val="Style13ptBold"/>
          <w:b w:val="0"/>
          <w:sz w:val="16"/>
          <w:szCs w:val="16"/>
        </w:rPr>
        <w:t xml:space="preserve">Jeff </w:t>
      </w:r>
      <w:r>
        <w:rPr>
          <w:rStyle w:val="Style13ptBold"/>
        </w:rPr>
        <w:t xml:space="preserve">Stein 17, </w:t>
      </w:r>
      <w:r w:rsidRPr="004D06BB">
        <w:rPr>
          <w:rStyle w:val="Style13ptBold"/>
          <w:b w:val="0"/>
          <w:sz w:val="16"/>
          <w:szCs w:val="16"/>
        </w:rPr>
        <w:t>"The Senate’s top climate advocate explains why Congress is doing nothing about global warming", Vox, published 10-16-2017, accessed 6-28-2018, https://www.vox.com/policy-and-politics/2017/10/16/16394818/sheldon-whitehouse-congress-climate</w:t>
      </w:r>
    </w:p>
    <w:p w:rsidR="00BC4AC0" w:rsidRDefault="00BC4AC0" w:rsidP="00BC4AC0">
      <w:pPr>
        <w:rPr>
          <w:sz w:val="14"/>
        </w:rPr>
      </w:pPr>
      <w:r w:rsidRPr="00813C32">
        <w:rPr>
          <w:sz w:val="14"/>
        </w:rPr>
        <w:t xml:space="preserve">Combating climate change couldn’t be further from the Senate’s legislative agenda, but </w:t>
      </w:r>
      <w:r w:rsidRPr="007E6792">
        <w:rPr>
          <w:rStyle w:val="StyleUnderline"/>
        </w:rPr>
        <w:t>one Democratic senator claims a deal to enact a carbon tax may be closer than many realize.</w:t>
      </w:r>
      <w:r>
        <w:rPr>
          <w:rStyle w:val="StyleUnderline"/>
        </w:rPr>
        <w:t xml:space="preserve"> </w:t>
      </w:r>
      <w:r w:rsidRPr="007E6792">
        <w:rPr>
          <w:rStyle w:val="StyleUnderline"/>
        </w:rPr>
        <w:t xml:space="preserve">Sen. Sheldon Whitehouse (D-RI), widely seen as the Senate’s most active advocate on climate change, says he is in routine communication with “six to 10” Senate Republicans who, he says, privately support his carbon tax bill but are unwilling to publicly back it. </w:t>
      </w:r>
      <w:r w:rsidRPr="00813C32">
        <w:rPr>
          <w:sz w:val="14"/>
        </w:rPr>
        <w:t>Only one Senate Republican, South Carolina’s Lindsey Graham, is willing to publicly support that idea. In an interview with Vox, Whitehouse talked excitedly about the former Republican officeholders and George W. Bush officials who have formally voiced their support as well. “</w:t>
      </w:r>
      <w:r w:rsidRPr="007E6792">
        <w:rPr>
          <w:rStyle w:val="StyleUnderline"/>
        </w:rPr>
        <w:t xml:space="preserve">If you want to have </w:t>
      </w:r>
      <w:proofErr w:type="gramStart"/>
      <w:r w:rsidRPr="007E6792">
        <w:rPr>
          <w:rStyle w:val="StyleUnderline"/>
        </w:rPr>
        <w:t>a valid Republican Party 10 years</w:t>
      </w:r>
      <w:proofErr w:type="gramEnd"/>
      <w:r w:rsidRPr="007E6792">
        <w:rPr>
          <w:rStyle w:val="StyleUnderline"/>
        </w:rPr>
        <w:t xml:space="preserve"> from now, you can’t have a generation of people that grows up seeing the Republican Party as climate deniers,” Whitehouse said in an interview,</w:t>
      </w:r>
      <w:r w:rsidRPr="00813C32">
        <w:rPr>
          <w:sz w:val="14"/>
        </w:rPr>
        <w:t xml:space="preserve"> explaining his confidence that Republicans will move to address an issue their party’s president has called a “Chinese hoax.” </w:t>
      </w:r>
      <w:r w:rsidRPr="007E6792">
        <w:rPr>
          <w:rStyle w:val="StyleUnderline"/>
        </w:rPr>
        <w:t>The issue is getting new attention as several severe hurricanes have made landfall in the US, causing expensive and lasting damage in Texas, Florida, and Puerto Rico. After the hurricane in Florida, one Republican mayor said: “If this isn't climate change, I don't know what is.”</w:t>
      </w:r>
      <w:r>
        <w:rPr>
          <w:rStyle w:val="StyleUnderline"/>
        </w:rPr>
        <w:t xml:space="preserve"> </w:t>
      </w:r>
      <w:r w:rsidRPr="00813C32">
        <w:rPr>
          <w:sz w:val="14"/>
        </w:rPr>
        <w:t xml:space="preserve">To be sure, Republicans still hold power over which bills even come to the floor with their bare majority, and Senate Majority Leader Mitch McConnell certainly doesn’t seem interested in bringing Whitehouse’s bill to a vote anytime soon. (“I don’t think CO2 is a pollutant,” Texas Rep. Joe Barton told me when I asked about the possibility of climate legislation. “You’re creating CO2 asking me these questions.”) So many on the left are also skeptical that Senate Republicans are genuinely interested in addressing climate change beyond assuring their Democratic counterparts behind closed doors that their hearts are really in the right place. Former Vox reporter Brad Plumer argued, at length, that a conservative carbon tax is a “dream” that “refuses to die,” and said that the media should be skeptical that the GOP would act on climate change until their elected officials openly embrace it. But Whitehouse thinks that interpretation is too pessimistic for his Republican colleagues. The question isn’t purely academic, because its answer structures how progressives may choose to try to build a movement for climate action. </w:t>
      </w:r>
      <w:r w:rsidRPr="00FB78A6">
        <w:rPr>
          <w:rStyle w:val="StyleUnderline"/>
        </w:rPr>
        <w:t>“There’s not, like, some idea on the horizon that we’re far from but want to try to guide toward. We have an immediate virtual yes from the Republicans about this,” he said.</w:t>
      </w:r>
      <w:r>
        <w:rPr>
          <w:rStyle w:val="StyleUnderline"/>
        </w:rPr>
        <w:t xml:space="preserve"> </w:t>
      </w:r>
      <w:r w:rsidRPr="00813C32">
        <w:rPr>
          <w:sz w:val="14"/>
        </w:rPr>
        <w:t>Others are skeptical that anyone in the GOP is interested in moving on the issue. Whitehouse and I spoke in his office in the Hart Senate Office Building in September. A transcript of our conversation follows.</w:t>
      </w:r>
    </w:p>
    <w:p w:rsidR="00BC4AC0" w:rsidRPr="007D75CE" w:rsidRDefault="00BC4AC0" w:rsidP="00BC4AC0"/>
    <w:p w:rsidR="006564E3" w:rsidRDefault="006564E3" w:rsidP="006564E3">
      <w:pPr>
        <w:pStyle w:val="Heading2"/>
      </w:pPr>
      <w:r>
        <w:t>ISIS Impact</w:t>
      </w:r>
    </w:p>
    <w:p w:rsidR="006564E3" w:rsidRPr="006564E3" w:rsidRDefault="006564E3" w:rsidP="006564E3">
      <w:pPr>
        <w:pStyle w:val="Heading3"/>
      </w:pPr>
      <w:r>
        <w:t>2NC – Impact Ext</w:t>
      </w:r>
    </w:p>
    <w:p w:rsidR="006564E3" w:rsidRPr="000471F0" w:rsidRDefault="00EF7233" w:rsidP="006564E3">
      <w:pPr>
        <w:pStyle w:val="Heading4"/>
      </w:pPr>
      <w:r>
        <w:t>ISIS WMD attack</w:t>
      </w:r>
      <w:r w:rsidR="006564E3" w:rsidRPr="000471F0">
        <w:t xml:space="preserve"> escalates and kills billions </w:t>
      </w:r>
    </w:p>
    <w:p w:rsidR="006564E3" w:rsidRPr="000471F0" w:rsidRDefault="006564E3" w:rsidP="006564E3">
      <w:proofErr w:type="spellStart"/>
      <w:r w:rsidRPr="000471F0">
        <w:rPr>
          <w:rStyle w:val="Style13ptBold"/>
        </w:rPr>
        <w:t>Myhrvold</w:t>
      </w:r>
      <w:proofErr w:type="spellEnd"/>
      <w:r w:rsidRPr="000471F0">
        <w:rPr>
          <w:rStyle w:val="Style13ptBold"/>
        </w:rPr>
        <w:t xml:space="preserve"> 2014</w:t>
      </w:r>
      <w:r w:rsidRPr="000471F0">
        <w:t xml:space="preserve"> (Nathan P [chief executive and founder of Intellectual Ventures and a former chief technology officer at Microsoft]; Strategic Terrorism: A Call to Action; cco.dodlive.mil/files/2014/04/Strategic_Terrorism_corrected_II.pdf; </w:t>
      </w:r>
      <w:proofErr w:type="spellStart"/>
      <w:r w:rsidRPr="000471F0">
        <w:t>kdf</w:t>
      </w:r>
      <w:proofErr w:type="spellEnd"/>
      <w:r w:rsidRPr="000471F0">
        <w:t>)</w:t>
      </w:r>
    </w:p>
    <w:p w:rsidR="006564E3" w:rsidRDefault="006564E3" w:rsidP="006564E3">
      <w:r w:rsidRPr="000471F0">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0471F0">
        <w:rPr>
          <w:rStyle w:val="StyleUnderline"/>
        </w:rPr>
        <w:t xml:space="preserve">our present situation is that </w:t>
      </w:r>
      <w:r w:rsidRPr="000471F0">
        <w:t xml:space="preserve">modern </w:t>
      </w:r>
      <w:r w:rsidRPr="000471F0">
        <w:rPr>
          <w:rStyle w:val="StyleUnderline"/>
        </w:rPr>
        <w:t>technology can provide small groups of people with much greater lethality than ever before. We</w:t>
      </w:r>
      <w:r w:rsidRPr="000471F0">
        <w:t xml:space="preserve"> now </w:t>
      </w:r>
      <w:proofErr w:type="gramStart"/>
      <w:r w:rsidRPr="000471F0">
        <w:t>have to</w:t>
      </w:r>
      <w:proofErr w:type="gramEnd"/>
      <w:r w:rsidRPr="000471F0">
        <w:t xml:space="preserve"> </w:t>
      </w:r>
      <w:r w:rsidRPr="000471F0">
        <w:rPr>
          <w:rStyle w:val="StyleUnderline"/>
        </w:rPr>
        <w:t>worry that private parties might gain access to weapons that are as destructive as</w:t>
      </w:r>
      <w:r w:rsidRPr="000471F0">
        <w:t>—</w:t>
      </w:r>
      <w:r w:rsidRPr="000471F0">
        <w:rPr>
          <w:rStyle w:val="StyleUnderline"/>
        </w:rPr>
        <w:t>or</w:t>
      </w:r>
      <w:r w:rsidRPr="000471F0">
        <w:t xml:space="preserve"> possibly </w:t>
      </w:r>
      <w:r w:rsidRPr="000471F0">
        <w:rPr>
          <w:rStyle w:val="StyleUnderline"/>
        </w:rPr>
        <w:t>even more destructive than—</w:t>
      </w:r>
      <w:r w:rsidRPr="000471F0">
        <w:t xml:space="preserve"> </w:t>
      </w:r>
      <w:r w:rsidRPr="000471F0">
        <w:rPr>
          <w:rStyle w:val="StyleUnderline"/>
        </w:rPr>
        <w:t>those held by any nation-state. A handful of people</w:t>
      </w:r>
      <w:r w:rsidRPr="000471F0">
        <w:t xml:space="preserve">, perhaps </w:t>
      </w:r>
      <w:r w:rsidRPr="000471F0">
        <w:rPr>
          <w:rStyle w:val="StyleUnderline"/>
        </w:rPr>
        <w:t>even a single individual, could have the ability to kill</w:t>
      </w:r>
      <w:r w:rsidRPr="000471F0">
        <w:t xml:space="preserve"> millions or even </w:t>
      </w:r>
      <w:r w:rsidRPr="000471F0">
        <w:rPr>
          <w:rStyle w:val="StyleUnderline"/>
        </w:rPr>
        <w:t xml:space="preserve">billions. </w:t>
      </w:r>
      <w:r w:rsidRPr="000471F0">
        <w:t xml:space="preserve">Indeed, </w:t>
      </w:r>
      <w:r w:rsidRPr="000471F0">
        <w:rPr>
          <w:rStyle w:val="StyleUnderline"/>
        </w:rPr>
        <w:t>it is possible</w:t>
      </w:r>
      <w:r w:rsidRPr="000471F0">
        <w:t xml:space="preserve">, from a technological standpoint, </w:t>
      </w:r>
      <w:r w:rsidRPr="000471F0">
        <w:rPr>
          <w:rStyle w:val="StyleUnderline"/>
        </w:rPr>
        <w:t>to kill every man, woman, and child on earth</w:t>
      </w:r>
      <w:r w:rsidRPr="000471F0">
        <w:t xml:space="preserve">. </w:t>
      </w:r>
      <w:r w:rsidRPr="000471F0">
        <w:rPr>
          <w:rStyle w:val="StyleUnderline"/>
        </w:rPr>
        <w:t>The gravity of the situation is so extreme that getting the concept across without seeming silly or alarmist is challenging</w:t>
      </w:r>
      <w:r w:rsidRPr="000471F0">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0471F0">
        <w:rPr>
          <w:rStyle w:val="StyleUnderline"/>
        </w:rPr>
        <w:t>Failing nation-states—like North Korea</w:t>
      </w:r>
      <w:r w:rsidRPr="000471F0">
        <w:t>—</w:t>
      </w:r>
      <w:r w:rsidRPr="000471F0">
        <w:rPr>
          <w:rStyle w:val="StyleUnderline"/>
        </w:rPr>
        <w:t>which possess nuclear weapons potentially pose a nuclear threat</w:t>
      </w:r>
      <w:r w:rsidRPr="000471F0">
        <w:t xml:space="preserve">. Each new entrant to the nuclear club increases the possibility this will happen, but this problem is an old one, and one that existing diplomatic and military structures aim to manage. </w:t>
      </w:r>
      <w:r w:rsidRPr="000471F0">
        <w:rPr>
          <w:rStyle w:val="StyleUnderline"/>
        </w:rPr>
        <w:t xml:space="preserve">The </w:t>
      </w:r>
      <w:r w:rsidRPr="000471F0">
        <w:t xml:space="preserve">newer and less understood </w:t>
      </w:r>
      <w:r w:rsidRPr="000471F0">
        <w:rPr>
          <w:rStyle w:val="StyleUnderline"/>
        </w:rPr>
        <w:t>danger arises from</w:t>
      </w:r>
      <w:r w:rsidRPr="000471F0">
        <w:t xml:space="preserve"> </w:t>
      </w:r>
      <w:r w:rsidRPr="000471F0">
        <w:rPr>
          <w:rStyle w:val="StyleUnderline"/>
        </w:rPr>
        <w:t>the increasing likelihood that</w:t>
      </w:r>
      <w:r w:rsidRPr="000471F0">
        <w:t xml:space="preserve"> </w:t>
      </w:r>
      <w:r w:rsidRPr="000471F0">
        <w:rPr>
          <w:rStyle w:val="StyleUnderline"/>
        </w:rPr>
        <w:t>stateless groups, bent on terrorism,</w:t>
      </w:r>
      <w:r w:rsidRPr="000471F0">
        <w:t xml:space="preserve"> </w:t>
      </w:r>
      <w:r w:rsidRPr="000471F0">
        <w:rPr>
          <w:rStyle w:val="StyleUnderline"/>
        </w:rPr>
        <w:t>will gain access to nuclear weapons,</w:t>
      </w:r>
      <w:r w:rsidRPr="000471F0">
        <w:t xml:space="preserve"> most likely by theft from a nation-state. Should this happen, </w:t>
      </w:r>
      <w:r w:rsidRPr="000471F0">
        <w:rPr>
          <w:rStyle w:val="StyleUnderline"/>
        </w:rPr>
        <w:t xml:space="preserve">the danger we now perceive to be coming from rogue states will pale in comparison. </w:t>
      </w:r>
      <w:r w:rsidRPr="000471F0">
        <w:rPr>
          <w:rStyle w:val="Emphasis"/>
        </w:rPr>
        <w:t>The ultimate response to a nuclear attack is a nuclear counterattack</w:t>
      </w:r>
      <w:r w:rsidRPr="000471F0">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0471F0">
        <w:rPr>
          <w:rStyle w:val="StyleUnderline"/>
        </w:rPr>
        <w:t>Terrorists often hope to provoke reprisal attacks on their own people</w:t>
      </w:r>
      <w:r w:rsidRPr="000471F0">
        <w:t xml:space="preserve">, swaying popular opinion in their favor. </w:t>
      </w:r>
      <w:r w:rsidRPr="000471F0">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0471F0">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0471F0">
        <w:rPr>
          <w:rStyle w:val="StyleUnderline"/>
        </w:rPr>
        <w:t xml:space="preserve">, the world will recognize that stateless groups are more powerful than nation-states because terrorists can wield weapons and mount assaults that no </w:t>
      </w:r>
      <w:proofErr w:type="spellStart"/>
      <w:r w:rsidRPr="000471F0">
        <w:rPr>
          <w:rStyle w:val="StyleUnderline"/>
        </w:rPr>
        <w:t>nationstate</w:t>
      </w:r>
      <w:proofErr w:type="spellEnd"/>
      <w:r w:rsidRPr="000471F0">
        <w:rPr>
          <w:rStyle w:val="StyleUnderline"/>
        </w:rPr>
        <w:t xml:space="preserve"> would dare to attempt.</w:t>
      </w:r>
      <w:r w:rsidRPr="000471F0">
        <w:t xml:space="preserve"> So far, they have limited themselves to dramatic tactical</w:t>
      </w:r>
    </w:p>
    <w:p w:rsidR="006564E3" w:rsidRPr="00B53C63" w:rsidRDefault="006564E3" w:rsidP="006564E3"/>
    <w:p w:rsidR="00173D80" w:rsidRDefault="00173D80" w:rsidP="00173D80">
      <w:pPr>
        <w:pStyle w:val="Heading3"/>
      </w:pPr>
      <w:r>
        <w:t>2NC – Nuke Terror (Generic) Impact</w:t>
      </w:r>
    </w:p>
    <w:p w:rsidR="00173D80" w:rsidRDefault="00173D80" w:rsidP="00173D80">
      <w:pPr>
        <w:pStyle w:val="Heading4"/>
      </w:pPr>
      <w:r>
        <w:t xml:space="preserve">Nuclear terrorism causes extinction — motivation, resources, deceit and hidden attacks, </w:t>
      </w:r>
      <w:proofErr w:type="spellStart"/>
      <w:r>
        <w:t>miscalc</w:t>
      </w:r>
      <w:proofErr w:type="spellEnd"/>
      <w:r>
        <w:t xml:space="preserve"> is true, and many paths to nuclear war</w:t>
      </w:r>
    </w:p>
    <w:p w:rsidR="00173D80" w:rsidRPr="002913A7" w:rsidRDefault="00173D80" w:rsidP="00173D80">
      <w:pPr>
        <w:rPr>
          <w:sz w:val="16"/>
          <w:szCs w:val="16"/>
        </w:rPr>
      </w:pPr>
      <w:bookmarkStart w:id="80" w:name="_Hlk517791994"/>
      <w:r w:rsidRPr="002913A7">
        <w:rPr>
          <w:rStyle w:val="Style13ptBold"/>
        </w:rPr>
        <w:t>Hayes ’18</w:t>
      </w:r>
      <w:r>
        <w:t xml:space="preserve"> </w:t>
      </w:r>
      <w:r w:rsidRPr="002913A7">
        <w:rPr>
          <w:sz w:val="16"/>
          <w:szCs w:val="16"/>
        </w:rPr>
        <w:t>[Peter, Director of the Nautilus Institute and Honorary Professor at the </w:t>
      </w:r>
      <w:hyperlink r:id="rId133" w:history="1">
        <w:r w:rsidRPr="002913A7">
          <w:rPr>
            <w:rStyle w:val="Hyperlink"/>
            <w:sz w:val="16"/>
            <w:szCs w:val="16"/>
          </w:rPr>
          <w:t>Centre for International Security Studies</w:t>
        </w:r>
      </w:hyperlink>
      <w:r w:rsidRPr="002913A7">
        <w:rPr>
          <w:sz w:val="16"/>
          <w:szCs w:val="16"/>
        </w:rPr>
        <w:t> at the University of Sydney] “Non-State Terrorism And Inadvertent Nuclear War,” published on January 18, 2018; Nautilus Institute for Security and Sustainability, Home »  </w:t>
      </w:r>
      <w:hyperlink r:id="rId134" w:history="1">
        <w:r w:rsidRPr="002913A7">
          <w:rPr>
            <w:rStyle w:val="Hyperlink"/>
            <w:sz w:val="16"/>
            <w:szCs w:val="16"/>
          </w:rPr>
          <w:t>NAPSNet</w:t>
        </w:r>
      </w:hyperlink>
      <w:r w:rsidRPr="002913A7">
        <w:rPr>
          <w:sz w:val="16"/>
          <w:szCs w:val="16"/>
        </w:rPr>
        <w:t> » </w:t>
      </w:r>
      <w:hyperlink r:id="rId135" w:history="1">
        <w:r w:rsidRPr="002913A7">
          <w:rPr>
            <w:rStyle w:val="Hyperlink"/>
            <w:sz w:val="16"/>
            <w:szCs w:val="16"/>
          </w:rPr>
          <w:t>Special Reports</w:t>
        </w:r>
      </w:hyperlink>
      <w:r w:rsidRPr="002913A7">
        <w:rPr>
          <w:sz w:val="16"/>
          <w:szCs w:val="16"/>
        </w:rPr>
        <w:t xml:space="preserve"> » Non-State Terrorism And Inadvertent Nuclear War, URL accessible: </w:t>
      </w:r>
      <w:hyperlink r:id="rId136" w:history="1">
        <w:r w:rsidRPr="002913A7">
          <w:rPr>
            <w:rStyle w:val="Hyperlink"/>
            <w:sz w:val="16"/>
            <w:szCs w:val="16"/>
          </w:rPr>
          <w:t>https://nautilus.org/napsnet/napsnet-special-reports/non-state-terrorism-and-inadvertent-nuclear-war/</w:t>
        </w:r>
      </w:hyperlink>
      <w:r w:rsidRPr="002913A7">
        <w:rPr>
          <w:sz w:val="16"/>
          <w:szCs w:val="16"/>
        </w:rPr>
        <w:t xml:space="preserve"> </w:t>
      </w:r>
    </w:p>
    <w:bookmarkEnd w:id="80"/>
    <w:p w:rsidR="00173D80" w:rsidRDefault="00173D80" w:rsidP="00173D80">
      <w:pPr>
        <w:rPr>
          <w:sz w:val="16"/>
        </w:rPr>
      </w:pPr>
      <w:r w:rsidRPr="007B2567">
        <w:rPr>
          <w:sz w:val="16"/>
        </w:rPr>
        <w:t xml:space="preserve">Nuclear terrorism post-cold war: trigger for inadvertent nuclear war? The possible catalytic effect of nuclear terrorism on the risk of state-based nuclear war is not a simple linkage. </w:t>
      </w:r>
      <w:r w:rsidRPr="00063E13">
        <w:rPr>
          <w:u w:val="single"/>
        </w:rPr>
        <w:t>The multiple types and scales of nuclear terrorism may affect state-nuclear use decisions</w:t>
      </w:r>
      <w:r w:rsidRPr="007B2567">
        <w:rPr>
          <w:sz w:val="16"/>
        </w:rPr>
        <w:t xml:space="preserve"> along multiple pathways that lead to inadvertent nuclear war. These include: </w:t>
      </w:r>
      <w:r w:rsidRPr="0033351D">
        <w:rPr>
          <w:u w:val="single"/>
        </w:rPr>
        <w:t>Early warning systems fail</w:t>
      </w:r>
      <w:r w:rsidRPr="007B2567">
        <w:rPr>
          <w:sz w:val="16"/>
        </w:rPr>
        <w:t xml:space="preserve"> or are “tripped” in ways that lead to launch-on-warning </w:t>
      </w:r>
      <w:r w:rsidRPr="0033351D">
        <w:rPr>
          <w:u w:val="single"/>
        </w:rPr>
        <w:t>Accidental nuclear detonation</w:t>
      </w:r>
      <w:r w:rsidRPr="007B2567">
        <w:rPr>
          <w:sz w:val="16"/>
        </w:rPr>
        <w:t xml:space="preserve">, including sub-critical explosions. </w:t>
      </w:r>
      <w:r w:rsidRPr="0033351D">
        <w:rPr>
          <w:u w:val="single"/>
        </w:rPr>
        <w:t>Strategic miscalculation in crisis, show of force</w:t>
      </w:r>
      <w:r>
        <w:rPr>
          <w:u w:val="single"/>
        </w:rPr>
        <w:t xml:space="preserve"> </w:t>
      </w:r>
      <w:r w:rsidRPr="0033351D">
        <w:rPr>
          <w:u w:val="single"/>
        </w:rPr>
        <w:t>Decision-making failure (such as irrational</w:t>
      </w:r>
      <w:r w:rsidRPr="007B2567">
        <w:rPr>
          <w:sz w:val="16"/>
        </w:rPr>
        <w:t xml:space="preserve">, misperception, </w:t>
      </w:r>
      <w:r w:rsidRPr="0033351D">
        <w:rPr>
          <w:u w:val="single"/>
        </w:rPr>
        <w:t>bias</w:t>
      </w:r>
      <w:r w:rsidRPr="007B2567">
        <w:rPr>
          <w:sz w:val="16"/>
        </w:rPr>
        <w:t xml:space="preserve">, degraded, group, </w:t>
      </w:r>
      <w:r w:rsidRPr="0033351D">
        <w:rPr>
          <w:u w:val="single"/>
        </w:rPr>
        <w:t>and</w:t>
      </w:r>
      <w:r w:rsidRPr="007B2567">
        <w:rPr>
          <w:sz w:val="16"/>
        </w:rPr>
        <w:t xml:space="preserve"> </w:t>
      </w:r>
      <w:r w:rsidRPr="0033351D">
        <w:rPr>
          <w:u w:val="single"/>
        </w:rPr>
        <w:t>time-compressed decision-making</w:t>
      </w:r>
      <w:r w:rsidRPr="007B2567">
        <w:rPr>
          <w:sz w:val="16"/>
        </w:rPr>
        <w:t xml:space="preserve">) </w:t>
      </w:r>
      <w:r w:rsidRPr="0033351D">
        <w:rPr>
          <w:u w:val="single"/>
        </w:rPr>
        <w:t>Allied or enemy choices</w:t>
      </w:r>
      <w:r w:rsidRPr="007B2567">
        <w:rPr>
          <w:sz w:val="16"/>
        </w:rPr>
        <w:t xml:space="preserve"> (to seek revenge, to exploit nuclear risk, to act out of desperation) </w:t>
      </w:r>
      <w:r w:rsidRPr="0033351D">
        <w:rPr>
          <w:u w:val="single"/>
        </w:rPr>
        <w:t>Organizational cybernetics</w:t>
      </w:r>
      <w:r w:rsidRPr="007B2567">
        <w:rPr>
          <w:sz w:val="16"/>
        </w:rPr>
        <w:t xml:space="preserve"> whereby a nuclear command-control-and communications (NC3) system generates error, including the interplay of national NC3 systems in what may be termed the meta-NC3 system. </w:t>
      </w:r>
      <w:r w:rsidRPr="0033351D">
        <w:rPr>
          <w:u w:val="single"/>
        </w:rPr>
        <w:t>Synchronous and coincident combinations of above</w:t>
      </w:r>
      <w:r w:rsidRPr="007B2567">
        <w:rPr>
          <w:sz w:val="16"/>
        </w:rPr>
        <w:t>.</w:t>
      </w:r>
      <w:hyperlink r:id="rId137" w:anchor="_ftn4" w:history="1">
        <w:r w:rsidRPr="007B2567">
          <w:rPr>
            <w:rStyle w:val="Hyperlink"/>
            <w:sz w:val="16"/>
          </w:rPr>
          <w:t>[4]</w:t>
        </w:r>
      </w:hyperlink>
      <w:r w:rsidRPr="007B2567">
        <w:rPr>
          <w:sz w:val="16"/>
        </w:rPr>
        <w:t xml:space="preserve">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w:t>
      </w:r>
      <w:r w:rsidRPr="0033351D">
        <w:rPr>
          <w:u w:val="single"/>
        </w:rPr>
        <w:t>Nuclear armed states today form a complex set of global threat relationships</w:t>
      </w:r>
      <w:r w:rsidRPr="007B2567">
        <w:rPr>
          <w:sz w:val="16"/>
        </w:rPr>
        <w:t xml:space="preserve">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7B2567">
        <w:rPr>
          <w:sz w:val="16"/>
        </w:rPr>
        <w:t>truel</w:t>
      </w:r>
      <w:proofErr w:type="spellEnd"/>
      <w:r w:rsidRPr="007B2567">
        <w:rPr>
          <w:sz w:val="16"/>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w:t>
      </w:r>
      <w:r w:rsidRPr="0033351D">
        <w:rPr>
          <w:u w:val="single"/>
        </w:rPr>
        <w:t>Between most of these nuclear armed states and across the tiers, there are few shared “rules of the road</w:t>
      </w:r>
      <w:r w:rsidRPr="007B2567">
        <w:rPr>
          <w:sz w:val="16"/>
        </w:rPr>
        <w:t xml:space="preserve">.” </w:t>
      </w:r>
      <w:r w:rsidRPr="0033351D">
        <w:rPr>
          <w:u w:val="single"/>
        </w:rPr>
        <w:t>The more of these states that are engaged in a specific conflict</w:t>
      </w:r>
      <w:r w:rsidRPr="007B2567">
        <w:rPr>
          <w:sz w:val="16"/>
        </w:rPr>
        <w:t xml:space="preserve"> and location, </w:t>
      </w:r>
      <w:r w:rsidRPr="0033351D">
        <w:rPr>
          <w:u w:val="single"/>
        </w:rPr>
        <w:t>the more unpredictable and unstable this global nuclear threat system becomes, with the potential for cascading</w:t>
      </w:r>
      <w:r w:rsidRPr="007B2567">
        <w:rPr>
          <w:sz w:val="16"/>
        </w:rPr>
        <w:t xml:space="preserve"> and concatenating </w:t>
      </w:r>
      <w:r w:rsidRPr="0033351D">
        <w:rPr>
          <w:u w:val="single"/>
        </w:rPr>
        <w:t>effects</w:t>
      </w:r>
      <w:r w:rsidRPr="007B2567">
        <w:rPr>
          <w:sz w:val="16"/>
        </w:rPr>
        <w:t xml:space="preserve">. Indeed, as the number of nuclear states projecting nuclear threat against each other increases, the notion of strategic stability may lose all meaning. </w:t>
      </w:r>
      <w:r w:rsidRPr="0033351D">
        <w:rPr>
          <w:u w:val="single"/>
        </w:rPr>
        <w:t>The emergence of a</w:t>
      </w:r>
      <w:r>
        <w:rPr>
          <w:u w:val="single"/>
        </w:rPr>
        <w:t xml:space="preserve"> </w:t>
      </w:r>
      <w:r w:rsidRPr="0033351D">
        <w:rPr>
          <w:u w:val="single"/>
        </w:rPr>
        <w:t>fifth</w:t>
      </w:r>
      <w:r>
        <w:rPr>
          <w:u w:val="single"/>
        </w:rPr>
        <w:t xml:space="preserve"> </w:t>
      </w:r>
      <w:r w:rsidRPr="0033351D">
        <w:rPr>
          <w:u w:val="single"/>
        </w:rPr>
        <w:t>tier—of non-state actors</w:t>
      </w:r>
      <w:r w:rsidRPr="007B2567">
        <w:rPr>
          <w:sz w:val="16"/>
        </w:rPr>
        <w:t xml:space="preserve"> with the capacity to project nuclear threat against nuclear-armed and nuclear umbrella states (although not only these states)—</w:t>
      </w:r>
      <w:r w:rsidRPr="0033351D">
        <w:rPr>
          <w:u w:val="single"/>
        </w:rPr>
        <w:t>is a critically important possible catalytic actor in the new conditions of nuclear threat complexity</w:t>
      </w:r>
      <w:r w:rsidRPr="007B2567">
        <w:rPr>
          <w:sz w:val="16"/>
        </w:rPr>
        <w:t xml:space="preserve"> </w:t>
      </w:r>
      <w:r w:rsidRPr="0033351D">
        <w:rPr>
          <w:u w:val="single"/>
        </w:rPr>
        <w:t>that already exist today</w:t>
      </w:r>
      <w:r w:rsidRPr="007B2567">
        <w:rPr>
          <w:sz w:val="16"/>
        </w:rPr>
        <w:t xml:space="preserve">.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w:t>
      </w:r>
      <w:r w:rsidRPr="0033351D">
        <w:rPr>
          <w:u w:val="single"/>
        </w:rPr>
        <w:t>This tier is like the waves and tides on a beach that quickly surrounds and then causes sand castles to collapse.</w:t>
      </w:r>
      <w:r>
        <w:rPr>
          <w:u w:val="single"/>
        </w:rPr>
        <w:t xml:space="preserve"> </w:t>
      </w:r>
      <w:r w:rsidRPr="007B2567">
        <w:rPr>
          <w:sz w:val="16"/>
        </w:rPr>
        <w:t xml:space="preserve">In 2010, Robert </w:t>
      </w:r>
      <w:proofErr w:type="spellStart"/>
      <w:r w:rsidRPr="007B2567">
        <w:rPr>
          <w:sz w:val="16"/>
        </w:rPr>
        <w:t>Ayson</w:t>
      </w:r>
      <w:proofErr w:type="spellEnd"/>
      <w:r w:rsidRPr="007B2567">
        <w:rPr>
          <w:sz w:val="16"/>
        </w:rPr>
        <w:t xml:space="preserve"> reviewed the potential linkages between inter-state nuclear war and non-state terrorism. He concluded: “…[T]</w:t>
      </w:r>
      <w:proofErr w:type="spellStart"/>
      <w:r w:rsidRPr="007B2567">
        <w:rPr>
          <w:sz w:val="16"/>
        </w:rPr>
        <w:t>hese</w:t>
      </w:r>
      <w:proofErr w:type="spellEnd"/>
      <w:r w:rsidRPr="007B2567">
        <w:rPr>
          <w:sz w:val="16"/>
        </w:rPr>
        <w:t xml:space="preserve"> two nuclear worlds—a non-state actor nuclear attack and a catastrophic interstate nuclear exchange—are not necessarily separable. </w:t>
      </w:r>
      <w:r w:rsidRPr="0033351D">
        <w:rPr>
          <w:u w:val="single"/>
        </w:rPr>
        <w:t>It is just possible that some sort of terrorist attack, and especially an act of nuclear terrorism, could precipitate a chain of events leading to a massive exchange of nuclear weapons between two or more of the states</w:t>
      </w:r>
      <w:r w:rsidRPr="007B2567">
        <w:rPr>
          <w:sz w:val="16"/>
        </w:rPr>
        <w:t xml:space="preserve"> that possess them.”</w:t>
      </w:r>
      <w:hyperlink r:id="rId138" w:anchor="_ftn5" w:history="1">
        <w:r w:rsidRPr="007B2567">
          <w:rPr>
            <w:rStyle w:val="Hyperlink"/>
            <w:sz w:val="16"/>
          </w:rPr>
          <w:t>[5]</w:t>
        </w:r>
      </w:hyperlink>
      <w:r w:rsidRPr="007B2567">
        <w:rPr>
          <w:sz w:val="16"/>
        </w:rPr>
        <w:t xml:space="preserve"> How this linkage might unfold is the subject of the next sections of this essay. Are non-state actors motivated and able to attempt nuclear terrorism? A diverse set of non-state actors have engaged in terrorist activities—for which there is no simple or consensual definition. In 2011, </w:t>
      </w:r>
      <w:r w:rsidRPr="0033351D">
        <w:rPr>
          <w:u w:val="single"/>
        </w:rPr>
        <w:t>there were more than 6,900 known extremist, terrorist and other organizations associated with guerrilla warfare</w:t>
      </w:r>
      <w:r w:rsidRPr="007B2567">
        <w:rPr>
          <w:sz w:val="16"/>
        </w:rPr>
        <w:t xml:space="preserve">, political </w:t>
      </w:r>
      <w:r w:rsidRPr="0033351D">
        <w:rPr>
          <w:u w:val="single"/>
        </w:rPr>
        <w:t>violence, protest,</w:t>
      </w:r>
      <w:r w:rsidRPr="007B2567">
        <w:rPr>
          <w:sz w:val="16"/>
        </w:rPr>
        <w:t xml:space="preserve"> organized crime </w:t>
      </w:r>
      <w:r w:rsidRPr="0033351D">
        <w:rPr>
          <w:u w:val="single"/>
        </w:rPr>
        <w:t>and</w:t>
      </w:r>
      <w:r w:rsidRPr="007B2567">
        <w:rPr>
          <w:sz w:val="16"/>
        </w:rPr>
        <w:t xml:space="preserve"> cyber-</w:t>
      </w:r>
      <w:r w:rsidRPr="0033351D">
        <w:rPr>
          <w:u w:val="single"/>
        </w:rPr>
        <w:t>crime</w:t>
      </w:r>
      <w:r w:rsidRPr="007B2567">
        <w:rPr>
          <w:sz w:val="16"/>
        </w:rPr>
        <w:t xml:space="preserve">. Of these, about </w:t>
      </w:r>
      <w:r w:rsidRPr="0033351D">
        <w:rPr>
          <w:u w:val="single"/>
        </w:rPr>
        <w:t>120 terrorist and extremist groups had been blacklisted by the U</w:t>
      </w:r>
      <w:r w:rsidRPr="007B2567">
        <w:rPr>
          <w:sz w:val="16"/>
        </w:rPr>
        <w:t xml:space="preserve">nited </w:t>
      </w:r>
      <w:r w:rsidRPr="0033351D">
        <w:rPr>
          <w:u w:val="single"/>
        </w:rPr>
        <w:t>N</w:t>
      </w:r>
      <w:r w:rsidRPr="007B2567">
        <w:rPr>
          <w:sz w:val="16"/>
        </w:rPr>
        <w:t xml:space="preserve">ations, </w:t>
      </w:r>
      <w:r w:rsidRPr="0033351D">
        <w:rPr>
          <w:u w:val="single"/>
        </w:rPr>
        <w:t>the E</w:t>
      </w:r>
      <w:r w:rsidRPr="007B2567">
        <w:rPr>
          <w:sz w:val="16"/>
        </w:rPr>
        <w:t xml:space="preserve">uropean </w:t>
      </w:r>
      <w:r w:rsidRPr="0033351D">
        <w:rPr>
          <w:u w:val="single"/>
        </w:rPr>
        <w:t>U</w:t>
      </w:r>
      <w:r w:rsidRPr="007B2567">
        <w:rPr>
          <w:sz w:val="16"/>
        </w:rPr>
        <w:t xml:space="preserve">nion </w:t>
      </w:r>
      <w:r w:rsidRPr="0033351D">
        <w:rPr>
          <w:u w:val="single"/>
        </w:rPr>
        <w:t>and six major countries</w:t>
      </w:r>
      <w:r w:rsidRPr="007B2567">
        <w:rPr>
          <w:sz w:val="16"/>
        </w:rPr>
        <w:t>.</w:t>
      </w:r>
      <w:hyperlink r:id="rId139" w:anchor="_ftn6" w:history="1">
        <w:r w:rsidRPr="007B2567">
          <w:rPr>
            <w:rStyle w:val="Hyperlink"/>
            <w:sz w:val="16"/>
          </w:rPr>
          <w:t>[6]</w:t>
        </w:r>
      </w:hyperlink>
      <w:r w:rsidRPr="007B2567">
        <w:rPr>
          <w:sz w:val="16"/>
        </w:rPr>
        <w:t xml:space="preserve"> 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w:t>
      </w:r>
      <w:r w:rsidRPr="0033351D">
        <w:rPr>
          <w:u w:val="single"/>
        </w:rPr>
        <w:t>at the highest levels of obtaining authentic</w:t>
      </w:r>
      <w:r w:rsidRPr="007B2567">
        <w:rPr>
          <w:sz w:val="16"/>
        </w:rPr>
        <w:t xml:space="preserve"> nuclear weapons </w:t>
      </w:r>
      <w:r w:rsidRPr="0033351D">
        <w:rPr>
          <w:u w:val="single"/>
        </w:rPr>
        <w:t>capabilities, a small number of non-state actors already exhibit the motivation and</w:t>
      </w:r>
      <w:r w:rsidRPr="007B2567">
        <w:rPr>
          <w:sz w:val="16"/>
        </w:rPr>
        <w:t xml:space="preserve"> possible </w:t>
      </w:r>
      <w:r w:rsidRPr="0033351D">
        <w:rPr>
          <w:u w:val="single"/>
        </w:rPr>
        <w:t>capacity to become nuclear-armed.</w:t>
      </w:r>
      <w:r>
        <w:rPr>
          <w:u w:val="single"/>
        </w:rPr>
        <w:t xml:space="preserve"> </w:t>
      </w:r>
      <w:proofErr w:type="spellStart"/>
      <w:r w:rsidRPr="007B2567">
        <w:rPr>
          <w:sz w:val="16"/>
        </w:rPr>
        <w:t>Ellingsen</w:t>
      </w:r>
      <w:proofErr w:type="spellEnd"/>
      <w:r w:rsidRPr="007B2567">
        <w:rPr>
          <w:sz w:val="16"/>
        </w:rPr>
        <w:t xml:space="preserve"> suggests a useful distinction that nuclear terrorists may be impelled by two divergent motivations, as shown in Figure 2, creating “opportunistic” and “patient” profiles.</w:t>
      </w:r>
      <w:hyperlink r:id="rId140" w:anchor="_ftn7" w:history="1">
        <w:r w:rsidRPr="007B2567">
          <w:rPr>
            <w:rStyle w:val="Hyperlink"/>
            <w:sz w:val="16"/>
          </w:rPr>
          <w:t>[7]</w:t>
        </w:r>
      </w:hyperlink>
      <w:r w:rsidRPr="007B2567">
        <w:rPr>
          <w:sz w:val="16"/>
        </w:rPr>
        <w:t xml:space="preserve">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w:t>
      </w:r>
      <w:r w:rsidRPr="0033351D">
        <w:rPr>
          <w:u w:val="single"/>
        </w:rPr>
        <w:t>many factors</w:t>
      </w:r>
      <w:r w:rsidRPr="007B2567">
        <w:rPr>
          <w:sz w:val="16"/>
        </w:rPr>
        <w:t xml:space="preserve"> will </w:t>
      </w:r>
      <w:r w:rsidRPr="0033351D">
        <w:rPr>
          <w:u w:val="single"/>
        </w:rPr>
        <w:t>drive how a potential</w:t>
      </w:r>
      <w:r w:rsidRPr="007B2567">
        <w:rPr>
          <w:sz w:val="16"/>
        </w:rPr>
        <w:t xml:space="preserve"> nuclear terrorist </w:t>
      </w:r>
      <w:r w:rsidRPr="0033351D">
        <w:rPr>
          <w:u w:val="single"/>
        </w:rPr>
        <w:t>non-state organization</w:t>
      </w:r>
      <w:r w:rsidRPr="007B2567">
        <w:rPr>
          <w:sz w:val="16"/>
        </w:rPr>
        <w:t xml:space="preserve"> </w:t>
      </w:r>
      <w:r w:rsidRPr="0033351D">
        <w:rPr>
          <w:u w:val="single"/>
        </w:rPr>
        <w:t>that obtains nuclear</w:t>
      </w:r>
      <w:r w:rsidRPr="007B2567">
        <w:rPr>
          <w:sz w:val="16"/>
        </w:rPr>
        <w:t xml:space="preserve"> </w:t>
      </w:r>
      <w:r w:rsidRPr="0033351D">
        <w:rPr>
          <w:u w:val="single"/>
        </w:rPr>
        <w:t>weapons or materials may seek to employ them</w:t>
      </w:r>
      <w:r w:rsidRPr="007B2567">
        <w:rPr>
          <w:sz w:val="16"/>
        </w:rPr>
        <w:t>,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w:t>
      </w:r>
      <w:hyperlink r:id="rId141" w:anchor="_ftn8" w:history="1">
        <w:r w:rsidRPr="007B2567">
          <w:rPr>
            <w:rStyle w:val="Hyperlink"/>
            <w:sz w:val="16"/>
          </w:rPr>
          <w:t>[8]</w:t>
        </w:r>
      </w:hyperlink>
      <w:r w:rsidRPr="007B2567">
        <w:rPr>
          <w:sz w:val="16"/>
        </w:rPr>
        <w:t xml:space="preserve">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w:t>
      </w:r>
      <w:hyperlink r:id="rId142" w:anchor="_ftn9" w:history="1">
        <w:r w:rsidRPr="007B2567">
          <w:rPr>
            <w:rStyle w:val="Hyperlink"/>
            <w:sz w:val="16"/>
          </w:rPr>
          <w:t>[9]</w:t>
        </w:r>
      </w:hyperlink>
      <w:r w:rsidRPr="007B2567">
        <w:rPr>
          <w:sz w:val="16"/>
        </w:rPr>
        <w:t xml:space="preserve"> Logically, </w:t>
      </w:r>
      <w:r w:rsidRPr="0033351D">
        <w:rPr>
          <w:u w:val="single"/>
        </w:rPr>
        <w:t>one might expect nuclear terrorists oriented toward short-term</w:t>
      </w:r>
      <w:r w:rsidRPr="007B2567">
        <w:rPr>
          <w:sz w:val="16"/>
        </w:rPr>
        <w:t xml:space="preserve">, tactical </w:t>
      </w:r>
      <w:r w:rsidRPr="0033351D">
        <w:rPr>
          <w:u w:val="single"/>
        </w:rPr>
        <w:t>goals to employ pre-determined</w:t>
      </w:r>
      <w:r w:rsidRPr="007B2567">
        <w:rPr>
          <w:sz w:val="16"/>
        </w:rPr>
        <w:t xml:space="preserve"> nuclear </w:t>
      </w:r>
      <w:r w:rsidRPr="0033351D">
        <w:rPr>
          <w:u w:val="single"/>
        </w:rPr>
        <w:t>command-and-control strategies</w:t>
      </w:r>
      <w:r w:rsidRPr="007B2567">
        <w:rPr>
          <w:sz w:val="16"/>
        </w:rPr>
        <w:t xml:space="preserve"> </w:t>
      </w:r>
      <w:r w:rsidRPr="0033351D">
        <w:rPr>
          <w:u w:val="single"/>
        </w:rPr>
        <w:t>in the hope that the speed of attack</w:t>
      </w:r>
      <w:r w:rsidRPr="007B2567">
        <w:rPr>
          <w:sz w:val="16"/>
        </w:rPr>
        <w:t xml:space="preserve"> and minimum field communications </w:t>
      </w:r>
      <w:r w:rsidRPr="0033351D">
        <w:rPr>
          <w:u w:val="single"/>
        </w:rPr>
        <w:t>avoids discovery and interdiction before the attack is complete; whereas nuclear terrorists oriented toward long-term, strategic goals might employ</w:t>
      </w:r>
      <w:r w:rsidRPr="007B2567">
        <w:rPr>
          <w:sz w:val="16"/>
        </w:rPr>
        <w:t xml:space="preserve"> </w:t>
      </w:r>
      <w:r w:rsidRPr="0033351D">
        <w:rPr>
          <w:u w:val="single"/>
        </w:rPr>
        <w:t>more pre-delegative command-and-control systems</w:t>
      </w:r>
      <w:r w:rsidRPr="007B2567">
        <w:rPr>
          <w:sz w:val="16"/>
        </w:rPr>
        <w:t xml:space="preserve">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 </w:t>
      </w:r>
      <w:r w:rsidRPr="008351FB">
        <w:rPr>
          <w:u w:val="single"/>
        </w:rPr>
        <w:t>For non-state actors to succeed at complex engineering project such as acquiring a nuclear weapons</w:t>
      </w:r>
      <w:r w:rsidRPr="007B2567">
        <w:rPr>
          <w:sz w:val="16"/>
        </w:rPr>
        <w:t xml:space="preserve"> or nuclear threat capacity </w:t>
      </w:r>
      <w:r w:rsidRPr="008351FB">
        <w:rPr>
          <w:u w:val="single"/>
        </w:rPr>
        <w:t>demands substantial effort</w:t>
      </w:r>
      <w:r w:rsidRPr="007B2567">
        <w:rPr>
          <w:sz w:val="16"/>
        </w:rPr>
        <w:t xml:space="preserve">. Gary Ackerman specifies that to have a chance of succeeding, non-state actors with nuclear weapons aspirations must be able to demonstrate that they control substantial resources, have </w:t>
      </w:r>
      <w:proofErr w:type="gramStart"/>
      <w:r w:rsidRPr="007B2567">
        <w:rPr>
          <w:sz w:val="16"/>
        </w:rPr>
        <w:t>a safe haven</w:t>
      </w:r>
      <w:proofErr w:type="gramEnd"/>
      <w:r w:rsidRPr="007B2567">
        <w:rPr>
          <w:sz w:val="16"/>
        </w:rPr>
        <w:t xml:space="preserve">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w:t>
      </w:r>
      <w:proofErr w:type="gramStart"/>
      <w:r w:rsidRPr="007B2567">
        <w:rPr>
          <w:sz w:val="16"/>
        </w:rPr>
        <w:t>and also</w:t>
      </w:r>
      <w:proofErr w:type="gramEnd"/>
      <w:r w:rsidRPr="007B2567">
        <w:rPr>
          <w:sz w:val="16"/>
        </w:rPr>
        <w:t xml:space="preserve"> noted the important facilitating condition of a global network of </w:t>
      </w:r>
      <w:proofErr w:type="spellStart"/>
      <w:r w:rsidRPr="007B2567">
        <w:rPr>
          <w:sz w:val="16"/>
        </w:rPr>
        <w:t>expertize</w:t>
      </w:r>
      <w:proofErr w:type="spellEnd"/>
      <w:r w:rsidRPr="007B2567">
        <w:rPr>
          <w:sz w:val="16"/>
        </w:rPr>
        <w:t xml:space="preserve"> and hardware. Thus, although the skill, financial, and materiel requirements of a non-state nuclear weapons project present a high bar, they are certainly reachable. Along similar lines, James Forest examined the extent to which non-state actors can pose a threat of nuclear terrorism.</w:t>
      </w:r>
      <w:hyperlink r:id="rId143" w:anchor="_ftn10" w:history="1">
        <w:r w:rsidRPr="007B2567">
          <w:rPr>
            <w:rStyle w:val="Hyperlink"/>
            <w:sz w:val="16"/>
          </w:rPr>
          <w:t>[10]</w:t>
        </w:r>
      </w:hyperlink>
      <w:r w:rsidRPr="007B2567">
        <w:rPr>
          <w:sz w:val="16"/>
        </w:rPr>
        <w:t xml:space="preserve">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w:t>
      </w:r>
      <w:r w:rsidRPr="008351FB">
        <w:rPr>
          <w:u w:val="single"/>
        </w:rPr>
        <w:t>almost all—but not all</w:t>
      </w:r>
      <w:r w:rsidRPr="007B2567">
        <w:rPr>
          <w:sz w:val="16"/>
        </w:rPr>
        <w:t xml:space="preserve">—non-state </w:t>
      </w:r>
      <w:r w:rsidRPr="008351FB">
        <w:rPr>
          <w:u w:val="single"/>
        </w:rPr>
        <w:t>terrorist groups appeared to be restrained by a</w:t>
      </w:r>
      <w:r w:rsidRPr="007B2567">
        <w:rPr>
          <w:sz w:val="16"/>
        </w:rPr>
        <w:t xml:space="preserve"> combination of high practical and strategic </w:t>
      </w:r>
      <w:r w:rsidRPr="008351FB">
        <w:rPr>
          <w:u w:val="single"/>
        </w:rPr>
        <w:t>constraints, plus their own cost-benefit analysis</w:t>
      </w:r>
      <w:r w:rsidRPr="007B2567">
        <w:rPr>
          <w:sz w:val="16"/>
        </w:rPr>
        <w:t xml:space="preserve"> of the opportunity costs of pursuing nuclear weapons. However, </w:t>
      </w:r>
      <w:r w:rsidRPr="008351FB">
        <w:rPr>
          <w:u w:val="single"/>
        </w:rPr>
        <w:t xml:space="preserve">should some or </w:t>
      </w:r>
      <w:proofErr w:type="gramStart"/>
      <w:r w:rsidRPr="008351FB">
        <w:rPr>
          <w:u w:val="single"/>
        </w:rPr>
        <w:t>all of</w:t>
      </w:r>
      <w:proofErr w:type="gramEnd"/>
      <w:r w:rsidRPr="008351FB">
        <w:rPr>
          <w:u w:val="single"/>
        </w:rPr>
        <w:t xml:space="preserve"> these constraints diminish, a rapid non-state nuclear proliferation is possible</w:t>
      </w:r>
      <w:r w:rsidRPr="007B2567">
        <w:rPr>
          <w:sz w:val="16"/>
        </w:rPr>
        <w:t xml:space="preserve">. </w:t>
      </w:r>
      <w:r w:rsidRPr="008351FB">
        <w:rPr>
          <w:u w:val="single"/>
        </w:rPr>
        <w:t>Although only a few</w:t>
      </w:r>
      <w:r w:rsidRPr="007B2567">
        <w:rPr>
          <w:sz w:val="16"/>
        </w:rPr>
        <w:t xml:space="preserve"> non-state </w:t>
      </w:r>
      <w:r w:rsidRPr="008351FB">
        <w:rPr>
          <w:u w:val="single"/>
        </w:rPr>
        <w:t>actors such as Al Qaeda and Islamic State have exhibited such underlying stamina</w:t>
      </w:r>
      <w:r w:rsidRPr="007B2567">
        <w:rPr>
          <w:sz w:val="16"/>
        </w:rPr>
        <w:t xml:space="preserve"> and organizational capacities </w:t>
      </w:r>
      <w:r w:rsidRPr="008351FB">
        <w:rPr>
          <w:u w:val="single"/>
        </w:rPr>
        <w:t xml:space="preserve">and </w:t>
      </w:r>
      <w:proofErr w:type="gramStart"/>
      <w:r w:rsidRPr="008351FB">
        <w:rPr>
          <w:u w:val="single"/>
        </w:rPr>
        <w:t>actually attempted</w:t>
      </w:r>
      <w:proofErr w:type="gramEnd"/>
      <w:r w:rsidRPr="008351FB">
        <w:rPr>
          <w:u w:val="single"/>
        </w:rPr>
        <w:t xml:space="preserve"> to obtain nuclear weapons</w:t>
      </w:r>
      <w:r w:rsidRPr="007B2567">
        <w:rPr>
          <w:sz w:val="16"/>
        </w:rPr>
        <w:t xml:space="preserve">-related skills, hardware, and materials, </w:t>
      </w:r>
      <w:r w:rsidRPr="008351FB">
        <w:rPr>
          <w:u w:val="single"/>
        </w:rPr>
        <w:t>the past is not prologue</w:t>
      </w:r>
      <w:r w:rsidRPr="007B2567">
        <w:rPr>
          <w:sz w:val="16"/>
        </w:rPr>
        <w:t xml:space="preserve">. An incredibly diverse set of variously motivated terrorist groups exist already, including politico-ideological, apocalyptic-millenarian, politico-religious, nationalist-separatist, ecological, and political-insurgency entities, some of which converge with criminal-military and criminal-scientist (profit based) networks; but </w:t>
      </w:r>
      <w:proofErr w:type="gramStart"/>
      <w:r w:rsidRPr="007B2567">
        <w:rPr>
          <w:sz w:val="16"/>
        </w:rPr>
        <w:t>also</w:t>
      </w:r>
      <w:proofErr w:type="gramEnd"/>
      <w:r w:rsidRPr="007B2567">
        <w:rPr>
          <w:sz w:val="16"/>
        </w:rPr>
        <w:t xml:space="preserve"> </w:t>
      </w:r>
      <w:proofErr w:type="spellStart"/>
      <w:r w:rsidRPr="007B2567">
        <w:rPr>
          <w:sz w:val="16"/>
        </w:rPr>
        <w:t>pyscho</w:t>
      </w:r>
      <w:proofErr w:type="spellEnd"/>
      <w:r w:rsidRPr="007B2567">
        <w:rPr>
          <w:sz w:val="16"/>
        </w:rPr>
        <w:t xml:space="preserve">-pathological mass killing cults, lone wolves, and ephemeral copy-cat non-state actors. The social, economic, and deculturating conditions that generate such entities are likely to persist and even expand. In particular, </w:t>
      </w:r>
      <w:r w:rsidRPr="008351FB">
        <w:rPr>
          <w:u w:val="single"/>
        </w:rPr>
        <w:t>rapidly growing coastal mega-cities as part of</w:t>
      </w:r>
      <w:r w:rsidRPr="007B2567">
        <w:rPr>
          <w:sz w:val="16"/>
        </w:rPr>
        <w:t xml:space="preserve"> rapid </w:t>
      </w:r>
      <w:r w:rsidRPr="008351FB">
        <w:rPr>
          <w:u w:val="single"/>
        </w:rPr>
        <w:t>global urbanization offer such actors the ability to sustain themselves</w:t>
      </w:r>
      <w:r w:rsidRPr="007B2567">
        <w:rPr>
          <w:sz w:val="16"/>
        </w:rPr>
        <w:t xml:space="preserve"> as “flow gatekeepers,” </w:t>
      </w:r>
      <w:r w:rsidRPr="008351FB">
        <w:rPr>
          <w:u w:val="single"/>
        </w:rPr>
        <w:t>possibly in alliance with global criminal networks</w:t>
      </w:r>
      <w:r w:rsidRPr="007B2567">
        <w:rPr>
          <w:sz w:val="16"/>
        </w:rPr>
        <w:t>, thereby supplanting the highland origins of many of today’s non-state violent actors with global reach.</w:t>
      </w:r>
      <w:hyperlink r:id="rId144" w:anchor="_ftn11" w:history="1">
        <w:r w:rsidRPr="007B2567">
          <w:rPr>
            <w:rStyle w:val="Hyperlink"/>
            <w:sz w:val="16"/>
          </w:rPr>
          <w:t>[11]</w:t>
        </w:r>
      </w:hyperlink>
      <w:r w:rsidRPr="007B2567">
        <w:rPr>
          <w:sz w:val="16"/>
        </w:rPr>
        <w:t xml:space="preserve"> </w:t>
      </w:r>
      <w:r w:rsidRPr="008351FB">
        <w:rPr>
          <w:u w:val="single"/>
        </w:rPr>
        <w:t>Other</w:t>
      </w:r>
      <w:r w:rsidRPr="007B2567">
        <w:rPr>
          <w:sz w:val="16"/>
        </w:rPr>
        <w:t xml:space="preserve"> contributing </w:t>
      </w:r>
      <w:r w:rsidRPr="008351FB">
        <w:rPr>
          <w:u w:val="single"/>
        </w:rPr>
        <w:t>factors contributing to the supply of</w:t>
      </w:r>
      <w:r w:rsidRPr="007B2567">
        <w:rPr>
          <w:sz w:val="16"/>
        </w:rPr>
        <w:t xml:space="preserve"> possible </w:t>
      </w:r>
      <w:r w:rsidRPr="008351FB">
        <w:rPr>
          <w:u w:val="single"/>
        </w:rPr>
        <w:t>non-state actors seeking nuclear weapons include new entries such as city states in search of new security strategies</w:t>
      </w:r>
      <w:r w:rsidRPr="007B2567">
        <w:rPr>
          <w:sz w:val="16"/>
        </w:rPr>
        <w:t xml:space="preserve">, megacities creating their own transnationally active security forces, </w:t>
      </w:r>
      <w:r w:rsidRPr="008351FB">
        <w:rPr>
          <w:u w:val="single"/>
        </w:rPr>
        <w:t>non-states</w:t>
      </w:r>
      <w:r w:rsidRPr="007B2567">
        <w:rPr>
          <w:sz w:val="16"/>
        </w:rPr>
        <w:t xml:space="preserve"> with partial or complete territorial control </w:t>
      </w:r>
      <w:r w:rsidRPr="008351FB">
        <w:rPr>
          <w:u w:val="single"/>
        </w:rPr>
        <w:t>such as Taiwan and various micro-states, failing states, provinces in dissociating, failing states that fall victim to internal chaos</w:t>
      </w:r>
      <w:r w:rsidRPr="007B2567">
        <w:rPr>
          <w:sz w:val="16"/>
        </w:rPr>
        <w:t xml:space="preserve"> and the displacement effects of untrammeled globalization, </w:t>
      </w:r>
      <w:r w:rsidRPr="008351FB">
        <w:rPr>
          <w:u w:val="single"/>
        </w:rPr>
        <w:t>and altogether failed states resulting in ungoverned spaces</w:t>
      </w:r>
      <w:r w:rsidRPr="007B2567">
        <w:rPr>
          <w:sz w:val="16"/>
        </w:rPr>
        <w:t xml:space="preserve">. To this must be added domestic terrorist entities in the advanced industrial states as they hollow out their economies due to economic globalization and restructuring, adjust to cross-border migration, and adapt to cultural and political dislocation. In short, the </w:t>
      </w:r>
      <w:r w:rsidRPr="008351FB">
        <w:rPr>
          <w:u w:val="single"/>
        </w:rPr>
        <w:t>prognosis is for the fifth tier of non-state actors to beset the other four tiers with intense turbulence just as waves on a beach swirl around sandcastles,</w:t>
      </w:r>
      <w:r w:rsidRPr="007B2567">
        <w:rPr>
          <w:sz w:val="16"/>
        </w:rPr>
        <w:t xml:space="preserve"> washing away their foundations, causing grains of sand to cascade, </w:t>
      </w:r>
      <w:r w:rsidRPr="008351FB">
        <w:rPr>
          <w:u w:val="single"/>
        </w:rPr>
        <w:t>and eventually collapsing the whole structure.</w:t>
      </w:r>
      <w:r>
        <w:rPr>
          <w:u w:val="single"/>
        </w:rPr>
        <w:t xml:space="preserve"> </w:t>
      </w:r>
      <w:r w:rsidRPr="007B2567">
        <w:rPr>
          <w:sz w:val="16"/>
        </w:rPr>
        <w:t xml:space="preserve">Observed non-state nuclear threats and attacks </w:t>
      </w:r>
      <w:proofErr w:type="gramStart"/>
      <w:r w:rsidRPr="007B2567">
        <w:rPr>
          <w:sz w:val="16"/>
        </w:rPr>
        <w:t>In</w:t>
      </w:r>
      <w:proofErr w:type="gramEnd"/>
      <w:r w:rsidRPr="007B2567">
        <w:rPr>
          <w:sz w:val="16"/>
        </w:rPr>
        <w:t xml:space="preserve"> light of the constraints faced by non-state terrorist actors in past decades, </w:t>
      </w:r>
      <w:r w:rsidRPr="00FF7583">
        <w:rPr>
          <w:u w:val="single"/>
        </w:rPr>
        <w:t>it is not surprising that the constellation of actual nuclear terrorist attacks and threats has been relatively limited</w:t>
      </w:r>
      <w:r w:rsidRPr="007B2567">
        <w:rPr>
          <w:sz w:val="16"/>
        </w:rPr>
        <w:t xml:space="preserve"> during and </w:t>
      </w:r>
      <w:r w:rsidRPr="00FF7583">
        <w:rPr>
          <w:u w:val="single"/>
        </w:rPr>
        <w:t>since the end of the Cold War</w:t>
      </w:r>
      <w:r w:rsidRPr="007B2567">
        <w:rPr>
          <w:sz w:val="16"/>
        </w:rPr>
        <w:t>. As Martha Crenshaw noted in a comment on the draft of this paper: We still don’t know why terrorists (in the sense of non-state actors) have not moved into the CBRN [</w:t>
      </w:r>
      <w:proofErr w:type="spellStart"/>
      <w:proofErr w:type="gramStart"/>
      <w:r w:rsidRPr="007B2567">
        <w:rPr>
          <w:sz w:val="16"/>
        </w:rPr>
        <w:t>chemical,biological</w:t>
      </w:r>
      <w:proofErr w:type="spellEnd"/>
      <w:proofErr w:type="gramEnd"/>
      <w:r w:rsidRPr="007B2567">
        <w:rPr>
          <w:sz w:val="16"/>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w:t>
      </w:r>
      <w:r w:rsidRPr="00FF7583">
        <w:rPr>
          <w:u w:val="single"/>
        </w:rPr>
        <w:t>Most of what we have seen is rhetoric</w:t>
      </w:r>
      <w:r w:rsidRPr="007B2567">
        <w:rPr>
          <w:sz w:val="16"/>
        </w:rPr>
        <w:t>, with some scattered and not always energetic initiatives.</w:t>
      </w:r>
      <w:hyperlink r:id="rId145" w:anchor="_ftn12" w:history="1">
        <w:r w:rsidRPr="007B2567">
          <w:rPr>
            <w:rStyle w:val="Hyperlink"/>
            <w:sz w:val="16"/>
          </w:rPr>
          <w:t>[12]</w:t>
        </w:r>
      </w:hyperlink>
      <w:r w:rsidRPr="007B2567">
        <w:rPr>
          <w:sz w:val="16"/>
        </w:rPr>
        <w:t xml:space="preserve"> </w:t>
      </w:r>
      <w:r w:rsidRPr="00FF7583">
        <w:rPr>
          <w:u w:val="single"/>
        </w:rPr>
        <w:t>Nonetheless, those that have occurred demonstrate unambiguously that such threats and attacks are not merely hypothetic</w:t>
      </w:r>
      <w:r w:rsidRPr="007B2567">
        <w:rPr>
          <w:sz w:val="16"/>
        </w:rPr>
        <w:t xml:space="preserve">al, in spite of the limiting conditions outlined above. </w:t>
      </w:r>
      <w:r w:rsidRPr="00FF7583">
        <w:rPr>
          <w:u w:val="single"/>
        </w:rPr>
        <w:t xml:space="preserve">One survey documented eighty actual, planned attacks </w:t>
      </w:r>
      <w:r w:rsidRPr="007B2567">
        <w:rPr>
          <w:sz w:val="16"/>
        </w:rPr>
        <w:t>on nuclear facilities containing nuclear materials between 1961-2016</w:t>
      </w:r>
      <w:hyperlink r:id="rId146" w:anchor="_ftn13" w:history="1">
        <w:r w:rsidRPr="007B2567">
          <w:rPr>
            <w:rStyle w:val="Hyperlink"/>
            <w:sz w:val="16"/>
          </w:rPr>
          <w:t>[13]</w:t>
        </w:r>
      </w:hyperlink>
      <w:r w:rsidRPr="007B2567">
        <w:rPr>
          <w:sz w:val="16"/>
        </w:rPr>
        <w:t xml:space="preserve"> as follows: 80 attacks in 3 waves (1970s armed assaults, 1990s thefts, post-2010, breaches) High threat attacks: </w:t>
      </w:r>
      <w:r w:rsidRPr="00FF7583">
        <w:rPr>
          <w:u w:val="single"/>
        </w:rPr>
        <w:t>32/80 attacks posed substantial, verified threat of which 44 percent involved insiders</w:t>
      </w:r>
      <w:r w:rsidRPr="007B2567">
        <w:rPr>
          <w:sz w:val="16"/>
        </w:rPr>
        <w:t xml:space="preserve">. All types of targets were found in the data set—on reactors, other nuclear facilities, military bases leading Gary Ackerman and to conclude: “Overall, empirical evidence suggests that </w:t>
      </w:r>
      <w:r w:rsidRPr="00FF7583">
        <w:rPr>
          <w:u w:val="single"/>
        </w:rPr>
        <w:t>there are sufficient cases in each of the listed categories that no type of threat can be ignored</w:t>
      </w:r>
      <w:r w:rsidRPr="007B2567">
        <w:rPr>
          <w:sz w:val="16"/>
        </w:rPr>
        <w:t>.”</w:t>
      </w:r>
      <w:hyperlink r:id="rId147" w:anchor="_ftn14" w:history="1">
        <w:r w:rsidRPr="007B2567">
          <w:rPr>
            <w:rStyle w:val="Hyperlink"/>
            <w:sz w:val="16"/>
          </w:rPr>
          <w:t>[14]</w:t>
        </w:r>
      </w:hyperlink>
      <w:r w:rsidRPr="007B2567">
        <w:rPr>
          <w:sz w:val="16"/>
        </w:rPr>
        <w:t xml:space="preserve">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proofErr w:type="gramStart"/>
      <w:r w:rsidRPr="007B2567">
        <w:rPr>
          <w:sz w:val="16"/>
        </w:rPr>
        <w:t>Particular attention</w:t>
      </w:r>
      <w:proofErr w:type="gramEnd"/>
      <w:r w:rsidRPr="007B2567">
        <w:rPr>
          <w:sz w:val="16"/>
        </w:rPr>
        <w:t xml:space="preserve"> is paid to the how nuclear command, control and communications systems may play an independent and unanticipated role in leading to inadvertent nuclear war, separate to the contributors to inadvertency normally included such as degradation of decision-making due to time and other pressures; accident; “wetware” (human failures), software or hardware failures; and misinterpretation of intended or unintended signals from an adversary. Regional pathways to interstate nuclear war </w:t>
      </w:r>
      <w:r w:rsidRPr="00FF7583">
        <w:rPr>
          <w:u w:val="single"/>
        </w:rPr>
        <w:t>At least five distinct nuclear-prone axes of conflict are evident in Northeast Asia.</w:t>
      </w:r>
      <w:r>
        <w:rPr>
          <w:u w:val="single"/>
        </w:rPr>
        <w:t xml:space="preserve"> </w:t>
      </w:r>
      <w:r w:rsidRPr="00FF7583">
        <w:rPr>
          <w:u w:val="single"/>
        </w:rPr>
        <w:t>These are</w:t>
      </w:r>
      <w:r w:rsidRPr="007B2567">
        <w:rPr>
          <w:sz w:val="16"/>
        </w:rPr>
        <w:t xml:space="preserve">: </w:t>
      </w:r>
      <w:r w:rsidRPr="00FF7583">
        <w:rPr>
          <w:u w:val="single"/>
        </w:rPr>
        <w:t>US-DPRK</w:t>
      </w:r>
      <w:r w:rsidRPr="007B2567">
        <w:rPr>
          <w:sz w:val="16"/>
        </w:rPr>
        <w:t xml:space="preserve"> conflict (including with United States, US allies Japan, South Korea and Australia; and all other UNC command allies. Many permutations possible ranging from non-violent collapse to implosion and civil war, </w:t>
      </w:r>
      <w:r w:rsidRPr="00FF7583">
        <w:rPr>
          <w:u w:val="single"/>
        </w:rPr>
        <w:t>inter-Korean war</w:t>
      </w:r>
      <w:r w:rsidRPr="007B2567">
        <w:rPr>
          <w:sz w:val="16"/>
        </w:rPr>
        <w:t xml:space="preserve">, slow humanitarian crisis. Of these implosion-civil war in the DPRK may be the most dangerous, followed closely by an altercation at the Joint Security Area at </w:t>
      </w:r>
      <w:proofErr w:type="spellStart"/>
      <w:r w:rsidRPr="007B2567">
        <w:rPr>
          <w:sz w:val="16"/>
        </w:rPr>
        <w:t>Panmunjon</w:t>
      </w:r>
      <w:proofErr w:type="spellEnd"/>
      <w:r w:rsidRPr="007B2567">
        <w:rPr>
          <w:sz w:val="16"/>
        </w:rPr>
        <w:t xml:space="preserve"> where US, ROK, and DPRK soldiers interact constantly. </w:t>
      </w:r>
      <w:r w:rsidRPr="00FF7583">
        <w:rPr>
          <w:u w:val="single"/>
        </w:rPr>
        <w:t>China-Taiwan</w:t>
      </w:r>
      <w:r w:rsidRPr="007B2567">
        <w:rPr>
          <w:sz w:val="16"/>
        </w:rPr>
        <w:t xml:space="preserve"> conflict, </w:t>
      </w:r>
      <w:r w:rsidRPr="00FF7583">
        <w:rPr>
          <w:u w:val="single"/>
        </w:rPr>
        <w:t>whereby China may use nuclear weapons to overcome US forces operating in the West Pacific</w:t>
      </w:r>
      <w:r w:rsidRPr="007B2567">
        <w:rPr>
          <w:sz w:val="16"/>
        </w:rPr>
        <w:t xml:space="preserve">, either at sea, or based on US (Guam, Alaska) or US allied territory in the ROK, Japan, the Philippines, or Australia); or US uses nuclear weapons in response to Chinese attack on Taiwan. </w:t>
      </w:r>
      <w:r w:rsidRPr="00FF7583">
        <w:rPr>
          <w:u w:val="single"/>
        </w:rPr>
        <w:t>China-Japan conflict</w:t>
      </w:r>
      <w:r>
        <w:rPr>
          <w:u w:val="single"/>
        </w:rPr>
        <w:t xml:space="preserve"> </w:t>
      </w:r>
      <w:r w:rsidRPr="00FF7583">
        <w:rPr>
          <w:u w:val="single"/>
        </w:rPr>
        <w:t>escalates via attacks on early warning systems</w:t>
      </w:r>
      <w:r w:rsidRPr="007B2567">
        <w:rPr>
          <w:sz w:val="16"/>
        </w:rPr>
        <w:t>, for example, underwater hydrophone systems (</w:t>
      </w:r>
      <w:proofErr w:type="spellStart"/>
      <w:r w:rsidRPr="007B2567">
        <w:rPr>
          <w:sz w:val="16"/>
        </w:rPr>
        <w:t>Ayson</w:t>
      </w:r>
      <w:proofErr w:type="spellEnd"/>
      <w:r w:rsidRPr="007B2567">
        <w:rPr>
          <w:sz w:val="16"/>
        </w:rPr>
        <w:t xml:space="preserve">-Ball, 2011). </w:t>
      </w:r>
      <w:r w:rsidRPr="00FF7583">
        <w:rPr>
          <w:u w:val="single"/>
        </w:rPr>
        <w:t>China-Russia conflict</w:t>
      </w:r>
      <w:r w:rsidRPr="007B2567">
        <w:rPr>
          <w:sz w:val="16"/>
        </w:rPr>
        <w:t xml:space="preserve">, possibly </w:t>
      </w:r>
      <w:r w:rsidRPr="00FF7583">
        <w:rPr>
          <w:u w:val="single"/>
        </w:rPr>
        <w:t>in context of loss-of-control of Chinese nuclear forces in a regional conflict involving Taiwan or No</w:t>
      </w:r>
      <w:r w:rsidRPr="007B2567">
        <w:rPr>
          <w:sz w:val="16"/>
        </w:rPr>
        <w:t xml:space="preserve">rth </w:t>
      </w:r>
      <w:r w:rsidRPr="00FF7583">
        <w:rPr>
          <w:u w:val="single"/>
        </w:rPr>
        <w:t>Ko</w:t>
      </w:r>
      <w:r w:rsidRPr="007B2567">
        <w:rPr>
          <w:sz w:val="16"/>
        </w:rPr>
        <w:t xml:space="preserve">rea. </w:t>
      </w:r>
      <w:r w:rsidRPr="00FF7583">
        <w:rPr>
          <w:u w:val="single"/>
        </w:rPr>
        <w:t>Russia-US conflict, involving horizontal escalation</w:t>
      </w:r>
      <w:r w:rsidRPr="007B2567">
        <w:rPr>
          <w:sz w:val="16"/>
        </w:rPr>
        <w:t xml:space="preserve"> from a head-on collision with Russian nuclear forces </w:t>
      </w:r>
      <w:r w:rsidRPr="00FF7583">
        <w:rPr>
          <w:u w:val="single"/>
        </w:rPr>
        <w:t>in Europe or the Middle East</w:t>
      </w:r>
      <w:r w:rsidRPr="007B2567">
        <w:rPr>
          <w:sz w:val="16"/>
        </w:rPr>
        <w:t xml:space="preserve">; or somehow starts at sea (mostly likely seems ASW) </w:t>
      </w:r>
      <w:r w:rsidRPr="00FF7583">
        <w:rPr>
          <w:u w:val="single"/>
        </w:rPr>
        <w:t>or over North Korea</w:t>
      </w:r>
      <w:r w:rsidRPr="007B2567">
        <w:rPr>
          <w:sz w:val="16"/>
        </w:rPr>
        <w:t xml:space="preserve"> (some have cited risk of US missile defenses against North Korean attack as risking Russian immediate response). </w:t>
      </w:r>
      <w:r w:rsidRPr="00FF7583">
        <w:rPr>
          <w:u w:val="single"/>
        </w:rPr>
        <w:t>Combinations of or simultaneous eruption of the above conflicts</w:t>
      </w:r>
      <w:r w:rsidRPr="007B2567">
        <w:rPr>
          <w:sz w:val="16"/>
        </w:rPr>
        <w:t xml:space="preserve"> </w:t>
      </w:r>
      <w:r w:rsidRPr="00FF7583">
        <w:rPr>
          <w:u w:val="single"/>
        </w:rPr>
        <w:t>that culminate in nuclear war are also possible</w:t>
      </w:r>
      <w:r w:rsidRPr="007B2567">
        <w:rPr>
          <w:sz w:val="16"/>
        </w:rPr>
        <w:t xml:space="preserve">. </w:t>
      </w:r>
      <w:r w:rsidRPr="00FF7583">
        <w:rPr>
          <w:u w:val="single"/>
        </w:rPr>
        <w:t>Other unanticipated</w:t>
      </w:r>
      <w:r w:rsidRPr="007B2567">
        <w:rPr>
          <w:sz w:val="16"/>
        </w:rPr>
        <w:t xml:space="preserve"> nuclear-prone conflict </w:t>
      </w:r>
      <w:r w:rsidRPr="00FF7583">
        <w:rPr>
          <w:u w:val="single"/>
        </w:rPr>
        <w:t>axes (such as Russia-Japan) could also emerge</w:t>
      </w:r>
      <w:r w:rsidRPr="007B2567">
        <w:rPr>
          <w:sz w:val="16"/>
        </w:rPr>
        <w:t xml:space="preserv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7B2567">
        <w:rPr>
          <w:sz w:val="16"/>
        </w:rPr>
        <w:t>Panmunjon</w:t>
      </w:r>
      <w:proofErr w:type="spellEnd"/>
      <w:r w:rsidRPr="007B2567">
        <w:rPr>
          <w:sz w:val="16"/>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w:t>
      </w:r>
      <w:r w:rsidRPr="00FF7583">
        <w:rPr>
          <w:u w:val="single"/>
        </w:rPr>
        <w:t>nuclear armed states must routinely</w:t>
      </w:r>
      <w:r w:rsidRPr="007B2567">
        <w:rPr>
          <w:sz w:val="16"/>
        </w:rPr>
        <w:t xml:space="preserve">—and </w:t>
      </w:r>
      <w:proofErr w:type="gramStart"/>
      <w:r w:rsidRPr="007B2567">
        <w:rPr>
          <w:sz w:val="16"/>
        </w:rPr>
        <w:t>in the midst of</w:t>
      </w:r>
      <w:proofErr w:type="gramEnd"/>
      <w:r w:rsidRPr="007B2567">
        <w:rPr>
          <w:sz w:val="16"/>
        </w:rPr>
        <w:t xml:space="preserve"> a crisis—</w:t>
      </w:r>
      <w:r w:rsidRPr="00FF7583">
        <w:rPr>
          <w:u w:val="single"/>
        </w:rPr>
        <w:t>ensure that their nuclear weapons are never used without</w:t>
      </w:r>
      <w:r w:rsidRPr="007B2567">
        <w:rPr>
          <w:sz w:val="16"/>
        </w:rPr>
        <w:t xml:space="preserve"> legitimate </w:t>
      </w:r>
      <w:r w:rsidRPr="00FF7583">
        <w:rPr>
          <w:u w:val="single"/>
        </w:rPr>
        <w:t>authority</w:t>
      </w:r>
      <w:r w:rsidRPr="007B2567">
        <w:rPr>
          <w:sz w:val="16"/>
        </w:rPr>
        <w:t xml:space="preserve">, but also ensure at the same time that they are always available for immediate use with legitimate authority. </w:t>
      </w:r>
      <w:r w:rsidRPr="00FF7583">
        <w:rPr>
          <w:u w:val="single"/>
        </w:rPr>
        <w:t>This “always-never” paradox is managed in part by a set of negative and positive controls</w:t>
      </w:r>
      <w:r w:rsidRPr="007B2567">
        <w:rPr>
          <w:sz w:val="16"/>
        </w:rPr>
        <w:t xml:space="preserve">, reliant upon procedural and technical measures, to maintain legitimate state-based command-and-control (see Figure Four).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These ideal types are summarized with respect to the defining axes of control measure in Figure Five. </w:t>
      </w:r>
      <w:r w:rsidRPr="00A12A46">
        <w:rPr>
          <w:u w:val="single"/>
        </w:rPr>
        <w:t xml:space="preserve">In Northeast Asia, a four-way nuclear threat system exists that has </w:t>
      </w:r>
      <w:proofErr w:type="gramStart"/>
      <w:r w:rsidRPr="00A12A46">
        <w:rPr>
          <w:u w:val="single"/>
        </w:rPr>
        <w:t>a three world-class</w:t>
      </w:r>
      <w:r w:rsidRPr="007B2567">
        <w:rPr>
          <w:sz w:val="16"/>
        </w:rPr>
        <w:t xml:space="preserve"> nuclear armed </w:t>
      </w:r>
      <w:r w:rsidRPr="00A12A46">
        <w:rPr>
          <w:u w:val="single"/>
        </w:rPr>
        <w:t>states</w:t>
      </w:r>
      <w:proofErr w:type="gramEnd"/>
      <w:r w:rsidRPr="00A12A46">
        <w:rPr>
          <w:u w:val="single"/>
        </w:rPr>
        <w:t>, the</w:t>
      </w:r>
      <w:r w:rsidRPr="007B2567">
        <w:rPr>
          <w:sz w:val="16"/>
        </w:rPr>
        <w:t xml:space="preserve"> </w:t>
      </w:r>
      <w:r w:rsidRPr="00A12A46">
        <w:rPr>
          <w:u w:val="single"/>
        </w:rPr>
        <w:t>U</w:t>
      </w:r>
      <w:r w:rsidRPr="007B2567">
        <w:rPr>
          <w:sz w:val="16"/>
        </w:rPr>
        <w:t xml:space="preserve">nited </w:t>
      </w:r>
      <w:r w:rsidRPr="00A12A46">
        <w:rPr>
          <w:u w:val="single"/>
        </w:rPr>
        <w:t>S</w:t>
      </w:r>
      <w:r w:rsidRPr="007B2567">
        <w:rPr>
          <w:sz w:val="16"/>
        </w:rPr>
        <w:t xml:space="preserve">tates, </w:t>
      </w:r>
      <w:r w:rsidRPr="00A12A46">
        <w:rPr>
          <w:u w:val="single"/>
        </w:rPr>
        <w:t>Russia and China, interacting with</w:t>
      </w:r>
      <w:r w:rsidRPr="007B2567">
        <w:rPr>
          <w:sz w:val="16"/>
        </w:rPr>
        <w:t xml:space="preserve"> a fourth tier, barely nuclear armed state</w:t>
      </w:r>
      <w:r w:rsidRPr="00A12A46">
        <w:rPr>
          <w:u w:val="single"/>
        </w:rPr>
        <w:t>, the DPRK</w:t>
      </w:r>
      <w:r w:rsidRPr="007B2567">
        <w:rPr>
          <w:sz w:val="16"/>
        </w:rPr>
        <w:t xml:space="preserve">. In this quadrilateral nuclear standoff, the </w:t>
      </w:r>
      <w:r w:rsidRPr="00A12A46">
        <w:rPr>
          <w:u w:val="single"/>
        </w:rPr>
        <w:t>DPRK’s simple NC3 system likely is an amalgam of a poorly resourced, militarized, and personalized leadership—which may lead it to oscillate between procedural and technical measures as the basis of control</w:t>
      </w:r>
      <w:r w:rsidRPr="007B2567">
        <w:rPr>
          <w:sz w:val="16"/>
        </w:rPr>
        <w:t>, with a primary emphasis on positive use control, not negative control to avoid unauthorized use. Chi</w:t>
      </w:r>
      <w:r w:rsidRPr="00A12A46">
        <w:rPr>
          <w:u w:val="single"/>
        </w:rPr>
        <w:t>na’s large, centralized NC3 system co-mingles nuclear and conventional communications between national commanders</w:t>
      </w:r>
      <w:r w:rsidRPr="007B2567">
        <w:rPr>
          <w:sz w:val="16"/>
        </w:rPr>
        <w:t xml:space="preserve"> and deployed nuclear forces and may emphasize negative more than positive use controls to ensure Party control. </w:t>
      </w:r>
      <w:r w:rsidRPr="00A12A46">
        <w:rPr>
          <w:u w:val="single"/>
        </w:rPr>
        <w:t>Russia’s highly centralized, complex NC3 system relies on legacy technology and limited economic ba</w:t>
      </w:r>
      <w:r w:rsidRPr="007B2567">
        <w:rPr>
          <w:sz w:val="16"/>
        </w:rPr>
        <w:t xml:space="preserve">se for modernization. It too may be more oriented towards negative controls in </w:t>
      </w:r>
      <w:proofErr w:type="gramStart"/>
      <w:r w:rsidRPr="007B2567">
        <w:rPr>
          <w:sz w:val="16"/>
        </w:rPr>
        <w:t>peacetime, but</w:t>
      </w:r>
      <w:proofErr w:type="gramEnd"/>
      <w:r w:rsidRPr="007B2567">
        <w:rPr>
          <w:sz w:val="16"/>
        </w:rPr>
        <w:t xml:space="preserve"> have the capacity to spring almost instantly to primary reliance on positive controls in times of crisis or tension. </w:t>
      </w:r>
      <w:r w:rsidRPr="00A12A46">
        <w:rPr>
          <w:u w:val="single"/>
        </w:rPr>
        <w:t>The US NC3 system is large, complex and based on wealth and technological prowess.</w:t>
      </w:r>
      <w:r>
        <w:rPr>
          <w:u w:val="single"/>
        </w:rPr>
        <w:t xml:space="preserve"> </w:t>
      </w:r>
      <w:r w:rsidRPr="00A12A46">
        <w:rPr>
          <w:u w:val="single"/>
        </w:rPr>
        <w:t>It is under civilian</w:t>
      </w:r>
      <w:r w:rsidRPr="007B2567">
        <w:rPr>
          <w:sz w:val="16"/>
        </w:rPr>
        <w:t xml:space="preserve">, not military </w:t>
      </w:r>
      <w:r w:rsidRPr="00A12A46">
        <w:rPr>
          <w:u w:val="single"/>
        </w:rPr>
        <w:t>control, at least in principle and in peacetime, and is redundant, diverse, and relatively resilient</w:t>
      </w:r>
      <w:r w:rsidRPr="007B2567">
        <w:rPr>
          <w:sz w:val="16"/>
        </w:rPr>
        <w:t xml:space="preserve">. Non-state nuclear attack as trigger of inter-state nuclear war in Northeast Asia </w:t>
      </w:r>
      <w:proofErr w:type="gramStart"/>
      <w:r w:rsidRPr="007B2567">
        <w:rPr>
          <w:sz w:val="16"/>
        </w:rPr>
        <w:t>The</w:t>
      </w:r>
      <w:proofErr w:type="gramEnd"/>
      <w:r w:rsidRPr="007B2567">
        <w:rPr>
          <w:sz w:val="16"/>
        </w:rPr>
        <w:t xml:space="preserve"> critical issue is how a nuclear terrorist attack may “catalyze” inter-state nuclear war, especially the NC3 systems that inform and partly determine how leaders respond to nuclear threat. Current conditions in Northeast Asia suggest that </w:t>
      </w:r>
      <w:r w:rsidRPr="00A12A46">
        <w:rPr>
          <w:u w:val="single"/>
        </w:rPr>
        <w:t>multiple precursory conditions for nuclear terrorism already exist</w:t>
      </w:r>
      <w:r w:rsidRPr="007B2567">
        <w:rPr>
          <w:sz w:val="16"/>
        </w:rPr>
        <w:t xml:space="preserve"> or exist in nascent form. </w:t>
      </w:r>
      <w:r w:rsidRPr="00A12A46">
        <w:rPr>
          <w:u w:val="single"/>
        </w:rPr>
        <w:t>In Japan,</w:t>
      </w:r>
      <w:r w:rsidRPr="007B2567">
        <w:rPr>
          <w:sz w:val="16"/>
        </w:rPr>
        <w:t xml:space="preserve"> for example, </w:t>
      </w:r>
      <w:r w:rsidRPr="00A12A46">
        <w:rPr>
          <w:u w:val="single"/>
        </w:rPr>
        <w:t>low-level, individual, terroristic violence with nuclear materials, against nuclear facilities, is real.</w:t>
      </w:r>
      <w:r>
        <w:rPr>
          <w:u w:val="single"/>
        </w:rPr>
        <w:t xml:space="preserve"> </w:t>
      </w:r>
      <w:r w:rsidRPr="00A12A46">
        <w:rPr>
          <w:u w:val="single"/>
        </w:rPr>
        <w:t>In all countries</w:t>
      </w:r>
      <w:r w:rsidRPr="007B2567">
        <w:rPr>
          <w:sz w:val="16"/>
        </w:rPr>
        <w:t xml:space="preserve"> of the region, </w:t>
      </w:r>
      <w:r w:rsidRPr="00A12A46">
        <w:rPr>
          <w:u w:val="single"/>
        </w:rPr>
        <w:t>the risk of diversion of nuclear material is real, although the risk is</w:t>
      </w:r>
      <w:r w:rsidRPr="007B2567">
        <w:rPr>
          <w:sz w:val="16"/>
        </w:rPr>
        <w:t xml:space="preserve"> likely </w:t>
      </w:r>
      <w:r w:rsidRPr="00A12A46">
        <w:rPr>
          <w:u w:val="single"/>
        </w:rPr>
        <w:t>higher due to volume and laxity of security in some countries of the region than in others</w:t>
      </w:r>
      <w:r w:rsidRPr="007B2567">
        <w:rPr>
          <w:sz w:val="16"/>
        </w:rPr>
        <w:t xml:space="preserve">. In all countries, </w:t>
      </w:r>
      <w:r w:rsidRPr="00A12A46">
        <w:rPr>
          <w:u w:val="single"/>
        </w:rPr>
        <w:t>the risk of an insider “sleeper” threat is real</w:t>
      </w:r>
      <w:r w:rsidRPr="007B2567">
        <w:rPr>
          <w:sz w:val="16"/>
        </w:rPr>
        <w:t xml:space="preserve"> in security and nuclear agencies, and such insiders already operated in actual terrorist organizations. Insider corruption is also observable in nuclear fuel cycle agencies in all countries of the region. The </w:t>
      </w:r>
      <w:r w:rsidRPr="00A12A46">
        <w:rPr>
          <w:u w:val="single"/>
        </w:rPr>
        <w:t>threat of extortion to induce insider cooperation is also real</w:t>
      </w:r>
      <w:r w:rsidRPr="007B2567">
        <w:rPr>
          <w:sz w:val="16"/>
        </w:rPr>
        <w:t xml:space="preserve"> in all countries. The possibility of a cult attempting to build and buy nuclear weapons is real and has already occurred in the region.</w:t>
      </w:r>
      <w:hyperlink r:id="rId148" w:anchor="_ftn15" w:history="1">
        <w:r w:rsidRPr="007B2567">
          <w:rPr>
            <w:rStyle w:val="Hyperlink"/>
            <w:sz w:val="16"/>
          </w:rPr>
          <w:t>[15]</w:t>
        </w:r>
      </w:hyperlink>
      <w:r w:rsidRPr="007B2567">
        <w:rPr>
          <w:sz w:val="16"/>
        </w:rPr>
        <w:t xml:space="preserve"> </w:t>
      </w:r>
      <w:r w:rsidRPr="00A12A46">
        <w:rPr>
          <w:u w:val="single"/>
        </w:rPr>
        <w:t>Cyber-terror</w:t>
      </w:r>
      <w:r w:rsidRPr="007B2567">
        <w:rPr>
          <w:sz w:val="16"/>
        </w:rPr>
        <w:t xml:space="preserve">ism </w:t>
      </w:r>
      <w:r w:rsidRPr="00A12A46">
        <w:rPr>
          <w:u w:val="single"/>
        </w:rPr>
        <w:t>against nuclear reactors is real and such attacks have already taken place in So</w:t>
      </w:r>
      <w:r w:rsidRPr="007B2567">
        <w:rPr>
          <w:sz w:val="16"/>
        </w:rPr>
        <w:t xml:space="preserve">uth </w:t>
      </w:r>
      <w:r w:rsidRPr="00A12A46">
        <w:rPr>
          <w:u w:val="single"/>
        </w:rPr>
        <w:t>Ko</w:t>
      </w:r>
      <w:r w:rsidRPr="007B2567">
        <w:rPr>
          <w:sz w:val="16"/>
        </w:rPr>
        <w:t>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w:t>
      </w:r>
      <w:hyperlink r:id="rId149" w:anchor="_ftn16" w:history="1">
        <w:r w:rsidRPr="007B2567">
          <w:rPr>
            <w:rStyle w:val="Hyperlink"/>
            <w:sz w:val="16"/>
          </w:rPr>
          <w:t>[16]</w:t>
        </w:r>
      </w:hyperlink>
      <w:r w:rsidRPr="007B2567">
        <w:rPr>
          <w:sz w:val="16"/>
        </w:rPr>
        <w:t xml:space="preserve"> Two other broad risk factors are also present in the region. The social and political conditions for extreme ethnic and xenophobic nationalism are emerging in China, Korea, Japan, and Russia. </w:t>
      </w:r>
      <w:r w:rsidRPr="00A12A46">
        <w:rPr>
          <w:u w:val="single"/>
        </w:rPr>
        <w:t xml:space="preserve">Although there has been no risk of attack on or loss of control over nuclear weapons </w:t>
      </w:r>
      <w:r w:rsidRPr="007B2567">
        <w:rPr>
          <w:sz w:val="16"/>
        </w:rPr>
        <w:t xml:space="preserve">since their removal from Japan in 1972 and from South Korea in 1991, </w:t>
      </w:r>
      <w:r w:rsidRPr="00A12A46">
        <w:rPr>
          <w:u w:val="single"/>
        </w:rPr>
        <w:t>this risk continues to exist in No</w:t>
      </w:r>
      <w:r w:rsidRPr="007B2567">
        <w:rPr>
          <w:sz w:val="16"/>
        </w:rPr>
        <w:t xml:space="preserve">rth </w:t>
      </w:r>
      <w:r w:rsidRPr="00A12A46">
        <w:rPr>
          <w:u w:val="single"/>
        </w:rPr>
        <w:t>Ko</w:t>
      </w:r>
      <w:r w:rsidRPr="007B2567">
        <w:rPr>
          <w:sz w:val="16"/>
        </w:rPr>
        <w:t xml:space="preserve">rea, </w:t>
      </w:r>
      <w:r w:rsidRPr="00A12A46">
        <w:rPr>
          <w:u w:val="single"/>
        </w:rPr>
        <w:t>China, and Russia</w:t>
      </w:r>
      <w:r w:rsidRPr="007B2567">
        <w:rPr>
          <w:sz w:val="16"/>
        </w:rPr>
        <w:t xml:space="preserve">, and to the extent that they are deployed on aircraft and ships of these and other nuclear weapons states (including submarines) deployed in the region’s high seas, also outside their territorial borders. </w:t>
      </w:r>
      <w:r w:rsidRPr="00A12A46">
        <w:rPr>
          <w:u w:val="single"/>
        </w:rPr>
        <w:t>The most conducive circumstance for catalysis to occur due to a nuclear terrorist attack might involve</w:t>
      </w:r>
      <w:r w:rsidRPr="007B2567">
        <w:rPr>
          <w:sz w:val="16"/>
        </w:rPr>
        <w:t xml:space="preserve"> the following </w:t>
      </w:r>
      <w:proofErr w:type="spellStart"/>
      <w:r w:rsidRPr="007B2567">
        <w:rPr>
          <w:sz w:val="16"/>
        </w:rPr>
        <w:t>nexi</w:t>
      </w:r>
      <w:proofErr w:type="spellEnd"/>
      <w:r w:rsidRPr="007B2567">
        <w:rPr>
          <w:sz w:val="16"/>
        </w:rPr>
        <w:t xml:space="preserve"> of timing and conditions: Low-level, tactical, or </w:t>
      </w:r>
      <w:r w:rsidRPr="00A12A46">
        <w:rPr>
          <w:u w:val="single"/>
        </w:rPr>
        <w:t xml:space="preserve">random individual terrorist attacks </w:t>
      </w:r>
      <w:r w:rsidRPr="007B2567">
        <w:rPr>
          <w:sz w:val="16"/>
        </w:rPr>
        <w:t xml:space="preserve">for whatever reasons, </w:t>
      </w:r>
      <w:r w:rsidRPr="00A12A46">
        <w:rPr>
          <w:u w:val="single"/>
        </w:rPr>
        <w:t>even assassination</w:t>
      </w:r>
      <w:r w:rsidRPr="007B2567">
        <w:rPr>
          <w:sz w:val="16"/>
        </w:rPr>
        <w:t xml:space="preserve"> of national leaders, </w:t>
      </w:r>
      <w:r w:rsidRPr="00A12A46">
        <w:rPr>
          <w:u w:val="single"/>
        </w:rPr>
        <w:t xml:space="preserve">up to and including dirty </w:t>
      </w:r>
      <w:r w:rsidRPr="007B2567">
        <w:rPr>
          <w:sz w:val="16"/>
        </w:rPr>
        <w:t xml:space="preserve">radiological </w:t>
      </w:r>
      <w:r w:rsidRPr="00A12A46">
        <w:rPr>
          <w:u w:val="single"/>
        </w:rPr>
        <w:t xml:space="preserve">bomb </w:t>
      </w:r>
      <w:r w:rsidRPr="007B2567">
        <w:rPr>
          <w:sz w:val="16"/>
        </w:rPr>
        <w:t xml:space="preserve">attacks, </w:t>
      </w:r>
      <w:r w:rsidRPr="00A12A46">
        <w:rPr>
          <w:u w:val="single"/>
        </w:rPr>
        <w:t>that overlap with inter-state crisis dynamics in ways that affect state decisions to threaten with or to use nuclear weapons</w:t>
      </w:r>
      <w:r w:rsidRPr="007B2567">
        <w:rPr>
          <w:sz w:val="16"/>
        </w:rPr>
        <w:t xml:space="preserve">. This might be undertaken by an opportunist nuclear terrorist entity in search of rapid and high political impact. 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 </w:t>
      </w:r>
      <w:r w:rsidRPr="00EB453D">
        <w:rPr>
          <w:u w:val="single"/>
        </w:rPr>
        <w:t>Attacks or threatened attacks</w:t>
      </w:r>
      <w:r w:rsidRPr="007B2567">
        <w:rPr>
          <w:sz w:val="16"/>
        </w:rPr>
        <w:t xml:space="preserve">, including deception and disguised attacks, </w:t>
      </w:r>
      <w:r w:rsidRPr="00EB453D">
        <w:rPr>
          <w:u w:val="single"/>
        </w:rPr>
        <w:t>will have maximum leverage when nuclear-armed states are near or on the brink of war</w:t>
      </w:r>
      <w:r w:rsidRPr="007B2567">
        <w:rPr>
          <w:sz w:val="16"/>
        </w:rPr>
        <w:t xml:space="preserve"> or </w:t>
      </w:r>
      <w:r w:rsidRPr="00EB453D">
        <w:rPr>
          <w:u w:val="single"/>
        </w:rPr>
        <w:t>during a national crisis</w:t>
      </w:r>
      <w:r w:rsidRPr="007B2567">
        <w:rPr>
          <w:sz w:val="16"/>
        </w:rPr>
        <w:t xml:space="preserve"> (such as Fukushima), </w:t>
      </w:r>
      <w:r w:rsidRPr="00EB453D">
        <w:rPr>
          <w:u w:val="single"/>
        </w:rPr>
        <w:t>when intelligence agencies</w:t>
      </w:r>
      <w:r w:rsidRPr="007B2567">
        <w:rPr>
          <w:sz w:val="16"/>
        </w:rPr>
        <w:t xml:space="preserve">, national </w:t>
      </w:r>
      <w:r w:rsidRPr="00EB453D">
        <w:rPr>
          <w:u w:val="single"/>
        </w:rPr>
        <w:t>leaders, facility operators, surveillance</w:t>
      </w:r>
      <w:r w:rsidRPr="007B2567">
        <w:rPr>
          <w:sz w:val="16"/>
        </w:rPr>
        <w:t xml:space="preserve"> and policing </w:t>
      </w:r>
      <w:r w:rsidRPr="00EB453D">
        <w:rPr>
          <w:u w:val="single"/>
        </w:rPr>
        <w:t>agencies, and first responders are already maximally committed and over-extended</w:t>
      </w:r>
      <w:r w:rsidRPr="007B2567">
        <w:rPr>
          <w:sz w:val="16"/>
        </w:rPr>
        <w:t xml:space="preserve">.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w:t>
      </w:r>
      <w:proofErr w:type="gramStart"/>
      <w:r w:rsidRPr="007B2567">
        <w:rPr>
          <w:sz w:val="16"/>
        </w:rPr>
        <w:t>in reality a</w:t>
      </w:r>
      <w:proofErr w:type="gramEnd"/>
      <w:r w:rsidRPr="007B2567">
        <w:rPr>
          <w:sz w:val="16"/>
        </w:rPr>
        <w:t xml:space="preserve"> catalytic strike by a nuclear weapons state in conditions of mutual vulnerability to nuclear retaliation for such a strike from other nuclear armed states would be highly irrational. Accordingly, the effect of nuclear terrorism involving a nuclear detonation or major radiological release may not of itself be catalytic of nuclear war—at least not intentionally–because it will not lead directly to the destruction of a targeted nuclear-armed state.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w:t>
      </w:r>
      <w:r w:rsidRPr="00EB453D">
        <w:rPr>
          <w:u w:val="single"/>
        </w:rPr>
        <w:t xml:space="preserve">Also, the catalyst—the non-state actor–is almost assured of discovery and destruction either during the attack itself (if it takes the form of a nuclear suicide attack then self-immolation is assured) or </w:t>
      </w:r>
      <w:proofErr w:type="gramStart"/>
      <w:r w:rsidRPr="00EB453D">
        <w:rPr>
          <w:u w:val="single"/>
        </w:rPr>
        <w:t>as a result of</w:t>
      </w:r>
      <w:proofErr w:type="gramEnd"/>
      <w:r w:rsidRPr="00EB453D">
        <w:rPr>
          <w:u w:val="single"/>
        </w:rPr>
        <w:t xml:space="preserve"> a search-and-destroy campaign</w:t>
      </w:r>
      <w:r w:rsidRPr="007B2567">
        <w:rPr>
          <w:sz w:val="16"/>
        </w:rPr>
        <w:t xml:space="preserve"> from the targeted state (unless the targeted government is annihilated by the initial terrorist nuclear attack). It follows that </w:t>
      </w:r>
      <w:r w:rsidRPr="000E5A58">
        <w:rPr>
          <w:u w:val="single"/>
        </w:rPr>
        <w:t>the effects of a non-state nuclear attack may be characterized better as a</w:t>
      </w:r>
      <w:r>
        <w:rPr>
          <w:u w:val="single"/>
        </w:rPr>
        <w:t xml:space="preserve"> </w:t>
      </w:r>
      <w:r w:rsidRPr="000E5A58">
        <w:rPr>
          <w:u w:val="single"/>
        </w:rPr>
        <w:t>trigger</w:t>
      </w:r>
      <w:r>
        <w:rPr>
          <w:u w:val="single"/>
        </w:rPr>
        <w:t xml:space="preserve"> </w:t>
      </w:r>
      <w:r w:rsidRPr="000E5A58">
        <w:rPr>
          <w:u w:val="single"/>
        </w:rPr>
        <w:t>effect</w:t>
      </w:r>
      <w:r w:rsidRPr="007B2567">
        <w:rPr>
          <w:sz w:val="16"/>
        </w:rPr>
        <w:t xml:space="preserve">, </w:t>
      </w:r>
      <w:r w:rsidRPr="000E5A58">
        <w:rPr>
          <w:u w:val="single"/>
        </w:rPr>
        <w:t>bringing about a</w:t>
      </w:r>
      <w:r>
        <w:rPr>
          <w:u w:val="single"/>
        </w:rPr>
        <w:t xml:space="preserve"> </w:t>
      </w:r>
      <w:r w:rsidRPr="000E5A58">
        <w:rPr>
          <w:u w:val="single"/>
        </w:rPr>
        <w:t>cascade</w:t>
      </w:r>
      <w:r>
        <w:rPr>
          <w:u w:val="single"/>
        </w:rPr>
        <w:t xml:space="preserve"> </w:t>
      </w:r>
      <w:r w:rsidRPr="000E5A58">
        <w:rPr>
          <w:u w:val="single"/>
        </w:rPr>
        <w:t>of nuclear use decisions</w:t>
      </w:r>
      <w:r w:rsidRPr="007B2567">
        <w:rPr>
          <w:sz w:val="16"/>
        </w:rPr>
        <w:t xml:space="preserve"> within NC3 systems </w:t>
      </w:r>
      <w:r w:rsidRPr="000E5A58">
        <w:rPr>
          <w:u w:val="single"/>
        </w:rPr>
        <w:t>that shift each state increasingly away from nuclear non-use and increasingly towards</w:t>
      </w:r>
      <w:r w:rsidRPr="007B2567">
        <w:rPr>
          <w:sz w:val="16"/>
        </w:rPr>
        <w:t xml:space="preserve"> nuclear </w:t>
      </w:r>
      <w:r w:rsidRPr="000E5A58">
        <w:rPr>
          <w:u w:val="single"/>
        </w:rPr>
        <w:t>use</w:t>
      </w:r>
      <w:r w:rsidRPr="007B2567">
        <w:rPr>
          <w:sz w:val="16"/>
        </w:rPr>
        <w:t xml:space="preserve"> </w:t>
      </w:r>
      <w:r w:rsidRPr="000E5A58">
        <w:rPr>
          <w:u w:val="single"/>
        </w:rPr>
        <w:t>by releasing negative controls and enhancing positive controls in multiple action-reaction escalation spirals</w:t>
      </w:r>
      <w:r w:rsidRPr="007B2567">
        <w:rPr>
          <w:sz w:val="16"/>
        </w:rPr>
        <w:t xml:space="preserve"> (depending on how many nuclear armed states are party to an inter-state conflict that is already underway at the time of the non-state nuclear attack); </w:t>
      </w:r>
      <w:r w:rsidRPr="000E5A58">
        <w:rPr>
          <w:u w:val="single"/>
        </w:rPr>
        <w:t>and/or by inducing</w:t>
      </w:r>
      <w:r>
        <w:rPr>
          <w:u w:val="single"/>
        </w:rPr>
        <w:t xml:space="preserve"> </w:t>
      </w:r>
      <w:r w:rsidRPr="000E5A58">
        <w:rPr>
          <w:u w:val="single"/>
        </w:rPr>
        <w:t>concatenating</w:t>
      </w:r>
      <w:r>
        <w:rPr>
          <w:u w:val="single"/>
        </w:rPr>
        <w:t xml:space="preserve"> </w:t>
      </w:r>
      <w:r w:rsidRPr="000E5A58">
        <w:rPr>
          <w:u w:val="single"/>
        </w:rPr>
        <w:t>nuclear attacks</w:t>
      </w:r>
      <w:r w:rsidRPr="007B2567">
        <w:rPr>
          <w:sz w:val="16"/>
        </w:rPr>
        <w:t xml:space="preserve"> across geographically proximate nuclear weapons forces of states already caught in the crossfire of nuclear threat or attacks of their own making before a nuclear terrorist attack.</w:t>
      </w:r>
      <w:hyperlink r:id="rId150" w:anchor="_ftn17" w:history="1">
        <w:r w:rsidRPr="007B2567">
          <w:rPr>
            <w:rStyle w:val="Hyperlink"/>
            <w:sz w:val="16"/>
          </w:rPr>
          <w:t>[17]</w:t>
        </w:r>
      </w:hyperlink>
      <w:r w:rsidRPr="007B2567">
        <w:rPr>
          <w:sz w:val="16"/>
        </w:rPr>
        <w:t xml:space="preserve"> </w:t>
      </w:r>
      <w:r w:rsidRPr="000E5A58">
        <w:rPr>
          <w:u w:val="single"/>
        </w:rPr>
        <w:t>An example of a cascading effect would be a non-state attack on a key node of</w:t>
      </w:r>
      <w:r w:rsidRPr="007B2567">
        <w:rPr>
          <w:sz w:val="16"/>
        </w:rPr>
        <w:t xml:space="preserve"> linked </w:t>
      </w:r>
      <w:r w:rsidRPr="000E5A58">
        <w:rPr>
          <w:u w:val="single"/>
        </w:rPr>
        <w:t>early warning systems that is</w:t>
      </w:r>
      <w:r w:rsidRPr="007B2567">
        <w:rPr>
          <w:sz w:val="16"/>
        </w:rPr>
        <w:t xml:space="preserve"> unique to and </w:t>
      </w:r>
      <w:r w:rsidRPr="000E5A58">
        <w:rPr>
          <w:u w:val="single"/>
        </w:rPr>
        <w:t>critical for strategic nuclear forces</w:t>
      </w:r>
      <w:r w:rsidRPr="007B2567">
        <w:rPr>
          <w:sz w:val="16"/>
        </w:rPr>
        <w:t xml:space="preserve"> to be employable, </w:t>
      </w:r>
      <w:r w:rsidRPr="000E5A58">
        <w:rPr>
          <w:u w:val="single"/>
        </w:rPr>
        <w:t>or the effect of multiple, coincident and erroneous sensor alerts</w:t>
      </w:r>
      <w:r w:rsidRPr="007B2567">
        <w:rPr>
          <w:sz w:val="16"/>
        </w:rPr>
        <w:t xml:space="preserve"> of incoming attacks (</w:t>
      </w:r>
      <w:r w:rsidRPr="000E5A58">
        <w:rPr>
          <w:u w:val="single"/>
        </w:rPr>
        <w:t>as occurred during the Cuban Missile Crisis</w:t>
      </w:r>
      <w:r w:rsidRPr="007B2567">
        <w:rPr>
          <w:sz w:val="16"/>
        </w:rPr>
        <w:t xml:space="preserve"> with radar in Florida monitoring Soviet missiles in Cuba that mistakenly fused an erroneous reading of a missile trajectory with a real observation of a Soviet satellite that happened to be passing overhead). An example of </w:t>
      </w:r>
      <w:r w:rsidRPr="000E5A58">
        <w:rPr>
          <w:u w:val="single"/>
        </w:rPr>
        <w:t>a concatenating effect would an attack that leads a nuclear weapons state to target two other states forces because it cannot determine whose forces attacked its own</w:t>
      </w:r>
      <w:r w:rsidRPr="007B2567">
        <w:rPr>
          <w:sz w:val="16"/>
        </w:rPr>
        <w:t xml:space="preserve">. </w:t>
      </w:r>
      <w:r w:rsidRPr="000E5A58">
        <w:rPr>
          <w:u w:val="single"/>
        </w:rPr>
        <w:t>This circumstance might arise if</w:t>
      </w:r>
      <w:r w:rsidRPr="007B2567">
        <w:rPr>
          <w:sz w:val="16"/>
        </w:rPr>
        <w:t xml:space="preserve"> key </w:t>
      </w:r>
      <w:r w:rsidRPr="000E5A58">
        <w:rPr>
          <w:u w:val="single"/>
        </w:rPr>
        <w:t xml:space="preserve">anti-submarine forces or an aircraft carrier battle group were </w:t>
      </w:r>
      <w:proofErr w:type="gramStart"/>
      <w:r w:rsidRPr="000E5A58">
        <w:rPr>
          <w:u w:val="single"/>
        </w:rPr>
        <w:t>attacked</w:t>
      </w:r>
      <w:proofErr w:type="gramEnd"/>
      <w:r w:rsidRPr="007B2567">
        <w:rPr>
          <w:sz w:val="16"/>
        </w:rPr>
        <w:t xml:space="preserve"> </w:t>
      </w:r>
      <w:r w:rsidRPr="000E5A58">
        <w:rPr>
          <w:u w:val="single"/>
        </w:rPr>
        <w:t>and it was impossible to determine in a given waterway or area of ocean whose submarines were present</w:t>
      </w:r>
      <w:r w:rsidRPr="007B2567">
        <w:rPr>
          <w:sz w:val="16"/>
        </w:rPr>
        <w:t xml:space="preserve"> or responsible for the attack, leading the attacked state to destroy all the submarines presenting on-going threat to its strategic forces. As we noted above, </w:t>
      </w:r>
      <w:r w:rsidRPr="000E5A58">
        <w:rPr>
          <w:u w:val="single"/>
        </w:rPr>
        <w:t>a terrorist nuclear shock may take various forms and appear in different places.</w:t>
      </w:r>
      <w:r w:rsidRPr="007B2567">
        <w:rPr>
          <w:sz w:val="16"/>
        </w:rPr>
        <w:t xml:space="preserve"> Ever since an extortion attempt in Boston in 1974 based on the threat of nuclear detonation, </w:t>
      </w:r>
      <w:r w:rsidRPr="000E5A58">
        <w:rPr>
          <w:u w:val="single"/>
        </w:rPr>
        <w:t>the threat of an improvised nuclear device has been credible</w:t>
      </w:r>
      <w:r w:rsidRPr="007B2567">
        <w:rPr>
          <w:sz w:val="16"/>
        </w:rPr>
        <w:t xml:space="preserve">. For such a threat to be credible, a non-state terrorist entity must release a plausible precursor such as nuclear material or warhead design </w:t>
      </w:r>
      <w:proofErr w:type="gramStart"/>
      <w:r w:rsidRPr="007B2567">
        <w:rPr>
          <w:sz w:val="16"/>
        </w:rPr>
        <w:t>information, or</w:t>
      </w:r>
      <w:proofErr w:type="gramEnd"/>
      <w:r w:rsidRPr="007B2567">
        <w:rPr>
          <w:sz w:val="16"/>
        </w:rPr>
        <w:t xml:space="preserve">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w:t>
      </w:r>
      <w:r w:rsidRPr="000E5A58">
        <w:rPr>
          <w:u w:val="single"/>
        </w:rPr>
        <w:t>Such an attack might be combined with a separate attack on</w:t>
      </w:r>
      <w:r w:rsidRPr="007B2567">
        <w:rPr>
          <w:sz w:val="16"/>
        </w:rPr>
        <w:t xml:space="preserve"> critical </w:t>
      </w:r>
      <w:r w:rsidRPr="000E5A58">
        <w:rPr>
          <w:u w:val="single"/>
        </w:rPr>
        <w:t>infrastructure such as a cyberattac</w:t>
      </w:r>
      <w:r w:rsidRPr="007B2567">
        <w:rPr>
          <w:sz w:val="16"/>
        </w:rPr>
        <w:t xml:space="preserve">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w:t>
      </w:r>
      <w:r w:rsidRPr="000E5A58">
        <w:rPr>
          <w:u w:val="single"/>
        </w:rPr>
        <w:t xml:space="preserve">Given its patience and stamina, such an attacker would select a highly symbolic target such as a </w:t>
      </w:r>
      <w:proofErr w:type="gramStart"/>
      <w:r w:rsidRPr="000E5A58">
        <w:rPr>
          <w:u w:val="single"/>
        </w:rPr>
        <w:t>high level</w:t>
      </w:r>
      <w:proofErr w:type="gramEnd"/>
      <w:r w:rsidRPr="007B2567">
        <w:rPr>
          <w:sz w:val="16"/>
        </w:rPr>
        <w:t xml:space="preserve"> </w:t>
      </w:r>
      <w:r w:rsidRPr="000E5A58">
        <w:rPr>
          <w:u w:val="single"/>
        </w:rPr>
        <w:t>meeting</w:t>
      </w:r>
      <w:r w:rsidRPr="007B2567">
        <w:rPr>
          <w:sz w:val="16"/>
        </w:rPr>
        <w:t xml:space="preserve">. Such a case would present the targeted state with an exquisite dilemma: </w:t>
      </w:r>
      <w:r w:rsidRPr="000E5A58">
        <w:rPr>
          <w:u w:val="single"/>
        </w:rPr>
        <w:t>bargaining and negotiation</w:t>
      </w:r>
      <w:r w:rsidRPr="007B2567">
        <w:rPr>
          <w:sz w:val="16"/>
        </w:rPr>
        <w:t xml:space="preserve"> with the non-state actor threatening such an attack </w:t>
      </w:r>
      <w:r w:rsidRPr="000E5A58">
        <w:rPr>
          <w:u w:val="single"/>
        </w:rPr>
        <w:t>may be justified given the explicit and plausible nature of the threat, which may be politically impossible while making counter-terrorism operations very risky</w:t>
      </w:r>
      <w:r w:rsidRPr="007B2567">
        <w:rPr>
          <w:sz w:val="16"/>
        </w:rPr>
        <w:t xml:space="preserve"> and only possible with extreme caution. And, such an attacker might well issue a false statement about state-sponsorship to invoke third parties in ways that vastly complicate the response to the threat. </w:t>
      </w:r>
      <w:r w:rsidRPr="007B2567">
        <w:rPr>
          <w:u w:val="single"/>
        </w:rPr>
        <w:t>If the attacker is less capable and driven for immediate political</w:t>
      </w:r>
      <w:r w:rsidRPr="007B2567">
        <w:rPr>
          <w:sz w:val="16"/>
        </w:rPr>
        <w:t xml:space="preserve"> or other returns, </w:t>
      </w:r>
      <w:r w:rsidRPr="007B2567">
        <w:rPr>
          <w:u w:val="single"/>
        </w:rPr>
        <w:t>then it may be satisfied with highly delegated delivery</w:t>
      </w:r>
      <w:r w:rsidRPr="007B2567">
        <w:rPr>
          <w:sz w:val="16"/>
        </w:rPr>
        <w:t xml:space="preserve"> </w:t>
      </w:r>
      <w:r w:rsidRPr="007B2567">
        <w:rPr>
          <w:u w:val="single"/>
        </w:rPr>
        <w:t>with no recall</w:t>
      </w:r>
      <w:r w:rsidRPr="007B2567">
        <w:rPr>
          <w:sz w:val="16"/>
        </w:rPr>
        <w:t xml:space="preserve"> option, and no use of communications to minimize the risk of discovery or interdiction. Such an attacker is also less likely to wait for the circumstances in which inter-state nuclear war is more likely due to inter-state tension; and </w:t>
      </w:r>
      <w:proofErr w:type="gramStart"/>
      <w:r w:rsidRPr="007B2567">
        <w:rPr>
          <w:sz w:val="16"/>
        </w:rPr>
        <w:t>also</w:t>
      </w:r>
      <w:proofErr w:type="gramEnd"/>
      <w:r w:rsidRPr="007B2567">
        <w:rPr>
          <w:sz w:val="16"/>
        </w:rPr>
        <w:t xml:space="preserve"> less likely to seek third party effects beyond the damage to the immediate target and resulting terror. </w:t>
      </w:r>
      <w:r w:rsidRPr="007B2567">
        <w:rPr>
          <w:u w:val="single"/>
        </w:rPr>
        <w:t>Should surveillance indicate that an improvised nuclear device is in motion, then an all-out search to interdict the attackers and to retrieve the device or materials would likely ensue</w:t>
      </w:r>
      <w:r w:rsidRPr="007B2567">
        <w:rPr>
          <w:sz w:val="16"/>
        </w:rPr>
        <w:t xml:space="preserve">. In these two instances of credible threat of non-state nuclear attack, the insider versus outsider perpetrator factor will affect significantly how the attack affects possible inter-state conflicts. In Kobe’s terms, </w:t>
      </w:r>
      <w:r w:rsidRPr="007B2567">
        <w:rPr>
          <w:u w:val="single"/>
        </w:rPr>
        <w:t>if the perpetrator is confirmed to be an outsider, then a country-of-origin suspicion matrix may cast suspicion onto another state</w:t>
      </w:r>
      <w:r w:rsidRPr="007B2567">
        <w:rPr>
          <w:sz w:val="16"/>
        </w:rPr>
        <w:t xml:space="preserve"> as possible sponsor. </w:t>
      </w:r>
      <w:r w:rsidRPr="007B2567">
        <w:rPr>
          <w:u w:val="single"/>
        </w:rPr>
        <w:t>For an attack</w:t>
      </w:r>
      <w:r w:rsidRPr="007B2567">
        <w:rPr>
          <w:sz w:val="16"/>
        </w:rPr>
        <w:t xml:space="preserve"> threatened in China, </w:t>
      </w:r>
      <w:r w:rsidRPr="007B2567">
        <w:rPr>
          <w:u w:val="single"/>
        </w:rPr>
        <w:t>the linkage might be back to Russia, the U</w:t>
      </w:r>
      <w:r w:rsidRPr="007B2567">
        <w:rPr>
          <w:sz w:val="16"/>
        </w:rPr>
        <w:t xml:space="preserve">nited </w:t>
      </w:r>
      <w:r w:rsidRPr="007B2567">
        <w:rPr>
          <w:u w:val="single"/>
        </w:rPr>
        <w:t>S</w:t>
      </w:r>
      <w:r w:rsidRPr="007B2567">
        <w:rPr>
          <w:sz w:val="16"/>
        </w:rPr>
        <w:t xml:space="preserve">tates, </w:t>
      </w:r>
      <w:r w:rsidRPr="007B2567">
        <w:rPr>
          <w:u w:val="single"/>
        </w:rPr>
        <w:t>or North</w:t>
      </w:r>
      <w:r w:rsidRPr="007B2567">
        <w:rPr>
          <w:sz w:val="16"/>
        </w:rPr>
        <w:t xml:space="preserve"> </w:t>
      </w:r>
      <w:r w:rsidRPr="007B2567">
        <w:rPr>
          <w:u w:val="single"/>
        </w:rPr>
        <w:t>Korea</w:t>
      </w:r>
      <w:r w:rsidRPr="007B2567">
        <w:rPr>
          <w:sz w:val="16"/>
        </w:rPr>
        <w:t xml:space="preserve">. For an attack threatened in Russia, the linkage might be back to the United States, China, or North Korea. </w:t>
      </w:r>
      <w:r w:rsidRPr="007B2567">
        <w:rPr>
          <w:u w:val="single"/>
        </w:rPr>
        <w:t>For an attack threatened in North Korea, the linkage might be back to the U</w:t>
      </w:r>
      <w:r w:rsidRPr="007B2567">
        <w:rPr>
          <w:sz w:val="16"/>
        </w:rPr>
        <w:t xml:space="preserve">nited </w:t>
      </w:r>
      <w:r w:rsidRPr="007B2567">
        <w:rPr>
          <w:u w:val="single"/>
        </w:rPr>
        <w:t>S</w:t>
      </w:r>
      <w:r w:rsidRPr="007B2567">
        <w:rPr>
          <w:sz w:val="16"/>
        </w:rPr>
        <w:t xml:space="preserve">tates, </w:t>
      </w:r>
      <w:r w:rsidRPr="007B2567">
        <w:rPr>
          <w:u w:val="single"/>
        </w:rPr>
        <w:t>China, or Russia.</w:t>
      </w:r>
      <w:r w:rsidRPr="007B2567">
        <w:rPr>
          <w:sz w:val="16"/>
        </w:rPr>
        <w:t xml:space="preserve"> And for an attack threatened in one of the umbrella states in the region, South Korea and Japan, such an attack might be linked to each other, as well as to China, North Korea, or Russia. </w:t>
      </w:r>
      <w:r w:rsidRPr="007B2567">
        <w:rPr>
          <w:u w:val="single"/>
        </w:rPr>
        <w:t>In each case, the shadow of suspicion and possible accusations could tilt decision-making processes</w:t>
      </w:r>
      <w:r w:rsidRPr="007B2567">
        <w:rPr>
          <w:sz w:val="16"/>
        </w:rPr>
        <w:t xml:space="preserve"> in one or more of these states and ways that could worsen pre-existing views about the nuclear use propensity of an opposing nuclear armed state. </w:t>
      </w:r>
      <w:r w:rsidRPr="007B2567">
        <w:rPr>
          <w:u w:val="single"/>
        </w:rPr>
        <w:t>Should an</w:t>
      </w:r>
      <w:r w:rsidRPr="007B2567">
        <w:rPr>
          <w:sz w:val="16"/>
        </w:rPr>
        <w:t xml:space="preserve"> actual </w:t>
      </w:r>
      <w:r w:rsidRPr="007B2567">
        <w:rPr>
          <w:u w:val="single"/>
        </w:rPr>
        <w:t>nuclear attack occur</w:t>
      </w:r>
      <w:r w:rsidRPr="007B2567">
        <w:rPr>
          <w:sz w:val="16"/>
        </w:rPr>
        <w:t xml:space="preserve">, </w:t>
      </w:r>
      <w:r w:rsidRPr="007B2567">
        <w:rPr>
          <w:u w:val="single"/>
        </w:rPr>
        <w:t>the situation is even more complex and problematic</w:t>
      </w:r>
      <w:r w:rsidRPr="007B2567">
        <w:rPr>
          <w:sz w:val="16"/>
        </w:rPr>
        <w:t xml:space="preserve">. </w:t>
      </w:r>
      <w:r w:rsidRPr="007B2567">
        <w:rPr>
          <w:u w:val="single"/>
        </w:rPr>
        <w:t>Such an attack might be purely accidental, due to hardware, software, or human error while nuclear materials or weapons are in transit</w:t>
      </w:r>
      <w:r w:rsidRPr="007B2567">
        <w:rPr>
          <w:sz w:val="16"/>
        </w:rPr>
        <w: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w:t>
      </w:r>
      <w:r w:rsidRPr="007B2567">
        <w:rPr>
          <w:u w:val="single"/>
        </w:rPr>
        <w:t>t</w:t>
      </w:r>
      <w:r w:rsidRPr="007B2567">
        <w:rPr>
          <w:sz w:val="16"/>
        </w:rPr>
        <w:t xml:space="preserve">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w:t>
      </w:r>
      <w:proofErr w:type="gramStart"/>
      <w:r w:rsidRPr="007B2567">
        <w:rPr>
          <w:sz w:val="16"/>
        </w:rPr>
        <w:t xml:space="preserve">even </w:t>
      </w:r>
      <w:r>
        <w:rPr>
          <w:sz w:val="16"/>
        </w:rPr>
        <w:t xml:space="preserve"> </w:t>
      </w:r>
      <w:r w:rsidRPr="007B2567">
        <w:rPr>
          <w:sz w:val="16"/>
        </w:rPr>
        <w:t>opacity</w:t>
      </w:r>
      <w:proofErr w:type="gramEnd"/>
      <w:r w:rsidRPr="007B2567">
        <w:rPr>
          <w:sz w:val="16"/>
        </w:rPr>
        <w:t xml:space="preserve">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w:t>
      </w:r>
      <w:hyperlink r:id="rId151" w:anchor="_ftn18" w:history="1">
        <w:r w:rsidRPr="007B2567">
          <w:rPr>
            <w:rStyle w:val="Hyperlink"/>
            <w:sz w:val="16"/>
          </w:rPr>
          <w:t>[18]</w:t>
        </w:r>
      </w:hyperlink>
      <w:r w:rsidRPr="007B2567">
        <w:rPr>
          <w:sz w:val="16"/>
        </w:rPr>
        <w:t xml:space="preserve"> China, and South Korea, there is no certainty that it is sufficiently developed to identify the perpetrator of an act of nuclear terrorism, especially if there is a state sponsor and deception involved. </w:t>
      </w:r>
    </w:p>
    <w:p w:rsidR="00173D80" w:rsidRDefault="00173D80" w:rsidP="00173D80">
      <w:pPr>
        <w:rPr>
          <w:sz w:val="16"/>
        </w:rPr>
      </w:pPr>
    </w:p>
    <w:p w:rsidR="00597479" w:rsidRDefault="00597479" w:rsidP="00597479">
      <w:pPr>
        <w:pStyle w:val="Heading3"/>
      </w:pPr>
      <w:r>
        <w:t>2NC - Spillover</w:t>
      </w:r>
    </w:p>
    <w:p w:rsidR="00597479" w:rsidRPr="00454BED" w:rsidRDefault="00597479" w:rsidP="00597479">
      <w:pPr>
        <w:pStyle w:val="Heading4"/>
      </w:pPr>
      <w:r>
        <w:t>Prevents PQD litigation on ISIS counterterror</w:t>
      </w:r>
    </w:p>
    <w:p w:rsidR="00597479" w:rsidRPr="001E6692" w:rsidRDefault="00597479" w:rsidP="00597479">
      <w:pPr>
        <w:rPr>
          <w:sz w:val="16"/>
          <w:szCs w:val="16"/>
        </w:rPr>
      </w:pPr>
      <w:proofErr w:type="spellStart"/>
      <w:r w:rsidRPr="001E6692">
        <w:rPr>
          <w:rStyle w:val="Style13ptBold"/>
        </w:rPr>
        <w:t>Hafetz</w:t>
      </w:r>
      <w:proofErr w:type="spellEnd"/>
      <w:r w:rsidRPr="001E6692">
        <w:rPr>
          <w:rStyle w:val="Style13ptBold"/>
        </w:rPr>
        <w:t xml:space="preserve"> ’17</w:t>
      </w:r>
      <w:r w:rsidRPr="001E6692">
        <w:t xml:space="preserve"> </w:t>
      </w:r>
      <w:r w:rsidRPr="001E6692">
        <w:rPr>
          <w:sz w:val="16"/>
          <w:szCs w:val="16"/>
        </w:rPr>
        <w:t xml:space="preserve">[Jonathan, Professor of Law at Seton Hall Law School, Worked as a senior attorney for the National Security Project of the American Civil Liberties Union] “The Troubling Application of the Political Question Doctrine to Congressional Force Authorizations,” published on January 6, 2017; Just Security, </w:t>
      </w:r>
      <w:hyperlink r:id="rId152" w:history="1">
        <w:r w:rsidRPr="001E6692">
          <w:rPr>
            <w:rStyle w:val="Hyperlink"/>
            <w:sz w:val="16"/>
            <w:szCs w:val="16"/>
          </w:rPr>
          <w:t>https://www.justsecurity.org/36021/troubling-application-political-question-doctrine-congressional-force-authorizations/</w:t>
        </w:r>
      </w:hyperlink>
      <w:r w:rsidRPr="001E6692">
        <w:rPr>
          <w:sz w:val="16"/>
          <w:szCs w:val="16"/>
        </w:rPr>
        <w:t xml:space="preserve"> </w:t>
      </w:r>
    </w:p>
    <w:p w:rsidR="00597479" w:rsidRDefault="00597479" w:rsidP="00597479">
      <w:pPr>
        <w:rPr>
          <w:sz w:val="16"/>
          <w:szCs w:val="24"/>
        </w:rPr>
      </w:pPr>
      <w:r w:rsidRPr="003C41F5">
        <w:rPr>
          <w:szCs w:val="24"/>
          <w:u w:val="single"/>
        </w:rPr>
        <w:t>The U.S. District Court for the District of Columbia</w:t>
      </w:r>
      <w:r w:rsidRPr="003C41F5">
        <w:rPr>
          <w:sz w:val="16"/>
          <w:szCs w:val="24"/>
        </w:rPr>
        <w:t xml:space="preserve"> on Nov. 21 </w:t>
      </w:r>
      <w:hyperlink r:id="rId153" w:history="1">
        <w:r w:rsidRPr="003C41F5">
          <w:rPr>
            <w:rStyle w:val="Hyperlink"/>
            <w:szCs w:val="24"/>
            <w:u w:val="single"/>
          </w:rPr>
          <w:t>dismissed</w:t>
        </w:r>
      </w:hyperlink>
      <w:r w:rsidRPr="003C41F5">
        <w:rPr>
          <w:szCs w:val="24"/>
          <w:u w:val="single"/>
        </w:rPr>
        <w:t xml:space="preserve"> the suit brought by U.S. Army Captain Nathan Michael Smith challenging the legality of the military campaign against ISIS</w:t>
      </w:r>
      <w:r w:rsidRPr="003C41F5">
        <w:rPr>
          <w:sz w:val="16"/>
          <w:szCs w:val="24"/>
        </w:rPr>
        <w:t xml:space="preserve"> under Operation Inherent Resolve. </w:t>
      </w:r>
      <w:r w:rsidRPr="003C41F5">
        <w:rPr>
          <w:szCs w:val="24"/>
          <w:u w:val="single"/>
        </w:rPr>
        <w:t xml:space="preserve">The opinion by Judge Colleen </w:t>
      </w:r>
      <w:proofErr w:type="spellStart"/>
      <w:r w:rsidRPr="003C41F5">
        <w:rPr>
          <w:szCs w:val="24"/>
          <w:u w:val="single"/>
        </w:rPr>
        <w:t>Kollar-Kotelly</w:t>
      </w:r>
      <w:proofErr w:type="spellEnd"/>
      <w:r w:rsidRPr="003C41F5">
        <w:rPr>
          <w:szCs w:val="24"/>
          <w:u w:val="single"/>
        </w:rPr>
        <w:t xml:space="preserve"> rejecting the suit on political question grounds</w:t>
      </w:r>
      <w:r w:rsidRPr="003C41F5">
        <w:rPr>
          <w:sz w:val="16"/>
          <w:szCs w:val="24"/>
        </w:rPr>
        <w:t xml:space="preserve"> is troubling. (Judge </w:t>
      </w:r>
      <w:proofErr w:type="spellStart"/>
      <w:r w:rsidRPr="003C41F5">
        <w:rPr>
          <w:sz w:val="16"/>
          <w:szCs w:val="24"/>
        </w:rPr>
        <w:t>Kollar-Kotelly</w:t>
      </w:r>
      <w:proofErr w:type="spellEnd"/>
      <w:r w:rsidRPr="003C41F5">
        <w:rPr>
          <w:sz w:val="16"/>
          <w:szCs w:val="24"/>
        </w:rPr>
        <w:t xml:space="preserve">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w:t>
      </w:r>
      <w:hyperlink r:id="rId154" w:history="1">
        <w:r w:rsidRPr="003C41F5">
          <w:rPr>
            <w:rStyle w:val="Hyperlink"/>
            <w:sz w:val="16"/>
            <w:szCs w:val="24"/>
          </w:rPr>
          <w:t>summary</w:t>
        </w:r>
      </w:hyperlink>
      <w:r w:rsidRPr="003C41F5">
        <w:rPr>
          <w:sz w:val="16"/>
          <w:szCs w:val="24"/>
        </w:rPr>
        <w:t xml:space="preserve">), crystalizes concerns about the potential ramifications of the political question ruling in Smith v Obama. </w:t>
      </w:r>
      <w:r w:rsidRPr="003C41F5">
        <w:rPr>
          <w:szCs w:val="24"/>
          <w:u w:val="single"/>
        </w:rPr>
        <w:t>In Smith, the plaintiff maintained that neither the 2001 nor 2002</w:t>
      </w:r>
      <w:r w:rsidRPr="003C41F5">
        <w:rPr>
          <w:sz w:val="16"/>
          <w:szCs w:val="24"/>
        </w:rPr>
        <w:t xml:space="preserve"> Authorization for Use of Military Force (</w:t>
      </w:r>
      <w:r w:rsidRPr="003C41F5">
        <w:rPr>
          <w:szCs w:val="24"/>
          <w:u w:val="single"/>
        </w:rPr>
        <w:t>AUMF</w:t>
      </w:r>
      <w:r w:rsidRPr="003C41F5">
        <w:rPr>
          <w:sz w:val="16"/>
          <w:szCs w:val="24"/>
        </w:rPr>
        <w:t>)—</w:t>
      </w:r>
      <w:r w:rsidRPr="003C41F5">
        <w:rPr>
          <w:szCs w:val="24"/>
          <w:u w:val="single"/>
        </w:rPr>
        <w:t>the former enacted for al Qaeda and the Taliban, the latter for Iraq—constituted authorization for military action against ISIS</w:t>
      </w:r>
      <w:r w:rsidRPr="003C41F5">
        <w:rPr>
          <w:sz w:val="16"/>
          <w:szCs w:val="24"/>
        </w:rPr>
        <w:t xml:space="preserve">. </w:t>
      </w:r>
      <w:r w:rsidRPr="003C41F5">
        <w:rPr>
          <w:szCs w:val="24"/>
          <w:u w:val="single"/>
        </w:rPr>
        <w:t>Such action</w:t>
      </w:r>
      <w:r w:rsidRPr="003C41F5">
        <w:rPr>
          <w:sz w:val="16"/>
          <w:szCs w:val="24"/>
        </w:rPr>
        <w:t xml:space="preserve">, the plaintiff therefore argued, </w:t>
      </w:r>
      <w:r w:rsidRPr="003C41F5">
        <w:rPr>
          <w:szCs w:val="24"/>
          <w:u w:val="single"/>
        </w:rPr>
        <w:t xml:space="preserve">was unlawful </w:t>
      </w:r>
      <w:r w:rsidRPr="003C41F5">
        <w:rPr>
          <w:sz w:val="16"/>
          <w:szCs w:val="24"/>
        </w:rPr>
        <w:t xml:space="preserve">under the 60-day time limit imposed by the War Powers Resolution. The district court held that the suit presented a </w:t>
      </w:r>
      <w:hyperlink r:id="rId155" w:history="1">
        <w:r w:rsidRPr="003C41F5">
          <w:rPr>
            <w:rStyle w:val="Hyperlink"/>
            <w:sz w:val="16"/>
            <w:szCs w:val="24"/>
          </w:rPr>
          <w:t>nonjusticiable</w:t>
        </w:r>
      </w:hyperlink>
      <w:r w:rsidRPr="003C41F5">
        <w:rPr>
          <w:sz w:val="16"/>
          <w:szCs w:val="24"/>
        </w:rPr>
        <w:t xml:space="preserve"> political question because the issues raised were primarily ones committed to the political branches of government and because the court lacked judicially manageable standards. This holding, as Michael Glennon has argued </w:t>
      </w:r>
      <w:hyperlink r:id="rId156" w:history="1">
        <w:r w:rsidRPr="003C41F5">
          <w:rPr>
            <w:rStyle w:val="Hyperlink"/>
            <w:sz w:val="16"/>
            <w:szCs w:val="24"/>
          </w:rPr>
          <w:t>here</w:t>
        </w:r>
      </w:hyperlink>
      <w:r w:rsidRPr="003C41F5">
        <w:rPr>
          <w:sz w:val="16"/>
          <w:szCs w:val="24"/>
        </w:rPr>
        <w:t xml:space="preserve">, and Marty has argued </w:t>
      </w:r>
      <w:hyperlink r:id="rId157" w:history="1">
        <w:r w:rsidRPr="003C41F5">
          <w:rPr>
            <w:rStyle w:val="Hyperlink"/>
            <w:sz w:val="16"/>
            <w:szCs w:val="24"/>
          </w:rPr>
          <w:t>here</w:t>
        </w:r>
      </w:hyperlink>
      <w:r w:rsidRPr="003C41F5">
        <w:rPr>
          <w:sz w:val="16"/>
          <w:szCs w:val="24"/>
        </w:rPr>
        <w:t xml:space="preserve">, </w:t>
      </w:r>
      <w:hyperlink r:id="rId158" w:history="1">
        <w:r w:rsidRPr="003C41F5">
          <w:rPr>
            <w:rStyle w:val="Hyperlink"/>
            <w:sz w:val="16"/>
            <w:szCs w:val="24"/>
          </w:rPr>
          <w:t>here</w:t>
        </w:r>
      </w:hyperlink>
      <w:r w:rsidRPr="003C41F5">
        <w:rPr>
          <w:sz w:val="16"/>
          <w:szCs w:val="24"/>
        </w:rPr>
        <w:t xml:space="preserve">, and </w:t>
      </w:r>
      <w:hyperlink r:id="rId159" w:history="1">
        <w:r w:rsidRPr="003C41F5">
          <w:rPr>
            <w:rStyle w:val="Hyperlink"/>
            <w:sz w:val="16"/>
            <w:szCs w:val="24"/>
          </w:rPr>
          <w:t>here</w:t>
        </w:r>
      </w:hyperlink>
      <w:r w:rsidRPr="003C41F5">
        <w:rPr>
          <w:sz w:val="16"/>
          <w:szCs w:val="24"/>
        </w:rPr>
        <w:t xml:space="preserv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 Smith’s suit, in the court’s view, would have failed anyway for lack of standing. But the court’s political question ruling sweeps more widely and if followed, would bar suit by future plaintiffs raising similar merits claims even where they unquestionably had standing. Those future plaintiffs could include, for example, individuals detained by the United States or harmed by U.S. drone strikes (including family members of individuals killed in such strikes). </w:t>
      </w:r>
      <w:r w:rsidRPr="003C41F5">
        <w:rPr>
          <w:szCs w:val="24"/>
          <w:u w:val="single"/>
        </w:rPr>
        <w:t>The ruling would foreclose those persons from claiming that the U.S. action was illegal if it were predicated on their connection to ISIS</w:t>
      </w:r>
      <w:r w:rsidRPr="003C41F5">
        <w:rPr>
          <w:sz w:val="16"/>
          <w:szCs w:val="24"/>
        </w:rPr>
        <w:t xml:space="preserve"> or to another group that fell outside current force authorizations. The Obama administration’s Framework Report underscores these concerns, particularly as executive power is handed to a Trump administration that could jettison existing policy constraints while further enlarging America’s forever war against terrorist groups. The Framework Report highlights several broader trends. First, it reinforces that the U.S. armed conflict against al Qaeda and the Taliban seems only to expand, not contract, with time. Since 2001, it has extended to other groups, whether because they fall under the al Qaeda umbrella (like ISIS) or are deemed associated forces (as al-Shabaab recently was). Second, </w:t>
      </w:r>
      <w:r w:rsidRPr="003C41F5">
        <w:rPr>
          <w:szCs w:val="24"/>
          <w:u w:val="single"/>
        </w:rPr>
        <w:t>the Report underscores that, under</w:t>
      </w:r>
      <w:r w:rsidRPr="003C41F5">
        <w:rPr>
          <w:sz w:val="16"/>
          <w:szCs w:val="24"/>
        </w:rPr>
        <w:t xml:space="preserve"> the </w:t>
      </w:r>
      <w:r w:rsidRPr="003C41F5">
        <w:rPr>
          <w:szCs w:val="24"/>
          <w:u w:val="single"/>
        </w:rPr>
        <w:t>current framework, the president generally has authority</w:t>
      </w:r>
      <w:r w:rsidRPr="003C41F5">
        <w:rPr>
          <w:sz w:val="16"/>
          <w:szCs w:val="24"/>
        </w:rPr>
        <w:t>—even if he does not exercise it—</w:t>
      </w:r>
      <w:r w:rsidRPr="003C41F5">
        <w:rPr>
          <w:szCs w:val="24"/>
          <w:u w:val="single"/>
        </w:rPr>
        <w:t>to detain and target individuals based</w:t>
      </w:r>
      <w:r w:rsidRPr="003C41F5">
        <w:rPr>
          <w:sz w:val="16"/>
          <w:szCs w:val="24"/>
        </w:rPr>
        <w:t xml:space="preserve"> solely </w:t>
      </w:r>
      <w:r w:rsidRPr="003C41F5">
        <w:rPr>
          <w:szCs w:val="24"/>
          <w:u w:val="single"/>
        </w:rPr>
        <w:t>on their purported membership in a military group covered by the</w:t>
      </w:r>
      <w:r w:rsidRPr="003C41F5">
        <w:rPr>
          <w:sz w:val="16"/>
          <w:szCs w:val="24"/>
        </w:rPr>
        <w:t xml:space="preserve"> 2001 </w:t>
      </w:r>
      <w:r w:rsidRPr="003C41F5">
        <w:rPr>
          <w:szCs w:val="24"/>
          <w:u w:val="single"/>
        </w:rPr>
        <w:t>AUMF</w:t>
      </w:r>
      <w:r w:rsidRPr="003C41F5">
        <w:rPr>
          <w:sz w:val="16"/>
          <w:szCs w:val="24"/>
        </w:rPr>
        <w:t xml:space="preserve">. That </w:t>
      </w:r>
      <w:r w:rsidRPr="003C41F5">
        <w:rPr>
          <w:szCs w:val="24"/>
          <w:u w:val="single"/>
        </w:rPr>
        <w:t>authority thus permits status-based detention or targeting, without resort to claims of self-defense</w:t>
      </w:r>
      <w:r w:rsidRPr="003C41F5">
        <w:rPr>
          <w:sz w:val="16"/>
          <w:szCs w:val="24"/>
        </w:rPr>
        <w:t xml:space="preserve">. Third, the Report reinforces that </w:t>
      </w:r>
      <w:r w:rsidRPr="003C41F5">
        <w:rPr>
          <w:szCs w:val="24"/>
          <w:u w:val="single"/>
        </w:rPr>
        <w:t>additional restrictions on this broad legal authority exist only as a matter of policy</w:t>
      </w:r>
      <w:r w:rsidRPr="003C41F5">
        <w:rPr>
          <w:sz w:val="16"/>
          <w:szCs w:val="24"/>
        </w:rPr>
        <w:t xml:space="preserve">. As such, they may be discarded by the next administration. Further, the policies themselves—which apply heightened requirements for using lethal force outside areas of active hostilities—have proven susceptible to workarounds in practice (See the valuable New York Times </w:t>
      </w:r>
      <w:hyperlink r:id="rId160" w:history="1">
        <w:r w:rsidRPr="003C41F5">
          <w:rPr>
            <w:rStyle w:val="Hyperlink"/>
            <w:sz w:val="16"/>
            <w:szCs w:val="24"/>
          </w:rPr>
          <w:t>reporting</w:t>
        </w:r>
      </w:hyperlink>
      <w:r w:rsidRPr="003C41F5">
        <w:rPr>
          <w:sz w:val="16"/>
          <w:szCs w:val="24"/>
        </w:rPr>
        <w:t xml:space="preserve"> by Charlie Savage, Eric Schmitt, and Mark </w:t>
      </w:r>
      <w:proofErr w:type="spellStart"/>
      <w:r w:rsidRPr="003C41F5">
        <w:rPr>
          <w:sz w:val="16"/>
          <w:szCs w:val="24"/>
        </w:rPr>
        <w:t>Mazzetti</w:t>
      </w:r>
      <w:proofErr w:type="spellEnd"/>
      <w:r w:rsidRPr="003C41F5">
        <w:rPr>
          <w:sz w:val="16"/>
          <w:szCs w:val="24"/>
        </w:rPr>
        <w:t xml:space="preserve"> on how </w:t>
      </w:r>
      <w:r w:rsidRPr="003C41F5">
        <w:rPr>
          <w:szCs w:val="24"/>
          <w:u w:val="single"/>
        </w:rPr>
        <w:t>in Somalia the U.S. military has avoided limitations</w:t>
      </w:r>
      <w:r w:rsidRPr="003C41F5">
        <w:rPr>
          <w:sz w:val="16"/>
          <w:szCs w:val="24"/>
        </w:rPr>
        <w:t xml:space="preserve"> in the May 2013 </w:t>
      </w:r>
      <w:hyperlink r:id="rId161" w:history="1">
        <w:r w:rsidRPr="003C41F5">
          <w:rPr>
            <w:rStyle w:val="Hyperlink"/>
            <w:sz w:val="16"/>
            <w:szCs w:val="24"/>
          </w:rPr>
          <w:t>Presidential Policy Guidance</w:t>
        </w:r>
      </w:hyperlink>
      <w:r w:rsidRPr="003C41F5">
        <w:rPr>
          <w:sz w:val="16"/>
          <w:szCs w:val="24"/>
        </w:rPr>
        <w:t xml:space="preserve"> </w:t>
      </w:r>
      <w:r w:rsidRPr="003C41F5">
        <w:rPr>
          <w:szCs w:val="24"/>
          <w:u w:val="single"/>
        </w:rPr>
        <w:t>through assertions of an independent power of collective self-defense, which includes assistance to U.S. partners on the ground</w:t>
      </w:r>
      <w:r w:rsidRPr="003C41F5">
        <w:rPr>
          <w:sz w:val="16"/>
          <w:szCs w:val="24"/>
        </w:rPr>
        <w:t xml:space="preserve">). </w:t>
      </w:r>
      <w:r w:rsidRPr="003C41F5">
        <w:rPr>
          <w:szCs w:val="24"/>
          <w:u w:val="single"/>
        </w:rPr>
        <w:t>Courts remain an important check on elastic counterterrorism powers</w:t>
      </w:r>
      <w:r w:rsidRPr="003C41F5">
        <w:rPr>
          <w:sz w:val="16"/>
          <w:szCs w:val="24"/>
        </w:rPr>
        <w:t xml:space="preserve">. This check will become even more important in a Trump administration that expansively interprets existing—or future—force authorizations while disregarding restraints. </w:t>
      </w:r>
      <w:r w:rsidRPr="003C41F5">
        <w:rPr>
          <w:szCs w:val="24"/>
          <w:u w:val="single"/>
        </w:rPr>
        <w:t>In the past, suits challenging particular drone strikes</w:t>
      </w:r>
      <w:r w:rsidRPr="003C41F5">
        <w:rPr>
          <w:sz w:val="16"/>
          <w:szCs w:val="24"/>
        </w:rPr>
        <w:t xml:space="preserve">—both </w:t>
      </w:r>
      <w:hyperlink r:id="rId162" w:history="1">
        <w:r w:rsidRPr="003C41F5">
          <w:rPr>
            <w:rStyle w:val="Hyperlink"/>
            <w:sz w:val="16"/>
            <w:szCs w:val="24"/>
          </w:rPr>
          <w:t>ex-ante</w:t>
        </w:r>
      </w:hyperlink>
      <w:r w:rsidRPr="003C41F5">
        <w:rPr>
          <w:sz w:val="16"/>
          <w:szCs w:val="24"/>
        </w:rPr>
        <w:t xml:space="preserve"> and </w:t>
      </w:r>
      <w:hyperlink r:id="rId163" w:history="1">
        <w:r w:rsidRPr="003C41F5">
          <w:rPr>
            <w:rStyle w:val="Hyperlink"/>
            <w:sz w:val="16"/>
            <w:szCs w:val="24"/>
          </w:rPr>
          <w:t>ex-post</w:t>
        </w:r>
      </w:hyperlink>
      <w:r w:rsidRPr="003C41F5">
        <w:rPr>
          <w:sz w:val="16"/>
          <w:szCs w:val="24"/>
        </w:rPr>
        <w:t>—</w:t>
      </w:r>
      <w:r w:rsidRPr="003C41F5">
        <w:rPr>
          <w:szCs w:val="24"/>
          <w:u w:val="single"/>
        </w:rPr>
        <w:t>have been dismissed on threshold justiciability grounds</w:t>
      </w:r>
      <w:r w:rsidRPr="003C41F5">
        <w:rPr>
          <w:sz w:val="16"/>
          <w:szCs w:val="24"/>
        </w:rPr>
        <w:t xml:space="preserve">. </w:t>
      </w:r>
      <w:r w:rsidRPr="003C41F5">
        <w:rPr>
          <w:szCs w:val="24"/>
          <w:u w:val="single"/>
        </w:rPr>
        <w:t>Smith</w:t>
      </w:r>
      <w:r w:rsidRPr="003C41F5">
        <w:rPr>
          <w:sz w:val="16"/>
          <w:szCs w:val="24"/>
        </w:rPr>
        <w:t>, however</w:t>
      </w:r>
      <w:r w:rsidRPr="003C41F5">
        <w:rPr>
          <w:szCs w:val="24"/>
          <w:u w:val="single"/>
        </w:rPr>
        <w:t>, is the first decision to hold that the central underlying question—the meaning and scope of executive power under a congressional force authorization—is</w:t>
      </w:r>
      <w:r w:rsidRPr="003C41F5">
        <w:rPr>
          <w:sz w:val="16"/>
          <w:szCs w:val="24"/>
        </w:rPr>
        <w:t xml:space="preserve"> itself </w:t>
      </w:r>
      <w:r w:rsidRPr="003C41F5">
        <w:rPr>
          <w:szCs w:val="24"/>
          <w:u w:val="single"/>
        </w:rPr>
        <w:t>a political question</w:t>
      </w:r>
      <w:r w:rsidRPr="003C41F5">
        <w:rPr>
          <w:sz w:val="16"/>
          <w:szCs w:val="24"/>
        </w:rPr>
        <w:t xml:space="preserve">. As Smith explained “Plaintiff asks the Court to second-guess the Executive’s application of these statutes to specific facts on the ground in an ongoing combat mission halfway around the world” (emphasis in original). </w:t>
      </w:r>
      <w:r w:rsidRPr="003C41F5">
        <w:rPr>
          <w:szCs w:val="24"/>
          <w:u w:val="single"/>
        </w:rPr>
        <w:t>Smith’s rationale would prevent other challenges to the application of force authorizations not only to ISIS, but also to other, yet unidentified, groups. This rationale</w:t>
      </w:r>
      <w:r w:rsidRPr="003C41F5">
        <w:rPr>
          <w:sz w:val="16"/>
          <w:szCs w:val="24"/>
        </w:rPr>
        <w:t xml:space="preserve">, moreover, </w:t>
      </w:r>
      <w:r w:rsidRPr="003C41F5">
        <w:rPr>
          <w:szCs w:val="24"/>
          <w:u w:val="single"/>
        </w:rPr>
        <w:t xml:space="preserve">could be extended not only to targeting but to detention </w:t>
      </w:r>
      <w:r w:rsidRPr="003C41F5">
        <w:rPr>
          <w:sz w:val="16"/>
          <w:szCs w:val="24"/>
        </w:rPr>
        <w:t xml:space="preserve">as well. Judge </w:t>
      </w:r>
      <w:proofErr w:type="spellStart"/>
      <w:r w:rsidRPr="003C41F5">
        <w:rPr>
          <w:sz w:val="16"/>
          <w:szCs w:val="24"/>
        </w:rPr>
        <w:t>Kollar-Kotelly</w:t>
      </w:r>
      <w:proofErr w:type="spellEnd"/>
      <w:r w:rsidRPr="003C41F5">
        <w:rPr>
          <w:sz w:val="16"/>
          <w:szCs w:val="24"/>
        </w:rPr>
        <w:t xml:space="preserve">, to be sure, tried to distinguish habeas corpus cases where a petitioner claims his detention is illegal (See footnote 17 of her opinion). Yet, </w:t>
      </w:r>
      <w:proofErr w:type="spellStart"/>
      <w:r w:rsidRPr="003C41F5">
        <w:rPr>
          <w:szCs w:val="24"/>
          <w:u w:val="single"/>
        </w:rPr>
        <w:t>Kollar-Kotelly’s</w:t>
      </w:r>
      <w:proofErr w:type="spellEnd"/>
      <w:r w:rsidRPr="003C41F5">
        <w:rPr>
          <w:szCs w:val="24"/>
          <w:u w:val="single"/>
        </w:rPr>
        <w:t xml:space="preserve"> reasoning could still be read to foreclose such a claim if it rested on the argument that Congress had not authorized the use of force against a </w:t>
      </w:r>
      <w:proofErr w:type="gramStart"/>
      <w:r w:rsidRPr="003C41F5">
        <w:rPr>
          <w:szCs w:val="24"/>
          <w:u w:val="single"/>
        </w:rPr>
        <w:t>particular group</w:t>
      </w:r>
      <w:proofErr w:type="gramEnd"/>
      <w:r w:rsidRPr="003C41F5">
        <w:rPr>
          <w:sz w:val="16"/>
          <w:szCs w:val="24"/>
        </w:rPr>
        <w:t xml:space="preserve">—a claim that might be made by an alleged ISIS supporter whom Trump brought to Guantanamo. </w:t>
      </w:r>
      <w:r w:rsidRPr="003C41F5">
        <w:rPr>
          <w:szCs w:val="24"/>
          <w:u w:val="single"/>
        </w:rPr>
        <w:t>Surely, however, the scope of a congressional force authorization</w:t>
      </w:r>
      <w:r w:rsidRPr="003C41F5">
        <w:rPr>
          <w:sz w:val="16"/>
          <w:szCs w:val="24"/>
        </w:rPr>
        <w:t>—including what organizations Congress intended it to cover—</w:t>
      </w:r>
      <w:r w:rsidRPr="003C41F5">
        <w:rPr>
          <w:szCs w:val="24"/>
          <w:u w:val="single"/>
        </w:rPr>
        <w:t>is properly subject to judicial determination. Judges will be a crucial first line of defense if the Trump administration aggressively wields U.S. military authority against</w:t>
      </w:r>
      <w:r w:rsidRPr="003C41F5">
        <w:rPr>
          <w:sz w:val="16"/>
          <w:szCs w:val="24"/>
        </w:rPr>
        <w:t xml:space="preserve"> suspected </w:t>
      </w:r>
      <w:r w:rsidRPr="003C41F5">
        <w:rPr>
          <w:szCs w:val="24"/>
          <w:u w:val="single"/>
        </w:rPr>
        <w:t>terrorists</w:t>
      </w:r>
      <w:r w:rsidRPr="003C41F5">
        <w:rPr>
          <w:sz w:val="16"/>
          <w:szCs w:val="24"/>
        </w:rPr>
        <w:t xml:space="preserve">. </w:t>
      </w:r>
      <w:r w:rsidRPr="003C41F5">
        <w:rPr>
          <w:szCs w:val="24"/>
          <w:u w:val="single"/>
        </w:rPr>
        <w:t>Misguided and overbroad use of the p</w:t>
      </w:r>
      <w:r w:rsidRPr="003C41F5">
        <w:rPr>
          <w:sz w:val="16"/>
          <w:szCs w:val="24"/>
        </w:rPr>
        <w:t xml:space="preserve">olitical </w:t>
      </w:r>
      <w:r w:rsidRPr="003C41F5">
        <w:rPr>
          <w:szCs w:val="24"/>
          <w:u w:val="single"/>
        </w:rPr>
        <w:t>q</w:t>
      </w:r>
      <w:r w:rsidRPr="003C41F5">
        <w:rPr>
          <w:sz w:val="16"/>
          <w:szCs w:val="24"/>
        </w:rPr>
        <w:t xml:space="preserve">uestion </w:t>
      </w:r>
      <w:r w:rsidRPr="003C41F5">
        <w:rPr>
          <w:szCs w:val="24"/>
          <w:u w:val="single"/>
        </w:rPr>
        <w:t>d</w:t>
      </w:r>
      <w:r w:rsidRPr="003C41F5">
        <w:rPr>
          <w:sz w:val="16"/>
          <w:szCs w:val="24"/>
        </w:rPr>
        <w:t xml:space="preserve">octrine </w:t>
      </w:r>
      <w:r w:rsidRPr="003C41F5">
        <w:rPr>
          <w:szCs w:val="24"/>
          <w:u w:val="single"/>
        </w:rPr>
        <w:t>to block judicial review on</w:t>
      </w:r>
      <w:r w:rsidRPr="003C41F5">
        <w:rPr>
          <w:sz w:val="16"/>
          <w:szCs w:val="24"/>
        </w:rPr>
        <w:t xml:space="preserve"> such </w:t>
      </w:r>
      <w:r w:rsidRPr="003C41F5">
        <w:rPr>
          <w:szCs w:val="24"/>
          <w:u w:val="single"/>
        </w:rPr>
        <w:t>fundamental questions as with whom the nation is at war</w:t>
      </w:r>
      <w:r w:rsidRPr="003C41F5">
        <w:rPr>
          <w:sz w:val="16"/>
          <w:szCs w:val="24"/>
        </w:rPr>
        <w:t xml:space="preserve"> in a conflict </w:t>
      </w:r>
      <w:r w:rsidRPr="003C41F5">
        <w:rPr>
          <w:szCs w:val="24"/>
          <w:u w:val="single"/>
        </w:rPr>
        <w:t>that grows more amorphous over time is a worrying precedent</w:t>
      </w:r>
      <w:r w:rsidRPr="003C41F5">
        <w:rPr>
          <w:sz w:val="16"/>
          <w:szCs w:val="24"/>
        </w:rPr>
        <w:t xml:space="preserve">. Other judges are not bound by the district court’s decision in </w:t>
      </w:r>
      <w:proofErr w:type="gramStart"/>
      <w:r w:rsidRPr="003C41F5">
        <w:rPr>
          <w:sz w:val="16"/>
          <w:szCs w:val="24"/>
        </w:rPr>
        <w:t>Smith, and</w:t>
      </w:r>
      <w:proofErr w:type="gramEnd"/>
      <w:r w:rsidRPr="003C41F5">
        <w:rPr>
          <w:sz w:val="16"/>
          <w:szCs w:val="24"/>
        </w:rPr>
        <w:t xml:space="preserve"> should not follow it. </w:t>
      </w:r>
    </w:p>
    <w:p w:rsidR="00D70404" w:rsidRDefault="00D70404" w:rsidP="00D70404">
      <w:pPr>
        <w:pStyle w:val="Heading3"/>
      </w:pPr>
      <w:r>
        <w:t>2NC – AT: Impact D</w:t>
      </w:r>
    </w:p>
    <w:p w:rsidR="00D70404" w:rsidRPr="00627FAF" w:rsidRDefault="00D70404" w:rsidP="00D70404">
      <w:pPr>
        <w:pStyle w:val="Heading4"/>
      </w:pPr>
      <w:r w:rsidRPr="00627FAF">
        <w:t xml:space="preserve">ISIS can acquire a dirty </w:t>
      </w:r>
      <w:proofErr w:type="gramStart"/>
      <w:r w:rsidRPr="00627FAF">
        <w:t>bomb,</w:t>
      </w:r>
      <w:proofErr w:type="gramEnd"/>
      <w:r w:rsidRPr="00627FAF">
        <w:t xml:space="preserve"> the risk alone makes a sustained attack against them necessary</w:t>
      </w:r>
    </w:p>
    <w:p w:rsidR="00D70404" w:rsidRPr="00627FAF" w:rsidRDefault="00D70404" w:rsidP="00D70404">
      <w:proofErr w:type="spellStart"/>
      <w:r w:rsidRPr="00627FAF">
        <w:rPr>
          <w:rStyle w:val="Style13ptBold"/>
        </w:rPr>
        <w:t>Squassoni</w:t>
      </w:r>
      <w:proofErr w:type="spellEnd"/>
      <w:r w:rsidRPr="00627FAF">
        <w:rPr>
          <w:rStyle w:val="Style13ptBold"/>
        </w:rPr>
        <w:t xml:space="preserve"> 10/9</w:t>
      </w:r>
      <w:r w:rsidRPr="00627FAF">
        <w:t xml:space="preserve"> - senior fellow and director of the Proliferation Prevention Program at CSIS </w:t>
      </w:r>
      <w:r w:rsidRPr="00627FAF">
        <w:br/>
        <w:t xml:space="preserve">Sharon </w:t>
      </w:r>
      <w:proofErr w:type="spellStart"/>
      <w:r w:rsidRPr="00627FAF">
        <w:t>Squassoni</w:t>
      </w:r>
      <w:proofErr w:type="spellEnd"/>
      <w:r w:rsidRPr="00627FAF">
        <w:t xml:space="preserve"> and Amelia Armitage, "Nuclear Smuggling: From Moldova to ISIS?"  csis.org/publication/nuclear-smuggling-</w:t>
      </w:r>
      <w:proofErr w:type="spellStart"/>
      <w:r w:rsidRPr="00627FAF">
        <w:t>moldova</w:t>
      </w:r>
      <w:proofErr w:type="spellEnd"/>
      <w:r w:rsidRPr="00627FAF">
        <w:t>-</w:t>
      </w:r>
      <w:proofErr w:type="spellStart"/>
      <w:r w:rsidRPr="00627FAF">
        <w:t>isis</w:t>
      </w:r>
      <w:proofErr w:type="spellEnd"/>
    </w:p>
    <w:p w:rsidR="00D70404" w:rsidRPr="00627FAF" w:rsidRDefault="00D70404" w:rsidP="00D70404">
      <w:pPr>
        <w:rPr>
          <w:rStyle w:val="StyleUnderline"/>
        </w:rPr>
      </w:pPr>
      <w:r w:rsidRPr="00627FAF">
        <w:rPr>
          <w:rStyle w:val="StyleUnderline"/>
        </w:rPr>
        <w:t>On October 7</w:t>
      </w:r>
      <w:r w:rsidRPr="00627FAF">
        <w:t xml:space="preserve">, 2015, </w:t>
      </w:r>
      <w:r w:rsidRPr="00627FAF">
        <w:rPr>
          <w:rStyle w:val="StyleUnderline"/>
        </w:rPr>
        <w:t xml:space="preserve">the </w:t>
      </w:r>
      <w:r w:rsidRPr="00627FAF">
        <w:rPr>
          <w:rStyle w:val="StyleUnderline"/>
          <w:highlight w:val="yellow"/>
        </w:rPr>
        <w:t>A</w:t>
      </w:r>
      <w:r w:rsidRPr="00627FAF">
        <w:t xml:space="preserve">ssociated </w:t>
      </w:r>
      <w:r w:rsidRPr="00627FAF">
        <w:rPr>
          <w:rStyle w:val="StyleUnderline"/>
          <w:highlight w:val="yellow"/>
        </w:rPr>
        <w:t>P</w:t>
      </w:r>
      <w:r w:rsidRPr="00627FAF">
        <w:rPr>
          <w:highlight w:val="yellow"/>
        </w:rPr>
        <w:t>r</w:t>
      </w:r>
      <w:r w:rsidRPr="00627FAF">
        <w:t xml:space="preserve">ess </w:t>
      </w:r>
      <w:r w:rsidRPr="00627FAF">
        <w:rPr>
          <w:rStyle w:val="StyleUnderline"/>
          <w:highlight w:val="yellow"/>
        </w:rPr>
        <w:t>released a report detailing</w:t>
      </w:r>
      <w:r w:rsidRPr="00627FAF">
        <w:rPr>
          <w:rStyle w:val="StyleUnderline"/>
        </w:rPr>
        <w:t xml:space="preserve"> several years of undercover investigations into</w:t>
      </w:r>
      <w:r w:rsidRPr="00627FAF">
        <w:rPr>
          <w:rStyle w:val="StyleUnderline"/>
          <w:highlight w:val="yellow"/>
        </w:rPr>
        <w:t xml:space="preserve"> Eastern European smuggling of nuclear</w:t>
      </w:r>
      <w:r w:rsidRPr="00627FAF">
        <w:t xml:space="preserve"> and radiological </w:t>
      </w:r>
      <w:r w:rsidRPr="00627FAF">
        <w:rPr>
          <w:rStyle w:val="StyleUnderline"/>
          <w:highlight w:val="yellow"/>
        </w:rPr>
        <w:t>materials</w:t>
      </w:r>
      <w:r w:rsidRPr="00627FAF">
        <w:t xml:space="preserve">. The report highlighted </w:t>
      </w:r>
      <w:r w:rsidRPr="00627FAF">
        <w:rPr>
          <w:rStyle w:val="StyleUnderline"/>
        </w:rPr>
        <w:t>activity in Moldova over the last five years that involved small quantities of uranium</w:t>
      </w:r>
      <w:r w:rsidRPr="00627FAF">
        <w:t xml:space="preserve">, as well as the radioactive material cesium. </w:t>
      </w:r>
      <w:r w:rsidRPr="00627FAF">
        <w:rPr>
          <w:rStyle w:val="StyleUnderline"/>
          <w:highlight w:val="yellow"/>
        </w:rPr>
        <w:t>The sellers</w:t>
      </w:r>
      <w:r w:rsidRPr="00627FAF">
        <w:rPr>
          <w:highlight w:val="yellow"/>
        </w:rPr>
        <w:t>,</w:t>
      </w:r>
      <w:r w:rsidRPr="00627FAF">
        <w:t xml:space="preserve"> according to the report, </w:t>
      </w:r>
      <w:r w:rsidRPr="00627FAF">
        <w:rPr>
          <w:rStyle w:val="StyleUnderline"/>
          <w:highlight w:val="yellow"/>
        </w:rPr>
        <w:t>hoped the material would find its way into the hands of Islamic extremists.</w:t>
      </w:r>
      <w:r w:rsidRPr="00627FAF">
        <w:rPr>
          <w:rStyle w:val="StyleUnderline"/>
        </w:rPr>
        <w:t xml:space="preserve"> </w:t>
      </w:r>
      <w:r w:rsidRPr="00627FAF">
        <w:t xml:space="preserve">Q1: How big of a threat is nuclear smuggling, and what is its connection to terrorism? A1: In locations where governance and rule of law are weak, illicit activities tend to thrive, and illegal sales of nuclear and radioactive materials are no exception. </w:t>
      </w:r>
      <w:r w:rsidRPr="00627FAF">
        <w:rPr>
          <w:rStyle w:val="StyleUnderline"/>
          <w:highlight w:val="yellow"/>
        </w:rPr>
        <w:t>Corruption, organized crime, and nuclear materials are</w:t>
      </w:r>
      <w:r w:rsidRPr="00627FAF">
        <w:rPr>
          <w:rStyle w:val="StyleUnderline"/>
        </w:rPr>
        <w:t xml:space="preserve"> a </w:t>
      </w:r>
      <w:r w:rsidRPr="00627FAF">
        <w:rPr>
          <w:rStyle w:val="StyleUnderline"/>
          <w:highlight w:val="yellow"/>
        </w:rPr>
        <w:t>dangerous</w:t>
      </w:r>
      <w:r w:rsidRPr="00627FAF">
        <w:rPr>
          <w:rStyle w:val="StyleUnderline"/>
        </w:rPr>
        <w:t xml:space="preserve"> mi</w:t>
      </w:r>
      <w:r w:rsidRPr="00627FAF">
        <w:t xml:space="preserve">x. Reported cases of nuclear smuggling soared in the immediate aftermath of the collapse of the Soviet Union in the mid-1990s </w:t>
      </w:r>
      <w:proofErr w:type="gramStart"/>
      <w:r w:rsidRPr="00627FAF">
        <w:t>as a result of</w:t>
      </w:r>
      <w:proofErr w:type="gramEnd"/>
      <w:r w:rsidRPr="00627FAF">
        <w:t xml:space="preserve"> lax security and a bad economy. </w:t>
      </w:r>
      <w:r w:rsidRPr="00627FAF">
        <w:rPr>
          <w:rStyle w:val="StyleUnderline"/>
        </w:rPr>
        <w:t xml:space="preserve">There are some indications </w:t>
      </w:r>
      <w:r w:rsidRPr="00627FAF">
        <w:rPr>
          <w:rStyle w:val="StyleUnderline"/>
          <w:highlight w:val="yellow"/>
        </w:rPr>
        <w:t>that material</w:t>
      </w:r>
      <w:r w:rsidRPr="00627FAF">
        <w:rPr>
          <w:rStyle w:val="StyleUnderline"/>
        </w:rPr>
        <w:t xml:space="preserve"> that entered the black market then </w:t>
      </w:r>
      <w:r w:rsidRPr="00627FAF">
        <w:rPr>
          <w:rStyle w:val="StyleUnderline"/>
          <w:highlight w:val="yellow"/>
        </w:rPr>
        <w:t>may still be for sale today</w:t>
      </w:r>
      <w:r w:rsidRPr="00627FAF">
        <w:rPr>
          <w:rStyle w:val="StyleUnderline"/>
        </w:rPr>
        <w:t>.</w:t>
      </w:r>
      <w:r w:rsidRPr="00627FAF">
        <w:t xml:space="preserve"> In addition to Moldova, most states in the Black Sea region have had similar cases—including Georgia, Ukraine, Kazakhstan, and Tajikistan. The evidence connecting nuclear smuggling with terrorist groups is more elusive. In the 1990s, the group </w:t>
      </w:r>
      <w:proofErr w:type="spellStart"/>
      <w:r w:rsidRPr="00627FAF">
        <w:t>Aum</w:t>
      </w:r>
      <w:proofErr w:type="spellEnd"/>
      <w:r w:rsidRPr="00627FAF">
        <w:t xml:space="preserve"> </w:t>
      </w:r>
      <w:proofErr w:type="spellStart"/>
      <w:r w:rsidRPr="00627FAF">
        <w:t>Shinrikyo</w:t>
      </w:r>
      <w:proofErr w:type="spellEnd"/>
      <w:r w:rsidRPr="00627FAF">
        <w:t xml:space="preserve"> had a nuclear weapons development program that did not progress very far, and some documents indicate al Qaeda interest in nuclear weapons and radiological material. For other organizations, there is little evidence regarding capabilities or intentions of terrorist organizations. An article by kidnapped journalist John Cantlie in ISIS’s glossy magazine, </w:t>
      </w:r>
      <w:proofErr w:type="spellStart"/>
      <w:r w:rsidRPr="00627FAF">
        <w:t>Dabiq</w:t>
      </w:r>
      <w:proofErr w:type="spellEnd"/>
      <w:r w:rsidRPr="00627FAF">
        <w:t xml:space="preserve">, in May 2015 argued that </w:t>
      </w:r>
      <w:r w:rsidRPr="00627FAF">
        <w:rPr>
          <w:rStyle w:val="StyleUnderline"/>
          <w:highlight w:val="yellow"/>
        </w:rPr>
        <w:t>a scenario in which ISIS could purchase a nuclear weapon</w:t>
      </w:r>
      <w:r w:rsidRPr="00627FAF">
        <w:t xml:space="preserve"> (from Pakistan</w:t>
      </w:r>
      <w:r w:rsidRPr="00627FAF">
        <w:rPr>
          <w:rStyle w:val="StyleUnderline"/>
        </w:rPr>
        <w:t xml:space="preserve">?) </w:t>
      </w:r>
      <w:r w:rsidRPr="00627FAF">
        <w:rPr>
          <w:rStyle w:val="StyleUnderline"/>
          <w:highlight w:val="yellow"/>
        </w:rPr>
        <w:t>was more plausible than</w:t>
      </w:r>
      <w:r w:rsidRPr="00627FAF">
        <w:rPr>
          <w:rStyle w:val="StyleUnderline"/>
        </w:rPr>
        <w:t xml:space="preserve"> it had been in </w:t>
      </w:r>
      <w:r w:rsidRPr="00627FAF">
        <w:rPr>
          <w:rStyle w:val="StyleUnderline"/>
          <w:highlight w:val="yellow"/>
        </w:rPr>
        <w:t>the past</w:t>
      </w:r>
      <w:r w:rsidRPr="00627FAF">
        <w:rPr>
          <w:rStyle w:val="StyleUnderline"/>
        </w:rPr>
        <w:t>.</w:t>
      </w:r>
      <w:r w:rsidRPr="00627FAF">
        <w:t xml:space="preserve"> It is hard to know whether this constitutes evidence of ISIS interest or intention, and it certainly sheds no light on the probability of success. </w:t>
      </w:r>
      <w:r w:rsidRPr="00627FAF">
        <w:rPr>
          <w:rStyle w:val="StyleUnderline"/>
        </w:rPr>
        <w:t>While experts can debate the probability of a nuclear terrorist incident</w:t>
      </w:r>
      <w:r w:rsidRPr="00627FAF">
        <w:rPr>
          <w:rStyle w:val="Emphasis"/>
          <w:highlight w:val="yellow"/>
        </w:rPr>
        <w:t>, no one debates the consequences</w:t>
      </w:r>
      <w:r w:rsidRPr="00627FAF">
        <w:rPr>
          <w:highlight w:val="yellow"/>
        </w:rPr>
        <w:t xml:space="preserve">. </w:t>
      </w:r>
      <w:r w:rsidRPr="00627FAF">
        <w:rPr>
          <w:rStyle w:val="StyleUnderline"/>
          <w:highlight w:val="yellow"/>
        </w:rPr>
        <w:t>Nuclear terrorism is considered one of the biggest threats</w:t>
      </w:r>
      <w:r w:rsidRPr="00627FAF">
        <w:t xml:space="preserve"> to U.S. national security today, and the United States and many of its allies have worked hard since 2001 to reduce the risks. The Obama administration began a series of nuclear security summits in 2010 to enhance awareness of the risks and will host the final summit in March 2016 in Washington, D.C. Q2: What would it mean if these materials were to wind up in the hands of extremists? A2: </w:t>
      </w:r>
      <w:r w:rsidRPr="00627FAF">
        <w:rPr>
          <w:rStyle w:val="StyleUnderline"/>
        </w:rPr>
        <w:t>The most recent case in Moldova involved cesium</w:t>
      </w:r>
      <w:r w:rsidRPr="00627FAF">
        <w:t xml:space="preserve">—a highly radioactive material that cannot be used in a nuclear weapon but could be paired with ordinary explosives to create a radioactive mess. </w:t>
      </w:r>
      <w:r w:rsidRPr="00627FAF">
        <w:rPr>
          <w:rStyle w:val="Emphasis"/>
          <w:highlight w:val="yellow"/>
        </w:rPr>
        <w:t xml:space="preserve">This kind of “dirty bomb” </w:t>
      </w:r>
      <w:proofErr w:type="gramStart"/>
      <w:r w:rsidRPr="00627FAF">
        <w:rPr>
          <w:rStyle w:val="Emphasis"/>
          <w:highlight w:val="yellow"/>
        </w:rPr>
        <w:t>is considered to be</w:t>
      </w:r>
      <w:proofErr w:type="gramEnd"/>
      <w:r w:rsidRPr="00627FAF">
        <w:rPr>
          <w:rStyle w:val="Emphasis"/>
          <w:highlight w:val="yellow"/>
        </w:rPr>
        <w:t xml:space="preserve"> within most terrorist groups’ wherewithal,</w:t>
      </w:r>
      <w:r w:rsidRPr="00627FAF">
        <w:rPr>
          <w:rStyle w:val="Emphasis"/>
        </w:rPr>
        <w:t xml:space="preserve"> </w:t>
      </w:r>
      <w:r w:rsidRPr="00627FAF">
        <w:t xml:space="preserve">as opposed to the more technically demanding challenge of acquiring/manufacturing a nuclear weapon. </w:t>
      </w:r>
      <w:r w:rsidRPr="00627FAF">
        <w:rPr>
          <w:rStyle w:val="StyleUnderline"/>
        </w:rPr>
        <w:t xml:space="preserve">A dirty bomb would disperse radioactivity, potentially contaminating a wide area and </w:t>
      </w:r>
      <w:r w:rsidRPr="00627FAF">
        <w:rPr>
          <w:rStyle w:val="StyleUnderline"/>
          <w:highlight w:val="yellow"/>
        </w:rPr>
        <w:t>causing panic</w:t>
      </w:r>
      <w:r w:rsidRPr="00627FAF">
        <w:rPr>
          <w:rStyle w:val="StyleUnderline"/>
        </w:rPr>
        <w:t xml:space="preserve">. </w:t>
      </w:r>
      <w:r w:rsidRPr="00627FAF">
        <w:t xml:space="preserve">Q3: What is the risk of such an attack? A3: Terrorists typically seek targets of opportunity, which is why it is so important to secure such material before it enters the black market. Over the years, </w:t>
      </w:r>
      <w:proofErr w:type="gramStart"/>
      <w:r w:rsidRPr="00627FAF">
        <w:t>a number of</w:t>
      </w:r>
      <w:proofErr w:type="gramEnd"/>
      <w:r w:rsidRPr="00627FAF">
        <w:t xml:space="preserve"> potential sales have been interrupted or the material confiscated during sting operations. Often, the perpetrators are arrested during the sale of sample material, raising the question whether larger quantities </w:t>
      </w:r>
      <w:proofErr w:type="gramStart"/>
      <w:r w:rsidRPr="00627FAF">
        <w:t>actually exist</w:t>
      </w:r>
      <w:proofErr w:type="gramEnd"/>
      <w:r w:rsidRPr="00627FAF">
        <w:t xml:space="preserve"> in the black market. To date, no dirty bomb has been used, and our capabilities globally to detect radioactive material have improved. Q4: What is being done to prevent nuclear material trafficking? A4: Efforts to prevent, detect, deter, and respond to nuclear material trafficking are wide ranging. The U.S. government has spent close to $1 billion annually under the Cooperative Threat Reduction Program to eliminate the risk of “loose nukes” since the 1990s, and since 2002, U.S. allies have spent a similar amount under the Global Partnership Program. International conventions such as the Convention for the Physical Protection of Nuclear Material have been expanded over time, and countries have agreed to implement UN Security Council Resolution 1540 to criminalize actions that could give nonstate actors access to weapons of mass destruction–related technologies, material, or equipment. Internationally, the International Atomic Energy Agency </w:t>
      </w:r>
      <w:proofErr w:type="gramStart"/>
      <w:r w:rsidRPr="00627FAF">
        <w:t>offers assistance to</w:t>
      </w:r>
      <w:proofErr w:type="gramEnd"/>
      <w:r w:rsidRPr="00627FAF">
        <w:t xml:space="preserve"> its members to ensure the physical security of nuclear materials and tracks incidents through its Incident and Trafficking Nuclear Database. Bilaterally, countries cooperate to train border guards and strengthen export controls. </w:t>
      </w:r>
      <w:r w:rsidRPr="00627FAF">
        <w:rPr>
          <w:rStyle w:val="StyleUnderline"/>
        </w:rPr>
        <w:t xml:space="preserve">The bottom line is that it is possible to </w:t>
      </w:r>
      <w:r w:rsidRPr="00627FAF">
        <w:rPr>
          <w:rStyle w:val="StyleUnderline"/>
          <w:highlight w:val="yellow"/>
        </w:rPr>
        <w:t>protect</w:t>
      </w:r>
      <w:r w:rsidRPr="00627FAF">
        <w:rPr>
          <w:rStyle w:val="StyleUnderline"/>
        </w:rPr>
        <w:t xml:space="preserve"> </w:t>
      </w:r>
      <w:r w:rsidRPr="00627FAF">
        <w:rPr>
          <w:rStyle w:val="StyleUnderline"/>
          <w:highlight w:val="yellow"/>
        </w:rPr>
        <w:t>against</w:t>
      </w:r>
      <w:r w:rsidRPr="00627FAF">
        <w:rPr>
          <w:rStyle w:val="StyleUnderline"/>
        </w:rPr>
        <w:t xml:space="preserve"> the </w:t>
      </w:r>
      <w:r w:rsidRPr="00627FAF">
        <w:rPr>
          <w:rStyle w:val="StyleUnderline"/>
          <w:highlight w:val="yellow"/>
        </w:rPr>
        <w:t>misuse of nuclear material</w:t>
      </w:r>
      <w:r w:rsidRPr="00627FAF">
        <w:rPr>
          <w:rStyle w:val="StyleUnderline"/>
        </w:rPr>
        <w:t xml:space="preserve">, but it </w:t>
      </w:r>
      <w:r w:rsidRPr="00627FAF">
        <w:rPr>
          <w:rStyle w:val="StyleUnderline"/>
          <w:highlight w:val="yellow"/>
        </w:rPr>
        <w:t>will require a shared sense of</w:t>
      </w:r>
      <w:r w:rsidRPr="00627FAF">
        <w:rPr>
          <w:rStyle w:val="StyleUnderline"/>
        </w:rPr>
        <w:t xml:space="preserve"> </w:t>
      </w:r>
      <w:r w:rsidRPr="00627FAF">
        <w:rPr>
          <w:rStyle w:val="StyleUnderline"/>
          <w:highlight w:val="yellow"/>
        </w:rPr>
        <w:t>urgency</w:t>
      </w:r>
      <w:r w:rsidRPr="00627FAF">
        <w:rPr>
          <w:rStyle w:val="StyleUnderline"/>
        </w:rPr>
        <w:t xml:space="preserve"> and purpose in enhancing nuclear security.</w:t>
      </w:r>
    </w:p>
    <w:p w:rsidR="00D70404" w:rsidRPr="00627FAF" w:rsidRDefault="00D70404" w:rsidP="00D70404">
      <w:pPr>
        <w:pStyle w:val="Heading4"/>
      </w:pPr>
      <w:r w:rsidRPr="00627FAF">
        <w:t xml:space="preserve">The impact is WMD attacks </w:t>
      </w:r>
    </w:p>
    <w:p w:rsidR="00D70404" w:rsidRPr="00627FAF" w:rsidRDefault="00D70404" w:rsidP="00D70404">
      <w:pPr>
        <w:rPr>
          <w:b/>
          <w:bCs/>
          <w:sz w:val="24"/>
        </w:rPr>
      </w:pPr>
      <w:r w:rsidRPr="00627FAF">
        <w:t>Brent</w:t>
      </w:r>
      <w:r w:rsidRPr="00627FAF">
        <w:rPr>
          <w:rStyle w:val="Style13ptBold"/>
        </w:rPr>
        <w:t xml:space="preserve"> </w:t>
      </w:r>
      <w:proofErr w:type="spellStart"/>
      <w:r w:rsidRPr="00627FAF">
        <w:rPr>
          <w:rStyle w:val="Style13ptBold"/>
        </w:rPr>
        <w:t>Budowsky</w:t>
      </w:r>
      <w:proofErr w:type="spellEnd"/>
      <w:r w:rsidRPr="00627FAF">
        <w:rPr>
          <w:rStyle w:val="Style13ptBold"/>
        </w:rPr>
        <w:t xml:space="preserve"> 14</w:t>
      </w:r>
      <w:r w:rsidRPr="00627FAF">
        <w:t>, LL.M. degree in international financial law from the London School of Economics, former aide to former Sen. Lloyd Bentsen and Bill Alexander, then chief deputy majority whip of the House, “ISIS poses nuclear 9/11 threat”, August 22, 2014, http://www.opednews.com/articles/ISIS-poses-nuclear-9-11-th-by-Brent-Budowsky-ISI_Military_Nuclear_insanity_Threat-To-World-Peace-140822-911.html</w:t>
      </w:r>
    </w:p>
    <w:p w:rsidR="00D70404" w:rsidRDefault="00D70404" w:rsidP="00D70404">
      <w:pPr>
        <w:rPr>
          <w:sz w:val="10"/>
        </w:rPr>
      </w:pPr>
      <w:r w:rsidRPr="00627FAF">
        <w:rPr>
          <w:sz w:val="10"/>
        </w:rPr>
        <w:t xml:space="preserve">After the latest grotesque atrocity by the Islamic State in Iraq and Syria (ISIS), the beheading of an American journalist, American and European policymakers must clearly understand the near certainty that unless it is defeated and destroyed, </w:t>
      </w:r>
      <w:r w:rsidRPr="00627FAF">
        <w:rPr>
          <w:rStyle w:val="StyleUnderline"/>
        </w:rPr>
        <w:t>ISIS will launch a major terror attack on American or European soil</w:t>
      </w:r>
      <w:r w:rsidRPr="00627FAF">
        <w:rPr>
          <w:sz w:val="10"/>
        </w:rPr>
        <w:t xml:space="preserve">. Analysts estimate that </w:t>
      </w:r>
      <w:r w:rsidRPr="00627FAF">
        <w:rPr>
          <w:rStyle w:val="StyleUnderline"/>
          <w:highlight w:val="yellow"/>
        </w:rPr>
        <w:t xml:space="preserve">ISIS has amassed </w:t>
      </w:r>
      <w:r w:rsidRPr="00627FAF">
        <w:rPr>
          <w:rStyle w:val="StyleUnderline"/>
        </w:rPr>
        <w:t xml:space="preserve">a cash hoard of between $400 million and </w:t>
      </w:r>
      <w:r w:rsidRPr="00627FAF">
        <w:rPr>
          <w:rStyle w:val="StyleUnderline"/>
          <w:highlight w:val="yellow"/>
        </w:rPr>
        <w:t xml:space="preserve">$2 billion. </w:t>
      </w:r>
      <w:r w:rsidRPr="00627FAF">
        <w:rPr>
          <w:rStyle w:val="Emphasis"/>
          <w:highlight w:val="yellow"/>
        </w:rPr>
        <w:t>It is highly probable that ISIS will</w:t>
      </w:r>
      <w:r w:rsidRPr="00627FAF">
        <w:rPr>
          <w:rStyle w:val="StyleUnderline"/>
        </w:rPr>
        <w:t xml:space="preserve"> attempt to use some of this money to </w:t>
      </w:r>
      <w:r w:rsidRPr="00627FAF">
        <w:rPr>
          <w:rStyle w:val="Emphasis"/>
          <w:highlight w:val="yellow"/>
        </w:rPr>
        <w:t>obtain nuclear, chemical, biological or other w</w:t>
      </w:r>
      <w:r w:rsidRPr="00627FAF">
        <w:rPr>
          <w:rStyle w:val="StyleUnderline"/>
        </w:rPr>
        <w:t xml:space="preserve">eapons of </w:t>
      </w:r>
      <w:r w:rsidRPr="00627FAF">
        <w:rPr>
          <w:rStyle w:val="Emphasis"/>
          <w:highlight w:val="yellow"/>
        </w:rPr>
        <w:t>m</w:t>
      </w:r>
      <w:r w:rsidRPr="00627FAF">
        <w:rPr>
          <w:rStyle w:val="StyleUnderline"/>
        </w:rPr>
        <w:t xml:space="preserve">ass </w:t>
      </w:r>
      <w:r w:rsidRPr="00627FAF">
        <w:rPr>
          <w:rStyle w:val="Emphasis"/>
          <w:highlight w:val="yellow"/>
        </w:rPr>
        <w:t>d</w:t>
      </w:r>
      <w:r w:rsidRPr="00627FAF">
        <w:rPr>
          <w:rStyle w:val="StyleUnderline"/>
        </w:rPr>
        <w:t xml:space="preserve">eath </w:t>
      </w:r>
      <w:r w:rsidRPr="00627FAF">
        <w:rPr>
          <w:rStyle w:val="StyleUnderline"/>
          <w:highlight w:val="yellow"/>
        </w:rPr>
        <w:t>on the</w:t>
      </w:r>
      <w:r w:rsidRPr="00627FAF">
        <w:rPr>
          <w:rStyle w:val="StyleUnderline"/>
        </w:rPr>
        <w:t xml:space="preserve"> international </w:t>
      </w:r>
      <w:r w:rsidRPr="00627FAF">
        <w:rPr>
          <w:rStyle w:val="StyleUnderline"/>
          <w:highlight w:val="yellow"/>
        </w:rPr>
        <w:t>black market or from corrupt officials</w:t>
      </w:r>
      <w:r w:rsidRPr="00627FAF">
        <w:rPr>
          <w:rStyle w:val="StyleUnderline"/>
        </w:rPr>
        <w:t xml:space="preserve"> in nations such as Russia, China, Pakistan or North Korea to use in attacks</w:t>
      </w:r>
      <w:r w:rsidRPr="00627FAF">
        <w:rPr>
          <w:sz w:val="10"/>
        </w:rPr>
        <w:t xml:space="preserve"> against New York, Washington, London, Paris, Berlin, Rome, Brussels or other nations it considers infidel enemies. </w:t>
      </w:r>
      <w:r w:rsidRPr="00627FAF">
        <w:rPr>
          <w:rStyle w:val="StyleUnderline"/>
        </w:rPr>
        <w:t>This danger is magnified by the fact that ISIS has recruited nationals of the United States and Europe</w:t>
      </w:r>
      <w:r w:rsidRPr="00627FAF">
        <w:rPr>
          <w:sz w:val="10"/>
        </w:rPr>
        <w:t xml:space="preserve">, who possess American and European passports and are physically indistinguishable from local populations in America and Europe. It is extraordinary that the mass murdering butchery of ISIS is so demented than </w:t>
      </w:r>
      <w:r w:rsidRPr="00627FAF">
        <w:rPr>
          <w:rStyle w:val="StyleUnderline"/>
        </w:rPr>
        <w:t>even al Qaeda is offended</w:t>
      </w:r>
      <w:r w:rsidRPr="00627FAF">
        <w:rPr>
          <w:sz w:val="10"/>
        </w:rPr>
        <w:t xml:space="preserve">. It is alarming that the CIA, which launched intelligence operations even against the United States Senate, and the NSA, which launched massive and unprecedented eavesdropping operations, and intelligence services of leading European nations were blind to the magnitude of the ISIS threat until </w:t>
      </w:r>
      <w:r w:rsidRPr="00627FAF">
        <w:rPr>
          <w:rStyle w:val="StyleUnderline"/>
        </w:rPr>
        <w:t>the most barbaric terrorists in modern history had taken over almost a third of Iraq and are on the brink of creating a terrorist super-state that dwarfs al Qaeda's efforts prior to 9/11</w:t>
      </w:r>
      <w:r w:rsidRPr="00627FAF">
        <w:rPr>
          <w:sz w:val="10"/>
        </w:rPr>
        <w:t xml:space="preserve">. I vehemently opposed the misguided Iraq War from the moment it was proposed by former President George W. Bush and have never been a neoconservative, warmonger or super-hawk. But aggressive action against ISIS is urgently needed. </w:t>
      </w:r>
      <w:r w:rsidRPr="00627FAF">
        <w:rPr>
          <w:rStyle w:val="StyleUnderline"/>
          <w:highlight w:val="yellow"/>
        </w:rPr>
        <w:t>ISIS has stated its intention to attack the U</w:t>
      </w:r>
      <w:r w:rsidRPr="00627FAF">
        <w:rPr>
          <w:rStyle w:val="StyleUnderline"/>
        </w:rPr>
        <w:t xml:space="preserve">nited </w:t>
      </w:r>
      <w:r w:rsidRPr="00627FAF">
        <w:rPr>
          <w:rStyle w:val="StyleUnderline"/>
          <w:highlight w:val="yellow"/>
        </w:rPr>
        <w:t>S</w:t>
      </w:r>
      <w:r w:rsidRPr="00627FAF">
        <w:rPr>
          <w:rStyle w:val="StyleUnderline"/>
        </w:rPr>
        <w:t>tates and Europe to advance its</w:t>
      </w:r>
      <w:r w:rsidRPr="00627FAF">
        <w:rPr>
          <w:sz w:val="10"/>
        </w:rPr>
        <w:t xml:space="preserve"> evil, messianic and </w:t>
      </w:r>
      <w:r w:rsidRPr="00627FAF">
        <w:rPr>
          <w:rStyle w:val="StyleUnderline"/>
        </w:rPr>
        <w:t>genocidal ideology and ambitions</w:t>
      </w:r>
      <w:r w:rsidRPr="00627FAF">
        <w:rPr>
          <w:sz w:val="10"/>
        </w:rPr>
        <w:t xml:space="preserve">. </w:t>
      </w:r>
      <w:r w:rsidRPr="00627FAF">
        <w:rPr>
          <w:rStyle w:val="Emphasis"/>
          <w:highlight w:val="yellow"/>
        </w:rPr>
        <w:t xml:space="preserve">ISIS has the money to purchase the </w:t>
      </w:r>
      <w:proofErr w:type="gramStart"/>
      <w:r w:rsidRPr="00627FAF">
        <w:rPr>
          <w:rStyle w:val="Emphasis"/>
          <w:highlight w:val="yellow"/>
        </w:rPr>
        <w:t>most deadly</w:t>
      </w:r>
      <w:proofErr w:type="gramEnd"/>
      <w:r w:rsidRPr="00627FAF">
        <w:rPr>
          <w:rStyle w:val="Emphasis"/>
          <w:highlight w:val="yellow"/>
        </w:rPr>
        <w:t xml:space="preserve"> weapons in the world</w:t>
      </w:r>
      <w:r w:rsidRPr="00627FAF">
        <w:rPr>
          <w:rStyle w:val="StyleUnderline"/>
          <w:highlight w:val="yellow"/>
        </w:rPr>
        <w:t>, and has recruited</w:t>
      </w:r>
      <w:r w:rsidRPr="00627FAF">
        <w:rPr>
          <w:rStyle w:val="StyleUnderline"/>
        </w:rPr>
        <w:t xml:space="preserve"> American and European </w:t>
      </w:r>
      <w:r w:rsidRPr="00627FAF">
        <w:rPr>
          <w:rStyle w:val="StyleUnderline"/>
          <w:highlight w:val="yellow"/>
        </w:rPr>
        <w:t xml:space="preserve">traitors with </w:t>
      </w:r>
      <w:r w:rsidRPr="00627FAF">
        <w:rPr>
          <w:rStyle w:val="Emphasis"/>
          <w:highlight w:val="yellow"/>
        </w:rPr>
        <w:t xml:space="preserve">above-average capability to execute </w:t>
      </w:r>
      <w:r w:rsidRPr="00627FAF">
        <w:rPr>
          <w:rStyle w:val="Emphasis"/>
        </w:rPr>
        <w:t>an attack</w:t>
      </w:r>
      <w:r w:rsidRPr="00627FAF">
        <w:rPr>
          <w:sz w:val="10"/>
        </w:rPr>
        <w:t xml:space="preserve">. The odds that ISIS can obtain nuclear, chemical, biological or other forms of mass destruction weapons are impossible to ascertain but </w:t>
      </w:r>
      <w:r w:rsidRPr="00627FAF">
        <w:rPr>
          <w:rStyle w:val="StyleUnderline"/>
        </w:rPr>
        <w:t xml:space="preserve">in a world of vast illegal arms trafficking, with so many corrupt officials in nations possessing arsenals of destruction, </w:t>
      </w:r>
      <w:r w:rsidRPr="00627FAF">
        <w:rPr>
          <w:rStyle w:val="Emphasis"/>
          <w:highlight w:val="yellow"/>
        </w:rPr>
        <w:t>the danger is real</w:t>
      </w:r>
      <w:r w:rsidRPr="00627FAF">
        <w:rPr>
          <w:sz w:val="10"/>
        </w:rPr>
        <w:t xml:space="preserve">. The fact that WMD scares prior to the Iraq War ranged from mistaken to deceitful does not mean that </w:t>
      </w:r>
      <w:r w:rsidRPr="00627FAF">
        <w:rPr>
          <w:rStyle w:val="StyleUnderline"/>
        </w:rPr>
        <w:t>the WMD danger does</w:t>
      </w:r>
      <w:r w:rsidRPr="00627FAF">
        <w:rPr>
          <w:sz w:val="10"/>
        </w:rPr>
        <w:t xml:space="preserve"> not </w:t>
      </w:r>
      <w:r w:rsidRPr="00627FAF">
        <w:rPr>
          <w:rStyle w:val="StyleUnderline"/>
        </w:rPr>
        <w:t>exist today</w:t>
      </w:r>
      <w:r w:rsidRPr="00627FAF">
        <w:rPr>
          <w:sz w:val="10"/>
        </w:rPr>
        <w:t xml:space="preserve">. It does. I applaud the recent actions taken by President Obama. Obama's airstrikes saved tens of thousands of Yazidis from genocide, took back the Mosul Dam from ISIS and saved countless Iraqis, Kurds and Syrians from slaughter. The airstrikes inflicted material damage to ISIS. 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 These are real successes. In the current political climate, Obama seems to get credit for nothing, but he deserves great credit for some important successes in recent weeks. And yet </w:t>
      </w:r>
      <w:r w:rsidRPr="00627FAF">
        <w:rPr>
          <w:rStyle w:val="StyleUnderline"/>
          <w:highlight w:val="yellow"/>
        </w:rPr>
        <w:t>the danger of ISIS pulling off a</w:t>
      </w:r>
      <w:r w:rsidRPr="00627FAF">
        <w:rPr>
          <w:rStyle w:val="StyleUnderline"/>
        </w:rPr>
        <w:t xml:space="preserve"> </w:t>
      </w:r>
      <w:r w:rsidRPr="00627FAF">
        <w:rPr>
          <w:rStyle w:val="StyleUnderline"/>
          <w:highlight w:val="yellow"/>
        </w:rPr>
        <w:t>nuclear, chemical, bio</w:t>
      </w:r>
      <w:r w:rsidRPr="00627FAF">
        <w:rPr>
          <w:rStyle w:val="StyleUnderline"/>
        </w:rPr>
        <w:t xml:space="preserve">logical or other </w:t>
      </w:r>
      <w:r w:rsidRPr="00627FAF">
        <w:rPr>
          <w:rStyle w:val="StyleUnderline"/>
          <w:highlight w:val="yellow"/>
        </w:rPr>
        <w:t>mass death 9/11-style attack</w:t>
      </w:r>
      <w:r w:rsidRPr="00627FAF">
        <w:rPr>
          <w:rStyle w:val="StyleUnderline"/>
        </w:rPr>
        <w:t xml:space="preserve"> in a major American or European city </w:t>
      </w:r>
      <w:r w:rsidRPr="00627FAF">
        <w:rPr>
          <w:rStyle w:val="StyleUnderline"/>
          <w:highlight w:val="yellow"/>
        </w:rPr>
        <w:t xml:space="preserve">is real. Even with </w:t>
      </w:r>
      <w:r w:rsidRPr="00627FAF">
        <w:rPr>
          <w:rStyle w:val="StyleUnderline"/>
        </w:rPr>
        <w:t xml:space="preserve">dirty or </w:t>
      </w:r>
      <w:r w:rsidRPr="00627FAF">
        <w:rPr>
          <w:rStyle w:val="StyleUnderline"/>
          <w:highlight w:val="yellow"/>
        </w:rPr>
        <w:t xml:space="preserve">primitive WMD weapons, </w:t>
      </w:r>
      <w:r w:rsidRPr="00627FAF">
        <w:rPr>
          <w:rStyle w:val="Emphasis"/>
          <w:highlight w:val="yellow"/>
        </w:rPr>
        <w:t>the casualty totals could be catastrophic</w:t>
      </w:r>
      <w:r w:rsidRPr="00627FAF">
        <w:rPr>
          <w:sz w:val="10"/>
        </w:rPr>
        <w:t xml:space="preserve">. ISIS must be defeated and destroyed. This will not be achieved with "boots on the ground" proxies from Iraqi or Kurd forces alone, though Kurdish forces should immediately receive strong military assistance. America should not initiate another massive Iraq ground war. What is needed is </w:t>
      </w:r>
      <w:proofErr w:type="gramStart"/>
      <w:r w:rsidRPr="00627FAF">
        <w:rPr>
          <w:sz w:val="10"/>
        </w:rPr>
        <w:t>a multinational special ops</w:t>
      </w:r>
      <w:proofErr w:type="gramEnd"/>
      <w:r w:rsidRPr="00627FAF">
        <w:rPr>
          <w:sz w:val="10"/>
        </w:rPr>
        <w:t xml:space="preserve"> strike force made up of 10,000 troops from NATO nations and possibly Arab League nations.</w:t>
      </w:r>
    </w:p>
    <w:p w:rsidR="00D70404" w:rsidRPr="00627FAF" w:rsidRDefault="00D70404" w:rsidP="00D70404">
      <w:pPr>
        <w:pStyle w:val="Heading3"/>
      </w:pPr>
      <w:r>
        <w:t>2NC - AT</w:t>
      </w:r>
      <w:r w:rsidRPr="00627FAF">
        <w:t>: no retaliation</w:t>
      </w:r>
    </w:p>
    <w:p w:rsidR="00D70404" w:rsidRPr="00627FAF" w:rsidRDefault="00D70404" w:rsidP="00D70404">
      <w:pPr>
        <w:pStyle w:val="Heading4"/>
      </w:pPr>
      <w:r w:rsidRPr="00627FAF">
        <w:t xml:space="preserve">Attacks risk </w:t>
      </w:r>
      <w:r w:rsidRPr="00627FAF">
        <w:rPr>
          <w:u w:val="single"/>
        </w:rPr>
        <w:t xml:space="preserve">nuclear </w:t>
      </w:r>
      <w:proofErr w:type="spellStart"/>
      <w:r w:rsidRPr="00627FAF">
        <w:rPr>
          <w:u w:val="single"/>
        </w:rPr>
        <w:t>lashout</w:t>
      </w:r>
      <w:proofErr w:type="spellEnd"/>
    </w:p>
    <w:p w:rsidR="00D70404" w:rsidRPr="00627FAF" w:rsidRDefault="00D70404" w:rsidP="00D70404">
      <w:r w:rsidRPr="00627FAF">
        <w:rPr>
          <w:rStyle w:val="Style13ptBold"/>
        </w:rPr>
        <w:t>Hanson</w:t>
      </w:r>
      <w:r w:rsidRPr="00627FAF">
        <w:rPr>
          <w:b/>
        </w:rPr>
        <w:t xml:space="preserve"> 4</w:t>
      </w:r>
      <w:r w:rsidRPr="00627FAF">
        <w:t xml:space="preserve"> (Victor Davis Hanson is a Senior Fellow at the Hoover Institution. Private Papers -- Response to Readership -- June 20th http://victorhanson.com/articles/Private%20Papers/Question%20Log/June_20.html)</w:t>
      </w:r>
    </w:p>
    <w:p w:rsidR="00D70404" w:rsidRPr="00627FAF" w:rsidRDefault="00D70404" w:rsidP="00D70404">
      <w:pPr>
        <w:rPr>
          <w:u w:val="single"/>
        </w:rPr>
      </w:pPr>
      <w:r w:rsidRPr="00627FAF">
        <w:rPr>
          <w:u w:val="single"/>
        </w:rPr>
        <w:t xml:space="preserve">*** we don’t endorse Hanson’s </w:t>
      </w:r>
      <w:proofErr w:type="spellStart"/>
      <w:r w:rsidRPr="00627FAF">
        <w:rPr>
          <w:u w:val="single"/>
        </w:rPr>
        <w:t>islamaphobic</w:t>
      </w:r>
      <w:proofErr w:type="spellEnd"/>
      <w:r w:rsidRPr="00627FAF">
        <w:rPr>
          <w:u w:val="single"/>
        </w:rPr>
        <w:t xml:space="preserve"> rhetoric ***</w:t>
      </w:r>
    </w:p>
    <w:p w:rsidR="00D70404" w:rsidRPr="00627FAF" w:rsidRDefault="00D70404" w:rsidP="00D70404">
      <w:pPr>
        <w:rPr>
          <w:u w:val="single"/>
        </w:rPr>
      </w:pPr>
      <w:r w:rsidRPr="00627FAF">
        <w:rPr>
          <w:u w:val="single"/>
        </w:rPr>
        <w:t>Can Islam coexist with the West</w:t>
      </w:r>
      <w:r w:rsidRPr="00627FAF">
        <w:t xml:space="preserve"> and its modernity </w:t>
      </w:r>
      <w:r w:rsidRPr="00627FAF">
        <w:rPr>
          <w:u w:val="single"/>
        </w:rPr>
        <w:t xml:space="preserve">or will </w:t>
      </w:r>
      <w:r w:rsidRPr="00627FAF">
        <w:rPr>
          <w:highlight w:val="yellow"/>
          <w:u w:val="single"/>
        </w:rPr>
        <w:t>events result in a war</w:t>
      </w:r>
      <w:r w:rsidRPr="00627FAF">
        <w:rPr>
          <w:u w:val="single"/>
        </w:rPr>
        <w:t xml:space="preserve"> that</w:t>
      </w:r>
      <w:r w:rsidRPr="00627FAF">
        <w:t xml:space="preserve"> may, in the end, </w:t>
      </w:r>
      <w:r w:rsidRPr="00627FAF">
        <w:rPr>
          <w:highlight w:val="yellow"/>
          <w:u w:val="single"/>
        </w:rPr>
        <w:t>provoke</w:t>
      </w:r>
      <w:r w:rsidRPr="00627FAF">
        <w:rPr>
          <w:u w:val="single"/>
        </w:rPr>
        <w:t xml:space="preserve"> a </w:t>
      </w:r>
      <w:r w:rsidRPr="00627FAF">
        <w:rPr>
          <w:rStyle w:val="Emphasis"/>
          <w:highlight w:val="yellow"/>
        </w:rPr>
        <w:t>nuclear retaliation</w:t>
      </w:r>
      <w:r w:rsidRPr="00627FAF">
        <w:rPr>
          <w:highlight w:val="yellow"/>
          <w:u w:val="single"/>
        </w:rPr>
        <w:t xml:space="preserve"> and</w:t>
      </w:r>
      <w:r w:rsidRPr="00627FAF">
        <w:rPr>
          <w:u w:val="single"/>
        </w:rPr>
        <w:t xml:space="preserve"> a </w:t>
      </w:r>
      <w:r w:rsidRPr="00627FAF">
        <w:rPr>
          <w:highlight w:val="yellow"/>
          <w:u w:val="single"/>
        </w:rPr>
        <w:t>third world war</w:t>
      </w:r>
      <w:r w:rsidRPr="00627FAF">
        <w:rPr>
          <w:u w:val="single"/>
        </w:rPr>
        <w:t xml:space="preserve">, a war </w:t>
      </w:r>
      <w:r w:rsidRPr="00627FAF">
        <w:rPr>
          <w:highlight w:val="yellow"/>
          <w:u w:val="single"/>
        </w:rPr>
        <w:t xml:space="preserve">more </w:t>
      </w:r>
      <w:r w:rsidRPr="00627FAF">
        <w:rPr>
          <w:rStyle w:val="Emphasis"/>
          <w:highlight w:val="yellow"/>
        </w:rPr>
        <w:t>terrible and destructive</w:t>
      </w:r>
      <w:r w:rsidRPr="00627FAF">
        <w:rPr>
          <w:highlight w:val="yellow"/>
          <w:u w:val="single"/>
        </w:rPr>
        <w:t xml:space="preserve"> than</w:t>
      </w:r>
      <w:r w:rsidRPr="00627FAF">
        <w:rPr>
          <w:u w:val="single"/>
        </w:rPr>
        <w:t xml:space="preserve"> has </w:t>
      </w:r>
      <w:r w:rsidRPr="00627FAF">
        <w:rPr>
          <w:highlight w:val="yellow"/>
          <w:u w:val="single"/>
        </w:rPr>
        <w:t>ever</w:t>
      </w:r>
      <w:r w:rsidRPr="00627FAF">
        <w:rPr>
          <w:u w:val="single"/>
        </w:rPr>
        <w:t xml:space="preserve"> been </w:t>
      </w:r>
      <w:r w:rsidRPr="00627FAF">
        <w:rPr>
          <w:highlight w:val="yellow"/>
          <w:u w:val="single"/>
        </w:rPr>
        <w:t>known</w:t>
      </w:r>
      <w:r w:rsidRPr="00627FAF">
        <w:rPr>
          <w:u w:val="single"/>
        </w:rPr>
        <w:t>?</w:t>
      </w:r>
      <w:r w:rsidRPr="00627FAF">
        <w:t xml:space="preserve"> </w:t>
      </w:r>
      <w:r w:rsidRPr="00627FAF">
        <w:rPr>
          <w:u w:val="single"/>
        </w:rPr>
        <w:t xml:space="preserve">I surely hope not. And in </w:t>
      </w:r>
      <w:proofErr w:type="gramStart"/>
      <w:r w:rsidRPr="00627FAF">
        <w:rPr>
          <w:u w:val="single"/>
        </w:rPr>
        <w:t>fact</w:t>
      </w:r>
      <w:proofErr w:type="gramEnd"/>
      <w:r w:rsidRPr="00627FAF">
        <w:rPr>
          <w:u w:val="single"/>
        </w:rPr>
        <w:t xml:space="preserve"> I don’t think it will happen that way.</w:t>
      </w:r>
      <w:r w:rsidRPr="00627FAF">
        <w:t xml:space="preserve"> Many of the Gulf States live with and thrive on modernism, and seem to have accommodated Islam with it, albeit with a strong dose of anti-Semitism and convenient anti-Western parlor talk. </w:t>
      </w:r>
      <w:r w:rsidRPr="00627FAF">
        <w:rPr>
          <w:u w:val="single"/>
        </w:rPr>
        <w:t>The danger</w:t>
      </w:r>
      <w:r w:rsidRPr="00627FAF">
        <w:t xml:space="preserve">, as I see it, </w:t>
      </w:r>
      <w:r w:rsidRPr="00627FAF">
        <w:rPr>
          <w:u w:val="single"/>
        </w:rPr>
        <w:t>is that the terrorists still do not fully comprehend their peril or the strong visceral hatred of them that they have earned in the West.</w:t>
      </w:r>
      <w:r w:rsidRPr="00627FAF">
        <w:t xml:space="preserve"> </w:t>
      </w:r>
      <w:proofErr w:type="gramStart"/>
      <w:r w:rsidRPr="00627FAF">
        <w:t>Thus</w:t>
      </w:r>
      <w:proofErr w:type="gramEnd"/>
      <w:r w:rsidRPr="00627FAF">
        <w:t xml:space="preserve"> </w:t>
      </w:r>
      <w:r w:rsidRPr="00627FAF">
        <w:rPr>
          <w:u w:val="single"/>
        </w:rPr>
        <w:t>countries like Syria, Lebanon, and Iran</w:t>
      </w:r>
      <w:r w:rsidRPr="00627FAF">
        <w:t xml:space="preserve"> that think this is all a funny game </w:t>
      </w:r>
      <w:r w:rsidRPr="00627FAF">
        <w:rPr>
          <w:u w:val="single"/>
        </w:rPr>
        <w:t xml:space="preserve">discount the real peril that they are in. </w:t>
      </w:r>
      <w:r w:rsidRPr="00627FAF">
        <w:rPr>
          <w:highlight w:val="yellow"/>
          <w:u w:val="single"/>
        </w:rPr>
        <w:t>If there is another 9-11</w:t>
      </w:r>
      <w:r w:rsidRPr="00627FAF">
        <w:t xml:space="preserve"> and if the terrorists are shown to have originated from a Middle East country that knowingly harbored them, </w:t>
      </w:r>
      <w:r w:rsidRPr="00627FAF">
        <w:rPr>
          <w:u w:val="single"/>
        </w:rPr>
        <w:t xml:space="preserve">then </w:t>
      </w:r>
      <w:r w:rsidRPr="00627FAF">
        <w:rPr>
          <w:highlight w:val="yellow"/>
          <w:u w:val="single"/>
        </w:rPr>
        <w:t>the American reaction</w:t>
      </w:r>
      <w:r w:rsidRPr="00627FAF">
        <w:rPr>
          <w:u w:val="single"/>
        </w:rPr>
        <w:t xml:space="preserve"> really </w:t>
      </w:r>
      <w:r w:rsidRPr="00627FAF">
        <w:rPr>
          <w:highlight w:val="yellow"/>
          <w:u w:val="single"/>
        </w:rPr>
        <w:t>would be terrible</w:t>
      </w:r>
      <w:r w:rsidRPr="00627FAF">
        <w:rPr>
          <w:u w:val="single"/>
        </w:rPr>
        <w:t>.</w:t>
      </w:r>
      <w:r w:rsidRPr="00627FAF">
        <w:t xml:space="preserve"> It would have to be— if we were to continue our civilization. Ask yourself what we would have done had the Soviets sent a one-kiloton cruise missile into the World Trade Center. </w:t>
      </w:r>
      <w:r w:rsidRPr="00627FAF">
        <w:rPr>
          <w:u w:val="single"/>
        </w:rPr>
        <w:t xml:space="preserve">As I gauge </w:t>
      </w:r>
      <w:r w:rsidRPr="00627FAF">
        <w:rPr>
          <w:highlight w:val="yellow"/>
          <w:u w:val="single"/>
        </w:rPr>
        <w:t>US public opinion</w:t>
      </w:r>
      <w:r w:rsidRPr="00627FAF">
        <w:rPr>
          <w:u w:val="single"/>
        </w:rPr>
        <w:t xml:space="preserve">, it </w:t>
      </w:r>
      <w:r w:rsidRPr="00627FAF">
        <w:rPr>
          <w:highlight w:val="yellow"/>
          <w:u w:val="single"/>
        </w:rPr>
        <w:t>is in a holding pattern</w:t>
      </w:r>
      <w:r w:rsidRPr="00627FAF">
        <w:rPr>
          <w:u w:val="single"/>
        </w:rPr>
        <w:t xml:space="preserve">, </w:t>
      </w:r>
      <w:r w:rsidRPr="00627FAF">
        <w:t xml:space="preserve">watching events in Iraq. </w:t>
      </w:r>
      <w:r w:rsidRPr="00627FAF">
        <w:rPr>
          <w:rStyle w:val="StyleUnderline"/>
          <w:highlight w:val="yellow"/>
        </w:rPr>
        <w:t xml:space="preserve">It </w:t>
      </w:r>
      <w:r w:rsidRPr="00627FAF">
        <w:rPr>
          <w:rStyle w:val="Emphasis"/>
          <w:highlight w:val="yellow"/>
        </w:rPr>
        <w:t>simmers</w:t>
      </w:r>
      <w:r w:rsidRPr="00627FAF">
        <w:rPr>
          <w:rStyle w:val="StyleUnderline"/>
          <w:highlight w:val="yellow"/>
        </w:rPr>
        <w:t xml:space="preserve"> over</w:t>
      </w:r>
      <w:r w:rsidRPr="00627FAF">
        <w:t xml:space="preserve"> the </w:t>
      </w:r>
      <w:r w:rsidRPr="00627FAF">
        <w:rPr>
          <w:rStyle w:val="Emphasis"/>
          <w:highlight w:val="yellow"/>
        </w:rPr>
        <w:t>beheadings</w:t>
      </w:r>
      <w:r w:rsidRPr="00627FAF">
        <w:t xml:space="preserve">; it is tired of seeing the Arab Street; it </w:t>
      </w:r>
      <w:r w:rsidRPr="00627FAF">
        <w:rPr>
          <w:rStyle w:val="StyleUnderline"/>
          <w:highlight w:val="yellow"/>
        </w:rPr>
        <w:t>has no patience with</w:t>
      </w:r>
      <w:r w:rsidRPr="00627FAF">
        <w:t xml:space="preserve"> the Arab </w:t>
      </w:r>
      <w:r w:rsidRPr="00627FAF">
        <w:rPr>
          <w:rStyle w:val="StyleUnderline"/>
          <w:highlight w:val="yellow"/>
        </w:rPr>
        <w:t>talking heads who assure us that we are to blame</w:t>
      </w:r>
      <w:r w:rsidRPr="00627FAF">
        <w:t xml:space="preserve">, but </w:t>
      </w:r>
      <w:r w:rsidRPr="00627FAF">
        <w:rPr>
          <w:rStyle w:val="Emphasis"/>
          <w:highlight w:val="yellow"/>
        </w:rPr>
        <w:t>for the moment</w:t>
      </w:r>
      <w:r w:rsidRPr="00627FAF">
        <w:t xml:space="preserve"> </w:t>
      </w:r>
      <w:r w:rsidRPr="00627FAF">
        <w:rPr>
          <w:rStyle w:val="StyleUnderline"/>
          <w:highlight w:val="yellow"/>
        </w:rPr>
        <w:t>it is not ready to unleash its</w:t>
      </w:r>
      <w:r w:rsidRPr="00627FAF">
        <w:t xml:space="preserve"> full </w:t>
      </w:r>
      <w:r w:rsidRPr="00627FAF">
        <w:rPr>
          <w:rStyle w:val="StyleUnderline"/>
          <w:highlight w:val="yellow"/>
        </w:rPr>
        <w:t>power</w:t>
      </w:r>
      <w:r w:rsidRPr="00627FAF">
        <w:t xml:space="preserve">. </w:t>
      </w:r>
      <w:proofErr w:type="gramStart"/>
      <w:r w:rsidRPr="00627FAF">
        <w:rPr>
          <w:u w:val="single"/>
        </w:rPr>
        <w:t>So</w:t>
      </w:r>
      <w:proofErr w:type="gramEnd"/>
      <w:r w:rsidRPr="00627FAF">
        <w:rPr>
          <w:u w:val="single"/>
        </w:rPr>
        <w:t xml:space="preserve"> let us hope that</w:t>
      </w:r>
      <w:r w:rsidRPr="00627FAF">
        <w:t xml:space="preserve"> nuts like the mullahs, Mr. </w:t>
      </w:r>
      <w:r w:rsidRPr="00627FAF">
        <w:rPr>
          <w:u w:val="single"/>
        </w:rPr>
        <w:t xml:space="preserve">Assad, the Pakistani border al </w:t>
      </w:r>
      <w:proofErr w:type="spellStart"/>
      <w:r w:rsidRPr="00627FAF">
        <w:rPr>
          <w:u w:val="single"/>
        </w:rPr>
        <w:t>Qaedists</w:t>
      </w:r>
      <w:proofErr w:type="spellEnd"/>
      <w:r w:rsidRPr="00627FAF">
        <w:rPr>
          <w:u w:val="single"/>
        </w:rPr>
        <w:t xml:space="preserve">, or Hezbollah do not do something stupid—because </w:t>
      </w:r>
      <w:r w:rsidRPr="00627FAF">
        <w:rPr>
          <w:highlight w:val="yellow"/>
          <w:u w:val="single"/>
        </w:rPr>
        <w:t xml:space="preserve">this time there is </w:t>
      </w:r>
      <w:r w:rsidRPr="00627FAF">
        <w:rPr>
          <w:rStyle w:val="Emphasis"/>
          <w:highlight w:val="yellow"/>
        </w:rPr>
        <w:t>no</w:t>
      </w:r>
      <w:r w:rsidRPr="00627FAF">
        <w:rPr>
          <w:rStyle w:val="Emphasis"/>
        </w:rPr>
        <w:t xml:space="preserve"> real </w:t>
      </w:r>
      <w:r w:rsidRPr="00627FAF">
        <w:rPr>
          <w:rStyle w:val="Emphasis"/>
          <w:highlight w:val="yellow"/>
        </w:rPr>
        <w:t>restraint on American</w:t>
      </w:r>
      <w:r w:rsidRPr="00627FAF">
        <w:rPr>
          <w:rStyle w:val="Emphasis"/>
        </w:rPr>
        <w:t xml:space="preserve"> counter-</w:t>
      </w:r>
      <w:r w:rsidRPr="00627FAF">
        <w:rPr>
          <w:rStyle w:val="Emphasis"/>
          <w:highlight w:val="yellow"/>
        </w:rPr>
        <w:t>responses</w:t>
      </w:r>
      <w:r w:rsidRPr="00627FAF">
        <w:rPr>
          <w:u w:val="single"/>
        </w:rPr>
        <w:t>.</w:t>
      </w:r>
    </w:p>
    <w:p w:rsidR="00D70404" w:rsidRPr="00D70404" w:rsidRDefault="00D70404" w:rsidP="00D70404"/>
    <w:p w:rsidR="00597479" w:rsidRDefault="00597479" w:rsidP="00597479"/>
    <w:p w:rsidR="00BC4AC0" w:rsidRPr="00C04DE2" w:rsidRDefault="00BC4AC0" w:rsidP="00BC4AC0">
      <w:pPr>
        <w:pStyle w:val="Heading1"/>
        <w:rPr>
          <w:rFonts w:cs="Calibri"/>
        </w:rPr>
      </w:pPr>
      <w:proofErr w:type="spellStart"/>
      <w:r w:rsidRPr="00C04DE2">
        <w:rPr>
          <w:rFonts w:cs="Calibri"/>
        </w:rPr>
        <w:t>Aff</w:t>
      </w:r>
      <w:proofErr w:type="spellEnd"/>
    </w:p>
    <w:p w:rsidR="00BC4AC0" w:rsidRPr="00C04DE2" w:rsidRDefault="00BC4AC0" w:rsidP="00BC4AC0">
      <w:pPr>
        <w:pStyle w:val="Heading2"/>
        <w:rPr>
          <w:rFonts w:cs="Calibri"/>
        </w:rPr>
      </w:pPr>
      <w:r w:rsidRPr="00C04DE2">
        <w:rPr>
          <w:rFonts w:cs="Calibri"/>
        </w:rPr>
        <w:t>Uniqueness</w:t>
      </w:r>
    </w:p>
    <w:p w:rsidR="00BC4AC0" w:rsidRPr="00C04DE2" w:rsidRDefault="00BC4AC0" w:rsidP="00BC4AC0">
      <w:pPr>
        <w:pStyle w:val="Heading3"/>
        <w:rPr>
          <w:rFonts w:cs="Calibri"/>
        </w:rPr>
      </w:pPr>
      <w:r w:rsidRPr="00C04DE2">
        <w:rPr>
          <w:rFonts w:cs="Calibri"/>
        </w:rPr>
        <w:t>2ac – non-unique</w:t>
      </w:r>
    </w:p>
    <w:p w:rsidR="00857DDE" w:rsidRDefault="00857DDE" w:rsidP="00783269">
      <w:pPr>
        <w:pStyle w:val="Heading4"/>
      </w:pPr>
      <w:r>
        <w:t>Drone strikes case thumps</w:t>
      </w:r>
    </w:p>
    <w:p w:rsidR="00857DDE" w:rsidRDefault="00857DDE" w:rsidP="00857DDE">
      <w:pPr>
        <w:rPr>
          <w:sz w:val="16"/>
          <w:szCs w:val="16"/>
        </w:rPr>
      </w:pPr>
      <w:r>
        <w:rPr>
          <w:rStyle w:val="Style13ptBold"/>
        </w:rPr>
        <w:t xml:space="preserve">Schwinn 6/14 </w:t>
      </w:r>
      <w:r w:rsidRPr="00B51EB4">
        <w:rPr>
          <w:sz w:val="16"/>
          <w:szCs w:val="16"/>
        </w:rPr>
        <w:t xml:space="preserve">(Steven, John Marshall Law School Professor, “Constitutional Law Prof Blog: District Court Lets Drone-Strike-List Case Move Forward”, Law Professor Blogs Network, published 6-14-2018, accessed 7-2-2018, </w:t>
      </w:r>
      <w:proofErr w:type="gramStart"/>
      <w:r w:rsidRPr="00B51EB4">
        <w:rPr>
          <w:sz w:val="16"/>
          <w:szCs w:val="16"/>
        </w:rPr>
        <w:t>http://lawprofessors.typepad.com/conlaw/2018/06/district-court-lets-drone-strike-list-case-move-forward.html )</w:t>
      </w:r>
      <w:proofErr w:type="gramEnd"/>
    </w:p>
    <w:p w:rsidR="00857DDE" w:rsidRPr="00BD736B" w:rsidRDefault="00857DDE" w:rsidP="00857DDE">
      <w:pPr>
        <w:rPr>
          <w:rStyle w:val="StyleUnderline"/>
        </w:rPr>
      </w:pPr>
      <w:r w:rsidRPr="00BD736B">
        <w:rPr>
          <w:rStyle w:val="StyleUnderline"/>
        </w:rPr>
        <w:t>Judge Rosemary Collyer (D.D.C.) ruled yesterday that a journalist's due process claim against the government for including him on a drone-strike kill list can move forward. Judge Collyer ruled that the journalist had standing, and that his due process challenge did not present a non-justiciable political question.</w:t>
      </w:r>
      <w:r>
        <w:rPr>
          <w:rStyle w:val="StyleUnderline"/>
        </w:rPr>
        <w:t xml:space="preserve"> </w:t>
      </w:r>
      <w:r w:rsidRPr="00BD736B">
        <w:rPr>
          <w:rStyle w:val="StyleUnderline"/>
        </w:rPr>
        <w:t xml:space="preserve">The ruling in </w:t>
      </w:r>
      <w:proofErr w:type="spellStart"/>
      <w:r w:rsidRPr="00BD736B">
        <w:rPr>
          <w:rStyle w:val="StyleUnderline"/>
        </w:rPr>
        <w:t>Zaidan</w:t>
      </w:r>
      <w:proofErr w:type="spellEnd"/>
      <w:r w:rsidRPr="00BD736B">
        <w:rPr>
          <w:rStyle w:val="StyleUnderline"/>
        </w:rPr>
        <w:t xml:space="preserve"> v. Trump stands in contrast to other similar </w:t>
      </w:r>
      <w:proofErr w:type="gramStart"/>
      <w:r w:rsidRPr="00BD736B">
        <w:rPr>
          <w:rStyle w:val="StyleUnderline"/>
        </w:rPr>
        <w:t>cases, and</w:t>
      </w:r>
      <w:proofErr w:type="gramEnd"/>
      <w:r w:rsidRPr="00BD736B">
        <w:rPr>
          <w:rStyle w:val="StyleUnderline"/>
        </w:rPr>
        <w:t xml:space="preserve"> is a significant (though preliminary) victory for the plaintiff.</w:t>
      </w:r>
      <w:r>
        <w:rPr>
          <w:rStyle w:val="StyleUnderline"/>
        </w:rPr>
        <w:t xml:space="preserve"> </w:t>
      </w:r>
      <w:r w:rsidRPr="00857DDE">
        <w:rPr>
          <w:rStyle w:val="Style13ptBold"/>
          <w:b w:val="0"/>
          <w:sz w:val="16"/>
        </w:rPr>
        <w:t>The case originally involved two journalists who challenged their inclusion on the government's drone-strike kill list. They lodged a series of challenges, including violation of the Administrative Procedure Act (because inclusion violated the government's criteria for inclusion, adopted under President Obama); violations of the EO banning assassinations, the Geneva Conventions, the International Covenant on Civil and Political Rights, and federal law; and violations of due process</w:t>
      </w:r>
      <w:r w:rsidRPr="00BD736B">
        <w:rPr>
          <w:rStyle w:val="Style13ptBold"/>
          <w:sz w:val="16"/>
        </w:rPr>
        <w:t xml:space="preserve">. </w:t>
      </w:r>
      <w:r w:rsidRPr="00843590">
        <w:rPr>
          <w:rStyle w:val="StyleUnderline"/>
          <w:b/>
        </w:rPr>
        <w:t>The government moved to dismiss the case for lack of standing and because it raised a non-justiciable political question. The court granted the motion in part and denied it in part.</w:t>
      </w:r>
      <w:r>
        <w:rPr>
          <w:rStyle w:val="StyleUnderline"/>
        </w:rPr>
        <w:t xml:space="preserve"> </w:t>
      </w:r>
      <w:r w:rsidRPr="00857DDE">
        <w:rPr>
          <w:rStyle w:val="Style13ptBold"/>
          <w:b w:val="0"/>
          <w:sz w:val="16"/>
        </w:rPr>
        <w:t xml:space="preserve">The court ruled that one of the plaintiffs lacked standing, because he failed sufficiently to allege a harm. The court said that the other plaintiff demonstrated harm (and causation and redressability), but that claims based on the APA, the EO, the Geneva Conventions, the ICCPR, and related federal law all raised a political question. As to the APA claim, the court said that it had no judicially manageable standards for resolving it. The court said that the presidential guidance for inclusion on the kill list didn't provide sufficiently determinate standards for judicial review. (The </w:t>
      </w:r>
      <w:proofErr w:type="gramStart"/>
      <w:r w:rsidRPr="00857DDE">
        <w:rPr>
          <w:rStyle w:val="Style13ptBold"/>
          <w:b w:val="0"/>
          <w:sz w:val="16"/>
        </w:rPr>
        <w:t>more vague</w:t>
      </w:r>
      <w:proofErr w:type="gramEnd"/>
      <w:r w:rsidRPr="00857DDE">
        <w:rPr>
          <w:rStyle w:val="Style13ptBold"/>
          <w:b w:val="0"/>
          <w:sz w:val="16"/>
        </w:rPr>
        <w:t xml:space="preserve"> a government policy, the less likely a plaintiff can challenge it under the APA.) As to the other claims, the court merely said that "the process of determining whether Defendants exceeded their authority or violated any of the statutes referenced in the Complaint would require the Court to make a finding on the propriety of the alleged action, which is prohibited by the political question doctrine."</w:t>
      </w:r>
      <w:r w:rsidRPr="00BD736B">
        <w:rPr>
          <w:rStyle w:val="Style13ptBold"/>
          <w:sz w:val="16"/>
        </w:rPr>
        <w:t xml:space="preserve"> </w:t>
      </w:r>
      <w:r w:rsidRPr="00BD736B">
        <w:rPr>
          <w:rStyle w:val="StyleUnderline"/>
        </w:rPr>
        <w:t>But as to the due process claim</w:t>
      </w:r>
      <w:r w:rsidRPr="00843590">
        <w:rPr>
          <w:rStyle w:val="StyleUnderline"/>
          <w:b/>
        </w:rPr>
        <w:t>, the court concluded that there was no political-question-doctrine bar to moving forward. The court emphasized that the plaintiff's claim was against his inclusion on the kill list, and not that a drone strike was invalid (which might have raised a political question</w:t>
      </w:r>
      <w:r w:rsidRPr="00BD736B">
        <w:rPr>
          <w:rStyle w:val="StyleUnderline"/>
        </w:rPr>
        <w:t>):</w:t>
      </w:r>
      <w:r>
        <w:rPr>
          <w:rStyle w:val="StyleUnderline"/>
        </w:rPr>
        <w:t xml:space="preserve"> </w:t>
      </w:r>
      <w:r w:rsidRPr="00857DDE">
        <w:rPr>
          <w:rStyle w:val="Style13ptBold"/>
          <w:b w:val="0"/>
          <w:sz w:val="16"/>
        </w:rPr>
        <w:t>[The plaintiff] does not seek a ruling that a strike by the U.S. military was mistaken or improper. He seeks his birthright instead: a timely assertion of his due process rights under the Constitution to be heard before he might be included on the Kill List and his First Amendment rights to free speech before he might be targeted for lethal action due to his profession.</w:t>
      </w:r>
      <w:r w:rsidRPr="00BD736B">
        <w:rPr>
          <w:rStyle w:val="Style13ptBold"/>
          <w:sz w:val="16"/>
        </w:rPr>
        <w:t xml:space="preserve"> </w:t>
      </w:r>
      <w:r w:rsidRPr="00BD736B">
        <w:rPr>
          <w:rStyle w:val="StyleUnderline"/>
        </w:rPr>
        <w:t xml:space="preserve">The ruling does not touch on the merits; it merely allows the due process portion of one plaintiff's case to move forward. Still, </w:t>
      </w:r>
      <w:r w:rsidRPr="00843590">
        <w:rPr>
          <w:rStyle w:val="StyleUnderline"/>
          <w:b/>
        </w:rPr>
        <w:t>getting over the political question doctrine in a case like this is a significant victory for the plaintiff.</w:t>
      </w:r>
      <w:r w:rsidRPr="00BD736B">
        <w:rPr>
          <w:rStyle w:val="StyleUnderline"/>
        </w:rPr>
        <w:t xml:space="preserve"> </w:t>
      </w:r>
    </w:p>
    <w:p w:rsidR="00857DDE" w:rsidRPr="00857DDE" w:rsidRDefault="00857DDE" w:rsidP="00857DDE"/>
    <w:p w:rsidR="00E331D7" w:rsidRDefault="00E331D7" w:rsidP="00E331D7">
      <w:pPr>
        <w:pStyle w:val="Heading4"/>
        <w:rPr>
          <w:rFonts w:eastAsia="Times New Roman"/>
        </w:rPr>
      </w:pPr>
      <w:r>
        <w:rPr>
          <w:rFonts w:eastAsia="Times New Roman"/>
        </w:rPr>
        <w:t xml:space="preserve">PQD narrow </w:t>
      </w:r>
      <w:r>
        <w:rPr>
          <w:rFonts w:eastAsia="Times New Roman"/>
        </w:rPr>
        <w:t xml:space="preserve">and not applied now </w:t>
      </w:r>
      <w:r>
        <w:rPr>
          <w:rFonts w:eastAsia="Times New Roman"/>
        </w:rPr>
        <w:t>- bin Ali Jaber case proves</w:t>
      </w:r>
    </w:p>
    <w:p w:rsidR="00E331D7" w:rsidRPr="004C28F1" w:rsidRDefault="00E331D7" w:rsidP="00E331D7">
      <w:pPr>
        <w:rPr>
          <w:rFonts w:cs="Times New Roman"/>
        </w:rPr>
      </w:pPr>
      <w:r w:rsidRPr="004C28F1">
        <w:rPr>
          <w:rStyle w:val="Style13ptBold"/>
        </w:rPr>
        <w:t>Harvard Law Review 18</w:t>
      </w:r>
      <w:r>
        <w:t xml:space="preserve"> (</w:t>
      </w:r>
      <w:r w:rsidRPr="004C28F1">
        <w:t xml:space="preserve">Harvard Law Review, 131 </w:t>
      </w:r>
      <w:proofErr w:type="spellStart"/>
      <w:r w:rsidRPr="004C28F1">
        <w:t>Harv</w:t>
      </w:r>
      <w:proofErr w:type="spellEnd"/>
      <w:r w:rsidRPr="004C28F1">
        <w:t xml:space="preserve">. L. Rev. 1473, </w:t>
      </w:r>
      <w:r>
        <w:t xml:space="preserve">3/9/18, </w:t>
      </w:r>
      <w:r>
        <w:rPr>
          <w:rFonts w:eastAsia="Times New Roman" w:cs="Times New Roman"/>
          <w:color w:val="333333"/>
          <w:sz w:val="27"/>
          <w:szCs w:val="27"/>
        </w:rPr>
        <w:t>“</w:t>
      </w:r>
      <w:r>
        <w:rPr>
          <w:bdr w:val="none" w:sz="0" w:space="0" w:color="auto" w:frame="1"/>
        </w:rPr>
        <w:t>bin Ali Jaber v. United States</w:t>
      </w:r>
      <w:r>
        <w:rPr>
          <w:rFonts w:cs="Times New Roman"/>
        </w:rPr>
        <w:t xml:space="preserve">”, </w:t>
      </w:r>
      <w:r w:rsidRPr="004C28F1">
        <w:t>https</w:t>
      </w:r>
      <w:r w:rsidRPr="004C28F1">
        <w:rPr>
          <w:rFonts w:cs="Times New Roman"/>
        </w:rPr>
        <w:t>://harvardlawreview.org/2018/03/bin-ali-jaber-v-united-states/</w:t>
      </w:r>
      <w:r>
        <w:rPr>
          <w:rFonts w:cs="Times New Roman"/>
        </w:rPr>
        <w:t>)/CWB</w:t>
      </w:r>
    </w:p>
    <w:p w:rsidR="00E331D7" w:rsidRDefault="00E331D7" w:rsidP="00E331D7">
      <w:pPr>
        <w:rPr>
          <w:rStyle w:val="StyleUnderline"/>
        </w:rPr>
      </w:pPr>
      <w:r w:rsidRPr="004C28F1">
        <w:rPr>
          <w:sz w:val="16"/>
        </w:rPr>
        <w:t>“</w:t>
      </w:r>
      <w:r w:rsidRPr="004C28F1">
        <w:rPr>
          <w:sz w:val="16"/>
          <w:szCs w:val="16"/>
        </w:rPr>
        <w:t>A function of the separation of powers,”</w:t>
      </w:r>
      <w:r w:rsidRPr="004C28F1">
        <w:rPr>
          <w:sz w:val="16"/>
        </w:rPr>
        <w:t xml:space="preserve">1×1. Baker v. </w:t>
      </w:r>
      <w:proofErr w:type="spellStart"/>
      <w:r w:rsidRPr="004C28F1">
        <w:rPr>
          <w:sz w:val="16"/>
        </w:rPr>
        <w:t>Carr</w:t>
      </w:r>
      <w:proofErr w:type="spellEnd"/>
      <w:r w:rsidRPr="004C28F1">
        <w:rPr>
          <w:sz w:val="16"/>
        </w:rPr>
        <w:t xml:space="preserve">, 369 U.S. 186, 217 (1962). </w:t>
      </w:r>
      <w:r w:rsidRPr="004C28F1">
        <w:rPr>
          <w:rStyle w:val="Emphasis"/>
        </w:rPr>
        <w:t>the political question doctrine is a “narrow exception</w:t>
      </w:r>
      <w:r w:rsidRPr="004C28F1">
        <w:rPr>
          <w:rStyle w:val="StyleUnderline"/>
        </w:rPr>
        <w:t>” to the rule that courts are required to hear cases otherwise properly before them</w:t>
      </w:r>
      <w:r w:rsidRPr="004C28F1">
        <w:rPr>
          <w:sz w:val="16"/>
        </w:rPr>
        <w:t xml:space="preserve">.2×2. Zivotofsky ex rel. Zivotofsky v. Clinton, 566 U.S. 189, 195 (2012). </w:t>
      </w:r>
      <w:r w:rsidRPr="004C28F1">
        <w:rPr>
          <w:rStyle w:val="StyleUnderline"/>
        </w:rPr>
        <w:t>In Baker v. Carr,</w:t>
      </w:r>
      <w:r w:rsidRPr="004C28F1">
        <w:rPr>
          <w:sz w:val="16"/>
        </w:rPr>
        <w:t xml:space="preserve">3×3. 369 U.S. 186. </w:t>
      </w:r>
      <w:r w:rsidRPr="004C28F1">
        <w:rPr>
          <w:rStyle w:val="StyleUnderline"/>
        </w:rPr>
        <w:t>the Supreme Court outlined six factors indicating the presence of a political question</w:t>
      </w:r>
      <w:r w:rsidRPr="004C28F1">
        <w:rPr>
          <w:sz w:val="16"/>
        </w:rPr>
        <w:t xml:space="preserve">.4×4. Id. at 217. </w:t>
      </w:r>
      <w:r w:rsidRPr="004C28F1">
        <w:rPr>
          <w:rStyle w:val="Emphasis"/>
        </w:rPr>
        <w:t>Concurring in the Court’s most recent political question case, Zivotofsky ex rel. Zivotofsky v. Clinton</w:t>
      </w:r>
      <w:r w:rsidRPr="004C28F1">
        <w:rPr>
          <w:rStyle w:val="StyleUnderline"/>
        </w:rPr>
        <w:t>,</w:t>
      </w:r>
      <w:r w:rsidRPr="004C28F1">
        <w:rPr>
          <w:sz w:val="16"/>
        </w:rPr>
        <w:t xml:space="preserve">5×5. 566 U.S. 189. </w:t>
      </w:r>
      <w:r w:rsidRPr="004C28F1">
        <w:rPr>
          <w:rStyle w:val="Emphasis"/>
        </w:rPr>
        <w:t>Justice Sotomayor noted those factors have “generated substantial confusion</w:t>
      </w:r>
      <w:r w:rsidRPr="004C28F1">
        <w:rPr>
          <w:rStyle w:val="StyleUnderline"/>
        </w:rPr>
        <w:t>.”</w:t>
      </w:r>
      <w:r w:rsidRPr="004C28F1">
        <w:rPr>
          <w:sz w:val="16"/>
        </w:rPr>
        <w:t xml:space="preserve">6×6. Id. at 202 (Sotomayor, J., concurring in part and concurring in the judgment). But one facet of the doctrine has remained constant — </w:t>
      </w:r>
      <w:r w:rsidRPr="004C28F1">
        <w:rPr>
          <w:rStyle w:val="Emphasis"/>
        </w:rPr>
        <w:t>the Court has never held a statutory challenge to executive action to be nonjusticiable</w:t>
      </w:r>
      <w:r w:rsidRPr="004C28F1">
        <w:rPr>
          <w:rStyle w:val="StyleUnderline"/>
        </w:rPr>
        <w:t>.</w:t>
      </w:r>
      <w:r w:rsidRPr="004C28F1">
        <w:rPr>
          <w:sz w:val="16"/>
        </w:rPr>
        <w:t>7×7. See El-</w:t>
      </w:r>
      <w:proofErr w:type="spellStart"/>
      <w:r w:rsidRPr="004C28F1">
        <w:rPr>
          <w:sz w:val="16"/>
        </w:rPr>
        <w:t>Shifa</w:t>
      </w:r>
      <w:proofErr w:type="spellEnd"/>
      <w:r w:rsidRPr="004C28F1">
        <w:rPr>
          <w:sz w:val="16"/>
        </w:rPr>
        <w:t xml:space="preserve"> Pharm. Indus. Co. v. United States, 607 F.3d 836, 856 (D.C. Cir. 2010) (</w:t>
      </w:r>
      <w:proofErr w:type="spellStart"/>
      <w:r w:rsidRPr="004C28F1">
        <w:rPr>
          <w:sz w:val="16"/>
        </w:rPr>
        <w:t>en</w:t>
      </w:r>
      <w:proofErr w:type="spellEnd"/>
      <w:r w:rsidRPr="004C28F1">
        <w:rPr>
          <w:sz w:val="16"/>
        </w:rPr>
        <w:t xml:space="preserve"> banc) (Kavanaugh, J., concurring in the judgment); Chris Michel, Comment, </w:t>
      </w:r>
      <w:r w:rsidRPr="004C28F1">
        <w:rPr>
          <w:rStyle w:val="StyleUnderline"/>
        </w:rPr>
        <w:t>There’s No Such Thing as a Political Question of Statutory Interpretation: The Implications of Zivotofsky v. Clinton</w:t>
      </w:r>
      <w:r w:rsidRPr="004C28F1">
        <w:rPr>
          <w:sz w:val="16"/>
        </w:rPr>
        <w:t>, 123 Yale L.J. 253, 255 (2013).</w:t>
      </w:r>
      <w:r>
        <w:rPr>
          <w:sz w:val="16"/>
        </w:rPr>
        <w:t xml:space="preserve"> </w:t>
      </w:r>
      <w:r w:rsidRPr="004C28F1">
        <w:rPr>
          <w:rStyle w:val="StyleUnderline"/>
        </w:rPr>
        <w:t>Recently, in bin Ali Jaber v. United States</w:t>
      </w:r>
      <w:r w:rsidRPr="004C28F1">
        <w:rPr>
          <w:sz w:val="16"/>
        </w:rPr>
        <w:t xml:space="preserve">,8×8. 861 F.3d 241 (D.C. Cir.), cert. denied, 138 S. Ct. 480 (2017). </w:t>
      </w:r>
      <w:r w:rsidRPr="004C28F1">
        <w:rPr>
          <w:rStyle w:val="StyleUnderline"/>
        </w:rPr>
        <w:t xml:space="preserve">the D.C. Circuit continued a contrary </w:t>
      </w:r>
      <w:proofErr w:type="spellStart"/>
      <w:r w:rsidRPr="004C28F1">
        <w:rPr>
          <w:rStyle w:val="StyleUnderline"/>
        </w:rPr>
        <w:t>intracircuit</w:t>
      </w:r>
      <w:proofErr w:type="spellEnd"/>
      <w:r w:rsidRPr="004C28F1">
        <w:rPr>
          <w:rStyle w:val="StyleUnderline"/>
        </w:rPr>
        <w:t xml:space="preserve"> trend</w:t>
      </w:r>
      <w:r w:rsidRPr="004C28F1">
        <w:rPr>
          <w:sz w:val="16"/>
        </w:rPr>
        <w:t>9×9. See, e.g., El-</w:t>
      </w:r>
      <w:proofErr w:type="spellStart"/>
      <w:r w:rsidRPr="004C28F1">
        <w:rPr>
          <w:sz w:val="16"/>
        </w:rPr>
        <w:t>Shifa</w:t>
      </w:r>
      <w:proofErr w:type="spellEnd"/>
      <w:r w:rsidRPr="004C28F1">
        <w:rPr>
          <w:sz w:val="16"/>
        </w:rPr>
        <w:t xml:space="preserve">, 607 F.3d at 842–44; </w:t>
      </w:r>
      <w:proofErr w:type="spellStart"/>
      <w:r w:rsidRPr="004C28F1">
        <w:rPr>
          <w:sz w:val="16"/>
        </w:rPr>
        <w:t>Harbury</w:t>
      </w:r>
      <w:proofErr w:type="spellEnd"/>
      <w:r w:rsidRPr="004C28F1">
        <w:rPr>
          <w:sz w:val="16"/>
        </w:rPr>
        <w:t xml:space="preserve"> v. Hayden, 522 F.3d 413, 419–20 (D.C. Cir. 2008); Gonzalez-Vera v. Kissinger, 449 F.3d 1260, 1261 (D.C. Cir. 2006</w:t>
      </w:r>
      <w:proofErr w:type="gramStart"/>
      <w:r w:rsidRPr="004C28F1">
        <w:rPr>
          <w:sz w:val="16"/>
        </w:rPr>
        <w:t>).Show</w:t>
      </w:r>
      <w:proofErr w:type="gramEnd"/>
      <w:r w:rsidRPr="004C28F1">
        <w:rPr>
          <w:sz w:val="16"/>
        </w:rPr>
        <w:t xml:space="preserve"> More </w:t>
      </w:r>
      <w:r w:rsidRPr="004C28F1">
        <w:rPr>
          <w:rStyle w:val="StyleUnderline"/>
        </w:rPr>
        <w:t>by holding that a statutory challenge to alleged extrajudicial killings in a drone strike was nonjusticiable.</w:t>
      </w:r>
      <w:r w:rsidRPr="004C28F1">
        <w:rPr>
          <w:sz w:val="16"/>
        </w:rPr>
        <w:t xml:space="preserve">10×10. bin Ali Jaber, 861 F.3d at 245–50. </w:t>
      </w:r>
      <w:r w:rsidRPr="004C28F1">
        <w:rPr>
          <w:rStyle w:val="StyleUnderline"/>
        </w:rPr>
        <w:t>The court erred by failing to grapple with the statutory nature of the claim and avoided clarifying the legal framework governing lethal counterterrorism operations</w:t>
      </w:r>
      <w:r w:rsidRPr="004C28F1">
        <w:rPr>
          <w:sz w:val="16"/>
        </w:rPr>
        <w:t>.</w:t>
      </w:r>
    </w:p>
    <w:p w:rsidR="00783269" w:rsidRDefault="00783269" w:rsidP="00783269">
      <w:pPr>
        <w:pStyle w:val="Heading4"/>
      </w:pPr>
      <w:r>
        <w:t>No clear PQD precedent now</w:t>
      </w:r>
    </w:p>
    <w:p w:rsidR="00783269" w:rsidRPr="005D193E" w:rsidRDefault="00783269" w:rsidP="00783269">
      <w:pPr>
        <w:rPr>
          <w:rFonts w:eastAsia="Times New Roman" w:cs="Times New Roman"/>
        </w:rPr>
      </w:pPr>
      <w:r w:rsidRPr="005D193E">
        <w:rPr>
          <w:rStyle w:val="Style13ptBold"/>
        </w:rPr>
        <w:t>Michel 13</w:t>
      </w:r>
      <w:r>
        <w:t xml:space="preserve"> (Chris Michel, former chief speechwriter for George W. Bush, law degree from Yale, former e</w:t>
      </w:r>
      <w:r w:rsidRPr="005D193E">
        <w:t>ditor of The Yale Daily News, October 2013, “There’s No Such Thing as a Political Question of Statutory Interpretation: The Implications of Zivotofsky v. Clinton</w:t>
      </w:r>
      <w:r>
        <w:rPr>
          <w:rFonts w:ascii="CardoItalic" w:hAnsi="CardoItalic"/>
        </w:rPr>
        <w:t>”</w:t>
      </w:r>
      <w:r>
        <w:rPr>
          <w:rFonts w:eastAsia="Times New Roman" w:cs="Times New Roman"/>
        </w:rPr>
        <w:t xml:space="preserve">, Yale Law Journal, Vol. 123, </w:t>
      </w:r>
      <w:r w:rsidRPr="005D193E">
        <w:rPr>
          <w:rFonts w:eastAsia="Times New Roman" w:cs="Times New Roman"/>
        </w:rPr>
        <w:t>https://www.yalelawjournal.org/comment/theres-no-such-thing-as-a-political-question-of-statutory-interpretation-the-implications-of-zivotofsky-v-clinton</w:t>
      </w:r>
      <w:r>
        <w:rPr>
          <w:rFonts w:eastAsia="Times New Roman" w:cs="Times New Roman"/>
        </w:rPr>
        <w:t>)/CWB</w:t>
      </w:r>
    </w:p>
    <w:p w:rsidR="00783269" w:rsidRPr="005D193E" w:rsidRDefault="00783269" w:rsidP="00783269">
      <w:pPr>
        <w:rPr>
          <w:sz w:val="16"/>
        </w:rPr>
      </w:pPr>
      <w:r w:rsidRPr="005D193E">
        <w:rPr>
          <w:rStyle w:val="StyleUnderline"/>
        </w:rPr>
        <w:t xml:space="preserve">The political question doctrine poses a paradox. </w:t>
      </w:r>
      <w:r w:rsidRPr="005D193E">
        <w:rPr>
          <w:sz w:val="16"/>
        </w:rPr>
        <w:t>Courts increasingly dismiss claims as political questions, especially in sensitive fields like foreign affairs and national security.</w:t>
      </w:r>
      <w:bookmarkStart w:id="81" w:name="_Ref223674409"/>
      <w:bookmarkStart w:id="82" w:name="_Ref363544399"/>
      <w:bookmarkStart w:id="83" w:name="_ftnref1"/>
      <w:bookmarkEnd w:id="81"/>
      <w:bookmarkEnd w:id="82"/>
      <w:bookmarkEnd w:id="83"/>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"_ftnref1" </w:instrText>
      </w:r>
      <w:r w:rsidRPr="005D193E">
        <w:rPr>
          <w:sz w:val="16"/>
        </w:rPr>
        <w:fldChar w:fldCharType="separate"/>
      </w:r>
      <w:r w:rsidRPr="005D193E">
        <w:rPr>
          <w:rStyle w:val="Hyperlink"/>
          <w:sz w:val="16"/>
        </w:rPr>
        <w:t>1</w:t>
      </w:r>
      <w:r w:rsidRPr="005D193E">
        <w:rPr>
          <w:sz w:val="16"/>
        </w:rPr>
        <w:fldChar w:fldCharType="end"/>
      </w:r>
      <w:r w:rsidRPr="005D193E">
        <w:rPr>
          <w:sz w:val="16"/>
        </w:rPr>
        <w:t xml:space="preserve"> Yet </w:t>
      </w:r>
      <w:r w:rsidRPr="005D193E">
        <w:rPr>
          <w:rStyle w:val="StyleUnderline"/>
        </w:rPr>
        <w:t>the principles underlying the doctrine remain “murky and unsettled,”</w:t>
      </w:r>
      <w:bookmarkStart w:id="84" w:name="_ftnref2"/>
      <w:bookmarkEnd w:id="84"/>
      <w:r w:rsidRPr="005D193E">
        <w:rPr>
          <w:rStyle w:val="StyleUnderline"/>
        </w:rPr>
        <w:fldChar w:fldCharType="begin"/>
      </w:r>
      <w:r w:rsidRPr="005D193E">
        <w:rPr>
          <w:rStyle w:val="StyleUnderline"/>
        </w:rPr>
        <w:instrText xml:space="preserve"> HYPERLINK "https://www.yalelawjournal.org/comment/theres-no-such-thing-as-a-political-question-of-statutory-interpretation-the-implications-of-zivotofsky-v-clinton" \l "_ftnref2" </w:instrText>
      </w:r>
      <w:r w:rsidRPr="005D193E">
        <w:rPr>
          <w:rStyle w:val="StyleUnderline"/>
        </w:rPr>
        <w:fldChar w:fldCharType="separate"/>
      </w:r>
      <w:r w:rsidRPr="005D193E">
        <w:rPr>
          <w:rStyle w:val="StyleUnderline"/>
        </w:rPr>
        <w:t>2</w:t>
      </w:r>
      <w:r w:rsidRPr="005D193E">
        <w:rPr>
          <w:rStyle w:val="StyleUnderline"/>
        </w:rPr>
        <w:fldChar w:fldCharType="end"/>
      </w:r>
      <w:r w:rsidRPr="005D193E">
        <w:rPr>
          <w:rStyle w:val="StyleUnderline"/>
        </w:rPr>
        <w:t>an “enigma” to courts and commentators alike.</w:t>
      </w:r>
      <w:bookmarkStart w:id="85" w:name="_Ref223628265"/>
      <w:bookmarkStart w:id="86" w:name="_ftnref3"/>
      <w:bookmarkEnd w:id="85"/>
      <w:bookmarkEnd w:id="86"/>
      <w:r w:rsidRPr="005D193E">
        <w:rPr>
          <w:rStyle w:val="StyleUnderline"/>
        </w:rPr>
        <w:fldChar w:fldCharType="begin"/>
      </w:r>
      <w:r w:rsidRPr="005D193E">
        <w:rPr>
          <w:rStyle w:val="StyleUnderline"/>
        </w:rPr>
        <w:instrText xml:space="preserve"> HYPERLINK "https://www.yalelawjournal.org/comment/theres-no-such-thing-as-a-political-question-of-statutory-interpretation-the-implications-of-zivotofsky-v-clinton" \l "_ftnref3" </w:instrText>
      </w:r>
      <w:r w:rsidRPr="005D193E">
        <w:rPr>
          <w:rStyle w:val="StyleUnderline"/>
        </w:rPr>
        <w:fldChar w:fldCharType="separate"/>
      </w:r>
      <w:r w:rsidRPr="005D193E">
        <w:rPr>
          <w:rStyle w:val="StyleUnderline"/>
        </w:rPr>
        <w:t>3</w:t>
      </w:r>
      <w:r w:rsidRPr="005D193E">
        <w:rPr>
          <w:rStyle w:val="StyleUnderline"/>
        </w:rPr>
        <w:fldChar w:fldCharType="end"/>
      </w:r>
      <w:r w:rsidRPr="005D193E">
        <w:rPr>
          <w:rStyle w:val="StyleUnderline"/>
        </w:rPr>
        <w:t xml:space="preserve"> One scholar famously questioned whether political questions even exist</w:t>
      </w:r>
      <w:r w:rsidRPr="005D193E">
        <w:rPr>
          <w:sz w:val="16"/>
        </w:rPr>
        <w:t>.</w:t>
      </w:r>
      <w:bookmarkStart w:id="87" w:name="_Ref223628314"/>
      <w:bookmarkEnd w:id="87"/>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"_ftnref4" </w:instrText>
      </w:r>
      <w:r w:rsidRPr="005D193E">
        <w:rPr>
          <w:sz w:val="16"/>
        </w:rPr>
        <w:fldChar w:fldCharType="separate"/>
      </w:r>
      <w:r w:rsidRPr="005D193E">
        <w:rPr>
          <w:rStyle w:val="Hyperlink"/>
          <w:sz w:val="16"/>
        </w:rPr>
        <w:t>4</w:t>
      </w:r>
      <w:r w:rsidRPr="005D193E">
        <w:rPr>
          <w:sz w:val="16"/>
        </w:rPr>
        <w:fldChar w:fldCharType="end"/>
      </w:r>
      <w:r w:rsidRPr="005D193E">
        <w:rPr>
          <w:sz w:val="16"/>
        </w:rPr>
        <w:t xml:space="preserve"> The Supreme Court recently offered a partial answer. In Zivotofsky ex rel. Zivotofsky v. Clinton, the Court held—in contrast to two lower courts—that a claim under a statute entitling American passport holders born in Jerusalem to designate their birthplace as “Israel” did not constitute a political question.</w:t>
      </w:r>
      <w:hyperlink r:id="rId164" w:anchor="_ftnref5" w:history="1">
        <w:r w:rsidRPr="005D193E">
          <w:rPr>
            <w:rStyle w:val="Hyperlink"/>
            <w:sz w:val="16"/>
          </w:rPr>
          <w:t>5</w:t>
        </w:r>
      </w:hyperlink>
      <w:r w:rsidRPr="005D193E">
        <w:rPr>
          <w:sz w:val="16"/>
        </w:rPr>
        <w:t xml:space="preserve"> The few commentators who have discussed Zivotofsky have urged a narrow reading.</w:t>
      </w:r>
      <w:bookmarkStart w:id="88" w:name="_Ref223765426"/>
      <w:bookmarkEnd w:id="88"/>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"_ftnref6" </w:instrText>
      </w:r>
      <w:r w:rsidRPr="005D193E">
        <w:rPr>
          <w:sz w:val="16"/>
        </w:rPr>
        <w:fldChar w:fldCharType="separate"/>
      </w:r>
      <w:r w:rsidRPr="005D193E">
        <w:rPr>
          <w:rStyle w:val="Hyperlink"/>
          <w:sz w:val="16"/>
        </w:rPr>
        <w:t>6</w:t>
      </w:r>
      <w:r w:rsidRPr="005D193E">
        <w:rPr>
          <w:sz w:val="16"/>
        </w:rPr>
        <w:fldChar w:fldCharType="end"/>
      </w:r>
      <w:r w:rsidRPr="005D193E">
        <w:rPr>
          <w:sz w:val="16"/>
        </w:rPr>
        <w:t xml:space="preserve"> This Comment argues instead that </w:t>
      </w:r>
      <w:r w:rsidRPr="005D193E">
        <w:rPr>
          <w:rStyle w:val="StyleUnderline"/>
        </w:rPr>
        <w:t>the case supports a sweeping and significant rule: a claim to a federal statutory right can never present a political question.</w:t>
      </w:r>
      <w:r w:rsidRPr="005D193E">
        <w:rPr>
          <w:sz w:val="16"/>
        </w:rPr>
        <w:t xml:space="preserve"> Part I probes the definition of political questions and the function of statutes in the doctrine. Part II analyzes the Court’s reasoning in Zivotofsky. Part III extends that reasoning to establish the principle that statutory claims can never present political questions. While lower court judges suggested partial versions of this position before Zivotofsky,</w:t>
      </w:r>
      <w:bookmarkStart w:id="89" w:name="_Ref226034899"/>
      <w:bookmarkEnd w:id="89"/>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"_ftnref7" </w:instrText>
      </w:r>
      <w:r w:rsidRPr="005D193E">
        <w:rPr>
          <w:sz w:val="16"/>
        </w:rPr>
        <w:fldChar w:fldCharType="separate"/>
      </w:r>
      <w:r w:rsidRPr="005D193E">
        <w:rPr>
          <w:rStyle w:val="Hyperlink"/>
          <w:sz w:val="16"/>
        </w:rPr>
        <w:t>7</w:t>
      </w:r>
      <w:r w:rsidRPr="005D193E">
        <w:rPr>
          <w:sz w:val="16"/>
        </w:rPr>
        <w:fldChar w:fldCharType="end"/>
      </w:r>
      <w:r w:rsidRPr="005D193E">
        <w:rPr>
          <w:sz w:val="16"/>
        </w:rPr>
        <w:t xml:space="preserve"> this Comment marks the first attempt to apply the argument to all statutory cases. I conclude that a rule against statutory political questions injects needed doctrinal clarity and vindicates fundamental values of separation of powers, access to courts, and executive compliance with the law. I. THE ROLE OF STATUTES IN THE POLITICAL QUESTION DOCTRINE</w:t>
      </w:r>
      <w:bookmarkStart w:id="90" w:name="i-the-role-of-statutes-in-the-political-"/>
      <w:bookmarkEnd w:id="90"/>
      <w:r w:rsidRPr="005D193E">
        <w:rPr>
          <w:sz w:val="16"/>
        </w:rPr>
        <w:t xml:space="preserve"> </w:t>
      </w:r>
      <w:r w:rsidRPr="005D193E">
        <w:rPr>
          <w:rStyle w:val="StyleUnderline"/>
        </w:rPr>
        <w:t>The political question doctrine debuted in Marbury v. Madison</w:t>
      </w:r>
      <w:bookmarkStart w:id="91" w:name="_Ref223628236"/>
      <w:r w:rsidRPr="005D193E">
        <w:rPr>
          <w:sz w:val="16"/>
        </w:rPr>
        <w:t>.</w:t>
      </w:r>
      <w:bookmarkStart w:id="92" w:name="_Ref226047317"/>
      <w:bookmarkEnd w:id="91"/>
      <w:bookmarkEnd w:id="92"/>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"_ftnref8" </w:instrText>
      </w:r>
      <w:r w:rsidRPr="005D193E">
        <w:rPr>
          <w:sz w:val="16"/>
        </w:rPr>
        <w:fldChar w:fldCharType="separate"/>
      </w:r>
      <w:r w:rsidRPr="005D193E">
        <w:rPr>
          <w:rStyle w:val="Hyperlink"/>
          <w:sz w:val="16"/>
        </w:rPr>
        <w:t>8</w:t>
      </w:r>
      <w:r w:rsidRPr="005D193E">
        <w:rPr>
          <w:sz w:val="16"/>
        </w:rPr>
        <w:fldChar w:fldCharType="end"/>
      </w:r>
      <w:r w:rsidRPr="005D193E">
        <w:rPr>
          <w:sz w:val="16"/>
        </w:rPr>
        <w:t xml:space="preserve"> Chief Justice Marshall explained that when “the executive possesses a constitutional or legal discretion, nothing can be more perfectly clear than that their acts are only politically examinable.”</w:t>
      </w:r>
      <w:hyperlink r:id="rId165" w:anchor="_ftnref9" w:history="1">
        <w:r w:rsidRPr="005D193E">
          <w:rPr>
            <w:rStyle w:val="Hyperlink"/>
            <w:sz w:val="16"/>
          </w:rPr>
          <w:t>9</w:t>
        </w:r>
      </w:hyperlink>
      <w:r w:rsidRPr="005D193E">
        <w:rPr>
          <w:sz w:val="16"/>
        </w:rPr>
        <w:t xml:space="preserve"> One quintessential area of presidential discretion is the appointment of judicial officers, such as William Marbury.</w:t>
      </w:r>
      <w:hyperlink r:id="rId166" w:anchor="_ftnref10" w:history="1">
        <w:r w:rsidRPr="005D193E">
          <w:rPr>
            <w:rStyle w:val="Hyperlink"/>
            <w:sz w:val="16"/>
          </w:rPr>
          <w:t>10</w:t>
        </w:r>
      </w:hyperlink>
      <w:r w:rsidRPr="005D193E">
        <w:rPr>
          <w:sz w:val="16"/>
        </w:rPr>
        <w:t xml:space="preserve"> Yet </w:t>
      </w:r>
      <w:r w:rsidRPr="005D193E">
        <w:rPr>
          <w:rStyle w:val="StyleUnderline"/>
        </w:rPr>
        <w:t>the Court declined to dismiss Marbury’s claim as a political question</w:t>
      </w:r>
      <w:r w:rsidRPr="005D193E">
        <w:rPr>
          <w:sz w:val="16"/>
        </w:rPr>
        <w:t>. The reason was that Congress had enacted a statute restricting the President’s discretion by entitling Justices of the Peace to “continue in office for five years.”</w:t>
      </w:r>
      <w:hyperlink r:id="rId167" w:anchor="_ftnref11" w:history="1">
        <w:r w:rsidRPr="005D193E">
          <w:rPr>
            <w:rStyle w:val="Hyperlink"/>
            <w:sz w:val="16"/>
          </w:rPr>
          <w:t>11</w:t>
        </w:r>
      </w:hyperlink>
      <w:r w:rsidRPr="005D193E">
        <w:rPr>
          <w:sz w:val="16"/>
        </w:rPr>
        <w:t xml:space="preserve"> Thus, an executive act that would have presented a political question in the absence of a statute became judicially reviewable in the presence of a statute. Statutory constraints on the executive also proved decisive in other early cases.</w:t>
      </w:r>
      <w:hyperlink r:id="rId168" w:anchor="_ftnref12" w:history="1">
        <w:r w:rsidRPr="005D193E">
          <w:rPr>
            <w:rStyle w:val="Hyperlink"/>
            <w:sz w:val="16"/>
          </w:rPr>
          <w:t>12</w:t>
        </w:r>
      </w:hyperlink>
      <w:r w:rsidRPr="005D193E">
        <w:rPr>
          <w:sz w:val="16"/>
        </w:rPr>
        <w:t xml:space="preserve"> By contrast, no case in which the Court recognized a political question stemmed from a statute. Political questions arose only from constitutional or common law challenges to actions within the unquestioned discretion of a political branch, such as the President’s recognition of a foreign government.</w:t>
      </w:r>
      <w:hyperlink r:id="rId169" w:anchor="_ftnref13" w:history="1">
        <w:r w:rsidRPr="005D193E">
          <w:rPr>
            <w:rStyle w:val="Hyperlink"/>
            <w:sz w:val="16"/>
          </w:rPr>
          <w:t>13</w:t>
        </w:r>
      </w:hyperlink>
      <w:r w:rsidRPr="005D193E">
        <w:rPr>
          <w:sz w:val="16"/>
        </w:rPr>
        <w:t xml:space="preserve"> Modern political questions have coalesced into two primary categories.</w:t>
      </w:r>
      <w:bookmarkStart w:id="93" w:name="_Ref223743951"/>
      <w:bookmarkEnd w:id="93"/>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"_ftnref14" </w:instrText>
      </w:r>
      <w:r w:rsidRPr="005D193E">
        <w:rPr>
          <w:sz w:val="16"/>
        </w:rPr>
        <w:fldChar w:fldCharType="separate"/>
      </w:r>
      <w:r w:rsidRPr="005D193E">
        <w:rPr>
          <w:rStyle w:val="Hyperlink"/>
          <w:sz w:val="16"/>
        </w:rPr>
        <w:t>14</w:t>
      </w:r>
      <w:r w:rsidRPr="005D193E">
        <w:rPr>
          <w:sz w:val="16"/>
        </w:rPr>
        <w:fldChar w:fldCharType="end"/>
      </w:r>
      <w:r w:rsidRPr="005D193E">
        <w:rPr>
          <w:sz w:val="16"/>
        </w:rPr>
        <w:t xml:space="preserve"> First, courts will not adjudicate claims arising from “a textually demonstrable constitutional commitment of the issue to a coordinate political department.”</w:t>
      </w:r>
      <w:bookmarkStart w:id="94" w:name="_Ref226036724"/>
      <w:bookmarkEnd w:id="94"/>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"_ftnref15" </w:instrText>
      </w:r>
      <w:r w:rsidRPr="005D193E">
        <w:rPr>
          <w:sz w:val="16"/>
        </w:rPr>
        <w:fldChar w:fldCharType="separate"/>
      </w:r>
      <w:r w:rsidRPr="005D193E">
        <w:rPr>
          <w:rStyle w:val="Hyperlink"/>
          <w:sz w:val="16"/>
        </w:rPr>
        <w:t>15</w:t>
      </w:r>
      <w:r w:rsidRPr="005D193E">
        <w:rPr>
          <w:sz w:val="16"/>
        </w:rPr>
        <w:fldChar w:fldCharType="end"/>
      </w:r>
      <w:r w:rsidRPr="005D193E">
        <w:rPr>
          <w:sz w:val="16"/>
        </w:rPr>
        <w:t xml:space="preserve"> The Court has applied this principle to claims under the Republican Guarantee Clause,</w:t>
      </w:r>
      <w:hyperlink r:id="rId170" w:anchor="_ftnref16" w:history="1">
        <w:r w:rsidRPr="005D193E">
          <w:rPr>
            <w:rStyle w:val="Hyperlink"/>
            <w:sz w:val="16"/>
          </w:rPr>
          <w:t>16</w:t>
        </w:r>
      </w:hyperlink>
      <w:r w:rsidRPr="005D193E">
        <w:rPr>
          <w:sz w:val="16"/>
        </w:rPr>
        <w:t xml:space="preserve"> the Impeachment Trial Clause,</w:t>
      </w:r>
      <w:hyperlink r:id="rId171" w:anchor="_ftnref17" w:history="1">
        <w:r w:rsidRPr="005D193E">
          <w:rPr>
            <w:rStyle w:val="Hyperlink"/>
            <w:sz w:val="16"/>
          </w:rPr>
          <w:t>17</w:t>
        </w:r>
      </w:hyperlink>
      <w:r w:rsidRPr="005D193E">
        <w:rPr>
          <w:sz w:val="16"/>
        </w:rPr>
        <w:t xml:space="preserve"> and, in dicta, Congress’s power to examine the qualifications of its members.</w:t>
      </w:r>
      <w:hyperlink r:id="rId172" w:anchor="_ftnref18" w:history="1">
        <w:r w:rsidRPr="005D193E">
          <w:rPr>
            <w:rStyle w:val="Hyperlink"/>
            <w:sz w:val="16"/>
          </w:rPr>
          <w:t>18</w:t>
        </w:r>
      </w:hyperlink>
      <w:r w:rsidRPr="005D193E">
        <w:rPr>
          <w:sz w:val="16"/>
        </w:rPr>
        <w:t xml:space="preserve"> Second, courts will not adjudicate claims that present “a lack of judicially discoverable and manageable standards.”</w:t>
      </w:r>
      <w:bookmarkStart w:id="95" w:name="_ftnref19"/>
      <w:bookmarkEnd w:id="95"/>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"_ftnref19" </w:instrText>
      </w:r>
      <w:r w:rsidRPr="005D193E">
        <w:rPr>
          <w:sz w:val="16"/>
        </w:rPr>
        <w:fldChar w:fldCharType="separate"/>
      </w:r>
      <w:r w:rsidRPr="005D193E">
        <w:rPr>
          <w:rStyle w:val="Hyperlink"/>
          <w:sz w:val="16"/>
        </w:rPr>
        <w:t>19</w:t>
      </w:r>
      <w:r w:rsidRPr="005D193E">
        <w:rPr>
          <w:sz w:val="16"/>
        </w:rPr>
        <w:fldChar w:fldCharType="end"/>
      </w:r>
      <w:r w:rsidRPr="005D193E">
        <w:rPr>
          <w:sz w:val="16"/>
        </w:rPr>
        <w:t xml:space="preserve"> The Court has invoked this rationale to dismiss suits challenging a state’s procedures for ratifying a constitutional amendment</w:t>
      </w:r>
      <w:bookmarkStart w:id="96" w:name="_ftnref20"/>
      <w:bookmarkEnd w:id="96"/>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"_ftnref20" </w:instrText>
      </w:r>
      <w:r w:rsidRPr="005D193E">
        <w:rPr>
          <w:sz w:val="16"/>
        </w:rPr>
        <w:fldChar w:fldCharType="separate"/>
      </w:r>
      <w:r w:rsidRPr="005D193E">
        <w:rPr>
          <w:rStyle w:val="Hyperlink"/>
          <w:sz w:val="16"/>
        </w:rPr>
        <w:t>20</w:t>
      </w:r>
      <w:r w:rsidRPr="005D193E">
        <w:rPr>
          <w:sz w:val="16"/>
        </w:rPr>
        <w:fldChar w:fldCharType="end"/>
      </w:r>
      <w:r w:rsidRPr="005D193E">
        <w:rPr>
          <w:sz w:val="16"/>
        </w:rPr>
        <w:t xml:space="preserve"> and seeking to establish protocols for the National Guard.</w:t>
      </w:r>
      <w:bookmarkStart w:id="97" w:name="_Ref226036736"/>
      <w:bookmarkStart w:id="98" w:name="_ftnref21"/>
      <w:bookmarkEnd w:id="97"/>
      <w:bookmarkEnd w:id="98"/>
      <w:r w:rsidRPr="005D193E">
        <w:rPr>
          <w:sz w:val="16"/>
        </w:rPr>
        <w:fldChar w:fldCharType="begin"/>
      </w:r>
      <w:r w:rsidRPr="005D193E">
        <w:rPr>
          <w:sz w:val="16"/>
        </w:rPr>
        <w:instrText xml:space="preserve"> HYPERLINK "https://www.yalelawjournal.org/comment/theres-no-such-thing-as-a-political-question-of-statutory-interpretation-the-implications-of-zivotofsky-v-clinton" \l "_ftnref21" </w:instrText>
      </w:r>
      <w:r w:rsidRPr="005D193E">
        <w:rPr>
          <w:sz w:val="16"/>
        </w:rPr>
        <w:fldChar w:fldCharType="separate"/>
      </w:r>
      <w:r w:rsidRPr="005D193E">
        <w:rPr>
          <w:rStyle w:val="Hyperlink"/>
          <w:sz w:val="16"/>
        </w:rPr>
        <w:t>21</w:t>
      </w:r>
      <w:r w:rsidRPr="005D193E">
        <w:rPr>
          <w:sz w:val="16"/>
        </w:rPr>
        <w:fldChar w:fldCharType="end"/>
      </w:r>
      <w:r w:rsidRPr="005D193E">
        <w:rPr>
          <w:sz w:val="16"/>
        </w:rPr>
        <w:t xml:space="preserve"> But </w:t>
      </w:r>
      <w:r w:rsidRPr="005D193E">
        <w:rPr>
          <w:rStyle w:val="StyleUnderline"/>
        </w:rPr>
        <w:t>in no case has the Supreme Court ever found a political question arising from a statutory claim.</w:t>
      </w:r>
      <w:bookmarkStart w:id="99" w:name="_ftnref22"/>
      <w:bookmarkEnd w:id="99"/>
      <w:r w:rsidRPr="005D193E">
        <w:rPr>
          <w:rStyle w:val="StyleUnderline"/>
        </w:rPr>
        <w:fldChar w:fldCharType="begin"/>
      </w:r>
      <w:r w:rsidRPr="005D193E">
        <w:rPr>
          <w:rStyle w:val="StyleUnderline"/>
        </w:rPr>
        <w:instrText xml:space="preserve"> HYPERLINK "https://www.yalelawjournal.org/comment/theres-no-such-thing-as-a-political-question-of-statutory-interpretation-the-implications-of-zivotofsky-v-clinton" \l "_ftnref22" </w:instrText>
      </w:r>
      <w:r w:rsidRPr="005D193E">
        <w:rPr>
          <w:rStyle w:val="StyleUnderline"/>
        </w:rPr>
        <w:fldChar w:fldCharType="separate"/>
      </w:r>
      <w:r w:rsidRPr="005D193E">
        <w:rPr>
          <w:rStyle w:val="StyleUnderline"/>
        </w:rPr>
        <w:t>22</w:t>
      </w:r>
      <w:r w:rsidRPr="005D193E">
        <w:rPr>
          <w:rStyle w:val="StyleUnderline"/>
        </w:rPr>
        <w:fldChar w:fldCharType="end"/>
      </w:r>
      <w:r w:rsidRPr="005D193E">
        <w:rPr>
          <w:sz w:val="16"/>
        </w:rPr>
        <w:t xml:space="preserve"> </w:t>
      </w:r>
    </w:p>
    <w:p w:rsidR="00783269" w:rsidRPr="005D193E" w:rsidRDefault="00783269" w:rsidP="00783269"/>
    <w:p w:rsidR="00BC4AC0" w:rsidRPr="00C04DE2" w:rsidRDefault="00BC4AC0" w:rsidP="00BC4AC0">
      <w:pPr>
        <w:pStyle w:val="Heading4"/>
        <w:rPr>
          <w:rFonts w:cs="Calibri"/>
        </w:rPr>
      </w:pPr>
      <w:r w:rsidRPr="00C04DE2">
        <w:rPr>
          <w:rFonts w:cs="Calibri"/>
        </w:rPr>
        <w:t>PQD is constantly violated- stare decisis, constitutional remedy, and Miranda warnings</w:t>
      </w:r>
    </w:p>
    <w:p w:rsidR="00BC4AC0" w:rsidRPr="00C04DE2" w:rsidRDefault="00BC4AC0" w:rsidP="00BC4AC0">
      <w:r w:rsidRPr="00C04DE2">
        <w:rPr>
          <w:rStyle w:val="Style13ptBold"/>
        </w:rPr>
        <w:t>Seidman, 04</w:t>
      </w:r>
      <w:r w:rsidRPr="00C04DE2">
        <w:t xml:space="preserve">,  (Louis Michael Seidman is the Carmack Waterhouse Professor of Constitutional Law at Georgetown University Law Center in Washington, D.C., a widely read constitutional law scholar and major proponent of the critical legal studies movement, Georgetown University Law Center, </w:t>
      </w:r>
      <w:hyperlink r:id="rId173" w:history="1">
        <w:r w:rsidRPr="00C04DE2">
          <w:rPr>
            <w:rStyle w:val="Hyperlink"/>
          </w:rPr>
          <w:t>https://scholarship.law.georgetown.edu/cgi/viewcontent.cgi?referer=&amp;amp;httpsredir=1&amp;amp;article=1549&amp;amp;context=facpub</w:t>
        </w:r>
      </w:hyperlink>
      <w:r w:rsidRPr="00C04DE2">
        <w:t>)</w:t>
      </w:r>
    </w:p>
    <w:p w:rsidR="00BC4AC0" w:rsidRPr="00C04DE2" w:rsidRDefault="00BC4AC0" w:rsidP="00BC4AC0">
      <w:pPr>
        <w:rPr>
          <w:sz w:val="10"/>
        </w:rPr>
      </w:pPr>
      <w:r w:rsidRPr="00C04DE2">
        <w:rPr>
          <w:sz w:val="10"/>
        </w:rPr>
        <w:t xml:space="preserve">We can never know whether Bickel secretly favored the Court's secret politics. What is certain, though, </w:t>
      </w:r>
      <w:r w:rsidRPr="00C04DE2">
        <w:rPr>
          <w:sz w:val="12"/>
          <w:szCs w:val="12"/>
        </w:rPr>
        <w:t xml:space="preserve">is that the secret political question doctrine played, and continues to play, a vital role in the Court's affairs. Nor is the doctrine merely a "passive virtue." </w:t>
      </w:r>
      <w:r w:rsidRPr="00C04DE2">
        <w:rPr>
          <w:u w:val="single"/>
        </w:rPr>
        <w:t xml:space="preserve">On a regular basis, the Court makes political judgments about the applicability of the Constitution, both when it declines to decide cases and when it decides </w:t>
      </w:r>
      <w:proofErr w:type="gramStart"/>
      <w:r w:rsidRPr="00C04DE2">
        <w:rPr>
          <w:u w:val="single"/>
        </w:rPr>
        <w:t>them.</w:t>
      </w:r>
      <w:r w:rsidRPr="00C04DE2">
        <w:rPr>
          <w:sz w:val="12"/>
          <w:szCs w:val="12"/>
        </w:rPr>
        <w:t>l</w:t>
      </w:r>
      <w:proofErr w:type="gramEnd"/>
      <w:r w:rsidRPr="00C04DE2">
        <w:rPr>
          <w:sz w:val="12"/>
          <w:szCs w:val="12"/>
        </w:rPr>
        <w:t xml:space="preserve">03 </w:t>
      </w:r>
      <w:r w:rsidRPr="00C04DE2">
        <w:rPr>
          <w:sz w:val="10"/>
        </w:rPr>
        <w:t>On some level, this fact should hardly surprise us. It amounts to no more than a logical truth that a normative system cannot establish its own normativ</w:t>
      </w:r>
      <w:r w:rsidRPr="00C04DE2">
        <w:rPr>
          <w:sz w:val="12"/>
          <w:szCs w:val="12"/>
        </w:rPr>
        <w:t>e worthiness. Admit it or not, every Justice in every case faces a logically antecedent question before she interprets the Constitution:</w:t>
      </w:r>
      <w:r w:rsidRPr="00C04DE2">
        <w:rPr>
          <w:u w:val="single"/>
        </w:rPr>
        <w:t xml:space="preserve"> should I do what the Constitution commands? Two things are plain: first, the Constitution itself cannot answer this question. Second, there will be occasions when the right answer is "no." </w:t>
      </w:r>
      <w:r w:rsidRPr="00C04DE2">
        <w:rPr>
          <w:sz w:val="10"/>
        </w:rPr>
        <w:t xml:space="preserve">These propositions may seem shocking or extreme, yet they are so conventional that we hardly notice the occasions when they guide behavior. Indeed, for reasons I will explain below, they serve their purpose only because we do not notice. In this sense, the recent occasion when the country did notice is aberrational. Many Americans believe that Bush v. GorelO4 was resolved </w:t>
      </w:r>
      <w:proofErr w:type="gramStart"/>
      <w:r w:rsidRPr="00C04DE2">
        <w:rPr>
          <w:sz w:val="10"/>
        </w:rPr>
        <w:t>on the basis of</w:t>
      </w:r>
      <w:proofErr w:type="gramEnd"/>
      <w:r w:rsidRPr="00C04DE2">
        <w:rPr>
          <w:sz w:val="10"/>
        </w:rPr>
        <w:t xml:space="preserve"> political, rather than legal imperatives. On the least charitable view, the Court was determined to enforce its own version of the "Republican form of government clause," as the (now tired) joke goes. Richard Posner has advanced a much more charitable view. He argues that the case was rightly decided, not because the law somehow required this result but because the Court's decision saved us from a nontrivial possibility of disabling deadlock. 105 There are good reasons to doubt that Posner is right about the prospects of deadlock and room for reasonable disagreement about whether even real prospects of deadlock were sufficient reason to justify deviation from law. Still, whatever the merits of Bush itself, it seems indisputable that occasions will arise when the claims of law are outweighed by other moral or political imperatives. Legal scholars who have complained about the Bush Court's putative failure to invoke the political question doctrine 106 have therefore missed the real heart of the dispute about the case. If it was, indeed, wrongly decided, the Court's error lay in too ready a resort to the political question doctrine, rather than in failure to make use of it. Bush created a tremendous controversy, but, as noted above, the more conventional uses of the doctrine go largely unnoticed. I outline here three examples of the Court's regular reliance on political criteria to decide whether to obey the Constitution.</w:t>
      </w:r>
      <w:r w:rsidRPr="00C04DE2">
        <w:rPr>
          <w:u w:val="single"/>
        </w:rPr>
        <w:t xml:space="preserve"> 1. Stare Decisis </w:t>
      </w:r>
      <w:proofErr w:type="gramStart"/>
      <w:r w:rsidRPr="00C04DE2">
        <w:rPr>
          <w:u w:val="single"/>
        </w:rPr>
        <w:t>The</w:t>
      </w:r>
      <w:proofErr w:type="gramEnd"/>
      <w:r w:rsidRPr="00C04DE2">
        <w:rPr>
          <w:u w:val="single"/>
        </w:rPr>
        <w:t xml:space="preserve"> connection between political questions and stare decisis may not be immediately apparent, but it is real nonetheless.</w:t>
      </w:r>
      <w:r w:rsidRPr="00C04DE2">
        <w:rPr>
          <w:sz w:val="10"/>
        </w:rPr>
        <w:t xml:space="preserve"> When the Court follows prior precedent in a constitutional case, it is, in effect, saying that political judgments should overcome the requirements of constitutional law. To see the point, </w:t>
      </w:r>
      <w:r w:rsidRPr="00C04DE2">
        <w:rPr>
          <w:u w:val="single"/>
        </w:rPr>
        <w:t xml:space="preserve">consider Planned Parenthood of Southeastern Pennsylvania v. Casey, 107 perhaps the Court's most famous decision defending stare decisis. </w:t>
      </w:r>
      <w:r w:rsidRPr="00C04DE2">
        <w:rPr>
          <w:sz w:val="10"/>
        </w:rPr>
        <w:t xml:space="preserve">Much to the surprise of many legal commentators, the Casey Court declined to overrule Roe v. Wade. In its extended and extraordinary discussion of its reasons for this conclusion, the controlling opinion elaborated on a set of criteria for determining whether to abide by a former decision. </w:t>
      </w:r>
      <w:r w:rsidRPr="00C04DE2">
        <w:rPr>
          <w:u w:val="single"/>
        </w:rPr>
        <w:t>The Justices emphasized factors like whether there had been reliance on the prior decision, whether it had been overtaken by later factual developments, and whether later doctrinal developments made the earlier decision anomalous. 108 Significantly, the Court made no effort to tie these criteria to constitutional law. Instead, they appear to be judge-made, extraconstitutional norms.</w:t>
      </w:r>
      <w:r w:rsidRPr="00C04DE2">
        <w:rPr>
          <w:sz w:val="10"/>
        </w:rPr>
        <w:t xml:space="preserve"> Moreover, at least one of the norms was overtly political in a way that Alexander Bickel would have understood. On the view of the justices signing the controlling opinion, it is essential that the Court act to preserve its own reputation for legitimacy. This reputation is crucially dependent on the country's perception that it 'is not vulnerable to political pressure. Hence, when the Court is under political attack, it must stand its ground. Paradoxically, the appearance of staunch and apolitical </w:t>
      </w:r>
      <w:proofErr w:type="spellStart"/>
      <w:r w:rsidRPr="00C04DE2">
        <w:rPr>
          <w:sz w:val="10"/>
        </w:rPr>
        <w:t>resistence</w:t>
      </w:r>
      <w:proofErr w:type="spellEnd"/>
      <w:r w:rsidRPr="00C04DE2">
        <w:rPr>
          <w:sz w:val="10"/>
        </w:rPr>
        <w:t xml:space="preserve"> to political pressure is, itself, a political imperative. 109 </w:t>
      </w:r>
      <w:r w:rsidRPr="00C04DE2">
        <w:rPr>
          <w:u w:val="single"/>
        </w:rPr>
        <w:t>In Casey, the Court held, in effect, that this political imperative was strong enough to tolerate violation of the Constitution. Of course, the controlling opinion did not say directly that it was departing from constitutional norms.</w:t>
      </w:r>
      <w:r w:rsidRPr="00C04DE2">
        <w:rPr>
          <w:sz w:val="10"/>
        </w:rPr>
        <w:t xml:space="preserve"> Indeed, a section of the opinion introduced a new defense of the abortion right. 110 Nonetheless, there must have been some reason why the discussion of stare decisis occupied so much space in the controlling opinion. </w:t>
      </w:r>
      <w:r w:rsidRPr="00C04DE2">
        <w:rPr>
          <w:sz w:val="10"/>
          <w:szCs w:val="12"/>
        </w:rPr>
        <w:t>Reliance on stare decisis is necessary only in cases where but for the doctrine, the Court would have followed a different course.</w:t>
      </w:r>
      <w:r w:rsidRPr="00C04DE2">
        <w:rPr>
          <w:u w:val="single"/>
        </w:rPr>
        <w:t xml:space="preserve"> It follows that whenever stare decisis makes a difference, the Court is disobeying a constitutional command as the justices then understand that </w:t>
      </w:r>
      <w:proofErr w:type="gramStart"/>
      <w:r w:rsidRPr="00C04DE2">
        <w:rPr>
          <w:u w:val="single"/>
        </w:rPr>
        <w:t>command.l</w:t>
      </w:r>
      <w:proofErr w:type="gramEnd"/>
      <w:r w:rsidRPr="00C04DE2">
        <w:rPr>
          <w:u w:val="single"/>
        </w:rPr>
        <w:t xml:space="preserve">11 </w:t>
      </w:r>
      <w:r w:rsidRPr="00C04DE2">
        <w:rPr>
          <w:sz w:val="10"/>
          <w:szCs w:val="12"/>
        </w:rPr>
        <w:t>Because stare decisis is a doctrine about constitutional disobedience, the Court can hardly rely upon criteria derived from the Constitution to govern its applicability.</w:t>
      </w:r>
      <w:r w:rsidRPr="00C04DE2">
        <w:rPr>
          <w:u w:val="single"/>
        </w:rPr>
        <w:t xml:space="preserve"> Instead, the application vel </w:t>
      </w:r>
      <w:proofErr w:type="spellStart"/>
      <w:proofErr w:type="gramStart"/>
      <w:r w:rsidRPr="00C04DE2">
        <w:rPr>
          <w:u w:val="single"/>
        </w:rPr>
        <w:t>non of</w:t>
      </w:r>
      <w:proofErr w:type="spellEnd"/>
      <w:proofErr w:type="gramEnd"/>
      <w:r w:rsidRPr="00C04DE2">
        <w:rPr>
          <w:u w:val="single"/>
        </w:rPr>
        <w:t xml:space="preserve"> stare decisis is a political question</w:t>
      </w:r>
      <w:r w:rsidRPr="00C04DE2">
        <w:rPr>
          <w:sz w:val="10"/>
        </w:rPr>
        <w:t>. Some critics of stare decisis have concluded that the doctrine is therefore illegitimate. 112 Of course, these critics are right if criteria for legitimacy can be derived only from the Constitution itself. But why should anyone believe this? Surely, there are at least some occasions when the imperatives of consistency, settled expectations, legitimacy, or simply efficiency justify not revisiting questions that have long been settled. At least this is what virtually every Justice who has served on the Court has believed. So far as we know, these Justices have been able to sleep quite well at night (thank you) despite their regular defiance of their constitutional obligations</w:t>
      </w:r>
      <w:r w:rsidRPr="00C04DE2">
        <w:rPr>
          <w:u w:val="single"/>
        </w:rPr>
        <w:t>. 2. Constitutional Remedy Like stare decisis, the law of constitutional remedy lies outside the bounds of constitutionalism.</w:t>
      </w:r>
      <w:r w:rsidRPr="00C04DE2">
        <w:rPr>
          <w:sz w:val="10"/>
        </w:rPr>
        <w:t xml:space="preserve"> In Bickel's generation, this point became obvious when the Court turned from the substantive requirement of desegregation in Brown I to the issue of remedy in Brown II. </w:t>
      </w:r>
      <w:r w:rsidRPr="00C04DE2">
        <w:rPr>
          <w:sz w:val="10"/>
          <w:szCs w:val="12"/>
        </w:rPr>
        <w:t xml:space="preserve">As Bickel acknowledged, when the Court turned to remedy, the issues became practical and political rather than principled and constitutional. In our own time, the controversy over the fourth amendment exclusionary rule best demonstrates the necessarily </w:t>
      </w:r>
      <w:proofErr w:type="spellStart"/>
      <w:r w:rsidRPr="00C04DE2">
        <w:rPr>
          <w:sz w:val="10"/>
          <w:szCs w:val="12"/>
        </w:rPr>
        <w:t>nonconstitutional</w:t>
      </w:r>
      <w:proofErr w:type="spellEnd"/>
      <w:r w:rsidRPr="00C04DE2">
        <w:rPr>
          <w:sz w:val="10"/>
          <w:szCs w:val="12"/>
        </w:rPr>
        <w:t xml:space="preserve"> status of remedial doctrine. In recent years, the Court has settled upon a deterrence-based justification for the rule. On this theory, use of improperly obtained evidence is not, itself, an "unreasonable search or seizure" that violates the fourth amendment. Rather, the</w:t>
      </w:r>
      <w:r w:rsidRPr="00C04DE2">
        <w:rPr>
          <w:sz w:val="10"/>
        </w:rPr>
        <w:t xml:space="preserve"> exclusionary rule is constitutionally compelled </w:t>
      </w:r>
      <w:proofErr w:type="gramStart"/>
      <w:r w:rsidRPr="00C04DE2">
        <w:rPr>
          <w:sz w:val="10"/>
        </w:rPr>
        <w:t>in order to</w:t>
      </w:r>
      <w:proofErr w:type="gramEnd"/>
      <w:r w:rsidRPr="00C04DE2">
        <w:rPr>
          <w:sz w:val="10"/>
        </w:rPr>
        <w:t xml:space="preserve"> deter future violations. 113 The Court has regularly used this deterrence-based framework to balance the deterrent efficacy of the rule in various settings against its law enforcement cost, and when it has found that the latter outweighed the former, it has declined to extend the rule. 114 </w:t>
      </w:r>
      <w:r w:rsidRPr="00C04DE2">
        <w:rPr>
          <w:sz w:val="10"/>
          <w:szCs w:val="12"/>
        </w:rPr>
        <w:t xml:space="preserve">In the opinion of the Court's many critics, this balancing is deeply unprincipled because it presupposes an undefended value that is attached to each side of the balance. 115 What the critics have failed to notice is that this valuing cannot possibly be accomplished within the four corners of constitutionalism. The problem becomes apparent as soon as one acknowledges that no sensible legal system would attempt to reduce the level of fourth amendment violations to zero. A policy, seriously pursued, that attempted this course would require the subordination of all extraconstitutional values to the prevention of fourth amendment violations. In such a world, the exclusionary rule would be the least of it; offending officers would be executed or jailed for life. There must, therefore, be an optimal level of fourth amendment violation. But what level? Plainly, we cannot look to the Constitution itself to determine the appropriate level of constitutional violation. It follows that judges must create fourth amendment remedies according to criteria that are </w:t>
      </w:r>
      <w:proofErr w:type="spellStart"/>
      <w:r w:rsidRPr="00C04DE2">
        <w:rPr>
          <w:sz w:val="10"/>
          <w:szCs w:val="12"/>
        </w:rPr>
        <w:t>nonconstitutional</w:t>
      </w:r>
      <w:proofErr w:type="spellEnd"/>
      <w:r w:rsidRPr="00C04DE2">
        <w:rPr>
          <w:sz w:val="10"/>
          <w:szCs w:val="12"/>
        </w:rPr>
        <w:t>. Moreover, any</w:t>
      </w:r>
      <w:r w:rsidRPr="00C04DE2">
        <w:rPr>
          <w:sz w:val="10"/>
        </w:rPr>
        <w:t xml:space="preserve"> sensible remedy will be constitutionally deficient in the sense that it will tolerate the continued existence of justified constitutional violations. </w:t>
      </w:r>
      <w:r w:rsidRPr="00C04DE2">
        <w:rPr>
          <w:u w:val="single"/>
        </w:rPr>
        <w:t xml:space="preserve">The decision to impose one remedy rather than another is therefore political in the sense that it balances </w:t>
      </w:r>
      <w:proofErr w:type="spellStart"/>
      <w:r w:rsidRPr="00C04DE2">
        <w:rPr>
          <w:u w:val="single"/>
        </w:rPr>
        <w:t>nonconstitutional</w:t>
      </w:r>
      <w:proofErr w:type="spellEnd"/>
      <w:r w:rsidRPr="00C04DE2">
        <w:rPr>
          <w:u w:val="single"/>
        </w:rPr>
        <w:t xml:space="preserve"> values against constitutional commands and allows the former to outweigh the latter when it seems sensible to do so. 3. Doctrinal Elaboration</w:t>
      </w:r>
      <w:r w:rsidRPr="00C04DE2">
        <w:rPr>
          <w:sz w:val="10"/>
        </w:rPr>
        <w:t xml:space="preserve"> The prior two examples involve discrete areas of constitutional law. However, the point of the examples can be generalized. </w:t>
      </w:r>
      <w:r w:rsidRPr="00C04DE2">
        <w:rPr>
          <w:u w:val="single"/>
        </w:rPr>
        <w:t xml:space="preserve">As scholars such as Richard Fallon, 116 David </w:t>
      </w:r>
      <w:proofErr w:type="gramStart"/>
      <w:r w:rsidRPr="00C04DE2">
        <w:rPr>
          <w:u w:val="single"/>
        </w:rPr>
        <w:t>Strauss ,</w:t>
      </w:r>
      <w:proofErr w:type="gramEnd"/>
      <w:r w:rsidRPr="00C04DE2">
        <w:rPr>
          <w:u w:val="single"/>
        </w:rPr>
        <w:t xml:space="preserve"> 117 Henry Monaghan,118 and Akhil Amar119 have taught us, constitutional doctrine is separate from and, in an important sense, in tension with constitutional law. </w:t>
      </w:r>
      <w:r w:rsidRPr="00C04DE2">
        <w:rPr>
          <w:sz w:val="10"/>
          <w:szCs w:val="12"/>
        </w:rPr>
        <w:t xml:space="preserve">In any advanced constitutional system, it will not be possible to apply undiluted constitutional commands to cases as they arise. Instead, judges over time will have to gloss the naked commands with judge-made supplements. Given this fact, it is not surprising that many of the Court's modern constitutional decisions make no more than passing reference to the document itself. Instead, the U.S. Reports are filled with discussion of the </w:t>
      </w:r>
      <w:proofErr w:type="gramStart"/>
      <w:r w:rsidRPr="00C04DE2">
        <w:rPr>
          <w:sz w:val="10"/>
          <w:szCs w:val="12"/>
        </w:rPr>
        <w:t>four part</w:t>
      </w:r>
      <w:proofErr w:type="gramEnd"/>
      <w:r w:rsidRPr="00C04DE2">
        <w:rPr>
          <w:sz w:val="10"/>
          <w:szCs w:val="12"/>
        </w:rPr>
        <w:t xml:space="preserve"> Central Hudson test for commercial speech, the various tiers of review in equal protection cases, or the different variety of public fora available for political demonstrations. </w:t>
      </w:r>
      <w:r w:rsidRPr="00C04DE2">
        <w:rPr>
          <w:u w:val="single"/>
        </w:rPr>
        <w:t xml:space="preserve">Without an understanding of the central role played by the political question doctrine, the existence of this doctrinal overlay can seem quite mysterious. </w:t>
      </w:r>
      <w:r w:rsidRPr="00C04DE2">
        <w:rPr>
          <w:sz w:val="10"/>
        </w:rPr>
        <w:t xml:space="preserve">Consider, for example, Dickerson v. United States/20 where the Court held unconstitutional a congressional attempt to overrule Miranda v. Arizona. </w:t>
      </w:r>
      <w:r w:rsidRPr="00C04DE2">
        <w:rPr>
          <w:sz w:val="10"/>
          <w:szCs w:val="12"/>
        </w:rPr>
        <w:t>121 In numerous cases decided between Miranda and Dickerson, the Court had held that the Miranda warnings were not required by the fifth amendment, but rather were a judicially created tool designed to enforce the amendment. 122</w:t>
      </w:r>
      <w:r w:rsidRPr="00C04DE2">
        <w:rPr>
          <w:u w:val="single"/>
        </w:rPr>
        <w:t xml:space="preserve"> In Dickerson, the government argued that if Miranda warnings were, indeed, not constitutionally required, the Constitution did not prevent Congress from overriding them. The Court soundly rejected this claim. Someone who thinks that the Court's only source of authority comes from the Constitution will have considerable difficulty understanding this result. </w:t>
      </w:r>
      <w:r w:rsidRPr="00C04DE2">
        <w:rPr>
          <w:sz w:val="10"/>
        </w:rPr>
        <w:t xml:space="preserve">If the Constitution does not require Miranda warnings, and if the Court's only power derives from the Constitution, it would seem to follow syllogistically that the Court lacks the power to invalidate a statute permitting the introduction of confessions prohibited by Miranda. </w:t>
      </w:r>
      <w:r w:rsidRPr="00C04DE2">
        <w:rPr>
          <w:u w:val="single"/>
        </w:rPr>
        <w:t>The result in Dickerson makes perfect sense as soon as one acknowledges that the Court also has authority to promulgate doctrine that is supplemental to and different from the commands of the Constitution itself. Doctrine is supplemental to the Constitution because, taken by themselves, the Constitution's commands are too porous and general to be instantiated in everyday life.</w:t>
      </w:r>
      <w:r w:rsidRPr="00C04DE2">
        <w:rPr>
          <w:sz w:val="10"/>
        </w:rPr>
        <w:t xml:space="preserve"> For example, as the pre-Miranda Court discovered, the constitutional requirement of noncoercion is a philosophical abstraction that is a poor substitute for the kind of clear rule that lower courts and countless police officials need when they go about their daily work</w:t>
      </w:r>
      <w:r w:rsidRPr="00C04DE2">
        <w:rPr>
          <w:sz w:val="10"/>
          <w:szCs w:val="12"/>
        </w:rPr>
        <w:t xml:space="preserve">.'23 Doctrinal elaboration is necessary to mediate between legal abstractions on the one hand and the endless complexity and variety of individual cases on the other. However, constitutional doctrine is also different from, and therefore in real tension with, the Constitution. </w:t>
      </w:r>
      <w:proofErr w:type="gramStart"/>
      <w:r w:rsidRPr="00C04DE2">
        <w:rPr>
          <w:sz w:val="10"/>
          <w:szCs w:val="12"/>
        </w:rPr>
        <w:t>AB</w:t>
      </w:r>
      <w:proofErr w:type="gramEnd"/>
      <w:r w:rsidRPr="00C04DE2">
        <w:rPr>
          <w:sz w:val="10"/>
          <w:szCs w:val="12"/>
        </w:rPr>
        <w:t xml:space="preserve"> I have argued elsewhere, much of the</w:t>
      </w:r>
      <w:r w:rsidRPr="00C04DE2">
        <w:rPr>
          <w:sz w:val="10"/>
        </w:rPr>
        <w:t xml:space="preserve"> Constitution's power derives from its majestic incoherence. 124 The ideals of equality, freedom, and dignity that the Constitution embodies are powerful precisely because they can never be given concrete expression. They are contradictory and allusive poetic evocations, not bureaucratic rules. When the Supreme Court converts them into the kind of directives necessary to run the vast bureaucracy that is the United States, the Justices must necessarily be concerned with extraconstitutional issues like administrability, </w:t>
      </w:r>
      <w:r w:rsidRPr="00C04DE2">
        <w:rPr>
          <w:sz w:val="10"/>
          <w:szCs w:val="12"/>
        </w:rPr>
        <w:t xml:space="preserve">coherence, and </w:t>
      </w:r>
      <w:proofErr w:type="spellStart"/>
      <w:r w:rsidRPr="00C04DE2">
        <w:rPr>
          <w:sz w:val="10"/>
          <w:szCs w:val="12"/>
        </w:rPr>
        <w:t>comprehensibili</w:t>
      </w:r>
      <w:proofErr w:type="spellEnd"/>
      <w:r w:rsidRPr="00C04DE2">
        <w:rPr>
          <w:sz w:val="10"/>
          <w:szCs w:val="12"/>
        </w:rPr>
        <w:t xml:space="preserve"> ty. Constitutional doctrine is therefore both more elaborate and less flexible than the Constitution itself. More importantly for present purposes,</w:t>
      </w:r>
      <w:r w:rsidRPr="00C04DE2">
        <w:rPr>
          <w:u w:val="single"/>
        </w:rPr>
        <w:t xml:space="preserve"> the source of constitutional doctrine cannot be the Constitution. </w:t>
      </w:r>
      <w:r w:rsidRPr="00C04DE2">
        <w:rPr>
          <w:sz w:val="10"/>
          <w:szCs w:val="12"/>
        </w:rPr>
        <w:t>This fact is a necessary consequence of the reasons we need doctrine in the first place. If the Constitution were self-implementing we would not need the doctrine; because it is not self-implementing, judges must look outside the Constitution for the tools that will implement it. B. Doctrine, Secrecy, and Choice The preceding section is designed to demystify an authentic political question doctrine by demonstrating that the Supreme Court, regularly and without much controversy, disregards constitutional requirements. A natural response to this argument is to point out that it is parasitic on a contestable conception of the boundary between constitutional law on the one hand and politics on the other. A less formal, more capacious</w:t>
      </w:r>
      <w:r w:rsidRPr="00C04DE2">
        <w:rPr>
          <w:sz w:val="10"/>
        </w:rPr>
        <w:t xml:space="preserve"> definition of constitutional law avoids the charge that the Court regularly disregards this law. For example, if one defines constitutional law as consisting of constitutional doctrine as developed by the Supreme Court, or as itself requiring respect for stare decisis or an appropriate balance between enforcement and nonenforcement of fourth amendment norms, then the Court is obeying, rather than flouting constitutional commands. Conversely, a narrow enough definition of "politics" rescues the Court from the charge that it has confused political with constitutional judgments. For example, if one defines "politics" to mean the kind of partisan politics that elected officials regularly engage in, none of my examples demonstrate that the Court has made political judgments.</w:t>
      </w:r>
    </w:p>
    <w:p w:rsidR="00BC4AC0" w:rsidRPr="00C04DE2" w:rsidRDefault="00BC4AC0" w:rsidP="00BC4AC0"/>
    <w:p w:rsidR="00BC4AC0" w:rsidRPr="00C04DE2" w:rsidRDefault="00BC4AC0" w:rsidP="00BC4AC0">
      <w:pPr>
        <w:pStyle w:val="Heading3"/>
        <w:rPr>
          <w:rFonts w:cs="Calibri"/>
        </w:rPr>
      </w:pPr>
      <w:r w:rsidRPr="00C04DE2">
        <w:rPr>
          <w:rFonts w:cs="Calibri"/>
        </w:rPr>
        <w:t>2ac – Zivotofsky Thumper</w:t>
      </w:r>
    </w:p>
    <w:p w:rsidR="00BC4AC0" w:rsidRPr="00C04DE2" w:rsidRDefault="00BC4AC0" w:rsidP="00BC4AC0">
      <w:pPr>
        <w:pStyle w:val="Heading4"/>
        <w:rPr>
          <w:rFonts w:cs="Calibri"/>
        </w:rPr>
      </w:pPr>
      <w:r w:rsidRPr="00C04DE2">
        <w:rPr>
          <w:rFonts w:cs="Calibri"/>
        </w:rPr>
        <w:t>Zivotofsky I and scholar debate proves PQD gone</w:t>
      </w:r>
    </w:p>
    <w:p w:rsidR="00BC4AC0" w:rsidRPr="00C04DE2" w:rsidRDefault="00BC4AC0" w:rsidP="00BC4AC0">
      <w:r w:rsidRPr="00C04DE2">
        <w:rPr>
          <w:rStyle w:val="Style13ptBold"/>
        </w:rPr>
        <w:t>Harvard Law Review 16</w:t>
      </w:r>
      <w:r w:rsidRPr="00C04DE2">
        <w:t xml:space="preserve"> (Harvard Law Review, December 2016, “POLITICAL QUESTIONS, PUBLIC RIGHTS, AND SOVEREIGN IMMUNITY”, Vol. 130, </w:t>
      </w:r>
      <w:proofErr w:type="spellStart"/>
      <w:r w:rsidRPr="00C04DE2">
        <w:t>Iss</w:t>
      </w:r>
      <w:proofErr w:type="spellEnd"/>
      <w:r w:rsidRPr="00C04DE2">
        <w:t>. 2, http://harvardlawreview.org/wp-content/uploads/2016/12/723-744-Online.pdf) /CWB</w:t>
      </w:r>
    </w:p>
    <w:p w:rsidR="00BC4AC0" w:rsidRPr="00C04DE2" w:rsidRDefault="00BC4AC0" w:rsidP="00BC4AC0">
      <w:pPr>
        <w:shd w:val="clear" w:color="auto" w:fill="FFFFFF"/>
        <w:spacing w:before="210" w:after="0" w:line="240" w:lineRule="auto"/>
        <w:rPr>
          <w:sz w:val="16"/>
        </w:rPr>
      </w:pPr>
      <w:r w:rsidRPr="00C04DE2">
        <w:rPr>
          <w:rStyle w:val="StyleUnderline"/>
        </w:rPr>
        <w:t xml:space="preserve">Despite dutifully citing this passage, however, federal </w:t>
      </w:r>
      <w:r w:rsidRPr="00C04DE2">
        <w:rPr>
          <w:rStyle w:val="Emphasis"/>
        </w:rPr>
        <w:t>judges have found Baker notoriously difficult to apply</w:t>
      </w:r>
      <w:r w:rsidRPr="00C04DE2">
        <w:rPr>
          <w:sz w:val="16"/>
        </w:rPr>
        <w:t xml:space="preserve">. </w:t>
      </w:r>
      <w:hyperlink r:id="rId174" w:anchor="n13" w:history="1">
        <w:r w:rsidRPr="00C04DE2">
          <w:rPr>
            <w:rStyle w:val="Hyperlink"/>
            <w:sz w:val="16"/>
          </w:rPr>
          <w:t>n13</w:t>
        </w:r>
      </w:hyperlink>
      <w:r w:rsidRPr="00C04DE2">
        <w:rPr>
          <w:sz w:val="16"/>
        </w:rPr>
        <w:t xml:space="preserve"> Zivotofsky ex rel. </w:t>
      </w:r>
      <w:r w:rsidRPr="00C04DE2">
        <w:rPr>
          <w:rStyle w:val="StyleUnderline"/>
        </w:rPr>
        <w:t xml:space="preserve">Zivotofsky v. Clinton </w:t>
      </w:r>
      <w:hyperlink r:id="rId175" w:anchor="n14" w:history="1">
        <w:r w:rsidRPr="00C04DE2">
          <w:rPr>
            <w:rStyle w:val="StyleUnderline"/>
          </w:rPr>
          <w:t>n14</w:t>
        </w:r>
      </w:hyperlink>
      <w:r w:rsidRPr="00C04DE2">
        <w:rPr>
          <w:rStyle w:val="StyleUnderline"/>
        </w:rPr>
        <w:t xml:space="preserve"> (Zivotofsky I) exposed that difficulty</w:t>
      </w:r>
      <w:r w:rsidRPr="00C04DE2">
        <w:rPr>
          <w:sz w:val="16"/>
        </w:rPr>
        <w:t xml:space="preserve">. Along Zivotofsky I's tortured journey through the courts, a </w:t>
      </w:r>
      <w:r w:rsidRPr="00C04DE2">
        <w:rPr>
          <w:rStyle w:val="StyleUnderline"/>
        </w:rPr>
        <w:t xml:space="preserve">deep division emerged among the federal bench regarding the </w:t>
      </w:r>
      <w:bookmarkStart w:id="100" w:name="ORIGHIT_6"/>
      <w:bookmarkStart w:id="101" w:name="HIT_6"/>
      <w:bookmarkEnd w:id="100"/>
      <w:bookmarkEnd w:id="101"/>
      <w:r w:rsidRPr="00C04DE2">
        <w:rPr>
          <w:rStyle w:val="StyleUnderline"/>
        </w:rPr>
        <w:t>political question doctrine's scope and justifications</w:t>
      </w:r>
      <w:r w:rsidRPr="00C04DE2">
        <w:rPr>
          <w:sz w:val="16"/>
        </w:rPr>
        <w:t xml:space="preserve">. </w:t>
      </w:r>
      <w:hyperlink r:id="rId176" w:anchor="n15" w:history="1">
        <w:r w:rsidRPr="00C04DE2">
          <w:rPr>
            <w:rStyle w:val="Hyperlink"/>
            <w:sz w:val="16"/>
          </w:rPr>
          <w:t>n15</w:t>
        </w:r>
      </w:hyperlink>
      <w:r w:rsidRPr="00C04DE2">
        <w:rPr>
          <w:sz w:val="16"/>
        </w:rPr>
        <w:t xml:space="preserve"> The judges fell into two basic camps. One group maintained that the </w:t>
      </w:r>
      <w:bookmarkStart w:id="102" w:name="ORIGHIT_8"/>
      <w:bookmarkStart w:id="103" w:name="HIT_8"/>
      <w:bookmarkEnd w:id="102"/>
      <w:bookmarkEnd w:id="103"/>
      <w:r w:rsidRPr="00C04DE2">
        <w:rPr>
          <w:sz w:val="16"/>
        </w:rPr>
        <w:t xml:space="preserve">political question doctrine created a jurisdictional barrier, probably attributable to a controversy's subject matter. </w:t>
      </w:r>
      <w:hyperlink r:id="rId177" w:anchor="n16" w:history="1">
        <w:r w:rsidRPr="00C04DE2">
          <w:rPr>
            <w:rStyle w:val="Hyperlink"/>
            <w:sz w:val="16"/>
          </w:rPr>
          <w:t>n16</w:t>
        </w:r>
      </w:hyperlink>
      <w:r w:rsidRPr="00C04DE2">
        <w:rPr>
          <w:sz w:val="16"/>
        </w:rPr>
        <w:t xml:space="preserve"> Despite Baker's distinction between justiciability and jurisdiction, </w:t>
      </w:r>
      <w:hyperlink r:id="rId178" w:anchor="n17" w:history="1">
        <w:r w:rsidRPr="00C04DE2">
          <w:rPr>
            <w:rStyle w:val="Hyperlink"/>
            <w:sz w:val="16"/>
          </w:rPr>
          <w:t>n17</w:t>
        </w:r>
      </w:hyperlink>
      <w:r w:rsidRPr="00C04DE2">
        <w:rPr>
          <w:sz w:val="16"/>
        </w:rPr>
        <w:t xml:space="preserve"> these judges observed that courts have tended to conclude they lack subject matter jurisdiction after finding a case nonjusticiable. </w:t>
      </w:r>
      <w:hyperlink r:id="rId179" w:anchor="n18" w:history="1">
        <w:r w:rsidRPr="00C04DE2">
          <w:rPr>
            <w:rStyle w:val="Hyperlink"/>
            <w:sz w:val="16"/>
          </w:rPr>
          <w:t>n18</w:t>
        </w:r>
      </w:hyperlink>
      <w:r w:rsidRPr="00C04DE2">
        <w:rPr>
          <w:sz w:val="16"/>
        </w:rPr>
        <w:t xml:space="preserve"> The opposing camp, however, saw a "[c]</w:t>
      </w:r>
      <w:proofErr w:type="spellStart"/>
      <w:r w:rsidRPr="00C04DE2">
        <w:rPr>
          <w:sz w:val="16"/>
        </w:rPr>
        <w:t>rucial</w:t>
      </w:r>
      <w:proofErr w:type="spellEnd"/>
      <w:r w:rsidRPr="00C04DE2">
        <w:rPr>
          <w:sz w:val="16"/>
        </w:rPr>
        <w:t xml:space="preserve"> [d]</w:t>
      </w:r>
      <w:proofErr w:type="spellStart"/>
      <w:r w:rsidRPr="00C04DE2">
        <w:rPr>
          <w:sz w:val="16"/>
        </w:rPr>
        <w:t>istinction</w:t>
      </w:r>
      <w:proofErr w:type="spellEnd"/>
      <w:r w:rsidRPr="00C04DE2">
        <w:rPr>
          <w:sz w:val="16"/>
        </w:rPr>
        <w:t xml:space="preserve">" between justiciability and jurisdiction. </w:t>
      </w:r>
      <w:hyperlink r:id="rId180" w:anchor="n19" w:history="1">
        <w:r w:rsidRPr="00C04DE2">
          <w:rPr>
            <w:rStyle w:val="Hyperlink"/>
            <w:sz w:val="16"/>
          </w:rPr>
          <w:t>n19</w:t>
        </w:r>
      </w:hyperlink>
      <w:r w:rsidRPr="00C04DE2">
        <w:rPr>
          <w:sz w:val="16"/>
        </w:rPr>
        <w:t xml:space="preserve"> These judges contended that "[t]he </w:t>
      </w:r>
      <w:bookmarkStart w:id="104" w:name="ORIGHIT_10"/>
      <w:bookmarkStart w:id="105" w:name="HIT_10"/>
      <w:bookmarkEnd w:id="104"/>
      <w:bookmarkEnd w:id="105"/>
      <w:r w:rsidRPr="00C04DE2">
        <w:rPr>
          <w:sz w:val="16"/>
        </w:rPr>
        <w:t xml:space="preserve">political question doctrine embraces a limited exception" to the duty federal courts generally </w:t>
      </w:r>
      <w:proofErr w:type="gramStart"/>
      <w:r w:rsidRPr="00C04DE2">
        <w:rPr>
          <w:sz w:val="16"/>
        </w:rPr>
        <w:t>have to</w:t>
      </w:r>
      <w:proofErr w:type="gramEnd"/>
      <w:r w:rsidRPr="00C04DE2">
        <w:rPr>
          <w:sz w:val="16"/>
        </w:rPr>
        <w:t xml:space="preserve"> exercise the full scope of their authority. </w:t>
      </w:r>
      <w:hyperlink r:id="rId181" w:anchor="n20" w:history="1">
        <w:r w:rsidRPr="00C04DE2">
          <w:rPr>
            <w:rStyle w:val="Hyperlink"/>
            <w:sz w:val="16"/>
          </w:rPr>
          <w:t>n20</w:t>
        </w:r>
      </w:hyperlink>
      <w:r w:rsidRPr="00C04DE2">
        <w:rPr>
          <w:sz w:val="16"/>
        </w:rPr>
        <w:t xml:space="preserve"> Though the first Baker category -- and possibly the second -- concerned the limits of this authority, the other four or five categories merely made hearing a case inappropriate for reasons of "prudence" or judicial "[in]competence." </w:t>
      </w:r>
      <w:hyperlink r:id="rId182" w:anchor="n21" w:history="1">
        <w:r w:rsidRPr="00C04DE2">
          <w:rPr>
            <w:rStyle w:val="Hyperlink"/>
            <w:sz w:val="16"/>
          </w:rPr>
          <w:t>n21</w:t>
        </w:r>
      </w:hyperlink>
      <w:r w:rsidRPr="00C04DE2">
        <w:rPr>
          <w:sz w:val="16"/>
        </w:rPr>
        <w:t xml:space="preserve"> </w:t>
      </w:r>
      <w:r w:rsidRPr="00C04DE2">
        <w:rPr>
          <w:rStyle w:val="StyleUnderline"/>
        </w:rPr>
        <w:t>The Supreme Court's ultimate resolution in Zivotofsky I walked the line</w:t>
      </w:r>
      <w:r w:rsidRPr="00C04DE2">
        <w:rPr>
          <w:sz w:val="16"/>
        </w:rPr>
        <w:t xml:space="preserve"> between these factions. The Court first confirmed the frequently </w:t>
      </w:r>
      <w:r w:rsidRPr="00C04DE2">
        <w:rPr>
          <w:rStyle w:val="StyleUnderline"/>
        </w:rPr>
        <w:t xml:space="preserve">invoked maxim that "the Judiciary has a responsibility to decide cases properly before it, even those it 'would gladly avoid.'" </w:t>
      </w:r>
      <w:hyperlink r:id="rId183" w:anchor="n22" w:history="1">
        <w:r w:rsidRPr="00C04DE2">
          <w:rPr>
            <w:rStyle w:val="StyleUnderline"/>
          </w:rPr>
          <w:t>n22</w:t>
        </w:r>
      </w:hyperlink>
      <w:r w:rsidRPr="00C04DE2">
        <w:rPr>
          <w:rStyle w:val="StyleUnderline"/>
        </w:rPr>
        <w:t xml:space="preserve"> It [*725] then identified the </w:t>
      </w:r>
      <w:bookmarkStart w:id="106" w:name="ORIGHIT_12"/>
      <w:bookmarkStart w:id="107" w:name="HIT_12"/>
      <w:bookmarkEnd w:id="106"/>
      <w:bookmarkEnd w:id="107"/>
      <w:r w:rsidRPr="00C04DE2">
        <w:rPr>
          <w:rStyle w:val="StyleUnderline"/>
        </w:rPr>
        <w:t>political question doctrine as "a narrow exception to that rule."</w:t>
      </w:r>
      <w:r w:rsidRPr="00C04DE2">
        <w:rPr>
          <w:sz w:val="16"/>
        </w:rPr>
        <w:t xml:space="preserve"> </w:t>
      </w:r>
      <w:bookmarkStart w:id="108" w:name="r23"/>
      <w:r w:rsidRPr="00C04DE2">
        <w:rPr>
          <w:sz w:val="16"/>
        </w:rPr>
        <w:fldChar w:fldCharType="begin"/>
      </w:r>
      <w:r w:rsidRPr="00C04DE2">
        <w:rPr>
          <w:sz w:val="16"/>
        </w:rPr>
        <w:instrText xml:space="preserve"> HYPERLINK "http://www.lexisnexis.com.proxy.lib.umich.edu/lnacui2api/" \l "n23" </w:instrText>
      </w:r>
      <w:r w:rsidRPr="00C04DE2">
        <w:rPr>
          <w:sz w:val="16"/>
        </w:rPr>
        <w:fldChar w:fldCharType="separate"/>
      </w:r>
      <w:r w:rsidRPr="00C04DE2">
        <w:rPr>
          <w:rStyle w:val="Hyperlink"/>
          <w:sz w:val="16"/>
        </w:rPr>
        <w:t>n23</w:t>
      </w:r>
      <w:r w:rsidRPr="00C04DE2">
        <w:rPr>
          <w:sz w:val="16"/>
        </w:rPr>
        <w:fldChar w:fldCharType="end"/>
      </w:r>
      <w:bookmarkEnd w:id="108"/>
      <w:r w:rsidRPr="00C04DE2">
        <w:rPr>
          <w:sz w:val="16"/>
        </w:rPr>
        <w:t xml:space="preserve"> Nevertheless, the Court described </w:t>
      </w:r>
      <w:proofErr w:type="spellStart"/>
      <w:r w:rsidRPr="00C04DE2">
        <w:rPr>
          <w:sz w:val="16"/>
        </w:rPr>
        <w:t>nonjusticiability</w:t>
      </w:r>
      <w:proofErr w:type="spellEnd"/>
      <w:r w:rsidRPr="00C04DE2">
        <w:rPr>
          <w:sz w:val="16"/>
        </w:rPr>
        <w:t xml:space="preserve"> as a lack of "authority to decide the dispute." </w:t>
      </w:r>
      <w:bookmarkStart w:id="109" w:name="r24"/>
      <w:r w:rsidRPr="00C04DE2">
        <w:rPr>
          <w:sz w:val="16"/>
        </w:rPr>
        <w:fldChar w:fldCharType="begin"/>
      </w:r>
      <w:r w:rsidRPr="00C04DE2">
        <w:rPr>
          <w:sz w:val="16"/>
        </w:rPr>
        <w:instrText xml:space="preserve"> HYPERLINK "http://www.lexisnexis.com.proxy.lib.umich.edu/lnacui2api/" \l "n24" </w:instrText>
      </w:r>
      <w:r w:rsidRPr="00C04DE2">
        <w:rPr>
          <w:sz w:val="16"/>
        </w:rPr>
        <w:fldChar w:fldCharType="separate"/>
      </w:r>
      <w:r w:rsidRPr="00C04DE2">
        <w:rPr>
          <w:rStyle w:val="Hyperlink"/>
          <w:sz w:val="16"/>
        </w:rPr>
        <w:t>n24</w:t>
      </w:r>
      <w:r w:rsidRPr="00C04DE2">
        <w:rPr>
          <w:sz w:val="16"/>
        </w:rPr>
        <w:fldChar w:fldCharType="end"/>
      </w:r>
      <w:bookmarkEnd w:id="109"/>
      <w:r w:rsidRPr="00C04DE2">
        <w:rPr>
          <w:sz w:val="16"/>
        </w:rPr>
        <w:t xml:space="preserve"> The Court then listed only the first two of the six </w:t>
      </w:r>
      <w:bookmarkStart w:id="110" w:name="ORIGHIT_14"/>
      <w:bookmarkStart w:id="111" w:name="HIT_14"/>
      <w:bookmarkEnd w:id="110"/>
      <w:bookmarkEnd w:id="111"/>
      <w:r w:rsidRPr="00C04DE2">
        <w:rPr>
          <w:sz w:val="16"/>
        </w:rPr>
        <w:t xml:space="preserve">political question categories from Baker in presenting the doctrine -- conspicuously omitting those categories most identified with prudence. </w:t>
      </w:r>
      <w:bookmarkStart w:id="112" w:name="r25"/>
      <w:r w:rsidRPr="00C04DE2">
        <w:rPr>
          <w:rStyle w:val="StyleUnderline"/>
        </w:rPr>
        <w:fldChar w:fldCharType="begin"/>
      </w:r>
      <w:r w:rsidRPr="00C04DE2">
        <w:rPr>
          <w:rStyle w:val="StyleUnderline"/>
        </w:rPr>
        <w:instrText xml:space="preserve"> HYPERLINK "http://www.lexisnexis.com.proxy.lib.umich.edu/lnacui2api/" \l "n25" </w:instrText>
      </w:r>
      <w:r w:rsidRPr="00C04DE2">
        <w:rPr>
          <w:rStyle w:val="StyleUnderline"/>
        </w:rPr>
        <w:fldChar w:fldCharType="separate"/>
      </w:r>
      <w:r w:rsidRPr="00C04DE2">
        <w:rPr>
          <w:rStyle w:val="StyleUnderline"/>
        </w:rPr>
        <w:t>n25</w:t>
      </w:r>
      <w:r w:rsidRPr="00C04DE2">
        <w:rPr>
          <w:rStyle w:val="StyleUnderline"/>
        </w:rPr>
        <w:fldChar w:fldCharType="end"/>
      </w:r>
      <w:bookmarkEnd w:id="112"/>
      <w:r w:rsidRPr="00C04DE2">
        <w:rPr>
          <w:rStyle w:val="StyleUnderline"/>
        </w:rPr>
        <w:t xml:space="preserve">The </w:t>
      </w:r>
      <w:r w:rsidRPr="00C04DE2">
        <w:rPr>
          <w:rStyle w:val="Emphasis"/>
        </w:rPr>
        <w:t>Court ultimately denied that the doctrine applied</w:t>
      </w:r>
      <w:r w:rsidRPr="00C04DE2">
        <w:rPr>
          <w:rStyle w:val="StyleUnderline"/>
        </w:rPr>
        <w:t>, holding that Zivotofsky's case simply asked it to interpret a statute, which is "what courts do."</w:t>
      </w:r>
      <w:r w:rsidRPr="00C04DE2">
        <w:rPr>
          <w:sz w:val="16"/>
        </w:rPr>
        <w:t xml:space="preserve"> </w:t>
      </w:r>
      <w:bookmarkStart w:id="113" w:name="r26"/>
      <w:r w:rsidRPr="00C04DE2">
        <w:rPr>
          <w:sz w:val="16"/>
        </w:rPr>
        <w:fldChar w:fldCharType="begin"/>
      </w:r>
      <w:r w:rsidRPr="00C04DE2">
        <w:rPr>
          <w:sz w:val="16"/>
        </w:rPr>
        <w:instrText xml:space="preserve"> HYPERLINK "http://www.lexisnexis.com.proxy.lib.umich.edu/lnacui2api/" \l "n26" </w:instrText>
      </w:r>
      <w:r w:rsidRPr="00C04DE2">
        <w:rPr>
          <w:sz w:val="16"/>
        </w:rPr>
        <w:fldChar w:fldCharType="separate"/>
      </w:r>
      <w:r w:rsidRPr="00C04DE2">
        <w:rPr>
          <w:rStyle w:val="Hyperlink"/>
          <w:sz w:val="16"/>
        </w:rPr>
        <w:t>n26</w:t>
      </w:r>
      <w:r w:rsidRPr="00C04DE2">
        <w:rPr>
          <w:sz w:val="16"/>
        </w:rPr>
        <w:fldChar w:fldCharType="end"/>
      </w:r>
      <w:bookmarkEnd w:id="113"/>
      <w:r w:rsidRPr="00C04DE2">
        <w:rPr>
          <w:sz w:val="16"/>
        </w:rPr>
        <w:t xml:space="preserve"> This</w:t>
      </w:r>
      <w:r w:rsidRPr="00C04DE2">
        <w:rPr>
          <w:rStyle w:val="StyleUnderline"/>
        </w:rPr>
        <w:t xml:space="preserve"> disagreement on the bench reflected a larger debate ongoing in the academy for decades</w:t>
      </w:r>
      <w:r w:rsidRPr="00C04DE2">
        <w:rPr>
          <w:sz w:val="16"/>
        </w:rPr>
        <w:t xml:space="preserve">. Indeed, scholars examining the precedent have sometimes identified two separate doctrines altogether. One version, the "classical" </w:t>
      </w:r>
      <w:bookmarkStart w:id="114" w:name="ORIGHIT_18"/>
      <w:bookmarkStart w:id="115" w:name="HIT_18"/>
      <w:bookmarkEnd w:id="114"/>
      <w:bookmarkEnd w:id="115"/>
      <w:r w:rsidRPr="00C04DE2">
        <w:rPr>
          <w:sz w:val="16"/>
        </w:rPr>
        <w:t xml:space="preserve">doctrine, describes a firm barrier to judicial review rooted in constitutional text. </w:t>
      </w:r>
      <w:bookmarkStart w:id="116" w:name="r27"/>
      <w:r w:rsidRPr="00C04DE2">
        <w:rPr>
          <w:sz w:val="16"/>
        </w:rPr>
        <w:fldChar w:fldCharType="begin"/>
      </w:r>
      <w:r w:rsidRPr="00C04DE2">
        <w:rPr>
          <w:sz w:val="16"/>
        </w:rPr>
        <w:instrText xml:space="preserve"> HYPERLINK "http://www.lexisnexis.com.proxy.lib.umich.edu/lnacui2api/" \l "n27" </w:instrText>
      </w:r>
      <w:r w:rsidRPr="00C04DE2">
        <w:rPr>
          <w:sz w:val="16"/>
        </w:rPr>
        <w:fldChar w:fldCharType="separate"/>
      </w:r>
      <w:r w:rsidRPr="00C04DE2">
        <w:rPr>
          <w:rStyle w:val="Hyperlink"/>
          <w:sz w:val="16"/>
        </w:rPr>
        <w:t>n27</w:t>
      </w:r>
      <w:r w:rsidRPr="00C04DE2">
        <w:rPr>
          <w:sz w:val="16"/>
        </w:rPr>
        <w:fldChar w:fldCharType="end"/>
      </w:r>
      <w:bookmarkEnd w:id="116"/>
      <w:r w:rsidRPr="00C04DE2">
        <w:rPr>
          <w:sz w:val="16"/>
        </w:rPr>
        <w:t xml:space="preserve"> The other, the "prudential" doctrine, merely acknowledges the courts' limitations in confronting complex issues of popular government. </w:t>
      </w:r>
      <w:bookmarkStart w:id="117" w:name="r28"/>
      <w:r w:rsidRPr="00C04DE2">
        <w:rPr>
          <w:sz w:val="16"/>
        </w:rPr>
        <w:fldChar w:fldCharType="begin"/>
      </w:r>
      <w:r w:rsidRPr="00C04DE2">
        <w:rPr>
          <w:sz w:val="16"/>
        </w:rPr>
        <w:instrText xml:space="preserve"> HYPERLINK "http://www.lexisnexis.com.proxy.lib.umich.edu/lnacui2api/" \l "n28" </w:instrText>
      </w:r>
      <w:r w:rsidRPr="00C04DE2">
        <w:rPr>
          <w:sz w:val="16"/>
        </w:rPr>
        <w:fldChar w:fldCharType="separate"/>
      </w:r>
      <w:r w:rsidRPr="00C04DE2">
        <w:rPr>
          <w:rStyle w:val="Hyperlink"/>
          <w:sz w:val="16"/>
        </w:rPr>
        <w:t>n28</w:t>
      </w:r>
      <w:r w:rsidRPr="00C04DE2">
        <w:rPr>
          <w:sz w:val="16"/>
        </w:rPr>
        <w:fldChar w:fldCharType="end"/>
      </w:r>
      <w:bookmarkEnd w:id="117"/>
      <w:r w:rsidRPr="00C04DE2">
        <w:rPr>
          <w:sz w:val="16"/>
        </w:rPr>
        <w:t xml:space="preserve"> Professors Alexander Bickel and Herbert Wechsler famously divided along this axis, concentrating academic debate on just "how 'principled' use of the </w:t>
      </w:r>
      <w:bookmarkStart w:id="118" w:name="ORIGHIT_20"/>
      <w:bookmarkStart w:id="119" w:name="HIT_20"/>
      <w:bookmarkEnd w:id="118"/>
      <w:bookmarkEnd w:id="119"/>
      <w:r w:rsidRPr="00C04DE2">
        <w:rPr>
          <w:sz w:val="16"/>
        </w:rPr>
        <w:t xml:space="preserve">doctrine must be." </w:t>
      </w:r>
      <w:bookmarkStart w:id="120" w:name="r29"/>
      <w:r w:rsidRPr="00C04DE2">
        <w:rPr>
          <w:sz w:val="16"/>
        </w:rPr>
        <w:fldChar w:fldCharType="begin"/>
      </w:r>
      <w:r w:rsidRPr="00C04DE2">
        <w:rPr>
          <w:sz w:val="16"/>
        </w:rPr>
        <w:instrText xml:space="preserve"> HYPERLINK "http://www.lexisnexis.com.proxy.lib.umich.edu/lnacui2api/" \l "n29" </w:instrText>
      </w:r>
      <w:r w:rsidRPr="00C04DE2">
        <w:rPr>
          <w:sz w:val="16"/>
        </w:rPr>
        <w:fldChar w:fldCharType="separate"/>
      </w:r>
      <w:r w:rsidRPr="00C04DE2">
        <w:rPr>
          <w:rStyle w:val="Hyperlink"/>
          <w:sz w:val="16"/>
        </w:rPr>
        <w:t>n29</w:t>
      </w:r>
      <w:r w:rsidRPr="00C04DE2">
        <w:rPr>
          <w:sz w:val="16"/>
        </w:rPr>
        <w:fldChar w:fldCharType="end"/>
      </w:r>
      <w:bookmarkEnd w:id="120"/>
      <w:r w:rsidRPr="00C04DE2">
        <w:rPr>
          <w:sz w:val="16"/>
        </w:rPr>
        <w:t xml:space="preserve"> </w:t>
      </w:r>
      <w:r w:rsidRPr="00C04DE2">
        <w:rPr>
          <w:rStyle w:val="StyleUnderline"/>
        </w:rPr>
        <w:t>Within this debate, virtually every commentator has noted the dissonance between the political question doctrine and the judicial review power.</w:t>
      </w:r>
      <w:r w:rsidRPr="00C04DE2">
        <w:rPr>
          <w:sz w:val="16"/>
        </w:rPr>
        <w:t xml:space="preserve"> </w:t>
      </w:r>
      <w:bookmarkStart w:id="121" w:name="r30"/>
      <w:r w:rsidRPr="00C04DE2">
        <w:rPr>
          <w:sz w:val="16"/>
        </w:rPr>
        <w:fldChar w:fldCharType="begin"/>
      </w:r>
      <w:r w:rsidRPr="00C04DE2">
        <w:rPr>
          <w:sz w:val="16"/>
        </w:rPr>
        <w:instrText xml:space="preserve"> HYPERLINK "http://www.lexisnexis.com.proxy.lib.umich.edu/lnacui2api/" \l "n30" </w:instrText>
      </w:r>
      <w:r w:rsidRPr="00C04DE2">
        <w:rPr>
          <w:sz w:val="16"/>
        </w:rPr>
        <w:fldChar w:fldCharType="separate"/>
      </w:r>
      <w:r w:rsidRPr="00C04DE2">
        <w:rPr>
          <w:rStyle w:val="Hyperlink"/>
          <w:sz w:val="16"/>
        </w:rPr>
        <w:t>n30</w:t>
      </w:r>
      <w:r w:rsidRPr="00C04DE2">
        <w:rPr>
          <w:sz w:val="16"/>
        </w:rPr>
        <w:fldChar w:fldCharType="end"/>
      </w:r>
      <w:bookmarkEnd w:id="121"/>
      <w:r w:rsidRPr="00C04DE2">
        <w:rPr>
          <w:sz w:val="16"/>
        </w:rPr>
        <w:t xml:space="preserve"> Not surprisingly, that </w:t>
      </w:r>
      <w:r w:rsidRPr="00C04DE2">
        <w:rPr>
          <w:rStyle w:val="StyleUnderline"/>
        </w:rPr>
        <w:t xml:space="preserve">perceived inconsistency has led some to question whether the doctrine actually exists at </w:t>
      </w:r>
      <w:proofErr w:type="gramStart"/>
      <w:r w:rsidRPr="00C04DE2">
        <w:rPr>
          <w:rStyle w:val="StyleUnderline"/>
        </w:rPr>
        <w:t>all, and</w:t>
      </w:r>
      <w:proofErr w:type="gramEnd"/>
      <w:r w:rsidRPr="00C04DE2">
        <w:rPr>
          <w:rStyle w:val="StyleUnderline"/>
        </w:rPr>
        <w:t xml:space="preserve"> argue that perhaps it shouldn't even if it doe</w:t>
      </w:r>
      <w:r w:rsidRPr="00C04DE2">
        <w:rPr>
          <w:sz w:val="16"/>
        </w:rPr>
        <w:t xml:space="preserve">s. </w:t>
      </w:r>
      <w:bookmarkStart w:id="122" w:name="r31"/>
      <w:r w:rsidRPr="00C04DE2">
        <w:rPr>
          <w:sz w:val="16"/>
        </w:rPr>
        <w:fldChar w:fldCharType="begin"/>
      </w:r>
      <w:r w:rsidRPr="00C04DE2">
        <w:rPr>
          <w:sz w:val="16"/>
        </w:rPr>
        <w:instrText xml:space="preserve"> HYPERLINK "http://www.lexisnexis.com.proxy.lib.umich.edu/lnacui2api/" \l "n31" </w:instrText>
      </w:r>
      <w:r w:rsidRPr="00C04DE2">
        <w:rPr>
          <w:sz w:val="16"/>
        </w:rPr>
        <w:fldChar w:fldCharType="separate"/>
      </w:r>
      <w:r w:rsidRPr="00C04DE2">
        <w:rPr>
          <w:rStyle w:val="Hyperlink"/>
          <w:sz w:val="16"/>
        </w:rPr>
        <w:t>n31</w:t>
      </w:r>
      <w:r w:rsidRPr="00C04DE2">
        <w:rPr>
          <w:sz w:val="16"/>
        </w:rPr>
        <w:fldChar w:fldCharType="end"/>
      </w:r>
      <w:bookmarkEnd w:id="122"/>
      <w:r w:rsidRPr="00C04DE2">
        <w:rPr>
          <w:sz w:val="16"/>
        </w:rPr>
        <w:t xml:space="preserve"> Those who thought the </w:t>
      </w:r>
      <w:r w:rsidRPr="00C04DE2">
        <w:rPr>
          <w:rStyle w:val="StyleUnderline"/>
        </w:rPr>
        <w:t xml:space="preserve">Court's </w:t>
      </w:r>
      <w:r w:rsidRPr="00C04DE2">
        <w:rPr>
          <w:rStyle w:val="Emphasis"/>
        </w:rPr>
        <w:t>omission of Baker's prudential factors in Zivotofsky I</w:t>
      </w:r>
      <w:r w:rsidRPr="00C04DE2">
        <w:rPr>
          <w:rStyle w:val="StyleUnderline"/>
        </w:rPr>
        <w:t xml:space="preserve"> </w:t>
      </w:r>
      <w:r w:rsidRPr="00C04DE2">
        <w:rPr>
          <w:sz w:val="16"/>
        </w:rPr>
        <w:t xml:space="preserve">validated the classical </w:t>
      </w:r>
      <w:bookmarkStart w:id="123" w:name="ORIGHIT_24"/>
      <w:bookmarkStart w:id="124" w:name="HIT_24"/>
      <w:bookmarkEnd w:id="123"/>
      <w:bookmarkEnd w:id="124"/>
      <w:r w:rsidRPr="00C04DE2">
        <w:rPr>
          <w:sz w:val="16"/>
        </w:rPr>
        <w:t xml:space="preserve">doctrine and </w:t>
      </w:r>
      <w:r w:rsidRPr="00C04DE2">
        <w:rPr>
          <w:rStyle w:val="StyleUnderline"/>
        </w:rPr>
        <w:t>discarded the prudential doctrine</w:t>
      </w:r>
      <w:r w:rsidRPr="00C04DE2">
        <w:rPr>
          <w:sz w:val="16"/>
        </w:rPr>
        <w:t xml:space="preserve"> found support two years later in Lexmark International, Inc. v. Static Control Components, Inc. </w:t>
      </w:r>
      <w:bookmarkStart w:id="125" w:name="r32"/>
      <w:r w:rsidRPr="00C04DE2">
        <w:rPr>
          <w:sz w:val="16"/>
        </w:rPr>
        <w:fldChar w:fldCharType="begin"/>
      </w:r>
      <w:r w:rsidRPr="00C04DE2">
        <w:rPr>
          <w:sz w:val="16"/>
        </w:rPr>
        <w:instrText xml:space="preserve"> HYPERLINK "http://www.lexisnexis.com.proxy.lib.umich.edu/lnacui2api/" \l "n32" </w:instrText>
      </w:r>
      <w:r w:rsidRPr="00C04DE2">
        <w:rPr>
          <w:sz w:val="16"/>
        </w:rPr>
        <w:fldChar w:fldCharType="separate"/>
      </w:r>
      <w:r w:rsidRPr="00C04DE2">
        <w:rPr>
          <w:rStyle w:val="Hyperlink"/>
          <w:sz w:val="16"/>
        </w:rPr>
        <w:t>n32</w:t>
      </w:r>
      <w:r w:rsidRPr="00C04DE2">
        <w:rPr>
          <w:sz w:val="16"/>
        </w:rPr>
        <w:fldChar w:fldCharType="end"/>
      </w:r>
      <w:bookmarkEnd w:id="125"/>
      <w:r w:rsidRPr="00C04DE2">
        <w:rPr>
          <w:sz w:val="16"/>
        </w:rPr>
        <w:t xml:space="preserve"> </w:t>
      </w:r>
      <w:r w:rsidRPr="00C04DE2">
        <w:rPr>
          <w:rStyle w:val="StyleUnderline"/>
        </w:rPr>
        <w:t xml:space="preserve">Writing for a unanimous Court, </w:t>
      </w:r>
      <w:r w:rsidRPr="00C04DE2">
        <w:rPr>
          <w:rStyle w:val="Emphasis"/>
        </w:rPr>
        <w:t>Justice Scalia bluntly undermined prudence's relevance to Article III standing</w:t>
      </w:r>
      <w:r w:rsidRPr="00C04DE2">
        <w:rPr>
          <w:sz w:val="16"/>
        </w:rPr>
        <w:t xml:space="preserve">. He observed the "tension" between the prudential standing doctrine and the Court's "recent reaffirmation" that Article III tribunals have a "virtually unflagging" duty to "'hear and decide' [*726] cases within [their] jurisdiction." </w:t>
      </w:r>
      <w:bookmarkStart w:id="126" w:name="r33"/>
      <w:r w:rsidRPr="00C04DE2">
        <w:rPr>
          <w:sz w:val="16"/>
        </w:rPr>
        <w:fldChar w:fldCharType="begin"/>
      </w:r>
      <w:r w:rsidRPr="00C04DE2">
        <w:rPr>
          <w:sz w:val="16"/>
        </w:rPr>
        <w:instrText xml:space="preserve"> HYPERLINK "http://www.lexisnexis.com.proxy.lib.umich.edu/lnacui2api/" \l "n33" </w:instrText>
      </w:r>
      <w:r w:rsidRPr="00C04DE2">
        <w:rPr>
          <w:sz w:val="16"/>
        </w:rPr>
        <w:fldChar w:fldCharType="separate"/>
      </w:r>
      <w:r w:rsidRPr="00C04DE2">
        <w:rPr>
          <w:rStyle w:val="Hyperlink"/>
          <w:sz w:val="16"/>
        </w:rPr>
        <w:t>n33</w:t>
      </w:r>
      <w:r w:rsidRPr="00C04DE2">
        <w:rPr>
          <w:sz w:val="16"/>
        </w:rPr>
        <w:fldChar w:fldCharType="end"/>
      </w:r>
      <w:bookmarkEnd w:id="126"/>
      <w:r w:rsidRPr="00C04DE2">
        <w:rPr>
          <w:sz w:val="16"/>
        </w:rPr>
        <w:t xml:space="preserve"> The Court upheld that duty in Lexmark by declaring that it "cannot limit a cause of action that Congress has created merely because 'prudence' dictates." </w:t>
      </w:r>
      <w:bookmarkStart w:id="127" w:name="r34"/>
      <w:r w:rsidRPr="00C04DE2">
        <w:rPr>
          <w:sz w:val="16"/>
        </w:rPr>
        <w:fldChar w:fldCharType="begin"/>
      </w:r>
      <w:r w:rsidRPr="00C04DE2">
        <w:rPr>
          <w:sz w:val="16"/>
        </w:rPr>
        <w:instrText xml:space="preserve"> HYPERLINK "http://www.lexisnexis.com.proxy.lib.umich.edu/lnacui2api/" \l "n34" </w:instrText>
      </w:r>
      <w:r w:rsidRPr="00C04DE2">
        <w:rPr>
          <w:sz w:val="16"/>
        </w:rPr>
        <w:fldChar w:fldCharType="separate"/>
      </w:r>
      <w:r w:rsidRPr="00C04DE2">
        <w:rPr>
          <w:rStyle w:val="Hyperlink"/>
          <w:sz w:val="16"/>
        </w:rPr>
        <w:t>n34</w:t>
      </w:r>
      <w:r w:rsidRPr="00C04DE2">
        <w:rPr>
          <w:sz w:val="16"/>
        </w:rPr>
        <w:fldChar w:fldCharType="end"/>
      </w:r>
      <w:bookmarkEnd w:id="127"/>
      <w:r w:rsidRPr="00C04DE2">
        <w:rPr>
          <w:sz w:val="16"/>
        </w:rPr>
        <w:t xml:space="preserve"> Lexmark therefore confirmed what Zivotofsky I hinted at: the Roberts Court does not consider prudence a legitimate hindrance to Article III power. </w:t>
      </w:r>
      <w:r w:rsidRPr="00C04DE2">
        <w:rPr>
          <w:rStyle w:val="StyleUnderline"/>
        </w:rPr>
        <w:t xml:space="preserve">With </w:t>
      </w:r>
      <w:r w:rsidRPr="00C04DE2">
        <w:rPr>
          <w:rStyle w:val="Emphasis"/>
        </w:rPr>
        <w:t>prudence now apparently out of the picture</w:t>
      </w:r>
      <w:r w:rsidRPr="00C04DE2">
        <w:rPr>
          <w:rStyle w:val="StyleUnderline"/>
        </w:rPr>
        <w:t xml:space="preserve">, however, </w:t>
      </w:r>
      <w:r w:rsidRPr="00C04DE2">
        <w:rPr>
          <w:rStyle w:val="Emphasis"/>
        </w:rPr>
        <w:t xml:space="preserve">scholars have questioned the </w:t>
      </w:r>
      <w:bookmarkStart w:id="128" w:name="ORIGHIT_27"/>
      <w:bookmarkStart w:id="129" w:name="HIT_27"/>
      <w:bookmarkEnd w:id="128"/>
      <w:bookmarkEnd w:id="129"/>
      <w:r w:rsidRPr="00C04DE2">
        <w:rPr>
          <w:rStyle w:val="Emphasis"/>
        </w:rPr>
        <w:t>political question doctrine</w:t>
      </w:r>
      <w:r w:rsidRPr="00C04DE2">
        <w:rPr>
          <w:rStyle w:val="StyleUnderline"/>
        </w:rPr>
        <w:t xml:space="preserve">'s continued import. Indeed, some have </w:t>
      </w:r>
      <w:r w:rsidRPr="00C04DE2">
        <w:rPr>
          <w:rStyle w:val="Emphasis"/>
        </w:rPr>
        <w:t>dubbed it a nullity</w:t>
      </w:r>
      <w:r w:rsidRPr="00C04DE2">
        <w:rPr>
          <w:rStyle w:val="StyleUnderline"/>
        </w:rPr>
        <w:t xml:space="preserve"> that almost invariably leads to judicial review on the merits </w:t>
      </w:r>
      <w:bookmarkStart w:id="130" w:name="r35"/>
      <w:r w:rsidRPr="00C04DE2">
        <w:rPr>
          <w:rStyle w:val="StyleUnderline"/>
        </w:rPr>
        <w:fldChar w:fldCharType="begin"/>
      </w:r>
      <w:r w:rsidRPr="00C04DE2">
        <w:rPr>
          <w:rStyle w:val="StyleUnderline"/>
        </w:rPr>
        <w:instrText xml:space="preserve"> HYPERLINK "http://www.lexisnexis.com.proxy.lib.umich.edu/lnacui2api/" \l "n35" </w:instrText>
      </w:r>
      <w:r w:rsidRPr="00C04DE2">
        <w:rPr>
          <w:rStyle w:val="StyleUnderline"/>
        </w:rPr>
        <w:fldChar w:fldCharType="separate"/>
      </w:r>
      <w:r w:rsidRPr="00C04DE2">
        <w:rPr>
          <w:rStyle w:val="StyleUnderline"/>
        </w:rPr>
        <w:t>n35</w:t>
      </w:r>
      <w:r w:rsidRPr="00C04DE2">
        <w:rPr>
          <w:rStyle w:val="StyleUnderline"/>
        </w:rPr>
        <w:fldChar w:fldCharType="end"/>
      </w:r>
      <w:bookmarkEnd w:id="130"/>
      <w:r w:rsidRPr="00C04DE2">
        <w:rPr>
          <w:rStyle w:val="StyleUnderline"/>
        </w:rPr>
        <w:t xml:space="preserve"> and aggrandizes the federal judiciary in the process</w:t>
      </w:r>
      <w:r w:rsidRPr="00C04DE2">
        <w:rPr>
          <w:sz w:val="16"/>
        </w:rPr>
        <w:t xml:space="preserve">. </w:t>
      </w:r>
      <w:bookmarkStart w:id="131" w:name="r36"/>
      <w:r w:rsidRPr="00C04DE2">
        <w:rPr>
          <w:sz w:val="16"/>
        </w:rPr>
        <w:fldChar w:fldCharType="begin"/>
      </w:r>
      <w:r w:rsidRPr="00C04DE2">
        <w:rPr>
          <w:sz w:val="16"/>
        </w:rPr>
        <w:instrText xml:space="preserve"> HYPERLINK "http://www.lexisnexis.com.proxy.lib.umich.edu/lnacui2api/" \l "n36" </w:instrText>
      </w:r>
      <w:r w:rsidRPr="00C04DE2">
        <w:rPr>
          <w:sz w:val="16"/>
        </w:rPr>
        <w:fldChar w:fldCharType="separate"/>
      </w:r>
      <w:r w:rsidRPr="00C04DE2">
        <w:rPr>
          <w:rStyle w:val="Hyperlink"/>
          <w:sz w:val="16"/>
        </w:rPr>
        <w:t>n36</w:t>
      </w:r>
      <w:r w:rsidRPr="00C04DE2">
        <w:rPr>
          <w:sz w:val="16"/>
        </w:rPr>
        <w:fldChar w:fldCharType="end"/>
      </w:r>
      <w:bookmarkEnd w:id="131"/>
      <w:r w:rsidRPr="00C04DE2">
        <w:rPr>
          <w:sz w:val="16"/>
        </w:rPr>
        <w:t xml:space="preserve"> </w:t>
      </w:r>
    </w:p>
    <w:p w:rsidR="00BC4AC0" w:rsidRPr="00C04DE2" w:rsidRDefault="00BC4AC0" w:rsidP="00BC4AC0"/>
    <w:p w:rsidR="00BC4AC0" w:rsidRPr="00C04DE2" w:rsidRDefault="00BC4AC0" w:rsidP="00BC4AC0">
      <w:pPr>
        <w:pStyle w:val="Heading4"/>
        <w:rPr>
          <w:rFonts w:cs="Calibri"/>
        </w:rPr>
      </w:pPr>
      <w:r w:rsidRPr="00C04DE2">
        <w:rPr>
          <w:rFonts w:cs="Calibri"/>
        </w:rPr>
        <w:t>The political question doctrine’s scope is being limited now---the Courts recently reversed a decision by the lower courts using the political question doctrine</w:t>
      </w:r>
    </w:p>
    <w:p w:rsidR="00BC4AC0" w:rsidRPr="00C04DE2" w:rsidRDefault="00BC4AC0" w:rsidP="00BC4AC0">
      <w:pPr>
        <w:rPr>
          <w:sz w:val="16"/>
          <w:szCs w:val="16"/>
        </w:rPr>
      </w:pPr>
      <w:r w:rsidRPr="00C04DE2">
        <w:rPr>
          <w:rStyle w:val="Style13ptBold"/>
        </w:rPr>
        <w:t xml:space="preserve">Cole 14 </w:t>
      </w:r>
      <w:r w:rsidRPr="00C04DE2">
        <w:rPr>
          <w:sz w:val="16"/>
          <w:szCs w:val="16"/>
        </w:rPr>
        <w:t xml:space="preserve">(Jared P., Legislative Attorney, “The Political Question Doctrine: Justiciability and the Separation of Powers”, Congressional Research Service, published 12/23/14, accessed 6/25/18, </w:t>
      </w:r>
      <w:proofErr w:type="gramStart"/>
      <w:r w:rsidRPr="00C04DE2">
        <w:rPr>
          <w:sz w:val="16"/>
          <w:szCs w:val="16"/>
        </w:rPr>
        <w:t>https://fas.org/sgp/crs/misc/R43834.pdf )</w:t>
      </w:r>
      <w:proofErr w:type="gramEnd"/>
    </w:p>
    <w:p w:rsidR="00BC4AC0" w:rsidRPr="00C04DE2" w:rsidRDefault="00BC4AC0" w:rsidP="00BC4AC0">
      <w:pPr>
        <w:rPr>
          <w:rStyle w:val="StyleUnderline"/>
        </w:rPr>
      </w:pPr>
      <w:r w:rsidRPr="00CC1707">
        <w:rPr>
          <w:rStyle w:val="Style13ptBold"/>
          <w:b w:val="0"/>
          <w:sz w:val="16"/>
        </w:rPr>
        <w:t xml:space="preserve">Article III of the Constitution restricts the jurisdiction of federal courts to deciding actual “Cases” and “Controversies.” The Supreme Court has articulated several “justiciability” doctrines emanating from Article III that restrict when federal courts will adjudicate disputes. One justiciability concept is the political question doctrine, according to which federal courts will not adjudicate certain controversies because their resolution is more proper within the political branches. </w:t>
      </w:r>
      <w:r w:rsidRPr="00C04DE2">
        <w:rPr>
          <w:rStyle w:val="StyleUnderline"/>
        </w:rPr>
        <w:t>Because of the potential implications for the separation of powers when courts decline to adjudicate certain issues, application of the political question doctrine has sparked controversy. Because there is no precise test for when a court should find a political question, however, understanding exactly when the doctrine applies can be difficult.</w:t>
      </w:r>
      <w:r w:rsidRPr="00C04DE2">
        <w:rPr>
          <w:rStyle w:val="Style13ptBold"/>
          <w:sz w:val="16"/>
        </w:rPr>
        <w:t xml:space="preserve"> </w:t>
      </w:r>
      <w:r w:rsidRPr="00CC1707">
        <w:rPr>
          <w:rStyle w:val="Style13ptBold"/>
          <w:b w:val="0"/>
          <w:sz w:val="16"/>
        </w:rPr>
        <w:t xml:space="preserve">The doctrine’s origins can be traced to Chief Justice Marshall’s opinion in Marbury v. Madison; but its modern application stems from Baker v. </w:t>
      </w:r>
      <w:proofErr w:type="spellStart"/>
      <w:r w:rsidRPr="00CC1707">
        <w:rPr>
          <w:rStyle w:val="Style13ptBold"/>
          <w:b w:val="0"/>
          <w:sz w:val="16"/>
        </w:rPr>
        <w:t>Carr</w:t>
      </w:r>
      <w:proofErr w:type="spellEnd"/>
      <w:r w:rsidRPr="00CC1707">
        <w:rPr>
          <w:rStyle w:val="Style13ptBold"/>
          <w:b w:val="0"/>
          <w:sz w:val="16"/>
        </w:rPr>
        <w:t>, which provides six independent factors that can present political questions. These factors encompass both constitutional and prudential considerations, but the Court has not clearly explained how they are to be applied. Further</w:t>
      </w:r>
      <w:r w:rsidRPr="00C04DE2">
        <w:rPr>
          <w:rStyle w:val="Style13ptBold"/>
          <w:sz w:val="16"/>
        </w:rPr>
        <w:t xml:space="preserve">, </w:t>
      </w:r>
      <w:r w:rsidRPr="00C04DE2">
        <w:rPr>
          <w:rStyle w:val="StyleUnderline"/>
        </w:rPr>
        <w:t xml:space="preserve">commentators have disagreed about the doctrine’s foundation: some see political questions as limited to constitutional grants of authority to a coordinate branch of government, while others see the doctrine as a tool for courts to avoid adjudicating an issue best resolved outside of the judicial branch. Supreme Court case law after Baker fails to resolve the matter. The Court has historically applied the doctrine in a small but disparate number of cases, without applying clear rules for lower courts to follow. </w:t>
      </w:r>
      <w:r w:rsidRPr="00CC1707">
        <w:rPr>
          <w:rStyle w:val="Style13ptBold"/>
          <w:b w:val="0"/>
          <w:sz w:val="16"/>
        </w:rPr>
        <w:t xml:space="preserve">Possibly </w:t>
      </w:r>
      <w:proofErr w:type="gramStart"/>
      <w:r w:rsidRPr="00CC1707">
        <w:rPr>
          <w:rStyle w:val="Style13ptBold"/>
          <w:b w:val="0"/>
          <w:sz w:val="16"/>
        </w:rPr>
        <w:t>as a result of</w:t>
      </w:r>
      <w:proofErr w:type="gramEnd"/>
      <w:r w:rsidRPr="00CC1707">
        <w:rPr>
          <w:rStyle w:val="Style13ptBold"/>
          <w:b w:val="0"/>
          <w:sz w:val="16"/>
        </w:rPr>
        <w:t xml:space="preserve"> the murky nature of the doctrine, it has regularly been invoked in lower federal courts in cases concerning foreign policy</w:t>
      </w:r>
      <w:r w:rsidRPr="00C04DE2">
        <w:rPr>
          <w:rStyle w:val="StyleUnderline"/>
        </w:rPr>
        <w:t>. However, a recent Supreme Court case, Zivotofsky v. Clinton, appears to have narrowed the scope of the political question doctrine. In a suit seeking the vindication of a statutory right in the foreign affairs context, the Court reversed a lower court’s finding that the case posed a political question.</w:t>
      </w:r>
      <w:r w:rsidRPr="00C04DE2">
        <w:rPr>
          <w:rStyle w:val="Style13ptBold"/>
          <w:sz w:val="16"/>
        </w:rPr>
        <w:t xml:space="preserve"> </w:t>
      </w:r>
      <w:r w:rsidRPr="00C04DE2">
        <w:rPr>
          <w:rStyle w:val="StyleUnderline"/>
        </w:rPr>
        <w:t xml:space="preserve">The Court explained that the proper analysis in such a situation begins not by asking whether adjudicating the case would require review of the foreign policy decisions of the political branches, but instead examining whether the plaintiff correctly interpreted the statute, followed by determining whether the statute was constitutional. The Court’s opinion appears to restrict the types of claims that can pose political </w:t>
      </w:r>
      <w:proofErr w:type="gramStart"/>
      <w:r w:rsidRPr="00C04DE2">
        <w:rPr>
          <w:rStyle w:val="StyleUnderline"/>
        </w:rPr>
        <w:t>questions, and</w:t>
      </w:r>
      <w:proofErr w:type="gramEnd"/>
      <w:r w:rsidRPr="00C04DE2">
        <w:rPr>
          <w:rStyle w:val="StyleUnderline"/>
        </w:rPr>
        <w:t xml:space="preserve"> seems to encourage courts to decide more statutory claims on the merits. In turn, the decision could lead to increased judicial resolution of controversies concerning the separation of powers, rather than resolutions between the political branches themselves. </w:t>
      </w:r>
    </w:p>
    <w:p w:rsidR="00BC4AC0" w:rsidRPr="00C04DE2" w:rsidRDefault="00BC4AC0" w:rsidP="00BC4AC0">
      <w:pPr>
        <w:rPr>
          <w:rStyle w:val="StyleUnderline"/>
        </w:rPr>
      </w:pPr>
    </w:p>
    <w:p w:rsidR="00BC4AC0" w:rsidRPr="009A00F5" w:rsidRDefault="00BC4AC0" w:rsidP="00BC4AC0">
      <w:pPr>
        <w:pStyle w:val="Heading4"/>
        <w:rPr>
          <w:rStyle w:val="Style13ptBold"/>
          <w:rFonts w:cs="Calibri"/>
          <w:b/>
        </w:rPr>
      </w:pPr>
      <w:r w:rsidRPr="009A00F5">
        <w:rPr>
          <w:rStyle w:val="Style13ptBold"/>
          <w:rFonts w:cs="Calibri"/>
          <w:b/>
        </w:rPr>
        <w:t>The courts are moving towards a weaker separation of power---</w:t>
      </w:r>
      <w:proofErr w:type="spellStart"/>
      <w:r w:rsidRPr="009A00F5">
        <w:rPr>
          <w:rStyle w:val="Style13ptBold"/>
          <w:rFonts w:cs="Calibri"/>
          <w:b/>
        </w:rPr>
        <w:t>Fiallo</w:t>
      </w:r>
      <w:proofErr w:type="spellEnd"/>
      <w:r w:rsidRPr="009A00F5">
        <w:rPr>
          <w:rStyle w:val="Style13ptBold"/>
          <w:rFonts w:cs="Calibri"/>
          <w:b/>
        </w:rPr>
        <w:t xml:space="preserve"> v. Bell, and approval by Justice Marshall</w:t>
      </w:r>
    </w:p>
    <w:p w:rsidR="00BC4AC0" w:rsidRPr="00C04DE2" w:rsidRDefault="00BC4AC0" w:rsidP="00BC4AC0">
      <w:pPr>
        <w:rPr>
          <w:sz w:val="16"/>
          <w:szCs w:val="16"/>
        </w:rPr>
      </w:pPr>
      <w:r w:rsidRPr="00C04DE2">
        <w:rPr>
          <w:rStyle w:val="Style13ptBold"/>
        </w:rPr>
        <w:t xml:space="preserve">Cole 14 </w:t>
      </w:r>
      <w:r w:rsidRPr="00C04DE2">
        <w:rPr>
          <w:sz w:val="16"/>
          <w:szCs w:val="16"/>
        </w:rPr>
        <w:t xml:space="preserve">(Jared P., Legislative Attorney, “The Political Question Doctrine: Justiciability and the Separation of Powers”, Congressional Research Service, published 12/23/14, accessed 6/25/18, </w:t>
      </w:r>
      <w:proofErr w:type="gramStart"/>
      <w:r w:rsidRPr="00C04DE2">
        <w:rPr>
          <w:sz w:val="16"/>
          <w:szCs w:val="16"/>
        </w:rPr>
        <w:t>https://fas.org/sgp/crs/misc/R43834.pdf )</w:t>
      </w:r>
      <w:proofErr w:type="gramEnd"/>
    </w:p>
    <w:p w:rsidR="00BC4AC0" w:rsidRPr="00CC1707" w:rsidRDefault="00BC4AC0" w:rsidP="00BC4AC0">
      <w:pPr>
        <w:rPr>
          <w:u w:val="single"/>
        </w:rPr>
      </w:pPr>
      <w:r w:rsidRPr="00CC1707">
        <w:rPr>
          <w:rStyle w:val="Style13ptBold"/>
          <w:b w:val="0"/>
          <w:sz w:val="16"/>
        </w:rPr>
        <w:t>1. Justiciability</w:t>
      </w:r>
      <w:r w:rsidRPr="00C04DE2">
        <w:rPr>
          <w:rStyle w:val="Style13ptBold"/>
          <w:sz w:val="16"/>
        </w:rPr>
        <w:t xml:space="preserve"> </w:t>
      </w:r>
      <w:r w:rsidRPr="00C04DE2">
        <w:rPr>
          <w:rStyle w:val="StyleUnderline"/>
        </w:rPr>
        <w:t xml:space="preserve">While foreign relations exceptionalism originally entailed an immigration law that was largely perceived as non-justiciable, this </w:t>
      </w:r>
      <w:proofErr w:type="spellStart"/>
      <w:r w:rsidRPr="00C04DE2">
        <w:rPr>
          <w:rStyle w:val="StyleUnderline"/>
        </w:rPr>
        <w:t>exceptionalist</w:t>
      </w:r>
      <w:proofErr w:type="spellEnd"/>
      <w:r w:rsidRPr="00C04DE2">
        <w:rPr>
          <w:rStyle w:val="StyleUnderline"/>
        </w:rPr>
        <w:t xml:space="preserve"> approach has since changed. In a break from its </w:t>
      </w:r>
      <w:proofErr w:type="spellStart"/>
      <w:r w:rsidRPr="00C04DE2">
        <w:rPr>
          <w:rStyle w:val="StyleUnderline"/>
        </w:rPr>
        <w:t>exceptionalist</w:t>
      </w:r>
      <w:proofErr w:type="spellEnd"/>
      <w:r w:rsidRPr="00C04DE2">
        <w:rPr>
          <w:rStyle w:val="StyleUnderline"/>
        </w:rPr>
        <w:t xml:space="preserve"> past, courts increasingly view immigration law as amenable to judicial review. </w:t>
      </w:r>
      <w:r w:rsidRPr="00CC1707">
        <w:rPr>
          <w:rStyle w:val="Style13ptBold"/>
          <w:b w:val="0"/>
          <w:sz w:val="16"/>
        </w:rPr>
        <w:t>Recent scholarship notes both the exceptional character of justiciability analysis in immigration law and its normalization, though it does not employ these precise terms.195</w:t>
      </w:r>
      <w:r w:rsidRPr="00C04DE2">
        <w:rPr>
          <w:rStyle w:val="Style13ptBold"/>
          <w:sz w:val="16"/>
        </w:rPr>
        <w:t xml:space="preserve"> </w:t>
      </w:r>
      <w:r w:rsidRPr="00C04DE2">
        <w:rPr>
          <w:rStyle w:val="StyleUnderline"/>
        </w:rPr>
        <w:t xml:space="preserve">Professor </w:t>
      </w:r>
      <w:proofErr w:type="spellStart"/>
      <w:r w:rsidRPr="00C04DE2">
        <w:rPr>
          <w:rStyle w:val="StyleUnderline"/>
        </w:rPr>
        <w:t>Legmosky</w:t>
      </w:r>
      <w:proofErr w:type="spellEnd"/>
      <w:r w:rsidRPr="00C04DE2">
        <w:rPr>
          <w:rStyle w:val="StyleUnderline"/>
        </w:rPr>
        <w:t xml:space="preserve"> noted that “immigration policy and judicial review have always had a kind of oil-and-water relationship </w:t>
      </w:r>
      <w:proofErr w:type="gramStart"/>
      <w:r w:rsidRPr="00C04DE2">
        <w:rPr>
          <w:rStyle w:val="StyleUnderline"/>
        </w:rPr>
        <w:t xml:space="preserve">. </w:t>
      </w:r>
      <w:r w:rsidRPr="00C04DE2">
        <w:rPr>
          <w:rStyle w:val="Style13ptBold"/>
          <w:sz w:val="16"/>
        </w:rPr>
        <w:t xml:space="preserve">. . </w:t>
      </w:r>
      <w:r w:rsidRPr="00CC1707">
        <w:rPr>
          <w:rStyle w:val="Style13ptBold"/>
          <w:b w:val="0"/>
          <w:sz w:val="16"/>
        </w:rPr>
        <w:t>.</w:t>
      </w:r>
      <w:proofErr w:type="gramEnd"/>
      <w:r w:rsidRPr="00CC1707">
        <w:rPr>
          <w:rStyle w:val="Style13ptBold"/>
          <w:b w:val="0"/>
          <w:sz w:val="16"/>
        </w:rPr>
        <w:t xml:space="preserve"> Those judges who incline even slightly toward trepidation might regard immigration, with its potential foreign affairs implications, as an especially treacherous arena to enter.”196</w:t>
      </w:r>
      <w:r w:rsidRPr="00C04DE2">
        <w:rPr>
          <w:rStyle w:val="Style13ptBold"/>
          <w:sz w:val="16"/>
        </w:rPr>
        <w:t xml:space="preserve"> </w:t>
      </w:r>
      <w:r w:rsidRPr="00C04DE2">
        <w:rPr>
          <w:rStyle w:val="StyleUnderline"/>
        </w:rPr>
        <w:t>Professor Abrams also noted the manner in which immigration law’s position within the broader body of foreign relations law produced an exceptional approach to justiciability</w:t>
      </w:r>
      <w:r w:rsidRPr="00C04DE2">
        <w:rPr>
          <w:rStyle w:val="Style13ptBold"/>
          <w:sz w:val="16"/>
        </w:rPr>
        <w:t>.</w:t>
      </w:r>
      <w:r w:rsidRPr="00CC1707">
        <w:rPr>
          <w:rStyle w:val="Style13ptBold"/>
          <w:b w:val="0"/>
          <w:sz w:val="16"/>
        </w:rPr>
        <w:t>197</w:t>
      </w:r>
      <w:r w:rsidRPr="00C04DE2">
        <w:rPr>
          <w:rStyle w:val="Style13ptBold"/>
          <w:sz w:val="16"/>
        </w:rPr>
        <w:t xml:space="preserve"> </w:t>
      </w:r>
      <w:r w:rsidRPr="00C04DE2">
        <w:rPr>
          <w:rStyle w:val="StyleUnderline"/>
        </w:rPr>
        <w:t xml:space="preserve">However, immigration law scholars have reached similar conclusions to Professors </w:t>
      </w:r>
      <w:proofErr w:type="spellStart"/>
      <w:r w:rsidRPr="00C04DE2">
        <w:rPr>
          <w:rStyle w:val="StyleUnderline"/>
        </w:rPr>
        <w:t>Sitaraman</w:t>
      </w:r>
      <w:proofErr w:type="spellEnd"/>
      <w:r w:rsidRPr="00C04DE2">
        <w:rPr>
          <w:rStyle w:val="StyleUnderline"/>
        </w:rPr>
        <w:t xml:space="preserve"> and </w:t>
      </w:r>
      <w:proofErr w:type="spellStart"/>
      <w:r w:rsidRPr="00C04DE2">
        <w:rPr>
          <w:rStyle w:val="StyleUnderline"/>
        </w:rPr>
        <w:t>Wuerth</w:t>
      </w:r>
      <w:proofErr w:type="spellEnd"/>
      <w:r w:rsidRPr="00C04DE2">
        <w:rPr>
          <w:rStyle w:val="StyleUnderline"/>
        </w:rPr>
        <w:t>: the non-justiciability that characterized foreign relations exceptionalism was beginning to shift, albeit slightly.</w:t>
      </w:r>
      <w:r w:rsidRPr="00C04DE2">
        <w:rPr>
          <w:rStyle w:val="Style13ptBold"/>
          <w:sz w:val="16"/>
        </w:rPr>
        <w:t xml:space="preserve"> </w:t>
      </w:r>
      <w:r w:rsidRPr="00CC1707">
        <w:rPr>
          <w:rStyle w:val="Style13ptBold"/>
          <w:b w:val="0"/>
          <w:sz w:val="16"/>
        </w:rPr>
        <w:t xml:space="preserve">For example, Professor Schuck notes that “the courts’ almost complete deference to Congress and the immigration authorities . . . is beginning to give way to a new understanding . . . of judicial role.”198 Likewise, Professor </w:t>
      </w:r>
      <w:proofErr w:type="spellStart"/>
      <w:r w:rsidRPr="00CC1707">
        <w:rPr>
          <w:rStyle w:val="Style13ptBold"/>
          <w:b w:val="0"/>
          <w:sz w:val="16"/>
        </w:rPr>
        <w:t>Legomsky</w:t>
      </w:r>
      <w:proofErr w:type="spellEnd"/>
      <w:r w:rsidRPr="00CC1707">
        <w:rPr>
          <w:rStyle w:val="Style13ptBold"/>
          <w:b w:val="0"/>
          <w:sz w:val="16"/>
        </w:rPr>
        <w:t xml:space="preserve"> argues that “the suggestion . . . that courts had literally no power to review the constitutionality of Congress’s actions” has given way to “the possibility of some judicial role in assessing the constitutionality of federal immigration statutes.”199</w:t>
      </w:r>
      <w:r w:rsidRPr="00C04DE2">
        <w:rPr>
          <w:rStyle w:val="Style13ptBold"/>
          <w:sz w:val="16"/>
        </w:rPr>
        <w:t xml:space="preserve"> </w:t>
      </w:r>
      <w:r w:rsidRPr="00C04DE2">
        <w:rPr>
          <w:rStyle w:val="StyleUnderline"/>
        </w:rPr>
        <w:t xml:space="preserve">Recent immigration case law confirms that immigration exceptionalism is indeed giving way to an increased willingness to find such issues justiciable. The Court confronted immigration exceptionalism by reaching out to address issues that the blunt language of </w:t>
      </w:r>
      <w:proofErr w:type="spellStart"/>
      <w:r w:rsidRPr="00C04DE2">
        <w:rPr>
          <w:rStyle w:val="StyleUnderline"/>
        </w:rPr>
        <w:t>Knauff</w:t>
      </w:r>
      <w:proofErr w:type="spellEnd"/>
      <w:r w:rsidRPr="00C04DE2">
        <w:rPr>
          <w:rStyle w:val="StyleUnderline"/>
        </w:rPr>
        <w:t xml:space="preserve"> and </w:t>
      </w:r>
      <w:proofErr w:type="spellStart"/>
      <w:r w:rsidRPr="00C04DE2">
        <w:rPr>
          <w:rStyle w:val="StyleUnderline"/>
        </w:rPr>
        <w:t>Mezei</w:t>
      </w:r>
      <w:proofErr w:type="spellEnd"/>
      <w:r w:rsidRPr="00C04DE2">
        <w:rPr>
          <w:rStyle w:val="StyleUnderline"/>
        </w:rPr>
        <w:t xml:space="preserve"> would otherwise forbid. In Kleindienst v. Mandel, </w:t>
      </w:r>
      <w:r w:rsidRPr="00C04DE2">
        <w:rPr>
          <w:sz w:val="16"/>
        </w:rPr>
        <w:t>200</w:t>
      </w:r>
      <w:r w:rsidRPr="00C04DE2">
        <w:rPr>
          <w:rStyle w:val="StyleUnderline"/>
        </w:rPr>
        <w:t xml:space="preserve"> the Court considered a suit brought by citizen plaintiffs alleging a violation of their First Amendment rights based upon the executive’s exclusion of an alien</w:t>
      </w:r>
      <w:r w:rsidRPr="00CC1707">
        <w:rPr>
          <w:rStyle w:val="StyleUnderline"/>
          <w:b/>
        </w:rPr>
        <w:t>.</w:t>
      </w:r>
      <w:r w:rsidRPr="00CC1707">
        <w:rPr>
          <w:rStyle w:val="Style13ptBold"/>
          <w:b w:val="0"/>
          <w:sz w:val="16"/>
        </w:rPr>
        <w:t xml:space="preserve">201 The Court held that the executive needed to marshal a “facially legitimate and bona fide reason” for excluding an alien </w:t>
      </w:r>
      <w:proofErr w:type="gramStart"/>
      <w:r w:rsidRPr="00CC1707">
        <w:rPr>
          <w:rStyle w:val="Style13ptBold"/>
          <w:b w:val="0"/>
          <w:sz w:val="16"/>
        </w:rPr>
        <w:t>in order to</w:t>
      </w:r>
      <w:proofErr w:type="gramEnd"/>
      <w:r w:rsidRPr="00CC1707">
        <w:rPr>
          <w:rStyle w:val="Style13ptBold"/>
          <w:b w:val="0"/>
          <w:sz w:val="16"/>
        </w:rPr>
        <w:t xml:space="preserve"> avoid such a challenge. While hardly a dramatic step,</w:t>
      </w:r>
      <w:r w:rsidRPr="00C04DE2">
        <w:rPr>
          <w:rStyle w:val="Style13ptBold"/>
          <w:sz w:val="16"/>
        </w:rPr>
        <w:t xml:space="preserve"> </w:t>
      </w:r>
      <w:r w:rsidRPr="00C04DE2">
        <w:rPr>
          <w:rStyle w:val="StyleUnderline"/>
        </w:rPr>
        <w:t>Kleindienst normalizes immigration law by imposing a standard for whether judicial review applies; to be sure, a low standard, but it marked a new willingness to engage questions arising from immigration law.</w:t>
      </w:r>
      <w:r w:rsidRPr="00C04DE2">
        <w:rPr>
          <w:rStyle w:val="Style13ptBold"/>
          <w:sz w:val="16"/>
        </w:rPr>
        <w:t xml:space="preserve"> </w:t>
      </w:r>
      <w:r w:rsidRPr="00C04DE2">
        <w:rPr>
          <w:rStyle w:val="StyleUnderline"/>
        </w:rPr>
        <w:t xml:space="preserve">Likewise, in </w:t>
      </w:r>
      <w:proofErr w:type="spellStart"/>
      <w:r w:rsidRPr="00C04DE2">
        <w:rPr>
          <w:rStyle w:val="StyleUnderline"/>
        </w:rPr>
        <w:t>Fiallo</w:t>
      </w:r>
      <w:proofErr w:type="spellEnd"/>
      <w:r w:rsidRPr="00C04DE2">
        <w:rPr>
          <w:rStyle w:val="StyleUnderline"/>
        </w:rPr>
        <w:t xml:space="preserve"> v. Bell, the Supreme Court challenged provisions of the federal immigration statute that denied preferential immigration status to the illegitimate children of American citizen-fathers, as opposed to the illegitimate children of American citizen-mothers.</w:t>
      </w:r>
      <w:r w:rsidRPr="00C04DE2">
        <w:rPr>
          <w:rStyle w:val="Style13ptBold"/>
          <w:sz w:val="16"/>
        </w:rPr>
        <w:t xml:space="preserve"> </w:t>
      </w:r>
      <w:r w:rsidRPr="00CC1707">
        <w:rPr>
          <w:rStyle w:val="Style13ptBold"/>
          <w:b w:val="0"/>
          <w:sz w:val="16"/>
        </w:rPr>
        <w:t>While the Court affirmed the statutory language, it characterized the judicial role more broadly than early precedents.205 Thus,</w:t>
      </w:r>
      <w:r w:rsidRPr="00C04DE2">
        <w:rPr>
          <w:rStyle w:val="Style13ptBold"/>
          <w:sz w:val="16"/>
        </w:rPr>
        <w:t xml:space="preserve"> </w:t>
      </w:r>
      <w:r w:rsidRPr="00C04DE2">
        <w:rPr>
          <w:rStyle w:val="StyleUnderline"/>
        </w:rPr>
        <w:t>the Court enjoyed a “limited scope of judicial inquiry into immigration legislation,” rather than no review at all.</w:t>
      </w:r>
      <w:r w:rsidRPr="00CC1707">
        <w:rPr>
          <w:rStyle w:val="Style13ptBold"/>
          <w:b w:val="0"/>
          <w:sz w:val="16"/>
        </w:rPr>
        <w:t>206</w:t>
      </w:r>
      <w:r w:rsidRPr="00C04DE2">
        <w:rPr>
          <w:rStyle w:val="Style13ptBold"/>
          <w:sz w:val="16"/>
        </w:rPr>
        <w:t xml:space="preserve"> </w:t>
      </w:r>
      <w:r w:rsidRPr="00CC1707">
        <w:rPr>
          <w:rStyle w:val="Emphasis"/>
        </w:rPr>
        <w:t>The Court also expressly rejected the government’s argument that immigration was not subject to judicial review.</w:t>
      </w:r>
      <w:r w:rsidRPr="00CC1707">
        <w:rPr>
          <w:rStyle w:val="Style13ptBold"/>
          <w:b w:val="0"/>
          <w:sz w:val="16"/>
        </w:rPr>
        <w:t>207</w:t>
      </w:r>
      <w:r w:rsidRPr="00C04DE2">
        <w:rPr>
          <w:rStyle w:val="Style13ptBold"/>
          <w:sz w:val="16"/>
        </w:rPr>
        <w:t xml:space="preserve"> </w:t>
      </w:r>
      <w:r w:rsidRPr="00C04DE2">
        <w:rPr>
          <w:rStyle w:val="StyleUnderline"/>
        </w:rPr>
        <w:t>Justice Marshall, writing in dissent, noted that he was “pleased” to see the Court depart from “the old immigration cases that reflect an absolute ‘hands-off’ approach by this Court.”</w:t>
      </w:r>
      <w:r w:rsidRPr="00CC1707">
        <w:rPr>
          <w:rStyle w:val="Style13ptBold"/>
          <w:b w:val="0"/>
          <w:sz w:val="16"/>
        </w:rPr>
        <w:t xml:space="preserve">208 Like other areas of foreign affairs law, </w:t>
      </w:r>
      <w:r w:rsidRPr="00CC1707">
        <w:rPr>
          <w:rStyle w:val="Emphasis"/>
        </w:rPr>
        <w:t>immigration law is hardly a “normal” body of law with respect to non-justiciability</w:t>
      </w:r>
      <w:r w:rsidRPr="00C04DE2">
        <w:rPr>
          <w:rStyle w:val="Style13ptBold"/>
          <w:sz w:val="16"/>
        </w:rPr>
        <w:t xml:space="preserve">. </w:t>
      </w:r>
      <w:r w:rsidRPr="00C04DE2">
        <w:rPr>
          <w:rStyle w:val="StyleUnderline"/>
        </w:rPr>
        <w:t xml:space="preserve">However, in narrow and specific ways, it is slowly normalizing: </w:t>
      </w:r>
      <w:proofErr w:type="gramStart"/>
      <w:r w:rsidRPr="00CC1707">
        <w:rPr>
          <w:rStyle w:val="StyleUnderline"/>
          <w:b/>
        </w:rPr>
        <w:t>the</w:t>
      </w:r>
      <w:proofErr w:type="gramEnd"/>
      <w:r w:rsidRPr="00CC1707">
        <w:rPr>
          <w:rStyle w:val="StyleUnderline"/>
          <w:b/>
        </w:rPr>
        <w:t xml:space="preserve"> Supreme Court is increasingly willing to contest those “old immigration cases” that foreclosed judicial review</w:t>
      </w:r>
    </w:p>
    <w:p w:rsidR="00BC4AC0" w:rsidRPr="00C04DE2" w:rsidRDefault="00BC4AC0" w:rsidP="00BC4AC0">
      <w:pPr>
        <w:pStyle w:val="Heading2"/>
        <w:rPr>
          <w:rFonts w:cs="Calibri"/>
        </w:rPr>
      </w:pPr>
      <w:r w:rsidRPr="00C04DE2">
        <w:rPr>
          <w:rFonts w:cs="Calibri"/>
        </w:rPr>
        <w:t>Links</w:t>
      </w:r>
    </w:p>
    <w:p w:rsidR="00BC4AC0" w:rsidRDefault="00BC4AC0" w:rsidP="00BC4AC0">
      <w:pPr>
        <w:pStyle w:val="Heading3"/>
      </w:pPr>
      <w:r>
        <w:t xml:space="preserve">2AC – </w:t>
      </w:r>
      <w:r w:rsidR="00D229C3">
        <w:t>SOP Resilient</w:t>
      </w:r>
    </w:p>
    <w:p w:rsidR="00BC4AC0" w:rsidRDefault="00D229C3" w:rsidP="00BC4AC0">
      <w:pPr>
        <w:pStyle w:val="Heading4"/>
      </w:pPr>
      <w:r>
        <w:t>SOP is resilient – one violation of PQD doesn’t undermine – Courts will protect constitutional divisions of power</w:t>
      </w:r>
    </w:p>
    <w:p w:rsidR="00BC4AC0" w:rsidRPr="00035622" w:rsidRDefault="00BC4AC0" w:rsidP="00BC4AC0">
      <w:pPr>
        <w:rPr>
          <w:rStyle w:val="Style13ptBold"/>
        </w:rPr>
      </w:pPr>
      <w:r>
        <w:rPr>
          <w:rStyle w:val="Style13ptBold"/>
        </w:rPr>
        <w:t xml:space="preserve">Dickstein 17 </w:t>
      </w:r>
      <w:r w:rsidRPr="00903FC4">
        <w:rPr>
          <w:sz w:val="16"/>
          <w:szCs w:val="16"/>
        </w:rPr>
        <w:t xml:space="preserve">(Mel, judge in Hennepin County District Court, “A judge’s view: the separation of powers,” </w:t>
      </w:r>
      <w:proofErr w:type="spellStart"/>
      <w:r w:rsidRPr="00903FC4">
        <w:rPr>
          <w:sz w:val="16"/>
          <w:szCs w:val="16"/>
        </w:rPr>
        <w:t>MinnPost</w:t>
      </w:r>
      <w:proofErr w:type="spellEnd"/>
      <w:r w:rsidRPr="00903FC4">
        <w:rPr>
          <w:sz w:val="16"/>
          <w:szCs w:val="16"/>
        </w:rPr>
        <w:t xml:space="preserve">, published 6/23/17, accessed 6/26/18, </w:t>
      </w:r>
      <w:proofErr w:type="gramStart"/>
      <w:r w:rsidRPr="00903FC4">
        <w:rPr>
          <w:sz w:val="16"/>
          <w:szCs w:val="16"/>
        </w:rPr>
        <w:t>https://minnpost.com/community-voices/2017/06/judge-s-view-separation-powers )</w:t>
      </w:r>
      <w:proofErr w:type="gramEnd"/>
      <w:r>
        <w:rPr>
          <w:sz w:val="16"/>
          <w:szCs w:val="16"/>
        </w:rPr>
        <w:t xml:space="preserve"> //CL</w:t>
      </w:r>
    </w:p>
    <w:p w:rsidR="00BC4AC0" w:rsidRPr="0086193A" w:rsidRDefault="00BC4AC0" w:rsidP="00BC4AC0">
      <w:pPr>
        <w:rPr>
          <w:rStyle w:val="StyleUnderline"/>
        </w:rPr>
      </w:pPr>
      <w:r w:rsidRPr="0086193A">
        <w:rPr>
          <w:sz w:val="16"/>
        </w:rPr>
        <w:t xml:space="preserve">Reasonable people can differ </w:t>
      </w:r>
      <w:r w:rsidRPr="000D5298">
        <w:rPr>
          <w:rStyle w:val="StyleUnderline"/>
        </w:rPr>
        <w:t>The Supreme Court, of course, has the final say on separation of powers jurisprudence, and now we honor its decision and apply it.</w:t>
      </w:r>
      <w:r w:rsidRPr="0086193A">
        <w:rPr>
          <w:sz w:val="16"/>
        </w:rPr>
        <w:t xml:space="preserve"> Indeed, </w:t>
      </w:r>
      <w:r w:rsidRPr="0086193A">
        <w:rPr>
          <w:rStyle w:val="StyleUnderline"/>
        </w:rPr>
        <w:t xml:space="preserve">one of the lessons learned is that reasonable people may differ on separation of powers issues. Litigants who think they know what the court’s decision </w:t>
      </w:r>
      <w:proofErr w:type="gramStart"/>
      <w:r w:rsidRPr="0086193A">
        <w:rPr>
          <w:rStyle w:val="StyleUnderline"/>
        </w:rPr>
        <w:t>will be may</w:t>
      </w:r>
      <w:proofErr w:type="gramEnd"/>
      <w:r w:rsidRPr="0086193A">
        <w:rPr>
          <w:rStyle w:val="StyleUnderline"/>
        </w:rPr>
        <w:t xml:space="preserve"> turn out to be wrong.</w:t>
      </w:r>
      <w:r w:rsidRPr="0086193A">
        <w:rPr>
          <w:sz w:val="16"/>
        </w:rPr>
        <w:t xml:space="preserve"> I take comfort in knowing that the state didn’t appeal my earlier order and the young woman is now practicing her profession and enjoying her life in Minnesota with her family, as she deserves. We are all better for it. Separation of powers continues to be an important part of our system of government. The executive, legislative and judicial branches each have their individual functions. </w:t>
      </w:r>
      <w:r w:rsidRPr="0086193A">
        <w:rPr>
          <w:rStyle w:val="StyleUnderline"/>
        </w:rPr>
        <w:t>But exactly where the line is drawn between them is not always clear — nor should it be. Times change, and the functions of our government evolve.</w:t>
      </w:r>
      <w:r w:rsidRPr="0086193A">
        <w:rPr>
          <w:sz w:val="16"/>
        </w:rPr>
        <w:t xml:space="preserve"> To be sure, </w:t>
      </w:r>
      <w:r w:rsidRPr="0086193A">
        <w:rPr>
          <w:rStyle w:val="StyleUnderline"/>
        </w:rPr>
        <w:t>there are constitutional limits to that evolution; but change is a constant, and only the most rigid fail to recognize that change will continue to affect how we view the function of the executive, legislative and court branches of government.</w:t>
      </w:r>
      <w:r>
        <w:rPr>
          <w:rStyle w:val="StyleUnderline"/>
        </w:rPr>
        <w:t xml:space="preserve"> </w:t>
      </w:r>
      <w:r w:rsidRPr="0086193A">
        <w:rPr>
          <w:sz w:val="16"/>
        </w:rPr>
        <w:t xml:space="preserve">As for the current dispute between the governor and the legislators, </w:t>
      </w:r>
      <w:r w:rsidRPr="0086193A">
        <w:rPr>
          <w:rStyle w:val="StyleUnderline"/>
        </w:rPr>
        <w:t>I haven’t heard anyone say a constitutional crisis is a good thing</w:t>
      </w:r>
      <w:r w:rsidRPr="0086193A">
        <w:rPr>
          <w:sz w:val="16"/>
        </w:rPr>
        <w:t xml:space="preserve">. </w:t>
      </w:r>
      <w:r w:rsidRPr="0086193A">
        <w:rPr>
          <w:rStyle w:val="StyleUnderline"/>
        </w:rPr>
        <w:t>But if the parties can’t reasonably resolve their dispute, the courts will. That’s how our system works.</w:t>
      </w:r>
    </w:p>
    <w:p w:rsidR="00BC4AC0" w:rsidRPr="00C04DE2" w:rsidRDefault="00BC4AC0" w:rsidP="00BC4AC0">
      <w:pPr>
        <w:pStyle w:val="Heading3"/>
        <w:rPr>
          <w:rFonts w:cs="Calibri"/>
        </w:rPr>
      </w:pPr>
      <w:r w:rsidRPr="00C04DE2">
        <w:rPr>
          <w:rFonts w:cs="Calibri"/>
        </w:rPr>
        <w:t>2</w:t>
      </w:r>
      <w:r>
        <w:rPr>
          <w:rFonts w:cs="Calibri"/>
        </w:rPr>
        <w:t>AC</w:t>
      </w:r>
      <w:r w:rsidRPr="00C04DE2">
        <w:rPr>
          <w:rFonts w:cs="Calibri"/>
        </w:rPr>
        <w:t xml:space="preserve"> – no link</w:t>
      </w:r>
      <w:r>
        <w:rPr>
          <w:rFonts w:cs="Calibri"/>
        </w:rPr>
        <w:t xml:space="preserve">: PQD </w:t>
      </w:r>
      <w:r w:rsidRPr="00C04DE2">
        <w:rPr>
          <w:rFonts w:cs="Calibri"/>
        </w:rPr>
        <w:t>prudential</w:t>
      </w:r>
    </w:p>
    <w:p w:rsidR="00BC4AC0" w:rsidRPr="00C04DE2" w:rsidRDefault="00BC4AC0" w:rsidP="00BC4AC0">
      <w:pPr>
        <w:pStyle w:val="Heading4"/>
        <w:rPr>
          <w:rFonts w:cs="Calibri"/>
        </w:rPr>
      </w:pPr>
      <w:r w:rsidRPr="00C04DE2">
        <w:rPr>
          <w:rFonts w:cs="Calibri"/>
        </w:rPr>
        <w:t xml:space="preserve">PQD is </w:t>
      </w:r>
      <w:r w:rsidRPr="00C04DE2">
        <w:rPr>
          <w:rFonts w:cs="Calibri"/>
          <w:u w:val="single"/>
        </w:rPr>
        <w:t>prudential</w:t>
      </w:r>
      <w:r w:rsidRPr="00C04DE2">
        <w:rPr>
          <w:rFonts w:cs="Calibri"/>
        </w:rPr>
        <w:t xml:space="preserve">, not </w:t>
      </w:r>
      <w:r w:rsidRPr="00C04DE2">
        <w:rPr>
          <w:rFonts w:cs="Calibri"/>
          <w:u w:val="single"/>
        </w:rPr>
        <w:t>jurisdictional</w:t>
      </w:r>
      <w:r w:rsidRPr="00C04DE2">
        <w:rPr>
          <w:rFonts w:cs="Calibri"/>
        </w:rPr>
        <w:t xml:space="preserve">- allows the </w:t>
      </w:r>
      <w:proofErr w:type="spellStart"/>
      <w:r w:rsidRPr="00C04DE2">
        <w:rPr>
          <w:rFonts w:cs="Calibri"/>
        </w:rPr>
        <w:t>aff</w:t>
      </w:r>
      <w:proofErr w:type="spellEnd"/>
      <w:r w:rsidRPr="00C04DE2">
        <w:rPr>
          <w:rFonts w:cs="Calibri"/>
        </w:rPr>
        <w:t xml:space="preserve"> to pass and still abide by PQD</w:t>
      </w:r>
    </w:p>
    <w:p w:rsidR="00BC4AC0" w:rsidRPr="00C04DE2" w:rsidRDefault="00BC4AC0" w:rsidP="00BC4AC0">
      <w:r w:rsidRPr="00C04DE2">
        <w:rPr>
          <w:rStyle w:val="Style13ptBold"/>
        </w:rPr>
        <w:t xml:space="preserve">Park, </w:t>
      </w:r>
      <w:proofErr w:type="gramStart"/>
      <w:r w:rsidRPr="00C04DE2">
        <w:rPr>
          <w:rStyle w:val="Style13ptBold"/>
        </w:rPr>
        <w:t>17</w:t>
      </w:r>
      <w:r w:rsidRPr="00C04DE2">
        <w:t>,  (</w:t>
      </w:r>
      <w:proofErr w:type="gramEnd"/>
      <w:r w:rsidRPr="00C04DE2">
        <w:t>Ron Park, law degree from UC Irvine School of Law, “Is the Political Question Doctrine Jurisdictional or Prudential?” 04-06-17, http://www.law.uci.edu/lawreview/vol6/no2/Park.pdf)</w:t>
      </w:r>
    </w:p>
    <w:p w:rsidR="00BC4AC0" w:rsidRPr="00C04DE2" w:rsidRDefault="00BC4AC0" w:rsidP="00BC4AC0">
      <w:pPr>
        <w:rPr>
          <w:sz w:val="12"/>
        </w:rPr>
      </w:pPr>
      <w:r w:rsidRPr="00C04DE2">
        <w:rPr>
          <w:u w:val="single"/>
        </w:rPr>
        <w:t>The other five Baker factors are prudential.</w:t>
      </w:r>
      <w:r w:rsidRPr="00C04DE2">
        <w:rPr>
          <w:sz w:val="12"/>
        </w:rPr>
        <w:t xml:space="preserve"> There is an argument that these other factors also serve to preserve the explicit separation of powers articulated in the Constitution. However, this would make the five factors duplicative of the first factor, which explicitly asks whether an issue has been committed by the Constitution to the legislative or executive branches of government. </w:t>
      </w:r>
      <w:r w:rsidRPr="00C04DE2">
        <w:rPr>
          <w:u w:val="single"/>
        </w:rPr>
        <w:t>Given the careful consideration that goes into the drafting of Supreme Court opinions and the development of tests that will be used by courts throughout the country, it makes more sense for the five factors to address separation of powers considerations beyond those explicitly stated within the Constitution.</w:t>
      </w:r>
      <w:r w:rsidRPr="00C04DE2">
        <w:rPr>
          <w:sz w:val="12"/>
        </w:rPr>
        <w:t>135 These considerations include questions of judicial competence to address an issue before the court and concerns regarding the prudent exercise of judicial review.</w:t>
      </w:r>
      <w:r w:rsidRPr="00C04DE2">
        <w:rPr>
          <w:u w:val="single"/>
        </w:rPr>
        <w:t>136 The second and third factors ask whether the case before the court calls for decision-making beyond the court’s competence.</w:t>
      </w:r>
      <w:r w:rsidRPr="00C04DE2">
        <w:rPr>
          <w:sz w:val="12"/>
        </w:rPr>
        <w:t xml:space="preserve">137 If a court is incompetent to decide an issue, then perhaps the issue is better committed to one of the other branches. </w:t>
      </w:r>
      <w:r w:rsidRPr="00C04DE2">
        <w:rPr>
          <w:u w:val="single"/>
        </w:rPr>
        <w:t xml:space="preserve">The fourth, fifth, and sixth factors ask whether judicial action would result in disrespect of or embarrassment to the other branches of government or to the </w:t>
      </w:r>
      <w:proofErr w:type="gramStart"/>
      <w:r w:rsidRPr="00C04DE2">
        <w:rPr>
          <w:u w:val="single"/>
        </w:rPr>
        <w:t>government as a whole</w:t>
      </w:r>
      <w:proofErr w:type="gramEnd"/>
      <w:r w:rsidRPr="00C04DE2">
        <w:rPr>
          <w:u w:val="single"/>
        </w:rPr>
        <w:t>.</w:t>
      </w:r>
      <w:r w:rsidRPr="00C04DE2">
        <w:rPr>
          <w:sz w:val="12"/>
        </w:rPr>
        <w:t xml:space="preserve">138 Such a result may imply that the court is encroaching on an area that is committed to another branch. 1. Prudential Factors Two and Three: Decision-Making Beyond a Court’s Competence </w:t>
      </w:r>
      <w:r w:rsidRPr="00C04DE2">
        <w:rPr>
          <w:u w:val="single"/>
        </w:rPr>
        <w:t>The second and third Baker factors are:139 2. Whether there is a lack of judicially discoverable and manageable standards for resolving the issue. 3. Whether it is impossible to decide the issue without an initial policy determination of a kind clearly for nonjudicial discretion.</w:t>
      </w:r>
      <w:r w:rsidRPr="00C04DE2">
        <w:rPr>
          <w:sz w:val="12"/>
        </w:rPr>
        <w:t xml:space="preserve"> Justice Sotomayor expressed in a concurring opinion that these factors address the competence of courts to decide an issue.140 The judicial power created by Article III of the Constitution is not “whatever judges choose to do but rather the power to act in the manner traditional for English and American courts.”141 Justice Sotomayor took this to mean “the application of some manageable and cognizable standard within the competence of the Judiciary to ascertain and employ to the facts of a concrete case.”142 </w:t>
      </w:r>
      <w:r w:rsidRPr="00C04DE2">
        <w:rPr>
          <w:u w:val="single"/>
        </w:rPr>
        <w:t>If a court has no standard by which to adjudicate a dispute, or cannot resolve a dispute in the absence of a policy determination charged to a political branch, the suit is beyond Article III review.143 This is not to say that courts are incapable of interpreting or applying somewhat ambiguous standards using traditional tools of statutory or constitutional interpretation.</w:t>
      </w:r>
      <w:r w:rsidRPr="00C04DE2">
        <w:rPr>
          <w:sz w:val="12"/>
        </w:rPr>
        <w:t xml:space="preserve">144 But where such tools are completely useless in helping a court decide an issue and no other tool can be ascertained, the best decision from the court may be to abstain from judgment.145 </w:t>
      </w:r>
      <w:r w:rsidRPr="00C04DE2">
        <w:rPr>
          <w:u w:val="single"/>
        </w:rPr>
        <w:t xml:space="preserve">In contrast with factor one, prudential considerations motivate factors two and three. </w:t>
      </w:r>
      <w:r w:rsidRPr="00C04DE2">
        <w:rPr>
          <w:sz w:val="12"/>
        </w:rPr>
        <w:t xml:space="preserve">On its face, the lack of judicially manageable standards does not address whether a court has proper jurisdiction over an issue, but whether a court has the competence to decide an issue. It is a consideration that is </w:t>
      </w:r>
      <w:proofErr w:type="gramStart"/>
      <w:r w:rsidRPr="00C04DE2">
        <w:rPr>
          <w:sz w:val="12"/>
        </w:rPr>
        <w:t>completely separate</w:t>
      </w:r>
      <w:proofErr w:type="gramEnd"/>
      <w:r w:rsidRPr="00C04DE2">
        <w:rPr>
          <w:sz w:val="12"/>
        </w:rPr>
        <w:t xml:space="preserve"> from whether an issue is properly before the court. The impossibility of </w:t>
      </w:r>
      <w:proofErr w:type="gramStart"/>
      <w:r w:rsidRPr="00C04DE2">
        <w:rPr>
          <w:sz w:val="12"/>
        </w:rPr>
        <w:t>making a decision</w:t>
      </w:r>
      <w:proofErr w:type="gramEnd"/>
      <w:r w:rsidRPr="00C04DE2">
        <w:rPr>
          <w:sz w:val="12"/>
        </w:rPr>
        <w:t xml:space="preserve"> without making a preliminary policy choice also addresses whether the court is capable of making a decision, not whether an issue is properly within the court’s jurisdiction. One might imagine that once the proper branch of government makes a policy decision, the court may then proceed to decide the dispute if it still exists. This latter consideration has much in common with the doctrine of prudential ripeness, where a court determines that the timing of a dispute counsels against hearing the case.146 While these two factors seek to preserve separation of powers, they cannot originate from the Constitution unless they are to be redundant </w:t>
      </w:r>
      <w:proofErr w:type="gramStart"/>
      <w:r w:rsidRPr="00C04DE2">
        <w:rPr>
          <w:sz w:val="12"/>
        </w:rPr>
        <w:t>in light of</w:t>
      </w:r>
      <w:proofErr w:type="gramEnd"/>
      <w:r w:rsidRPr="00C04DE2">
        <w:rPr>
          <w:sz w:val="12"/>
        </w:rPr>
        <w:t xml:space="preserve"> the first factor</w:t>
      </w:r>
      <w:r w:rsidRPr="00C04DE2">
        <w:rPr>
          <w:u w:val="single"/>
        </w:rPr>
        <w:t>. If there is a constitutional prohibition against judicial review, it would be identified by a court applying the first factor. Instead, these two factors help identify a political question when the Constitution is silent or neutral on the issue.</w:t>
      </w:r>
      <w:r w:rsidRPr="00C04DE2">
        <w:rPr>
          <w:sz w:val="12"/>
        </w:rPr>
        <w:t xml:space="preserve"> The cases where the second and third factors alone identify a political question should be few. </w:t>
      </w:r>
      <w:r w:rsidRPr="00C04DE2">
        <w:rPr>
          <w:u w:val="single"/>
        </w:rPr>
        <w:t>Courts have a duty to resolve a controversy within their traditional competence and proper jurisdiction and cannot refuse simply because the question is difficult.147 Indeed, courts have consistently managed to craft tests or other modes of analysis to decide difficult and novel questions brought before it.148 That these tests may have flaws or ambiguities in their application are not sufficient reasons to declare that no judicially discoverable or manageable standard exists.</w:t>
      </w:r>
      <w:r w:rsidRPr="00C04DE2">
        <w:rPr>
          <w:sz w:val="12"/>
        </w:rPr>
        <w:t xml:space="preserve"> Many of the tests that are currently used by federal courts suffer from imperfections in their construction or their application.149 </w:t>
      </w:r>
      <w:r w:rsidRPr="00C04DE2">
        <w:rPr>
          <w:u w:val="single"/>
        </w:rPr>
        <w:t>This does not rob such tests of legitimacy.</w:t>
      </w:r>
      <w:r w:rsidRPr="00C04DE2">
        <w:rPr>
          <w:sz w:val="12"/>
        </w:rPr>
        <w:t xml:space="preserve"> Declaring that there are no judicially discoverable or manageable standards to judge the issue or that reaching a decision is impossible without making a preliminary policy choice should occur only when there are essentially no judicial standards by which a court can proceed or where a preliminary policy is demanded by the circumstances. 2. Prudential Factors Four, Five, and Six: Disrespect and Embarrassment Counseling Against Judicial Review </w:t>
      </w:r>
      <w:r w:rsidRPr="00C04DE2">
        <w:rPr>
          <w:u w:val="single"/>
        </w:rPr>
        <w:t>The final three Baker factors are:150 4. Whether it is impossible for a court to undertake independent resolution of the issue without expressing lack of the respect due coordinate branches of government. 5. Whether there is an unusual need for unquestioning adherence to a political decision already made. 6. Whether there is a potentiality of embarrassment from multifarious pronouncements by various departments on one question. Each of these factors amounts to prudential considerations.</w:t>
      </w:r>
      <w:r w:rsidRPr="00C04DE2">
        <w:rPr>
          <w:sz w:val="12"/>
        </w:rPr>
        <w:t xml:space="preserve"> Factor four implies that when judicial action does not express the proper amount of respect due the other two branches of government there may be an overstepping of judicial authority. Factor five is similarly concerned with overstepping judicial boundaries and conflicting with a political decision made by another branch of government. Factor six is concerned about courts potentially embarrassing a branch of government or the government </w:t>
      </w:r>
      <w:proofErr w:type="gramStart"/>
      <w:r w:rsidRPr="00C04DE2">
        <w:rPr>
          <w:sz w:val="12"/>
        </w:rPr>
        <w:t>as a whole by</w:t>
      </w:r>
      <w:proofErr w:type="gramEnd"/>
      <w:r w:rsidRPr="00C04DE2">
        <w:rPr>
          <w:sz w:val="12"/>
        </w:rPr>
        <w:t xml:space="preserve"> addressing a question that might need to be answered by another branch of government. </w:t>
      </w:r>
      <w:r w:rsidRPr="00C04DE2">
        <w:rPr>
          <w:u w:val="single"/>
        </w:rPr>
        <w:t xml:space="preserve">Each of these factors should be construed as an additional means of safeguarding the principle of separation of powers, but they do not make much sense as constitutional limitations. </w:t>
      </w:r>
      <w:r w:rsidRPr="00C04DE2">
        <w:rPr>
          <w:sz w:val="12"/>
        </w:rPr>
        <w:t xml:space="preserve">With respect to factor four, it is not clear when a court expresses a “lack of respect” towards another branch of government. Federal courts do not express a “lack of respect” for the other branches of government when they interpret the law or consider the constitutionality of government action.151 Their constitutionally mandated responsibility is to do exactly that.152 For a court to find such a “lack of respect,” it must necessarily look beyond the simple exercise of its powers. Where there is a lack of respect, there may be an overstepping of judicial authority. Regarding factor five, courts are not supposed to make or otherwise involve themselves in political decisions.153 To the extent that courts are making political decisions or going beyond their constitutionally enumerated powers, factor one already addresses those situations. Therefore, </w:t>
      </w:r>
      <w:r w:rsidRPr="00C04DE2">
        <w:rPr>
          <w:u w:val="single"/>
        </w:rPr>
        <w:t xml:space="preserve">factor five refers to those political decisions made by the other two branches and asks courts to consider whether this is an occasion where there is an unusual need to adhere to those decisions. </w:t>
      </w:r>
      <w:r w:rsidRPr="00C04DE2">
        <w:rPr>
          <w:sz w:val="12"/>
        </w:rPr>
        <w:t xml:space="preserve">Where courts rule against those decisions, they may be overstepping their bounds. Finally, factor six requires courts to pause when confronted with an issue where their jurisdiction is unclear. </w:t>
      </w:r>
      <w:r w:rsidRPr="00C04DE2">
        <w:rPr>
          <w:u w:val="single"/>
        </w:rPr>
        <w:t>Typically, ruling on the constitutionality of a statute or otherwise interpreting the law, rather than adding to a cacophony of pronouncements from the other branches of government, acts to resolve any dispute and finally settle the matter in question.154 Therefore, the mere exercise of Article III powers cannot qualify as one of the “multifarious” pronouncements that factor six refers to</w:t>
      </w:r>
      <w:r w:rsidRPr="00C04DE2">
        <w:rPr>
          <w:sz w:val="12"/>
        </w:rPr>
        <w:t xml:space="preserve">. Instead, factor six asks courts to consider whether a judicial opinion would not ultimately resolve a dispute and thereby result in embarrassment from conflicting pronouncements between branches. If it might, again the courts may be overstepping their bounds. </w:t>
      </w:r>
      <w:r w:rsidRPr="00C04DE2">
        <w:rPr>
          <w:u w:val="single"/>
        </w:rPr>
        <w:t xml:space="preserve">Taken together, the last three factors are considerations a court should </w:t>
      </w:r>
      <w:proofErr w:type="gramStart"/>
      <w:r w:rsidRPr="00C04DE2">
        <w:rPr>
          <w:u w:val="single"/>
        </w:rPr>
        <w:t>take into account</w:t>
      </w:r>
      <w:proofErr w:type="gramEnd"/>
      <w:r w:rsidRPr="00C04DE2">
        <w:rPr>
          <w:u w:val="single"/>
        </w:rPr>
        <w:t xml:space="preserve"> to ensure that it exercises its powers in a manner that is sensitive to the principle of separation of powers between the three branches of government. There should be very few cases where such considerations rise to a level where courts should abstain from deciding an issue. The mere fact that a court is called upon to resolve the constitutionality of an act of another branch of government is not enough.155 And a court cannot refuse to adjudicate a dispute merely because a decision has “significant” political overtones </w:t>
      </w:r>
      <w:r w:rsidRPr="00C04DE2">
        <w:rPr>
          <w:sz w:val="12"/>
        </w:rPr>
        <w:t xml:space="preserve">or affects the country’s foreign relations in general.156 Courts have a duty to resolve a controversy within their traditional competence and proper jurisdiction157 and cannot refuse simply because “the question is difficult, the consequences weighty, or [the decision] might conflict with the policy preferences of the political branches.”158 Instances where the courts have declined to exercise their powers for the reasons expressed in the last three factors are very few. Historically, they have been limited to cases questioning the good faith with which another branch attests to the authenticity of its internal acts.159 </w:t>
      </w:r>
      <w:r w:rsidRPr="00C04DE2">
        <w:rPr>
          <w:u w:val="single"/>
        </w:rPr>
        <w:t>Although the Court has suggested that situations where there is an unusual need for finality to the action of a particular branch,160 or where there is an acute risk of “embarrassment of our government abroad or grave disturbance at home,” might be sufficient to render a question political,161 there is no case where the Court has actually held so on those grounds alone.</w:t>
      </w:r>
      <w:r w:rsidRPr="00C04DE2">
        <w:rPr>
          <w:sz w:val="12"/>
        </w:rPr>
        <w:t xml:space="preserve"> Moreover, the last three Baker factors find common ground with the doctrine of prudential ripeness under which considerations of justiciability or comity lead courts to abstain from deciding questions whose initial resolution is better postponed to a later time.162 As Justice Sotomayor expressed with respect to the political question doctrine, “it may be appropriate for courts to stay their hand in cases implicating delicate questions concerning the distribution of political authority between coordinate branches until a dispute is ripe, intractable, and incapable of resolution by the political process.”163 As its name suggests, prudential ripeness is considered a prudential, not jurisdictional, doctrine.164 And as with the political question doctrine, the court is not necessarily issuing an advisory opinion when ruling on an issue that might be unripe for review. Rather, considerations of whether a plaintiff has exhausted all administrative remedies165 or whether the factual record is sufficiently developed determine whether a court will declare an issue ripe.166 The determination is that the timing of review is not proper.167 A similar concern animates the last three Baker factors. V. HOW TO APPLY THE DOCTRINE UNDER THIS FRAMEWORK </w:t>
      </w:r>
      <w:r w:rsidRPr="00C04DE2">
        <w:rPr>
          <w:u w:val="single"/>
        </w:rPr>
        <w:t>Concluding that the first factor of the political question doctrine is jurisdictional and the other five factors are prudential means that issues that have been held political based solely on the prudential Baker factors are not forever barred from adjudication.</w:t>
      </w:r>
      <w:r w:rsidRPr="00C04DE2">
        <w:rPr>
          <w:sz w:val="12"/>
        </w:rPr>
        <w:t xml:space="preserve"> The factual context surrounding a </w:t>
      </w:r>
      <w:proofErr w:type="gramStart"/>
      <w:r w:rsidRPr="00C04DE2">
        <w:rPr>
          <w:sz w:val="12"/>
        </w:rPr>
        <w:t>particular case</w:t>
      </w:r>
      <w:proofErr w:type="gramEnd"/>
      <w:r w:rsidRPr="00C04DE2">
        <w:rPr>
          <w:sz w:val="12"/>
        </w:rPr>
        <w:t xml:space="preserve"> that justifies abstention may not exist in another case addressing the same issue. For example, the final three Baker factors examine the context in which a judicial decision is being made and not the issue before the court. Asking whether a court is exhibiting a lack of respect due a coordinate branch, is faced with an unusual need for unquestioning adherence to a political decision already </w:t>
      </w:r>
      <w:proofErr w:type="gramStart"/>
      <w:r w:rsidRPr="00C04DE2">
        <w:rPr>
          <w:sz w:val="12"/>
        </w:rPr>
        <w:t>made, or</w:t>
      </w:r>
      <w:proofErr w:type="gramEnd"/>
      <w:r w:rsidRPr="00C04DE2">
        <w:rPr>
          <w:sz w:val="12"/>
        </w:rPr>
        <w:t xml:space="preserve"> is creating a potentiality for embarrassment questions the wisdom of the court exercising its power in a specific context, rather than the power or ability of the court to make a decision on the issue. Therefore, the same issue raised in a completely different context does not necessarily implicate the last three factors. The unusual need for unquestioning adherence to the political decision might no longer exist or the potentiality for embarrassment might no longer be present. </w:t>
      </w:r>
      <w:r w:rsidRPr="00C04DE2">
        <w:rPr>
          <w:u w:val="single"/>
        </w:rPr>
        <w:t xml:space="preserve">Even a political question based on the second and third Baker factors should not result in an issue being forever barred from adjudication. </w:t>
      </w:r>
      <w:r w:rsidRPr="00C04DE2">
        <w:rPr>
          <w:sz w:val="12"/>
        </w:rPr>
        <w:t xml:space="preserve">Judicially manageable standards may not exist </w:t>
      </w:r>
      <w:proofErr w:type="gramStart"/>
      <w:r w:rsidRPr="00C04DE2">
        <w:rPr>
          <w:sz w:val="12"/>
        </w:rPr>
        <w:t>presently, but</w:t>
      </w:r>
      <w:proofErr w:type="gramEnd"/>
      <w:r w:rsidRPr="00C04DE2">
        <w:rPr>
          <w:sz w:val="12"/>
        </w:rPr>
        <w:t xml:space="preserve"> could be discovered or developed in the future.168 </w:t>
      </w:r>
      <w:r w:rsidRPr="00C04DE2">
        <w:rPr>
          <w:u w:val="single"/>
        </w:rPr>
        <w:t xml:space="preserve">And an issue that requires an initial policy determination that is clearly for nonjudicial discretion may in fact return before the court after that policy determination is made. Justice Kennedy’s concurrence in </w:t>
      </w:r>
      <w:proofErr w:type="spellStart"/>
      <w:r w:rsidRPr="00C04DE2">
        <w:rPr>
          <w:u w:val="single"/>
        </w:rPr>
        <w:t>Vieth</w:t>
      </w:r>
      <w:proofErr w:type="spellEnd"/>
      <w:r w:rsidRPr="00C04DE2">
        <w:rPr>
          <w:u w:val="single"/>
        </w:rPr>
        <w:t xml:space="preserve"> suggests that some issues that are considered political now might lose that label later.169 The only political questions that are forever withheld from judicial consideration are those that have been textually committed in the Constitution to another branch of government. Barring a constitutional amendment, federal courts have no discretion to decide issues that are constitutionally committed to the executive or legislative branches.170</w:t>
      </w:r>
      <w:r w:rsidRPr="00C04DE2">
        <w:rPr>
          <w:sz w:val="12"/>
        </w:rPr>
        <w:t xml:space="preserve"> Courts reviewing cases involving questions that have been held political would then have to determine whether the question is political on jurisdictional or prudential grounds. Traditional tools of judicial analysis should be sufficient to make this determination. If an earlier case held that an issue was political based on the first factor, or some combination of the first factor and the other five factors, then it remains political. For example, a question regarding the proper process of impeachment in the Senate would likely remain political if raised again because the Court in Nixon held that the issue was textually committed to the Senate.171 On the other hand, if it had been held political based on some combination of the other five factors, then a court should evaluate whether those factors are still implicated in the case before it. For example, political gerrymandering cases may not necessarily be political if raised in a future case because judicially manageable standards of review may be discovered or developed that overcome the concerns expressed by the Court in </w:t>
      </w:r>
      <w:proofErr w:type="spellStart"/>
      <w:r w:rsidRPr="00C04DE2">
        <w:rPr>
          <w:sz w:val="12"/>
        </w:rPr>
        <w:t>Vieth</w:t>
      </w:r>
      <w:proofErr w:type="spellEnd"/>
      <w:r w:rsidRPr="00C04DE2">
        <w:rPr>
          <w:sz w:val="12"/>
        </w:rPr>
        <w:t>. 172 A court would have to evaluate on a case-by-case basis whether any earlier holding was reached on jurisdictional or prudential grounds, and then rule accordingly.</w:t>
      </w:r>
    </w:p>
    <w:p w:rsidR="00BC4AC0" w:rsidRPr="00C04DE2" w:rsidRDefault="00BC4AC0" w:rsidP="00BC4AC0"/>
    <w:p w:rsidR="00BC4AC0" w:rsidRPr="00C04DE2" w:rsidRDefault="00BC4AC0" w:rsidP="00BC4AC0">
      <w:pPr>
        <w:pStyle w:val="Heading3"/>
        <w:rPr>
          <w:rFonts w:cs="Calibri"/>
        </w:rPr>
      </w:pPr>
      <w:r>
        <w:rPr>
          <w:rFonts w:cs="Calibri"/>
        </w:rPr>
        <w:t xml:space="preserve">2AC </w:t>
      </w:r>
      <w:r w:rsidRPr="00C04DE2">
        <w:rPr>
          <w:rFonts w:cs="Calibri"/>
        </w:rPr>
        <w:t>PQD Not Real</w:t>
      </w:r>
    </w:p>
    <w:p w:rsidR="00BC4AC0" w:rsidRPr="00C04DE2" w:rsidRDefault="00BC4AC0" w:rsidP="00BC4AC0">
      <w:pPr>
        <w:pStyle w:val="Heading4"/>
        <w:rPr>
          <w:rFonts w:cs="Calibri"/>
        </w:rPr>
      </w:pPr>
      <w:r w:rsidRPr="00C04DE2">
        <w:rPr>
          <w:rFonts w:cs="Calibri"/>
        </w:rPr>
        <w:t>PQD not real- Court always reviewed question of authority- lower Courts use as excuse to allow rights violations</w:t>
      </w:r>
    </w:p>
    <w:p w:rsidR="00BC4AC0" w:rsidRPr="00C04DE2" w:rsidRDefault="00BC4AC0" w:rsidP="00BC4AC0">
      <w:r w:rsidRPr="00C04DE2">
        <w:rPr>
          <w:rStyle w:val="Style13ptBold"/>
        </w:rPr>
        <w:t>Skinner 14</w:t>
      </w:r>
      <w:r w:rsidRPr="00C04DE2">
        <w:t xml:space="preserve"> (Gwynne Skinner, professor of law at Willamette University, Spring 2014, “</w:t>
      </w:r>
      <w:bookmarkStart w:id="132" w:name="citation"/>
      <w:r w:rsidRPr="00C04DE2">
        <w:t>Misunderstood, Misconstrued, and Now Clearly Dead: The "Political Question Doctrine" as a Justiciability Doctrine</w:t>
      </w:r>
      <w:bookmarkEnd w:id="132"/>
      <w:r w:rsidRPr="00C04DE2">
        <w:t>”, Journal of Law &amp; Politics, Vol. 29 Issue 3, EBSCO) /CWB</w:t>
      </w:r>
    </w:p>
    <w:p w:rsidR="00BC4AC0" w:rsidRPr="00C04DE2" w:rsidRDefault="00BC4AC0" w:rsidP="00BC4AC0">
      <w:pPr>
        <w:rPr>
          <w:rStyle w:val="StyleUnderline"/>
        </w:rPr>
      </w:pPr>
      <w:r w:rsidRPr="00C04DE2">
        <w:rPr>
          <w:rStyle w:val="StyleUnderline"/>
        </w:rPr>
        <w:t xml:space="preserve">Lower federal courts often erroneously cite the "political question doctrine"' to dismiss as nonjusticiable^ individual rights claims^ arising in foreign or military affairs contexts,'* a trend that has increased since the 1962 case of Baker v. </w:t>
      </w:r>
      <w:proofErr w:type="spellStart"/>
      <w:r w:rsidRPr="00C04DE2">
        <w:rPr>
          <w:rStyle w:val="StyleUnderline"/>
        </w:rPr>
        <w:t>Carr</w:t>
      </w:r>
      <w:proofErr w:type="spellEnd"/>
      <w:r w:rsidRPr="00C04DE2">
        <w:rPr>
          <w:rStyle w:val="StyleUnderline"/>
        </w:rPr>
        <w:t>.^</w:t>
      </w:r>
      <w:r w:rsidRPr="00C04DE2">
        <w:rPr>
          <w:sz w:val="16"/>
        </w:rPr>
        <w:t xml:space="preserve"> This has been the case even though from the beginning of our nation's history, </w:t>
      </w:r>
      <w:r w:rsidRPr="00C04DE2">
        <w:rPr>
          <w:rStyle w:val="StyleUnderline"/>
        </w:rPr>
        <w:t xml:space="preserve">the Supreme Court has never applied the "political question doctrine" as a true justiciability doctrine,* not even in </w:t>
      </w:r>
      <w:r w:rsidRPr="00C04DE2">
        <w:rPr>
          <w:sz w:val="16"/>
        </w:rPr>
        <w:t>the seminal case of</w:t>
      </w:r>
      <w:r w:rsidRPr="00C04DE2">
        <w:rPr>
          <w:rStyle w:val="StyleUnderline"/>
        </w:rPr>
        <w:t xml:space="preserve"> Marbury v. Madison.^</w:t>
      </w:r>
      <w:r w:rsidRPr="00C04DE2">
        <w:rPr>
          <w:sz w:val="16"/>
        </w:rPr>
        <w:t xml:space="preserve"> In fact, a review of that history demonstrates that </w:t>
      </w:r>
      <w:r w:rsidRPr="00C04DE2">
        <w:rPr>
          <w:rStyle w:val="StyleUnderline"/>
        </w:rPr>
        <w:t xml:space="preserve">in nearly all cases involving a "political question," the Court has adjudicated the case by finding that the branch whose conduct was being challenged acted legally - in other words, within its constitutional or statutory powers.^ It is more accurate to say that when the Court has discussed a "political question," it has referred to decisions appropriately made by another branch, i.e., within that branch's authority. </w:t>
      </w:r>
      <w:r w:rsidRPr="00C04DE2">
        <w:rPr>
          <w:rStyle w:val="Emphasis"/>
        </w:rPr>
        <w:t>The Court has deferred to these decisions in deciding the merits of a claim - but decide the merits it has, rather than dismiss the claim as nonjusticiable</w:t>
      </w:r>
      <w:r w:rsidRPr="00C04DE2">
        <w:rPr>
          <w:sz w:val="16"/>
        </w:rPr>
        <w:t xml:space="preserve">. The Court affirmed this approach in the 2012 case of Zivotofsky v. </w:t>
      </w:r>
      <w:proofErr w:type="gramStart"/>
      <w:r w:rsidRPr="00C04DE2">
        <w:rPr>
          <w:sz w:val="16"/>
        </w:rPr>
        <w:t>Clinton,^</w:t>
      </w:r>
      <w:proofErr w:type="gramEnd"/>
      <w:r w:rsidRPr="00C04DE2">
        <w:rPr>
          <w:sz w:val="16"/>
        </w:rPr>
        <w:t xml:space="preserve"> a case in which the Court once and for all rung the death knell for the application of the "political question doctrine" as a justiciability doctrine - even in the foreign policy context. </w:t>
      </w:r>
      <w:r w:rsidRPr="00C04DE2">
        <w:rPr>
          <w:rStyle w:val="StyleUnderline"/>
        </w:rPr>
        <w:t>However, both the lower courts and numerous scholars'" have misread these Supreme Court cases in concluding that a larger, grander "political question doctrine" exists as a justiciability doctrine</w:t>
      </w:r>
      <w:r w:rsidRPr="00C04DE2">
        <w:rPr>
          <w:sz w:val="16"/>
        </w:rPr>
        <w:t xml:space="preserve">. Similarly, lower courts have begun citing "special factors counseling hesitation" " when dismissing constitutional claims ("Bivens claims") in similar foreign affairs contexts,'^ inappropriately treating "special factors" as a justiciability doctrine.'^ </w:t>
      </w:r>
      <w:r w:rsidRPr="00C04DE2">
        <w:rPr>
          <w:rStyle w:val="StyleUnderline"/>
        </w:rPr>
        <w:t xml:space="preserve">Such </w:t>
      </w:r>
      <w:proofErr w:type="spellStart"/>
      <w:r w:rsidRPr="00C04DE2">
        <w:rPr>
          <w:rStyle w:val="StyleUnderline"/>
        </w:rPr>
        <w:t>misreadings</w:t>
      </w:r>
      <w:proofErr w:type="spellEnd"/>
      <w:r w:rsidRPr="00C04DE2">
        <w:rPr>
          <w:rStyle w:val="StyleUnderline"/>
        </w:rPr>
        <w:t xml:space="preserve"> are particularly objectionable when they affect individual rights claims, which have occurred on numerous occasions since 9/11, since they prevent individuals from obtaining a remedy for violations of their rights. Moreover, the Supreme Court has consistently admonished lower courts to observe the importance of the judiciary branch's role in adjudicating individual rights claims, even in foreign and military affairs contexts</w:t>
      </w:r>
      <w:r w:rsidRPr="00C04DE2">
        <w:rPr>
          <w:sz w:val="16"/>
        </w:rPr>
        <w:t xml:space="preserve">.'"^ This trend has continued through the post-9/11 Supreme Court </w:t>
      </w:r>
      <w:r w:rsidRPr="00C04DE2">
        <w:rPr>
          <w:rStyle w:val="StyleUnderline"/>
        </w:rPr>
        <w:t>cases of Hamdi v. Rumsfeld,^^ Rasul v. Bush,^^ and Bush v. Boumediene.^^</w:t>
      </w:r>
      <w:r w:rsidRPr="00C04DE2">
        <w:rPr>
          <w:sz w:val="16"/>
        </w:rPr>
        <w:t xml:space="preserve"> In these relatively recent cases, </w:t>
      </w:r>
      <w:r w:rsidRPr="00C04DE2">
        <w:rPr>
          <w:rStyle w:val="StyleUnderline"/>
        </w:rPr>
        <w:t xml:space="preserve">the Supreme Court consistently found that the political branches had overstepped their constitutional authority, clarifying that individual rights claims are justiciable, despite claims of military necessity. </w:t>
      </w:r>
      <w:r w:rsidRPr="00C04DE2">
        <w:rPr>
          <w:rStyle w:val="Emphasis"/>
        </w:rPr>
        <w:t>It is unclear why, given this history, lower courts have continued to cite the "political question doctrine"</w:t>
      </w:r>
      <w:r w:rsidRPr="00C04DE2">
        <w:rPr>
          <w:sz w:val="16"/>
        </w:rPr>
        <w:t xml:space="preserve"> (and, just as inappropriately, "special factors counseling hesitation") </w:t>
      </w:r>
      <w:r w:rsidRPr="00C04DE2">
        <w:rPr>
          <w:rStyle w:val="Emphasis"/>
        </w:rPr>
        <w:t>when dismissing individual rights claims arising in the context of foreign affairs</w:t>
      </w:r>
      <w:r w:rsidRPr="00C04DE2">
        <w:rPr>
          <w:rStyle w:val="StyleUnderline"/>
        </w:rPr>
        <w:t>.</w:t>
      </w:r>
      <w:r w:rsidRPr="00C04DE2">
        <w:rPr>
          <w:sz w:val="16"/>
        </w:rPr>
        <w:t xml:space="preserve"> Part of the problem arises from Baker v. </w:t>
      </w:r>
      <w:proofErr w:type="spellStart"/>
      <w:r w:rsidRPr="00C04DE2">
        <w:rPr>
          <w:sz w:val="16"/>
        </w:rPr>
        <w:t>Carr</w:t>
      </w:r>
      <w:proofErr w:type="spellEnd"/>
      <w:r w:rsidRPr="00C04DE2">
        <w:rPr>
          <w:sz w:val="16"/>
        </w:rPr>
        <w:t xml:space="preserve"> and its factors for determining whether a case presents a nonjusticiable political question.'^ The factors are vague, confusing and susceptible to misinterpretation." </w:t>
      </w:r>
      <w:r w:rsidRPr="00C04DE2">
        <w:rPr>
          <w:rStyle w:val="StyleUnderline"/>
        </w:rPr>
        <w:t xml:space="preserve">The doctrine's </w:t>
      </w:r>
      <w:r w:rsidRPr="00C04DE2">
        <w:rPr>
          <w:rStyle w:val="Emphasis"/>
        </w:rPr>
        <w:t>vagueness</w:t>
      </w:r>
      <w:r w:rsidRPr="00C04DE2">
        <w:rPr>
          <w:rStyle w:val="StyleUnderline"/>
        </w:rPr>
        <w:t xml:space="preserve"> gives courts, in certain cases, an invitation to dismiss cases they do not want to adjudicate</w:t>
      </w:r>
      <w:r w:rsidRPr="00C04DE2">
        <w:rPr>
          <w:sz w:val="16"/>
        </w:rPr>
        <w:t xml:space="preserve">. For example, lower courts inappropriately use the "political question doctrine" and "special factors" perhaps due to an increase in the control of the executive over foreign policy, leaving lower courts reluctant to intrude into this growing area of executive </w:t>
      </w:r>
      <w:proofErr w:type="gramStart"/>
      <w:r w:rsidRPr="00C04DE2">
        <w:rPr>
          <w:sz w:val="16"/>
        </w:rPr>
        <w:t>power.^</w:t>
      </w:r>
      <w:proofErr w:type="gramEnd"/>
      <w:r w:rsidRPr="00C04DE2">
        <w:rPr>
          <w:sz w:val="16"/>
        </w:rPr>
        <w:t xml:space="preserve">" Despite the growth and centrality of presidential power in the realm of foreign affairs, particularly during the twentieth century,^' disputes still arise between the President and Congress. Lower courts may simply be reluctant to engage in the uncomfortable work of adjudicating which branch has what power over foreign policy, military affairs, and national security. But engage in these questions lower courts must. Rather than inappropriately dismissing such claims on political question grounds, lower courts should reach the merits in these cases, which will often mean deciding whether a </w:t>
      </w:r>
      <w:proofErr w:type="gramStart"/>
      <w:r w:rsidRPr="00C04DE2">
        <w:rPr>
          <w:sz w:val="16"/>
        </w:rPr>
        <w:t>particular political</w:t>
      </w:r>
      <w:proofErr w:type="gramEnd"/>
      <w:r w:rsidRPr="00C04DE2">
        <w:rPr>
          <w:sz w:val="16"/>
        </w:rPr>
        <w:t xml:space="preserve"> branch acted within its powers. Indeed, this is the approach the Supreme Court has consistently taken and which it affirmed in Zivotofsky by finding the case justiciable^^ and remanding to the lower court so it could address the real issue - whether Congress had the authority to permit Israel to be listed as the country of birth on passports of those </w:t>
      </w:r>
      <w:proofErr w:type="spellStart"/>
      <w:r w:rsidRPr="00C04DE2">
        <w:rPr>
          <w:sz w:val="16"/>
        </w:rPr>
        <w:t>bom</w:t>
      </w:r>
      <w:proofErr w:type="spellEnd"/>
      <w:r w:rsidRPr="00C04DE2">
        <w:rPr>
          <w:sz w:val="16"/>
        </w:rPr>
        <w:t xml:space="preserve"> in Jerusalem, notwithstanding the President's sole authority to recognize foreign governments.^^ Thus, in Zivotofsky, the Court directed that the issue be decided on the merits rather than finding the claim nonjusticiable based on the political question doctrine. An important function of the courts is to rule on the respective power of each branch of government. This adjudication on the merits is vital to legal and political transparency. One might argue that it makes no difference to the outcome of a case whether it is dismissed as nonjusticiable or adjudicated on the merits. But the judicial determination of whether a </w:t>
      </w:r>
      <w:proofErr w:type="gramStart"/>
      <w:r w:rsidRPr="00C04DE2">
        <w:rPr>
          <w:sz w:val="16"/>
        </w:rPr>
        <w:t>particular branch</w:t>
      </w:r>
      <w:proofErr w:type="gramEnd"/>
      <w:r w:rsidRPr="00C04DE2">
        <w:rPr>
          <w:sz w:val="16"/>
        </w:rPr>
        <w:t xml:space="preserve"> of government acted legally within its powers is important in its own right - such a ruling is critical to the democratic process. Only if the federal courts rule on the political branches' respective powers can a transparent debate occur about the limits of such power and whether any additional limitations are desired and necessary. This debate is central to protecting our democratic governing structure and the balance of powers. This Article contains three parts. Part I reviews early Supreme Court cases involving "political questions," spanning topics such as slavery. Native American rights, immigration, treaties' impact on land disputes, acts of rebellion, and Japanese </w:t>
      </w:r>
      <w:proofErr w:type="gramStart"/>
      <w:r w:rsidRPr="00C04DE2">
        <w:rPr>
          <w:sz w:val="16"/>
        </w:rPr>
        <w:t>internment.^</w:t>
      </w:r>
      <w:proofErr w:type="gramEnd"/>
      <w:r w:rsidRPr="00C04DE2">
        <w:rPr>
          <w:sz w:val="16"/>
        </w:rPr>
        <w:t xml:space="preserve">'* A review of these cases demonstrates that the </w:t>
      </w:r>
      <w:r w:rsidRPr="00C04DE2">
        <w:rPr>
          <w:rStyle w:val="StyleUnderline"/>
        </w:rPr>
        <w:t xml:space="preserve">Supreme Court has never precluded the adjudication of claims in the context of foreign policy or national security under the "political question doctrine." Part II discusses Baker v. </w:t>
      </w:r>
      <w:proofErr w:type="spellStart"/>
      <w:r w:rsidRPr="00C04DE2">
        <w:rPr>
          <w:rStyle w:val="StyleUnderline"/>
        </w:rPr>
        <w:t>Carr</w:t>
      </w:r>
      <w:proofErr w:type="spellEnd"/>
      <w:r w:rsidRPr="00C04DE2">
        <w:rPr>
          <w:rStyle w:val="StyleUnderline"/>
        </w:rPr>
        <w:t>, its problems, and the subsequent misapplication of the "political question doctrine" to individual rights cases by the lower courts, particularly in the context of claims involving customary international law or other torts arising in a foreign policy context</w:t>
      </w:r>
      <w:r w:rsidRPr="00C04DE2">
        <w:rPr>
          <w:sz w:val="16"/>
        </w:rPr>
        <w:t xml:space="preserve">. Part III discusses </w:t>
      </w:r>
      <w:r w:rsidRPr="00C04DE2">
        <w:rPr>
          <w:rStyle w:val="Emphasis"/>
        </w:rPr>
        <w:t>the recent Supreme Court rulings that have clarified that the "political question doctrine" does not exist as a true justiciability doctrine</w:t>
      </w:r>
      <w:r w:rsidRPr="00C04DE2">
        <w:rPr>
          <w:rStyle w:val="StyleUnderline"/>
        </w:rPr>
        <w:t xml:space="preserve">, even for those cases arising in the foreign affairs </w:t>
      </w:r>
      <w:proofErr w:type="gramStart"/>
      <w:r w:rsidRPr="00C04DE2">
        <w:rPr>
          <w:rStyle w:val="StyleUnderline"/>
        </w:rPr>
        <w:t>realm.^</w:t>
      </w:r>
      <w:proofErr w:type="gramEnd"/>
      <w:r w:rsidRPr="00C04DE2">
        <w:rPr>
          <w:rStyle w:val="StyleUnderline"/>
        </w:rPr>
        <w:t>^ The Conclusion explains why federal courts should adjudicate on the merits whether a branch acted constitutionally, rather than simply dismiss the case as nonjusticiable.</w:t>
      </w:r>
    </w:p>
    <w:p w:rsidR="00BC4AC0" w:rsidRPr="00C04DE2" w:rsidRDefault="00BC4AC0" w:rsidP="00BC4AC0"/>
    <w:p w:rsidR="00BC4AC0" w:rsidRPr="00C04DE2" w:rsidRDefault="00BC4AC0" w:rsidP="00BC4AC0">
      <w:pPr>
        <w:pStyle w:val="Heading4"/>
        <w:rPr>
          <w:rFonts w:cs="Calibri"/>
        </w:rPr>
      </w:pPr>
      <w:r w:rsidRPr="00C04DE2">
        <w:rPr>
          <w:rFonts w:cs="Calibri"/>
        </w:rPr>
        <w:t xml:space="preserve">PQD </w:t>
      </w:r>
      <w:r w:rsidR="00B41CF5">
        <w:rPr>
          <w:rFonts w:cs="Calibri"/>
        </w:rPr>
        <w:t>is a meaningless constraint</w:t>
      </w:r>
    </w:p>
    <w:p w:rsidR="00BC4AC0" w:rsidRPr="00C04DE2" w:rsidRDefault="00BC4AC0" w:rsidP="00BC4AC0">
      <w:r w:rsidRPr="00C04DE2">
        <w:rPr>
          <w:rStyle w:val="Style13ptBold"/>
        </w:rPr>
        <w:t>Harrison 15</w:t>
      </w:r>
      <w:r w:rsidRPr="00C04DE2">
        <w:t xml:space="preserve"> (John C. Harrison, professor of law at the University of Virginia, 10/1/15, revised 2/9/17, “The Political Question Doctrines”, </w:t>
      </w:r>
      <w:hyperlink r:id="rId184" w:anchor="#" w:history="1">
        <w:r w:rsidRPr="00C04DE2">
          <w:rPr>
            <w:rStyle w:val="Hyperlink"/>
          </w:rPr>
          <w:t>Virginia Public Law and Legal Theory Research Paper No. 59</w:t>
        </w:r>
      </w:hyperlink>
      <w:r w:rsidRPr="00C04DE2">
        <w:t xml:space="preserve">,  </w:t>
      </w:r>
      <w:hyperlink r:id="rId185" w:history="1">
        <w:r w:rsidRPr="00C04DE2">
          <w:rPr>
            <w:rStyle w:val="Hyperlink"/>
          </w:rPr>
          <w:t>https://papers.ssrn.com/sol3/papers.cfm?abstract_id=2668374</w:t>
        </w:r>
      </w:hyperlink>
      <w:r w:rsidRPr="00C04DE2">
        <w:t>) /CWB</w:t>
      </w:r>
    </w:p>
    <w:p w:rsidR="00BC4AC0" w:rsidRPr="00C04DE2" w:rsidRDefault="00BC4AC0" w:rsidP="00BC4AC0">
      <w:pPr>
        <w:rPr>
          <w:rStyle w:val="StyleUnderline"/>
        </w:rPr>
      </w:pPr>
      <w:r w:rsidRPr="00C04DE2">
        <w:rPr>
          <w:rStyle w:val="Emphasis"/>
        </w:rPr>
        <w:t>Much that is said about the political question doctrine is wrong</w:t>
      </w:r>
      <w:r w:rsidRPr="00C04DE2">
        <w:rPr>
          <w:rStyle w:val="StyleUnderline"/>
        </w:rPr>
        <w:t xml:space="preserve">. Commentators, lower courts, and sometimes the Supreme Court in its dicta err about the holding, reasoning, and underlying rationale of the Court’s cases that have applied it. The doctrine as the Supreme Court has developed it in those cases </w:t>
      </w:r>
      <w:r w:rsidRPr="00C04DE2">
        <w:rPr>
          <w:rStyle w:val="Emphasis"/>
        </w:rPr>
        <w:t>is not a limit on the subject matter jurisdiction of the federal courts</w:t>
      </w:r>
      <w:r w:rsidRPr="00C04DE2">
        <w:rPr>
          <w:rStyle w:val="StyleUnderline"/>
        </w:rPr>
        <w:t>.</w:t>
      </w:r>
      <w:r w:rsidRPr="00C04DE2">
        <w:rPr>
          <w:sz w:val="16"/>
        </w:rPr>
        <w:t xml:space="preserve"> It is, however, a limit on the judicial power in its relations with political power. The doctrine has two branches. In one, courts treat as conclusive certain decisions by political actors that apply legal principles to </w:t>
      </w:r>
      <w:proofErr w:type="gramStart"/>
      <w:r w:rsidRPr="00C04DE2">
        <w:rPr>
          <w:sz w:val="16"/>
        </w:rPr>
        <w:t>particular facts</w:t>
      </w:r>
      <w:proofErr w:type="gramEnd"/>
      <w:r w:rsidRPr="00C04DE2">
        <w:rPr>
          <w:sz w:val="16"/>
        </w:rPr>
        <w:t xml:space="preserve">. The leading example is recognition of states and governments, as to which the courts are bound by non-judicial decisions. In the other branch, the mandatory remedies that courts may give are limited in the extent to which they may direct political actors with respect to highly sensitive discretionary decisions, mainly those involving military and security matters. </w:t>
      </w:r>
      <w:r w:rsidRPr="00C04DE2">
        <w:rPr>
          <w:rStyle w:val="StyleUnderline"/>
        </w:rPr>
        <w:t xml:space="preserve">The doctrine’s rationale is that in some unusual circumstances the law commits final decision of a legal question to a non-judicial decision maker, as with Senate impeachment trials, and that the distinction between judicial and political power implies some limits on the extent to which the courts can command the exercise of the latter. Some Justices have identified substantive legal rules that under certain circumstances are not susceptible of judicial enforcement because such enforcement would require the courts to make political judgments, but </w:t>
      </w:r>
      <w:r w:rsidRPr="00C04DE2">
        <w:rPr>
          <w:rStyle w:val="Emphasis"/>
        </w:rPr>
        <w:t>the Court has not decided any case on that basis.</w:t>
      </w:r>
      <w:r w:rsidRPr="00C04DE2">
        <w:rPr>
          <w:sz w:val="16"/>
        </w:rPr>
        <w:t xml:space="preserve"> The doctrine has in the past been broader than it is today. In some earlier cases, the Court found that the vindication of certain interests connected to political sovereignty was beyond judicial power, and the limits on directive remedies were tighter in the past than they are now. </w:t>
      </w:r>
      <w:r w:rsidRPr="00C04DE2">
        <w:rPr>
          <w:rStyle w:val="StyleUnderline"/>
        </w:rPr>
        <w:t xml:space="preserve">A substantial number of lower court decisions have seriously misunderstood the doctrine by treating it as a limit on subject matter jurisdiction. In the name of the political question doctrine, lower courts have refused to reach the merits of claims, especially damages </w:t>
      </w:r>
      <w:proofErr w:type="gramStart"/>
      <w:r w:rsidRPr="00C04DE2">
        <w:rPr>
          <w:rStyle w:val="StyleUnderline"/>
        </w:rPr>
        <w:t>claims</w:t>
      </w:r>
      <w:proofErr w:type="gramEnd"/>
      <w:r w:rsidRPr="00C04DE2">
        <w:rPr>
          <w:rStyle w:val="StyleUnderline"/>
        </w:rPr>
        <w:t xml:space="preserve"> against executive officers and government contractors related to national-security decisions, on grounds that have no foundation in the Court's doctrine or Article III.</w:t>
      </w:r>
    </w:p>
    <w:p w:rsidR="00BC4AC0" w:rsidRDefault="00BC4AC0" w:rsidP="00BC4AC0"/>
    <w:p w:rsidR="00BC4AC0" w:rsidRDefault="00BC4AC0" w:rsidP="00BC4AC0">
      <w:pPr>
        <w:pStyle w:val="Heading3"/>
      </w:pPr>
      <w:r>
        <w:t>2AC – No Spillover</w:t>
      </w:r>
    </w:p>
    <w:p w:rsidR="00D61DF8" w:rsidRDefault="00D61DF8" w:rsidP="00D61DF8">
      <w:pPr>
        <w:pStyle w:val="Heading4"/>
      </w:pPr>
      <w:r>
        <w:t>No spillover- PQD precedent is never applied</w:t>
      </w:r>
    </w:p>
    <w:p w:rsidR="00D61DF8" w:rsidRPr="00D61DF8" w:rsidRDefault="00D61DF8" w:rsidP="00D61DF8">
      <w:r w:rsidRPr="00D61DF8">
        <w:rPr>
          <w:rStyle w:val="Style13ptBold"/>
        </w:rPr>
        <w:t xml:space="preserve">HARRISON, </w:t>
      </w:r>
      <w:proofErr w:type="gramStart"/>
      <w:r w:rsidRPr="00D61DF8">
        <w:rPr>
          <w:rStyle w:val="Style13ptBold"/>
        </w:rPr>
        <w:t>17,</w:t>
      </w:r>
      <w:r w:rsidRPr="00D61DF8">
        <w:t xml:space="preserve">  (</w:t>
      </w:r>
      <w:proofErr w:type="gramEnd"/>
      <w:r w:rsidRPr="00D61DF8">
        <w:t xml:space="preserve">JOHN HARRISON, </w:t>
      </w:r>
      <w:r>
        <w:t xml:space="preserve">James Madison Distinguished Professor of Law, and Edward F. </w:t>
      </w:r>
      <w:proofErr w:type="spellStart"/>
      <w:r>
        <w:t>Howrey</w:t>
      </w:r>
      <w:proofErr w:type="spellEnd"/>
      <w:r>
        <w:t xml:space="preserve"> Professor, University of Virginia, 02-01-2017</w:t>
      </w:r>
      <w:r w:rsidRPr="00D61DF8">
        <w:t>, No Publication, http://www.aulawreview.org/au_law_review/wp-content/uploads/2018/01/03-Harrison.to_.Printer.pdf)</w:t>
      </w:r>
    </w:p>
    <w:p w:rsidR="00BC4AC0" w:rsidRPr="00D61DF8" w:rsidRDefault="00BC4AC0" w:rsidP="00BC4AC0">
      <w:pPr>
        <w:rPr>
          <w:u w:val="single"/>
        </w:rPr>
      </w:pPr>
      <w:r w:rsidRPr="00D61DF8">
        <w:rPr>
          <w:sz w:val="12"/>
        </w:rPr>
        <w:t>In the next paragraph, Justice Brennan again indicated that Luther</w:t>
      </w:r>
      <w:r w:rsidR="00D61DF8" w:rsidRPr="00D61DF8">
        <w:rPr>
          <w:sz w:val="12"/>
        </w:rPr>
        <w:t xml:space="preserve"> </w:t>
      </w:r>
      <w:r w:rsidRPr="00D61DF8">
        <w:rPr>
          <w:sz w:val="12"/>
        </w:rPr>
        <w:t>turned in part on the second feature on his list. “But the only</w:t>
      </w:r>
      <w:r w:rsidR="00D61DF8" w:rsidRPr="00D61DF8">
        <w:rPr>
          <w:sz w:val="12"/>
        </w:rPr>
        <w:t xml:space="preserve"> </w:t>
      </w:r>
      <w:r w:rsidRPr="00D61DF8">
        <w:rPr>
          <w:sz w:val="12"/>
        </w:rPr>
        <w:t>significance that Luther could have for our immediate purposes is in its</w:t>
      </w:r>
      <w:r w:rsidR="00D61DF8" w:rsidRPr="00D61DF8">
        <w:rPr>
          <w:sz w:val="12"/>
        </w:rPr>
        <w:t xml:space="preserve"> </w:t>
      </w:r>
      <w:r w:rsidRPr="00D61DF8">
        <w:rPr>
          <w:sz w:val="12"/>
        </w:rPr>
        <w:t>holding that the Guaranty Clause is not a repository of judicially</w:t>
      </w:r>
      <w:r w:rsidR="00D61DF8" w:rsidRPr="00D61DF8">
        <w:rPr>
          <w:sz w:val="12"/>
        </w:rPr>
        <w:t xml:space="preserve"> </w:t>
      </w:r>
      <w:r w:rsidRPr="00D61DF8">
        <w:rPr>
          <w:sz w:val="12"/>
        </w:rPr>
        <w:t>manageable standards which a court could utilize independently in</w:t>
      </w:r>
      <w:r w:rsidR="00D61DF8" w:rsidRPr="00D61DF8">
        <w:rPr>
          <w:sz w:val="12"/>
        </w:rPr>
        <w:t xml:space="preserve"> </w:t>
      </w:r>
      <w:r w:rsidRPr="00D61DF8">
        <w:rPr>
          <w:sz w:val="12"/>
        </w:rPr>
        <w:t>order to identify a State’s lawful government.”217 On Justice Brennan’s</w:t>
      </w:r>
      <w:r w:rsidR="00D61DF8" w:rsidRPr="00D61DF8">
        <w:rPr>
          <w:sz w:val="12"/>
        </w:rPr>
        <w:t xml:space="preserve"> </w:t>
      </w:r>
      <w:r w:rsidRPr="00D61DF8">
        <w:rPr>
          <w:sz w:val="12"/>
        </w:rPr>
        <w:t xml:space="preserve">reading of prior cases, </w:t>
      </w:r>
      <w:r w:rsidRPr="00D61DF8">
        <w:rPr>
          <w:u w:val="single"/>
        </w:rPr>
        <w:t>a textual commitment to a political actor and a</w:t>
      </w:r>
      <w:r w:rsidR="00D61DF8" w:rsidRPr="00D61DF8">
        <w:rPr>
          <w:u w:val="single"/>
        </w:rPr>
        <w:t xml:space="preserve"> </w:t>
      </w:r>
      <w:r w:rsidRPr="00D61DF8">
        <w:rPr>
          <w:u w:val="single"/>
        </w:rPr>
        <w:t>lack of standards appropriate to independent judicial decision were</w:t>
      </w:r>
      <w:r w:rsidR="00D61DF8" w:rsidRPr="00D61DF8">
        <w:rPr>
          <w:u w:val="single"/>
        </w:rPr>
        <w:t xml:space="preserve"> </w:t>
      </w:r>
      <w:r w:rsidRPr="00D61DF8">
        <w:rPr>
          <w:u w:val="single"/>
        </w:rPr>
        <w:t>prominent on the surface of the Court’s two great political question</w:t>
      </w:r>
      <w:r w:rsidR="00D61DF8" w:rsidRPr="00D61DF8">
        <w:rPr>
          <w:u w:val="single"/>
        </w:rPr>
        <w:t xml:space="preserve"> </w:t>
      </w:r>
      <w:r w:rsidRPr="00D61DF8">
        <w:rPr>
          <w:u w:val="single"/>
        </w:rPr>
        <w:t>precedents. Both of those cases turned on non-judicial finality. In</w:t>
      </w:r>
      <w:r w:rsidR="00D61DF8" w:rsidRPr="00D61DF8">
        <w:rPr>
          <w:u w:val="single"/>
        </w:rPr>
        <w:t xml:space="preserve"> </w:t>
      </w:r>
      <w:r w:rsidRPr="00D61DF8">
        <w:rPr>
          <w:u w:val="single"/>
        </w:rPr>
        <w:t>neither case did the Court deny jurisdiction under Article III</w:t>
      </w:r>
      <w:r w:rsidRPr="00D61DF8">
        <w:rPr>
          <w:sz w:val="12"/>
        </w:rPr>
        <w:t>.</w:t>
      </w:r>
      <w:r w:rsidR="00D61DF8" w:rsidRPr="00D61DF8">
        <w:rPr>
          <w:sz w:val="12"/>
        </w:rPr>
        <w:t xml:space="preserve"> </w:t>
      </w:r>
      <w:r w:rsidRPr="00D61DF8">
        <w:rPr>
          <w:sz w:val="12"/>
        </w:rPr>
        <w:t xml:space="preserve">Non-judicial finality resolves what </w:t>
      </w:r>
      <w:proofErr w:type="gramStart"/>
      <w:r w:rsidRPr="00D61DF8">
        <w:rPr>
          <w:sz w:val="12"/>
        </w:rPr>
        <w:t>is otherwise a baffling problem</w:t>
      </w:r>
      <w:proofErr w:type="gramEnd"/>
      <w:r w:rsidR="00D61DF8" w:rsidRPr="00D61DF8">
        <w:rPr>
          <w:sz w:val="12"/>
        </w:rPr>
        <w:t xml:space="preserve"> </w:t>
      </w:r>
      <w:r w:rsidRPr="00D61DF8">
        <w:rPr>
          <w:sz w:val="12"/>
        </w:rPr>
        <w:t>concerning the first characteristic Justice Brennan listed, textual</w:t>
      </w:r>
      <w:r w:rsidR="00D61DF8" w:rsidRPr="00D61DF8">
        <w:rPr>
          <w:sz w:val="12"/>
        </w:rPr>
        <w:t xml:space="preserve"> </w:t>
      </w:r>
      <w:r w:rsidRPr="00D61DF8">
        <w:rPr>
          <w:sz w:val="12"/>
        </w:rPr>
        <w:t>commitment to another branch of government.218 All of Congress’s</w:t>
      </w:r>
      <w:r w:rsidR="00D61DF8" w:rsidRPr="00D61DF8">
        <w:rPr>
          <w:sz w:val="12"/>
        </w:rPr>
        <w:t xml:space="preserve"> </w:t>
      </w:r>
      <w:r w:rsidRPr="00D61DF8">
        <w:rPr>
          <w:sz w:val="12"/>
        </w:rPr>
        <w:t>powers are committed to it by the text, yet most exercises of those</w:t>
      </w:r>
      <w:r w:rsidR="00D61DF8" w:rsidRPr="00D61DF8">
        <w:rPr>
          <w:sz w:val="12"/>
        </w:rPr>
        <w:t xml:space="preserve"> </w:t>
      </w:r>
      <w:r w:rsidRPr="00D61DF8">
        <w:rPr>
          <w:sz w:val="12"/>
        </w:rPr>
        <w:t>powers do not give rise to political questions. Courts decide for</w:t>
      </w:r>
      <w:r w:rsidR="00D61DF8" w:rsidRPr="00D61DF8">
        <w:rPr>
          <w:sz w:val="12"/>
        </w:rPr>
        <w:t xml:space="preserve"> </w:t>
      </w:r>
      <w:r w:rsidRPr="00D61DF8">
        <w:rPr>
          <w:sz w:val="12"/>
        </w:rPr>
        <w:t>themselves whether federal statutes are constitutional. In the context of</w:t>
      </w:r>
      <w:r w:rsidR="00D61DF8" w:rsidRPr="00D61DF8">
        <w:rPr>
          <w:sz w:val="12"/>
        </w:rPr>
        <w:t xml:space="preserve"> </w:t>
      </w:r>
      <w:r w:rsidRPr="00D61DF8">
        <w:rPr>
          <w:sz w:val="12"/>
        </w:rPr>
        <w:t>quasi-adjudicatory decisions by actors other than courts, however, the</w:t>
      </w:r>
      <w:r w:rsidR="00D61DF8" w:rsidRPr="00D61DF8">
        <w:rPr>
          <w:sz w:val="12"/>
        </w:rPr>
        <w:t xml:space="preserve"> </w:t>
      </w:r>
      <w:r w:rsidRPr="00D61DF8">
        <w:rPr>
          <w:sz w:val="12"/>
        </w:rPr>
        <w:t>textual commitment referred to is one of quasi-adjudicatory authority,</w:t>
      </w:r>
      <w:r w:rsidR="00D61DF8" w:rsidRPr="00D61DF8">
        <w:rPr>
          <w:sz w:val="12"/>
        </w:rPr>
        <w:t xml:space="preserve"> </w:t>
      </w:r>
      <w:r w:rsidRPr="00D61DF8">
        <w:rPr>
          <w:sz w:val="12"/>
        </w:rPr>
        <w:t>not ordinary legislative or executive power. That is the context Justice</w:t>
      </w:r>
      <w:r w:rsidR="00D61DF8" w:rsidRPr="00D61DF8">
        <w:rPr>
          <w:sz w:val="12"/>
        </w:rPr>
        <w:t xml:space="preserve"> </w:t>
      </w:r>
      <w:r w:rsidRPr="00D61DF8">
        <w:rPr>
          <w:sz w:val="12"/>
        </w:rPr>
        <w:t>Brennan set by referring to finality in a political branch, and the context</w:t>
      </w:r>
      <w:r w:rsidR="00D61DF8" w:rsidRPr="00D61DF8">
        <w:rPr>
          <w:sz w:val="12"/>
        </w:rPr>
        <w:t xml:space="preserve"> </w:t>
      </w:r>
      <w:r w:rsidRPr="00D61DF8">
        <w:rPr>
          <w:sz w:val="12"/>
        </w:rPr>
        <w:t>in which he discussed the Court’s prior political question cases.</w:t>
      </w:r>
      <w:r w:rsidR="00D61DF8" w:rsidRPr="00D61DF8">
        <w:rPr>
          <w:sz w:val="12"/>
        </w:rPr>
        <w:t xml:space="preserve"> </w:t>
      </w:r>
      <w:r w:rsidRPr="00D61DF8">
        <w:rPr>
          <w:sz w:val="12"/>
        </w:rPr>
        <w:t>The prior decisions Justice Brennan discussed also illuminate the</w:t>
      </w:r>
      <w:r w:rsidR="00D61DF8" w:rsidRPr="00D61DF8">
        <w:rPr>
          <w:sz w:val="12"/>
        </w:rPr>
        <w:t xml:space="preserve"> </w:t>
      </w:r>
      <w:r w:rsidRPr="00D61DF8">
        <w:rPr>
          <w:sz w:val="12"/>
        </w:rPr>
        <w:t>third characteristic of those cases to which he drew attention, “the</w:t>
      </w:r>
      <w:r w:rsidR="00D61DF8" w:rsidRPr="00D61DF8">
        <w:rPr>
          <w:sz w:val="12"/>
        </w:rPr>
        <w:t xml:space="preserve"> </w:t>
      </w:r>
      <w:r w:rsidRPr="00D61DF8">
        <w:rPr>
          <w:sz w:val="12"/>
        </w:rPr>
        <w:t>impossibility of deciding without an initial policy determination of a kind</w:t>
      </w:r>
      <w:r w:rsidR="00D61DF8" w:rsidRPr="00D61DF8">
        <w:rPr>
          <w:sz w:val="12"/>
        </w:rPr>
        <w:t xml:space="preserve"> </w:t>
      </w:r>
      <w:r w:rsidRPr="00D61DF8">
        <w:rPr>
          <w:sz w:val="12"/>
        </w:rPr>
        <w:t>clearly for nonjudicial discretion.”219 The cases alluded to with that phrase</w:t>
      </w:r>
      <w:r w:rsidR="00D61DF8" w:rsidRPr="00D61DF8">
        <w:rPr>
          <w:sz w:val="12"/>
        </w:rPr>
        <w:t xml:space="preserve"> </w:t>
      </w:r>
      <w:r w:rsidRPr="00D61DF8">
        <w:rPr>
          <w:sz w:val="12"/>
        </w:rPr>
        <w:t>turned on non-judicial finality. Under the heading of “Foreign</w:t>
      </w:r>
      <w:r w:rsidR="00D61DF8" w:rsidRPr="00D61DF8">
        <w:rPr>
          <w:sz w:val="12"/>
        </w:rPr>
        <w:t xml:space="preserve"> </w:t>
      </w:r>
      <w:r w:rsidRPr="00D61DF8">
        <w:rPr>
          <w:sz w:val="12"/>
        </w:rPr>
        <w:t>Relations,” Justice Brennan had explained that questions in that realm</w:t>
      </w:r>
      <w:r w:rsidR="00D61DF8" w:rsidRPr="00D61DF8">
        <w:rPr>
          <w:sz w:val="12"/>
        </w:rPr>
        <w:t xml:space="preserve"> </w:t>
      </w:r>
      <w:r w:rsidRPr="00D61DF8">
        <w:rPr>
          <w:sz w:val="12"/>
        </w:rPr>
        <w:t>“frequently . . . involve the exercise of a discretion demonstrably</w:t>
      </w:r>
      <w:r w:rsidR="00D61DF8" w:rsidRPr="00D61DF8">
        <w:rPr>
          <w:sz w:val="12"/>
        </w:rPr>
        <w:t xml:space="preserve"> </w:t>
      </w:r>
      <w:r w:rsidRPr="00D61DF8">
        <w:rPr>
          <w:sz w:val="12"/>
        </w:rPr>
        <w:t>committed to the executive or legislature.”220 In the accompanying</w:t>
      </w:r>
      <w:r w:rsidR="00D61DF8" w:rsidRPr="00D61DF8">
        <w:rPr>
          <w:sz w:val="12"/>
        </w:rPr>
        <w:t xml:space="preserve"> </w:t>
      </w:r>
      <w:r w:rsidRPr="00D61DF8">
        <w:rPr>
          <w:sz w:val="12"/>
        </w:rPr>
        <w:t>footnote, he cited a case from the 19th century, Doe v. Braden.</w:t>
      </w:r>
      <w:r w:rsidR="00D61DF8" w:rsidRPr="00D61DF8">
        <w:rPr>
          <w:sz w:val="12"/>
        </w:rPr>
        <w:t xml:space="preserve"> </w:t>
      </w:r>
      <w:r w:rsidRPr="00D61DF8">
        <w:rPr>
          <w:sz w:val="12"/>
        </w:rPr>
        <w:t>221</w:t>
      </w:r>
      <w:r w:rsidR="00D61DF8" w:rsidRPr="00D61DF8">
        <w:rPr>
          <w:sz w:val="12"/>
        </w:rPr>
        <w:t xml:space="preserve"> </w:t>
      </w:r>
      <w:r w:rsidRPr="00D61DF8">
        <w:rPr>
          <w:sz w:val="12"/>
        </w:rPr>
        <w:t>In Doe v. Braden, one party in a Florida land dispute asked the court</w:t>
      </w:r>
      <w:r w:rsidR="00D61DF8" w:rsidRPr="00D61DF8">
        <w:rPr>
          <w:sz w:val="12"/>
        </w:rPr>
        <w:t xml:space="preserve"> </w:t>
      </w:r>
      <w:r w:rsidRPr="00D61DF8">
        <w:rPr>
          <w:sz w:val="12"/>
        </w:rPr>
        <w:t>to find that the King of Spain had not had the authority to cancel prior</w:t>
      </w:r>
      <w:r w:rsidR="00D61DF8" w:rsidRPr="00D61DF8">
        <w:rPr>
          <w:sz w:val="12"/>
        </w:rPr>
        <w:t xml:space="preserve"> </w:t>
      </w:r>
      <w:r w:rsidRPr="00D61DF8">
        <w:rPr>
          <w:sz w:val="12"/>
        </w:rPr>
        <w:t>land grants, which the King had purported to do in the treaty ceding</w:t>
      </w:r>
      <w:r w:rsidR="00D61DF8" w:rsidRPr="00D61DF8">
        <w:rPr>
          <w:sz w:val="12"/>
        </w:rPr>
        <w:t xml:space="preserve"> </w:t>
      </w:r>
      <w:r w:rsidRPr="00D61DF8">
        <w:rPr>
          <w:sz w:val="12"/>
        </w:rPr>
        <w:t>Florida to the United States.222 Chief Justice Taney concluded that the</w:t>
      </w:r>
      <w:r w:rsidR="00D61DF8" w:rsidRPr="00D61DF8">
        <w:rPr>
          <w:sz w:val="12"/>
        </w:rPr>
        <w:t xml:space="preserve"> </w:t>
      </w:r>
      <w:r w:rsidRPr="00D61DF8">
        <w:rPr>
          <w:sz w:val="12"/>
        </w:rPr>
        <w:t>question of the King’s power was political and not judicial.223 That</w:t>
      </w:r>
      <w:r w:rsidR="00D61DF8" w:rsidRPr="00D61DF8">
        <w:rPr>
          <w:sz w:val="12"/>
        </w:rPr>
        <w:t xml:space="preserve"> </w:t>
      </w:r>
      <w:r w:rsidRPr="00D61DF8">
        <w:rPr>
          <w:sz w:val="12"/>
        </w:rPr>
        <w:t>question had been conclusively resolved when the United States</w:t>
      </w:r>
      <w:r w:rsidR="00D61DF8" w:rsidRPr="00D61DF8">
        <w:rPr>
          <w:sz w:val="12"/>
        </w:rPr>
        <w:t xml:space="preserve"> </w:t>
      </w:r>
      <w:r w:rsidRPr="00D61DF8">
        <w:rPr>
          <w:sz w:val="12"/>
        </w:rPr>
        <w:t>entered into the treaty, which was accompanied by declarations of both</w:t>
      </w:r>
      <w:r w:rsidR="00D61DF8" w:rsidRPr="00D61DF8">
        <w:rPr>
          <w:sz w:val="12"/>
        </w:rPr>
        <w:t xml:space="preserve"> </w:t>
      </w:r>
      <w:r w:rsidRPr="00D61DF8">
        <w:rPr>
          <w:sz w:val="12"/>
        </w:rPr>
        <w:t>parties that the King had annulled prior grants.224 The discretionary</w:t>
      </w:r>
      <w:r w:rsidR="00D61DF8" w:rsidRPr="00D61DF8">
        <w:rPr>
          <w:sz w:val="12"/>
        </w:rPr>
        <w:t xml:space="preserve"> </w:t>
      </w:r>
      <w:r w:rsidRPr="00D61DF8">
        <w:rPr>
          <w:sz w:val="12"/>
        </w:rPr>
        <w:t>decision was whether to make the treaty. The legal questions involved</w:t>
      </w:r>
      <w:r w:rsidR="00D61DF8" w:rsidRPr="00D61DF8">
        <w:rPr>
          <w:sz w:val="12"/>
        </w:rPr>
        <w:t xml:space="preserve"> </w:t>
      </w:r>
      <w:r w:rsidRPr="00D61DF8">
        <w:rPr>
          <w:sz w:val="12"/>
        </w:rPr>
        <w:t>public rights: the power of the King of Spain to act through a treaty,</w:t>
      </w:r>
      <w:r w:rsidR="00D61DF8" w:rsidRPr="00D61DF8">
        <w:rPr>
          <w:sz w:val="12"/>
        </w:rPr>
        <w:t xml:space="preserve"> </w:t>
      </w:r>
      <w:r w:rsidRPr="00D61DF8">
        <w:rPr>
          <w:sz w:val="12"/>
        </w:rPr>
        <w:t>and the resulting sovereign and proprietary interests of the United</w:t>
      </w:r>
      <w:r w:rsidR="00D61DF8" w:rsidRPr="00D61DF8">
        <w:rPr>
          <w:sz w:val="12"/>
        </w:rPr>
        <w:t xml:space="preserve"> </w:t>
      </w:r>
      <w:r w:rsidRPr="00D61DF8">
        <w:rPr>
          <w:sz w:val="12"/>
        </w:rPr>
        <w:t>States. The treaty, an act of the United States as a sovereign operating</w:t>
      </w:r>
      <w:r w:rsidR="00D61DF8" w:rsidRPr="00D61DF8">
        <w:rPr>
          <w:sz w:val="12"/>
        </w:rPr>
        <w:t xml:space="preserve"> </w:t>
      </w:r>
      <w:r w:rsidRPr="00D61DF8">
        <w:rPr>
          <w:sz w:val="12"/>
        </w:rPr>
        <w:t>with respect to other sovereigns, bound U.S. courts as to the legal</w:t>
      </w:r>
      <w:r w:rsidR="00D61DF8" w:rsidRPr="00D61DF8">
        <w:rPr>
          <w:sz w:val="12"/>
        </w:rPr>
        <w:t xml:space="preserve"> </w:t>
      </w:r>
      <w:r w:rsidRPr="00D61DF8">
        <w:rPr>
          <w:sz w:val="12"/>
        </w:rPr>
        <w:t>assumptions on which it rested.</w:t>
      </w:r>
      <w:r w:rsidR="00D61DF8" w:rsidRPr="00D61DF8">
        <w:rPr>
          <w:sz w:val="12"/>
        </w:rPr>
        <w:t xml:space="preserve"> </w:t>
      </w:r>
      <w:r w:rsidRPr="00D61DF8">
        <w:rPr>
          <w:sz w:val="12"/>
        </w:rPr>
        <w:t>Braden is an example of non-judicial finality and not lack of</w:t>
      </w:r>
      <w:r w:rsidR="00D61DF8" w:rsidRPr="00D61DF8">
        <w:rPr>
          <w:sz w:val="12"/>
        </w:rPr>
        <w:t xml:space="preserve"> </w:t>
      </w:r>
      <w:r w:rsidRPr="00D61DF8">
        <w:rPr>
          <w:sz w:val="12"/>
        </w:rPr>
        <w:t>jurisdiction. The Court in Braden did not deny its authority to decide,</w:t>
      </w:r>
      <w:r w:rsidR="00D61DF8" w:rsidRPr="00D61DF8">
        <w:rPr>
          <w:sz w:val="12"/>
        </w:rPr>
        <w:t xml:space="preserve"> </w:t>
      </w:r>
      <w:r w:rsidRPr="00D61DF8">
        <w:rPr>
          <w:sz w:val="12"/>
        </w:rPr>
        <w:t>or that of the trial court. Rather, it affirmed on the merits a judgment</w:t>
      </w:r>
      <w:r w:rsidR="00D61DF8" w:rsidRPr="00D61DF8">
        <w:rPr>
          <w:sz w:val="12"/>
        </w:rPr>
        <w:t xml:space="preserve"> </w:t>
      </w:r>
      <w:r w:rsidRPr="00D61DF8">
        <w:rPr>
          <w:sz w:val="12"/>
        </w:rPr>
        <w:t>that rested on the assumption that the treaty accomplished what the</w:t>
      </w:r>
      <w:r w:rsidR="00D61DF8" w:rsidRPr="00D61DF8">
        <w:rPr>
          <w:sz w:val="12"/>
        </w:rPr>
        <w:t xml:space="preserve"> </w:t>
      </w:r>
      <w:r w:rsidRPr="00D61DF8">
        <w:rPr>
          <w:sz w:val="12"/>
        </w:rPr>
        <w:t>United States and Spain said it accomplished. The King’s power to</w:t>
      </w:r>
      <w:r w:rsidR="00D61DF8" w:rsidRPr="00D61DF8">
        <w:rPr>
          <w:sz w:val="12"/>
        </w:rPr>
        <w:t xml:space="preserve"> </w:t>
      </w:r>
      <w:r w:rsidRPr="00D61DF8">
        <w:rPr>
          <w:sz w:val="12"/>
        </w:rPr>
        <w:t>cancel certain land grants was used as a premise for decision, not as a</w:t>
      </w:r>
      <w:r w:rsidR="00D61DF8" w:rsidRPr="00D61DF8">
        <w:rPr>
          <w:sz w:val="12"/>
        </w:rPr>
        <w:t xml:space="preserve"> </w:t>
      </w:r>
      <w:r w:rsidRPr="00D61DF8">
        <w:rPr>
          <w:sz w:val="12"/>
        </w:rPr>
        <w:t>bar thereto.225</w:t>
      </w:r>
      <w:r w:rsidR="00D61DF8" w:rsidRPr="00D61DF8">
        <w:rPr>
          <w:sz w:val="12"/>
        </w:rPr>
        <w:t xml:space="preserve"> </w:t>
      </w:r>
      <w:r w:rsidRPr="00D61DF8">
        <w:rPr>
          <w:sz w:val="12"/>
        </w:rPr>
        <w:t>The fourth characteristic that indicates a political question, “the</w:t>
      </w:r>
      <w:r w:rsidR="00D61DF8" w:rsidRPr="00D61DF8">
        <w:rPr>
          <w:sz w:val="12"/>
        </w:rPr>
        <w:t xml:space="preserve"> </w:t>
      </w:r>
      <w:r w:rsidRPr="00D61DF8">
        <w:rPr>
          <w:sz w:val="12"/>
        </w:rPr>
        <w:t>impossibility of a court’s undertaking independent resolution without</w:t>
      </w:r>
      <w:r w:rsidR="00D61DF8" w:rsidRPr="00D61DF8">
        <w:rPr>
          <w:sz w:val="12"/>
        </w:rPr>
        <w:t xml:space="preserve"> </w:t>
      </w:r>
      <w:r w:rsidRPr="00D61DF8">
        <w:rPr>
          <w:sz w:val="12"/>
        </w:rPr>
        <w:t>expressing lack of the respect due coordinate branches of government,”226</w:t>
      </w:r>
      <w:r w:rsidR="00D61DF8" w:rsidRPr="00D61DF8">
        <w:rPr>
          <w:sz w:val="12"/>
        </w:rPr>
        <w:t xml:space="preserve"> </w:t>
      </w:r>
      <w:r w:rsidRPr="00D61DF8">
        <w:rPr>
          <w:sz w:val="12"/>
        </w:rPr>
        <w:t>also very likely derived from a case that rested on non-judicial finality,</w:t>
      </w:r>
      <w:r w:rsidR="00D61DF8" w:rsidRPr="00D61DF8">
        <w:rPr>
          <w:sz w:val="12"/>
        </w:rPr>
        <w:t xml:space="preserve"> </w:t>
      </w:r>
      <w:r w:rsidRPr="00D61DF8">
        <w:rPr>
          <w:sz w:val="12"/>
        </w:rPr>
        <w:t>Field v. Clark. That case treated congressional certification of an enrolled</w:t>
      </w:r>
      <w:r w:rsidR="00D61DF8" w:rsidRPr="00D61DF8">
        <w:rPr>
          <w:sz w:val="12"/>
        </w:rPr>
        <w:t xml:space="preserve"> </w:t>
      </w:r>
      <w:r w:rsidRPr="00D61DF8">
        <w:rPr>
          <w:sz w:val="12"/>
        </w:rPr>
        <w:t>bill as conclusive. After discussing Coleman and the enactment of</w:t>
      </w:r>
      <w:r w:rsidR="00D61DF8" w:rsidRPr="00D61DF8">
        <w:rPr>
          <w:sz w:val="12"/>
        </w:rPr>
        <w:t xml:space="preserve"> </w:t>
      </w:r>
      <w:r w:rsidRPr="00D61DF8">
        <w:rPr>
          <w:sz w:val="12"/>
        </w:rPr>
        <w:t>constitutional amendments, Justice Brennan in Baker said,</w:t>
      </w:r>
      <w:r w:rsidR="00D61DF8" w:rsidRPr="00D61DF8">
        <w:rPr>
          <w:sz w:val="12"/>
        </w:rPr>
        <w:t xml:space="preserve"> </w:t>
      </w:r>
      <w:r w:rsidRPr="00D61DF8">
        <w:rPr>
          <w:sz w:val="12"/>
        </w:rPr>
        <w:t>Similar considerations apply to the enacting process [for statutes]:</w:t>
      </w:r>
      <w:r w:rsidR="00D61DF8" w:rsidRPr="00D61DF8">
        <w:rPr>
          <w:sz w:val="12"/>
        </w:rPr>
        <w:t xml:space="preserve"> </w:t>
      </w:r>
      <w:r w:rsidRPr="00D61DF8">
        <w:rPr>
          <w:sz w:val="12"/>
        </w:rPr>
        <w:t>“The respect due to coequal and independent departments,” and</w:t>
      </w:r>
      <w:r w:rsidR="00D61DF8" w:rsidRPr="00D61DF8">
        <w:rPr>
          <w:sz w:val="12"/>
        </w:rPr>
        <w:t xml:space="preserve"> </w:t>
      </w:r>
      <w:r w:rsidRPr="00D61DF8">
        <w:rPr>
          <w:sz w:val="12"/>
        </w:rPr>
        <w:t>the need for finality and certainty about the status of a statute</w:t>
      </w:r>
      <w:r w:rsidR="00D61DF8" w:rsidRPr="00D61DF8">
        <w:rPr>
          <w:sz w:val="12"/>
        </w:rPr>
        <w:t xml:space="preserve"> </w:t>
      </w:r>
      <w:r w:rsidRPr="00D61DF8">
        <w:rPr>
          <w:sz w:val="12"/>
        </w:rPr>
        <w:t>contribute to judicial reluctance to inquire whether, as passed, it</w:t>
      </w:r>
      <w:r w:rsidR="00D61DF8" w:rsidRPr="00D61DF8">
        <w:rPr>
          <w:sz w:val="12"/>
        </w:rPr>
        <w:t xml:space="preserve"> </w:t>
      </w:r>
      <w:r w:rsidRPr="00D61DF8">
        <w:rPr>
          <w:sz w:val="12"/>
        </w:rPr>
        <w:t>complied with all requisite formalities.227</w:t>
      </w:r>
      <w:r w:rsidR="00D61DF8" w:rsidRPr="00D61DF8">
        <w:rPr>
          <w:sz w:val="12"/>
        </w:rPr>
        <w:t xml:space="preserve"> </w:t>
      </w:r>
      <w:r w:rsidRPr="00D61DF8">
        <w:rPr>
          <w:sz w:val="12"/>
        </w:rPr>
        <w:t>Once again, Justice Brennan probably drew his phraseology, here the</w:t>
      </w:r>
      <w:r w:rsidR="00D61DF8" w:rsidRPr="00D61DF8">
        <w:rPr>
          <w:sz w:val="12"/>
        </w:rPr>
        <w:t xml:space="preserve"> </w:t>
      </w:r>
      <w:r w:rsidRPr="00D61DF8">
        <w:rPr>
          <w:sz w:val="12"/>
        </w:rPr>
        <w:t>word “respect,” from the earlier case. Having concluded that the bill as</w:t>
      </w:r>
      <w:r w:rsidR="00D61DF8" w:rsidRPr="00D61DF8">
        <w:rPr>
          <w:sz w:val="12"/>
        </w:rPr>
        <w:t xml:space="preserve"> </w:t>
      </w:r>
      <w:r w:rsidRPr="00D61DF8">
        <w:rPr>
          <w:sz w:val="12"/>
        </w:rPr>
        <w:t>enacted was the authoritative text, the Court decided Field on the merits.</w:t>
      </w:r>
      <w:r w:rsidR="00D61DF8" w:rsidRPr="00D61DF8">
        <w:rPr>
          <w:sz w:val="12"/>
        </w:rPr>
        <w:t xml:space="preserve"> </w:t>
      </w:r>
      <w:r w:rsidRPr="00D61DF8">
        <w:rPr>
          <w:sz w:val="12"/>
        </w:rPr>
        <w:t>The fifth characteristic Justice Brennan canvassed, “an unusual need</w:t>
      </w:r>
      <w:r w:rsidR="00D61DF8" w:rsidRPr="00D61DF8">
        <w:rPr>
          <w:sz w:val="12"/>
        </w:rPr>
        <w:t xml:space="preserve"> </w:t>
      </w:r>
      <w:r w:rsidRPr="00D61DF8">
        <w:rPr>
          <w:sz w:val="12"/>
        </w:rPr>
        <w:t>for unquestioning adherence to a political decision already made,”228</w:t>
      </w:r>
      <w:r w:rsidR="00D61DF8" w:rsidRPr="00D61DF8">
        <w:rPr>
          <w:sz w:val="12"/>
        </w:rPr>
        <w:t xml:space="preserve"> </w:t>
      </w:r>
      <w:r w:rsidRPr="00D61DF8">
        <w:rPr>
          <w:sz w:val="12"/>
        </w:rPr>
        <w:t>was also a ground of non-judicial finality, not lack of jurisdiction.</w:t>
      </w:r>
      <w:r w:rsidR="00D61DF8" w:rsidRPr="00D61DF8">
        <w:rPr>
          <w:sz w:val="12"/>
        </w:rPr>
        <w:t xml:space="preserve"> </w:t>
      </w:r>
      <w:r w:rsidRPr="00D61DF8">
        <w:rPr>
          <w:sz w:val="12"/>
        </w:rPr>
        <w:t>Earlier in Baker, Justice Brennan had discussed “this Court’s refusal to</w:t>
      </w:r>
      <w:r w:rsidR="00D61DF8" w:rsidRPr="00D61DF8">
        <w:rPr>
          <w:sz w:val="12"/>
        </w:rPr>
        <w:t xml:space="preserve"> </w:t>
      </w:r>
      <w:r w:rsidRPr="00D61DF8">
        <w:rPr>
          <w:sz w:val="12"/>
        </w:rPr>
        <w:t>review the political departments’ determination of when or whether a</w:t>
      </w:r>
      <w:r w:rsidR="00D61DF8" w:rsidRPr="00D61DF8">
        <w:rPr>
          <w:sz w:val="12"/>
        </w:rPr>
        <w:t xml:space="preserve"> </w:t>
      </w:r>
      <w:r w:rsidRPr="00D61DF8">
        <w:rPr>
          <w:sz w:val="12"/>
        </w:rPr>
        <w:t>war has ended. Dominant is the need for finality in the political</w:t>
      </w:r>
      <w:r w:rsidR="00D61DF8" w:rsidRPr="00D61DF8">
        <w:rPr>
          <w:sz w:val="12"/>
        </w:rPr>
        <w:t xml:space="preserve"> </w:t>
      </w:r>
      <w:r w:rsidRPr="00D61DF8">
        <w:rPr>
          <w:sz w:val="12"/>
        </w:rPr>
        <w:t>determination, for emergency’s nature demands ‘A prompt and</w:t>
      </w:r>
      <w:r w:rsidR="00D61DF8" w:rsidRPr="00D61DF8">
        <w:rPr>
          <w:sz w:val="12"/>
        </w:rPr>
        <w:t xml:space="preserve"> </w:t>
      </w:r>
      <w:r w:rsidRPr="00D61DF8">
        <w:rPr>
          <w:sz w:val="12"/>
        </w:rPr>
        <w:t>unhesitating obedience.’”229 The “prompt and unhesitating</w:t>
      </w:r>
      <w:r w:rsidR="00D61DF8" w:rsidRPr="00D61DF8">
        <w:rPr>
          <w:sz w:val="12"/>
        </w:rPr>
        <w:t xml:space="preserve"> </w:t>
      </w:r>
      <w:r w:rsidRPr="00D61DF8">
        <w:rPr>
          <w:sz w:val="12"/>
        </w:rPr>
        <w:t>obedience” at issue in Martin v. Mott,</w:t>
      </w:r>
      <w:r w:rsidR="00D61DF8" w:rsidRPr="00D61DF8">
        <w:rPr>
          <w:sz w:val="12"/>
        </w:rPr>
        <w:t xml:space="preserve"> </w:t>
      </w:r>
      <w:r w:rsidRPr="00D61DF8">
        <w:rPr>
          <w:sz w:val="12"/>
        </w:rPr>
        <w:t>230 the case Justice Brennan relied</w:t>
      </w:r>
      <w:r w:rsidR="00D61DF8" w:rsidRPr="00D61DF8">
        <w:rPr>
          <w:sz w:val="12"/>
        </w:rPr>
        <w:t xml:space="preserve"> </w:t>
      </w:r>
      <w:r w:rsidRPr="00D61DF8">
        <w:rPr>
          <w:sz w:val="12"/>
        </w:rPr>
        <w:t>on, was a militia member’s obligation to report for duty at the</w:t>
      </w:r>
      <w:r w:rsidR="00D61DF8" w:rsidRPr="00D61DF8">
        <w:rPr>
          <w:sz w:val="12"/>
        </w:rPr>
        <w:t xml:space="preserve"> </w:t>
      </w:r>
      <w:r w:rsidRPr="00D61DF8">
        <w:rPr>
          <w:sz w:val="12"/>
        </w:rPr>
        <w:t>President’s call. Whether that call really was in response to the</w:t>
      </w:r>
      <w:r w:rsidR="00D61DF8" w:rsidRPr="00D61DF8">
        <w:rPr>
          <w:sz w:val="12"/>
        </w:rPr>
        <w:t xml:space="preserve"> </w:t>
      </w:r>
      <w:r w:rsidRPr="00D61DF8">
        <w:rPr>
          <w:sz w:val="12"/>
        </w:rPr>
        <w:t>exigencies set out in the militia statute was up to the President, whose</w:t>
      </w:r>
      <w:r w:rsidR="00D61DF8" w:rsidRPr="00D61DF8">
        <w:rPr>
          <w:sz w:val="12"/>
        </w:rPr>
        <w:t xml:space="preserve"> </w:t>
      </w:r>
      <w:r w:rsidRPr="00D61DF8">
        <w:rPr>
          <w:sz w:val="12"/>
        </w:rPr>
        <w:t>decision was not to be questioned elsewhere.</w:t>
      </w:r>
      <w:r w:rsidR="00D61DF8" w:rsidRPr="00D61DF8">
        <w:rPr>
          <w:sz w:val="12"/>
        </w:rPr>
        <w:t xml:space="preserve"> </w:t>
      </w:r>
      <w:r w:rsidRPr="00D61DF8">
        <w:rPr>
          <w:sz w:val="12"/>
        </w:rPr>
        <w:t>Is the President the sole and exclusive judge whether the exigency</w:t>
      </w:r>
      <w:r w:rsidR="00D61DF8" w:rsidRPr="00D61DF8">
        <w:rPr>
          <w:sz w:val="12"/>
        </w:rPr>
        <w:t xml:space="preserve"> </w:t>
      </w:r>
      <w:r w:rsidRPr="00D61DF8">
        <w:rPr>
          <w:sz w:val="12"/>
        </w:rPr>
        <w:t xml:space="preserve">has </w:t>
      </w:r>
      <w:proofErr w:type="gramStart"/>
      <w:r w:rsidRPr="00D61DF8">
        <w:rPr>
          <w:sz w:val="12"/>
        </w:rPr>
        <w:t>arisen, or</w:t>
      </w:r>
      <w:proofErr w:type="gramEnd"/>
      <w:r w:rsidRPr="00D61DF8">
        <w:rPr>
          <w:sz w:val="12"/>
        </w:rPr>
        <w:t xml:space="preserve"> is it to be considered as an open question, upon which</w:t>
      </w:r>
      <w:r w:rsidR="00D61DF8" w:rsidRPr="00D61DF8">
        <w:rPr>
          <w:sz w:val="12"/>
        </w:rPr>
        <w:t xml:space="preserve"> </w:t>
      </w:r>
      <w:r w:rsidRPr="00D61DF8">
        <w:rPr>
          <w:sz w:val="12"/>
        </w:rPr>
        <w:t>every officer to whom the orders of the President are addressed, may</w:t>
      </w:r>
      <w:r w:rsidR="00D61DF8" w:rsidRPr="00D61DF8">
        <w:rPr>
          <w:sz w:val="12"/>
        </w:rPr>
        <w:t xml:space="preserve"> </w:t>
      </w:r>
      <w:r w:rsidRPr="00D61DF8">
        <w:rPr>
          <w:sz w:val="12"/>
        </w:rPr>
        <w:t>decide for himself, and equally open to be contested by every militiaman</w:t>
      </w:r>
      <w:r w:rsidR="00D61DF8" w:rsidRPr="00D61DF8">
        <w:rPr>
          <w:sz w:val="12"/>
        </w:rPr>
        <w:t xml:space="preserve"> </w:t>
      </w:r>
      <w:r w:rsidRPr="00D61DF8">
        <w:rPr>
          <w:sz w:val="12"/>
        </w:rPr>
        <w:t>who shall refuse to obey the orders of the President?231</w:t>
      </w:r>
      <w:r w:rsidR="00D61DF8" w:rsidRPr="00D61DF8">
        <w:rPr>
          <w:sz w:val="12"/>
        </w:rPr>
        <w:t xml:space="preserve"> </w:t>
      </w:r>
      <w:r w:rsidRPr="00D61DF8">
        <w:rPr>
          <w:sz w:val="12"/>
        </w:rPr>
        <w:t>In Martin, the Court relied on the political question principle to supply</w:t>
      </w:r>
      <w:r w:rsidR="00D61DF8" w:rsidRPr="00D61DF8">
        <w:rPr>
          <w:sz w:val="12"/>
        </w:rPr>
        <w:t xml:space="preserve"> </w:t>
      </w:r>
      <w:r w:rsidRPr="00D61DF8">
        <w:rPr>
          <w:sz w:val="12"/>
        </w:rPr>
        <w:t>a premise on which to decide the merits. Mott sued Martin, and</w:t>
      </w:r>
      <w:r w:rsidR="00D61DF8" w:rsidRPr="00D61DF8">
        <w:rPr>
          <w:sz w:val="12"/>
        </w:rPr>
        <w:t xml:space="preserve"> </w:t>
      </w:r>
      <w:r w:rsidRPr="00D61DF8">
        <w:rPr>
          <w:sz w:val="12"/>
        </w:rPr>
        <w:t xml:space="preserve">Martin’s defense relied on the court </w:t>
      </w:r>
      <w:proofErr w:type="spellStart"/>
      <w:r w:rsidRPr="00D61DF8">
        <w:rPr>
          <w:sz w:val="12"/>
        </w:rPr>
        <w:t>martial’s</w:t>
      </w:r>
      <w:proofErr w:type="spellEnd"/>
      <w:r w:rsidRPr="00D61DF8">
        <w:rPr>
          <w:sz w:val="12"/>
        </w:rPr>
        <w:t xml:space="preserve"> judgment, which in turn</w:t>
      </w:r>
      <w:r w:rsidR="00D61DF8" w:rsidRPr="00D61DF8">
        <w:rPr>
          <w:sz w:val="12"/>
        </w:rPr>
        <w:t xml:space="preserve"> </w:t>
      </w:r>
      <w:r w:rsidRPr="00D61DF8">
        <w:rPr>
          <w:sz w:val="12"/>
        </w:rPr>
        <w:t>relied on the President’s order, which rested on the President’s</w:t>
      </w:r>
      <w:r w:rsidR="00D61DF8" w:rsidRPr="00D61DF8">
        <w:rPr>
          <w:sz w:val="12"/>
        </w:rPr>
        <w:t xml:space="preserve"> </w:t>
      </w:r>
      <w:r w:rsidRPr="00D61DF8">
        <w:rPr>
          <w:sz w:val="12"/>
        </w:rPr>
        <w:t>determination. The Court did not suggest that there was any lack of</w:t>
      </w:r>
      <w:r w:rsidR="00D61DF8" w:rsidRPr="00D61DF8">
        <w:rPr>
          <w:sz w:val="12"/>
        </w:rPr>
        <w:t xml:space="preserve"> </w:t>
      </w:r>
      <w:r w:rsidRPr="00D61DF8">
        <w:rPr>
          <w:sz w:val="12"/>
        </w:rPr>
        <w:t>jurisdiction in the court martial, in the New York court in which Mott</w:t>
      </w:r>
      <w:r w:rsidR="00D61DF8" w:rsidRPr="00D61DF8">
        <w:rPr>
          <w:sz w:val="12"/>
        </w:rPr>
        <w:t xml:space="preserve"> </w:t>
      </w:r>
      <w:r w:rsidRPr="00D61DF8">
        <w:rPr>
          <w:sz w:val="12"/>
        </w:rPr>
        <w:t>first sued, or on writ of error to it from the highest court of New York.</w:t>
      </w:r>
      <w:r w:rsidR="00D61DF8" w:rsidRPr="00D61DF8">
        <w:rPr>
          <w:sz w:val="12"/>
        </w:rPr>
        <w:t xml:space="preserve"> </w:t>
      </w:r>
      <w:r w:rsidRPr="00D61DF8">
        <w:rPr>
          <w:sz w:val="12"/>
        </w:rPr>
        <w:t>Justice Brennan’s recognition that all those tribunals had jurisdiction</w:t>
      </w:r>
      <w:r w:rsidR="00D61DF8" w:rsidRPr="00D61DF8">
        <w:rPr>
          <w:sz w:val="12"/>
        </w:rPr>
        <w:t xml:space="preserve"> </w:t>
      </w:r>
      <w:r w:rsidRPr="00D61DF8">
        <w:rPr>
          <w:sz w:val="12"/>
        </w:rPr>
        <w:t>shows that his fifth characteristic was about non-judicial finality, not</w:t>
      </w:r>
      <w:r w:rsidR="00D61DF8" w:rsidRPr="00D61DF8">
        <w:rPr>
          <w:sz w:val="12"/>
        </w:rPr>
        <w:t xml:space="preserve"> </w:t>
      </w:r>
      <w:r w:rsidRPr="00D61DF8">
        <w:rPr>
          <w:sz w:val="12"/>
        </w:rPr>
        <w:t>lack of jurisdiction.</w:t>
      </w:r>
      <w:r w:rsidR="00D61DF8" w:rsidRPr="00D61DF8">
        <w:rPr>
          <w:sz w:val="12"/>
        </w:rPr>
        <w:t xml:space="preserve"> </w:t>
      </w:r>
      <w:r w:rsidRPr="00D61DF8">
        <w:rPr>
          <w:sz w:val="12"/>
        </w:rPr>
        <w:t>For Justice Brennan, prior cases sought to avoid “embarrassment</w:t>
      </w:r>
      <w:r w:rsidR="00D61DF8" w:rsidRPr="00D61DF8">
        <w:rPr>
          <w:sz w:val="12"/>
        </w:rPr>
        <w:t xml:space="preserve"> </w:t>
      </w:r>
      <w:r w:rsidRPr="00D61DF8">
        <w:rPr>
          <w:sz w:val="12"/>
        </w:rPr>
        <w:t>from multifarious pronouncements by various departments on one</w:t>
      </w:r>
      <w:r w:rsidR="00D61DF8" w:rsidRPr="00D61DF8">
        <w:rPr>
          <w:sz w:val="12"/>
        </w:rPr>
        <w:t xml:space="preserve"> </w:t>
      </w:r>
      <w:r w:rsidRPr="00D61DF8">
        <w:rPr>
          <w:sz w:val="12"/>
        </w:rPr>
        <w:t>question”232 by giving conclusive effect to prior political-branch</w:t>
      </w:r>
      <w:r w:rsidR="00D61DF8" w:rsidRPr="00D61DF8">
        <w:rPr>
          <w:sz w:val="12"/>
        </w:rPr>
        <w:t xml:space="preserve"> </w:t>
      </w:r>
      <w:r w:rsidRPr="00D61DF8">
        <w:rPr>
          <w:sz w:val="12"/>
        </w:rPr>
        <w:t>decisions. The sixth characteristic he listed was also a marker of nonjudicial</w:t>
      </w:r>
      <w:r w:rsidR="00D61DF8" w:rsidRPr="00D61DF8">
        <w:rPr>
          <w:sz w:val="12"/>
        </w:rPr>
        <w:t xml:space="preserve"> </w:t>
      </w:r>
      <w:r w:rsidRPr="00D61DF8">
        <w:rPr>
          <w:sz w:val="12"/>
        </w:rPr>
        <w:t>finality. Often the political branches act without a</w:t>
      </w:r>
      <w:r w:rsidR="00D61DF8" w:rsidRPr="00D61DF8">
        <w:rPr>
          <w:sz w:val="12"/>
        </w:rPr>
        <w:t xml:space="preserve"> </w:t>
      </w:r>
      <w:r w:rsidRPr="00D61DF8">
        <w:rPr>
          <w:sz w:val="12"/>
        </w:rPr>
        <w:t>pronouncement on anything, but they frequently make such</w:t>
      </w:r>
      <w:r w:rsidR="00D61DF8" w:rsidRPr="00D61DF8">
        <w:rPr>
          <w:sz w:val="12"/>
        </w:rPr>
        <w:t xml:space="preserve"> </w:t>
      </w:r>
      <w:r w:rsidRPr="00D61DF8">
        <w:rPr>
          <w:sz w:val="12"/>
        </w:rPr>
        <w:t xml:space="preserve">pronouncements when they </w:t>
      </w:r>
      <w:proofErr w:type="gramStart"/>
      <w:r w:rsidRPr="00D61DF8">
        <w:rPr>
          <w:sz w:val="12"/>
        </w:rPr>
        <w:t>have to</w:t>
      </w:r>
      <w:proofErr w:type="gramEnd"/>
      <w:r w:rsidRPr="00D61DF8">
        <w:rPr>
          <w:sz w:val="12"/>
        </w:rPr>
        <w:t xml:space="preserve"> apply a legal standard to some</w:t>
      </w:r>
      <w:r w:rsidR="00D61DF8" w:rsidRPr="00D61DF8">
        <w:rPr>
          <w:sz w:val="12"/>
        </w:rPr>
        <w:t xml:space="preserve"> </w:t>
      </w:r>
      <w:r w:rsidRPr="00D61DF8">
        <w:rPr>
          <w:sz w:val="12"/>
        </w:rPr>
        <w:t>factual situation. Before summarizing the earlier political question</w:t>
      </w:r>
      <w:r w:rsidR="00D61DF8" w:rsidRPr="00D61DF8">
        <w:rPr>
          <w:sz w:val="12"/>
        </w:rPr>
        <w:t xml:space="preserve"> </w:t>
      </w:r>
      <w:r w:rsidRPr="00D61DF8">
        <w:rPr>
          <w:sz w:val="12"/>
        </w:rPr>
        <w:t>cases, Baker had explained that many questions involving foreign</w:t>
      </w:r>
      <w:r w:rsidR="00D61DF8" w:rsidRPr="00D61DF8">
        <w:rPr>
          <w:sz w:val="12"/>
        </w:rPr>
        <w:t xml:space="preserve"> </w:t>
      </w:r>
      <w:r w:rsidRPr="00D61DF8">
        <w:rPr>
          <w:sz w:val="12"/>
        </w:rPr>
        <w:t>relations “uniquely demand single-voiced statement[s] of the</w:t>
      </w:r>
      <w:r w:rsidR="00D61DF8" w:rsidRPr="00D61DF8">
        <w:rPr>
          <w:sz w:val="12"/>
        </w:rPr>
        <w:t xml:space="preserve"> </w:t>
      </w:r>
      <w:r w:rsidRPr="00D61DF8">
        <w:rPr>
          <w:sz w:val="12"/>
        </w:rPr>
        <w:t>Government’s views.”233 Pointing to the need for “single-voiced</w:t>
      </w:r>
      <w:r w:rsidR="00D61DF8" w:rsidRPr="00D61DF8">
        <w:rPr>
          <w:sz w:val="12"/>
        </w:rPr>
        <w:t xml:space="preserve"> </w:t>
      </w:r>
      <w:r w:rsidRPr="00D61DF8">
        <w:rPr>
          <w:sz w:val="12"/>
        </w:rPr>
        <w:t>statement[s] of the Government’s views” emphasizes that the Court</w:t>
      </w:r>
      <w:r w:rsidR="00D61DF8" w:rsidRPr="00D61DF8">
        <w:rPr>
          <w:sz w:val="12"/>
        </w:rPr>
        <w:t xml:space="preserve"> </w:t>
      </w:r>
      <w:r w:rsidRPr="00D61DF8">
        <w:rPr>
          <w:sz w:val="12"/>
        </w:rPr>
        <w:t>was talking about statements of position, not all actions that may rest</w:t>
      </w:r>
      <w:r w:rsidR="00D61DF8" w:rsidRPr="00D61DF8">
        <w:rPr>
          <w:sz w:val="12"/>
        </w:rPr>
        <w:t xml:space="preserve"> </w:t>
      </w:r>
      <w:r w:rsidRPr="00D61DF8">
        <w:rPr>
          <w:sz w:val="12"/>
        </w:rPr>
        <w:t>on a position.</w:t>
      </w:r>
      <w:r w:rsidR="00D61DF8" w:rsidRPr="00D61DF8">
        <w:rPr>
          <w:sz w:val="12"/>
        </w:rPr>
        <w:t xml:space="preserve"> </w:t>
      </w:r>
      <w:r w:rsidRPr="00D61DF8">
        <w:rPr>
          <w:sz w:val="12"/>
        </w:rPr>
        <w:t>Perhaps most important for understanding that reference to a single</w:t>
      </w:r>
      <w:r w:rsidR="00D61DF8" w:rsidRPr="00D61DF8">
        <w:rPr>
          <w:sz w:val="12"/>
        </w:rPr>
        <w:t xml:space="preserve"> </w:t>
      </w:r>
      <w:r w:rsidRPr="00D61DF8">
        <w:rPr>
          <w:sz w:val="12"/>
        </w:rPr>
        <w:t>voice in international relations, and the later-listed characteristic that</w:t>
      </w:r>
      <w:r w:rsidR="00D61DF8" w:rsidRPr="00D61DF8">
        <w:rPr>
          <w:sz w:val="12"/>
        </w:rPr>
        <w:t xml:space="preserve"> </w:t>
      </w:r>
      <w:r w:rsidRPr="00D61DF8">
        <w:rPr>
          <w:sz w:val="12"/>
        </w:rPr>
        <w:t>alludes to it, is the case cited in a footnote, once again Doe v. Braden.</w:t>
      </w:r>
      <w:r w:rsidR="00D61DF8" w:rsidRPr="00D61DF8">
        <w:rPr>
          <w:sz w:val="12"/>
        </w:rPr>
        <w:t xml:space="preserve"> </w:t>
      </w:r>
      <w:r w:rsidRPr="00D61DF8">
        <w:rPr>
          <w:sz w:val="12"/>
        </w:rPr>
        <w:t>The U.S. Government’s view on the validity of the Spanish land grant</w:t>
      </w:r>
      <w:r w:rsidR="00D61DF8" w:rsidRPr="00D61DF8">
        <w:rPr>
          <w:sz w:val="12"/>
        </w:rPr>
        <w:t xml:space="preserve"> </w:t>
      </w:r>
      <w:r w:rsidRPr="00D61DF8">
        <w:rPr>
          <w:sz w:val="12"/>
        </w:rPr>
        <w:t>in dispute, expressed in its declaration and the President’s ratification</w:t>
      </w:r>
      <w:r w:rsidR="00D61DF8" w:rsidRPr="00D61DF8">
        <w:rPr>
          <w:sz w:val="12"/>
        </w:rPr>
        <w:t xml:space="preserve"> </w:t>
      </w:r>
      <w:r w:rsidRPr="00D61DF8">
        <w:rPr>
          <w:sz w:val="12"/>
        </w:rPr>
        <w:t>of a treaty with Spain’s declaration, was indeed a pronouncement.</w:t>
      </w:r>
      <w:r w:rsidR="00D61DF8" w:rsidRPr="00D61DF8">
        <w:rPr>
          <w:sz w:val="12"/>
        </w:rPr>
        <w:t xml:space="preserve"> </w:t>
      </w:r>
      <w:r w:rsidRPr="00D61DF8">
        <w:rPr>
          <w:sz w:val="12"/>
        </w:rPr>
        <w:t>Moreover, it was a pronouncement on behalf of the United States as a</w:t>
      </w:r>
      <w:r w:rsidR="00D61DF8" w:rsidRPr="00D61DF8">
        <w:rPr>
          <w:sz w:val="12"/>
        </w:rPr>
        <w:t xml:space="preserve"> </w:t>
      </w:r>
      <w:r w:rsidRPr="00D61DF8">
        <w:rPr>
          <w:sz w:val="12"/>
        </w:rPr>
        <w:t>sovereign acting with respect to other sovereigns, to whom the internal</w:t>
      </w:r>
      <w:r w:rsidR="00D61DF8" w:rsidRPr="00D61DF8">
        <w:rPr>
          <w:sz w:val="12"/>
        </w:rPr>
        <w:t xml:space="preserve"> </w:t>
      </w:r>
      <w:r w:rsidRPr="00D61DF8">
        <w:rPr>
          <w:sz w:val="12"/>
        </w:rPr>
        <w:t>structure of the U.S. government is of no concern. For another</w:t>
      </w:r>
      <w:r w:rsidR="00D61DF8" w:rsidRPr="00D61DF8">
        <w:rPr>
          <w:sz w:val="12"/>
        </w:rPr>
        <w:t xml:space="preserve"> </w:t>
      </w:r>
      <w:r w:rsidRPr="00D61DF8">
        <w:rPr>
          <w:sz w:val="12"/>
        </w:rPr>
        <w:t>component of that government later to undercut that assertion would</w:t>
      </w:r>
      <w:r w:rsidR="00D61DF8" w:rsidRPr="00D61DF8">
        <w:rPr>
          <w:sz w:val="12"/>
        </w:rPr>
        <w:t xml:space="preserve"> </w:t>
      </w:r>
      <w:r w:rsidRPr="00D61DF8">
        <w:rPr>
          <w:sz w:val="12"/>
        </w:rPr>
        <w:t>not be consistent with the Constitution’s structure governing foreign</w:t>
      </w:r>
      <w:r w:rsidR="00D61DF8" w:rsidRPr="00D61DF8">
        <w:rPr>
          <w:sz w:val="12"/>
        </w:rPr>
        <w:t xml:space="preserve"> </w:t>
      </w:r>
      <w:r w:rsidRPr="00D61DF8">
        <w:rPr>
          <w:sz w:val="12"/>
        </w:rPr>
        <w:t>relations, in which the complexities of American separation of powers</w:t>
      </w:r>
      <w:r w:rsidR="00D61DF8" w:rsidRPr="00D61DF8">
        <w:rPr>
          <w:sz w:val="12"/>
        </w:rPr>
        <w:t xml:space="preserve"> </w:t>
      </w:r>
      <w:r w:rsidRPr="00D61DF8">
        <w:rPr>
          <w:sz w:val="12"/>
        </w:rPr>
        <w:t>and federalism are largely kept out of the view of external sovereigns.234</w:t>
      </w:r>
      <w:r w:rsidR="00D61DF8" w:rsidRPr="00D61DF8">
        <w:rPr>
          <w:sz w:val="12"/>
        </w:rPr>
        <w:t xml:space="preserve"> </w:t>
      </w:r>
      <w:r w:rsidRPr="00D61DF8">
        <w:rPr>
          <w:sz w:val="12"/>
        </w:rPr>
        <w:t>Having found the Executive’s statement about the land grant</w:t>
      </w:r>
      <w:r w:rsidR="00D61DF8" w:rsidRPr="00D61DF8">
        <w:rPr>
          <w:sz w:val="12"/>
        </w:rPr>
        <w:t xml:space="preserve"> </w:t>
      </w:r>
      <w:r w:rsidRPr="00D61DF8">
        <w:rPr>
          <w:sz w:val="12"/>
        </w:rPr>
        <w:t>conclusive, the Court went on to decide Braden on the merits.</w:t>
      </w:r>
      <w:r w:rsidR="00D61DF8" w:rsidRPr="00D61DF8">
        <w:rPr>
          <w:sz w:val="12"/>
        </w:rPr>
        <w:t xml:space="preserve"> </w:t>
      </w:r>
      <w:r w:rsidRPr="00D61DF8">
        <w:rPr>
          <w:u w:val="single"/>
        </w:rPr>
        <w:t>Justice Brennan in Baker</w:t>
      </w:r>
      <w:r w:rsidRPr="00D61DF8">
        <w:rPr>
          <w:sz w:val="12"/>
        </w:rPr>
        <w:t xml:space="preserve"> formulated the political question principle</w:t>
      </w:r>
      <w:r w:rsidR="00D61DF8" w:rsidRPr="00D61DF8">
        <w:rPr>
          <w:sz w:val="12"/>
        </w:rPr>
        <w:t xml:space="preserve"> </w:t>
      </w:r>
      <w:r w:rsidRPr="00D61DF8">
        <w:rPr>
          <w:sz w:val="12"/>
        </w:rPr>
        <w:t>as one of non-judicial finality, discussed prior cases turning on nonjudicial</w:t>
      </w:r>
      <w:r w:rsidR="00D61DF8" w:rsidRPr="00D61DF8">
        <w:rPr>
          <w:sz w:val="12"/>
        </w:rPr>
        <w:t xml:space="preserve"> </w:t>
      </w:r>
      <w:r w:rsidRPr="00D61DF8">
        <w:rPr>
          <w:sz w:val="12"/>
        </w:rPr>
        <w:t>finality, and then summarized those cases in his well-known</w:t>
      </w:r>
      <w:r w:rsidR="00D61DF8" w:rsidRPr="00D61DF8">
        <w:rPr>
          <w:sz w:val="12"/>
        </w:rPr>
        <w:t xml:space="preserve"> </w:t>
      </w:r>
      <w:r w:rsidRPr="00D61DF8">
        <w:rPr>
          <w:sz w:val="12"/>
        </w:rPr>
        <w:t xml:space="preserve">paragraph. Read </w:t>
      </w:r>
      <w:proofErr w:type="gramStart"/>
      <w:r w:rsidRPr="00D61DF8">
        <w:rPr>
          <w:sz w:val="12"/>
        </w:rPr>
        <w:t>in light of</w:t>
      </w:r>
      <w:proofErr w:type="gramEnd"/>
      <w:r w:rsidRPr="00D61DF8">
        <w:rPr>
          <w:sz w:val="12"/>
        </w:rPr>
        <w:t xml:space="preserve"> the rest of the opinion, that paragraph</w:t>
      </w:r>
      <w:r w:rsidR="00D61DF8" w:rsidRPr="00D61DF8">
        <w:rPr>
          <w:sz w:val="12"/>
        </w:rPr>
        <w:t xml:space="preserve"> </w:t>
      </w:r>
      <w:r w:rsidRPr="00D61DF8">
        <w:rPr>
          <w:sz w:val="12"/>
        </w:rPr>
        <w:t>treats</w:t>
      </w:r>
      <w:r w:rsidRPr="00D61DF8">
        <w:rPr>
          <w:u w:val="single"/>
        </w:rPr>
        <w:t xml:space="preserve"> the political question doctrine as a principle of conclusive</w:t>
      </w:r>
      <w:r w:rsidR="00D61DF8" w:rsidRPr="00D61DF8">
        <w:rPr>
          <w:u w:val="single"/>
        </w:rPr>
        <w:t xml:space="preserve"> </w:t>
      </w:r>
      <w:r w:rsidRPr="00D61DF8">
        <w:rPr>
          <w:u w:val="single"/>
        </w:rPr>
        <w:t>application of law to fact by political decision makers. In the decades</w:t>
      </w:r>
      <w:r w:rsidR="00D61DF8" w:rsidRPr="00D61DF8">
        <w:rPr>
          <w:u w:val="single"/>
        </w:rPr>
        <w:t xml:space="preserve"> </w:t>
      </w:r>
      <w:r w:rsidRPr="00D61DF8">
        <w:rPr>
          <w:u w:val="single"/>
        </w:rPr>
        <w:t>after Baker, the Court has only once relied on that precedent in finding</w:t>
      </w:r>
      <w:r w:rsidR="00D61DF8" w:rsidRPr="00D61DF8">
        <w:rPr>
          <w:u w:val="single"/>
        </w:rPr>
        <w:t xml:space="preserve"> </w:t>
      </w:r>
      <w:r w:rsidRPr="00D61DF8">
        <w:rPr>
          <w:u w:val="single"/>
        </w:rPr>
        <w:t>that the political question doctrine controlled a case.</w:t>
      </w:r>
      <w:r w:rsidRPr="00D61DF8">
        <w:rPr>
          <w:sz w:val="12"/>
        </w:rPr>
        <w:t xml:space="preserve"> It did so in Nixon</w:t>
      </w:r>
      <w:r w:rsidR="00D61DF8" w:rsidRPr="00D61DF8">
        <w:rPr>
          <w:sz w:val="12"/>
        </w:rPr>
        <w:t xml:space="preserve"> </w:t>
      </w:r>
      <w:r w:rsidRPr="00D61DF8">
        <w:rPr>
          <w:sz w:val="12"/>
        </w:rPr>
        <w:t>v. United States and treated the Senate’s conviction of Judge Nixon as</w:t>
      </w:r>
      <w:r w:rsidR="00D61DF8" w:rsidRPr="00D61DF8">
        <w:rPr>
          <w:sz w:val="12"/>
        </w:rPr>
        <w:t xml:space="preserve"> </w:t>
      </w:r>
      <w:r w:rsidRPr="00D61DF8">
        <w:rPr>
          <w:sz w:val="12"/>
        </w:rPr>
        <w:t xml:space="preserve">conclusive and not subject to judicial review. </w:t>
      </w:r>
      <w:r w:rsidRPr="00D61DF8">
        <w:rPr>
          <w:u w:val="single"/>
        </w:rPr>
        <w:t>The Court has never held</w:t>
      </w:r>
      <w:r w:rsidR="00D61DF8" w:rsidRPr="00D61DF8">
        <w:rPr>
          <w:u w:val="single"/>
        </w:rPr>
        <w:t xml:space="preserve"> </w:t>
      </w:r>
      <w:r w:rsidRPr="00D61DF8">
        <w:rPr>
          <w:u w:val="single"/>
        </w:rPr>
        <w:t>that the political question doctrine is a limit on the jurisdiction of the</w:t>
      </w:r>
      <w:r w:rsidR="00D61DF8" w:rsidRPr="00D61DF8">
        <w:rPr>
          <w:u w:val="single"/>
        </w:rPr>
        <w:t xml:space="preserve"> </w:t>
      </w:r>
      <w:r w:rsidRPr="00D61DF8">
        <w:rPr>
          <w:u w:val="single"/>
        </w:rPr>
        <w:t>federal courts. To do so would be a departure from, not an application</w:t>
      </w:r>
      <w:r w:rsidR="00D61DF8" w:rsidRPr="00D61DF8">
        <w:rPr>
          <w:u w:val="single"/>
        </w:rPr>
        <w:t xml:space="preserve"> </w:t>
      </w:r>
      <w:r w:rsidRPr="00D61DF8">
        <w:rPr>
          <w:u w:val="single"/>
        </w:rPr>
        <w:t xml:space="preserve">of, Baker v. </w:t>
      </w:r>
      <w:proofErr w:type="spellStart"/>
      <w:r w:rsidRPr="00D61DF8">
        <w:rPr>
          <w:u w:val="single"/>
        </w:rPr>
        <w:t>Carr</w:t>
      </w:r>
      <w:proofErr w:type="spellEnd"/>
      <w:r w:rsidRPr="00D61DF8">
        <w:rPr>
          <w:u w:val="single"/>
        </w:rPr>
        <w:t>.</w:t>
      </w:r>
    </w:p>
    <w:p w:rsidR="00860B7E" w:rsidRDefault="00860B7E" w:rsidP="00860B7E">
      <w:pPr>
        <w:pStyle w:val="Heading3"/>
      </w:pPr>
      <w:r>
        <w:t>2AC No I/L: Lower Courts</w:t>
      </w:r>
    </w:p>
    <w:p w:rsidR="00860B7E" w:rsidRDefault="00860B7E" w:rsidP="00860B7E">
      <w:pPr>
        <w:pStyle w:val="Heading4"/>
      </w:pPr>
      <w:r>
        <w:t>The lower courts’ initial reaction to Zivotofsky I proves that even if the PQD is violated, the lower courts wouldn’t care, and there’s no internal link to their impacts</w:t>
      </w:r>
    </w:p>
    <w:p w:rsidR="00860B7E" w:rsidRPr="007B6027" w:rsidRDefault="00860B7E" w:rsidP="00860B7E">
      <w:pPr>
        <w:rPr>
          <w:sz w:val="16"/>
          <w:szCs w:val="16"/>
        </w:rPr>
      </w:pPr>
      <w:r>
        <w:rPr>
          <w:rStyle w:val="Style13ptBold"/>
        </w:rPr>
        <w:t xml:space="preserve">Loomis 16 </w:t>
      </w:r>
      <w:r w:rsidRPr="007B6027">
        <w:rPr>
          <w:sz w:val="16"/>
          <w:szCs w:val="16"/>
        </w:rPr>
        <w:t xml:space="preserve">(Alex, magna cum laude from Harvard Law School, “Why Are the Lower Courts (Mostly) Ignoring Zivotofsky I’s Political Question Analysis?” Lawfare, published 5/19/16, accessed 6/26/18, </w:t>
      </w:r>
      <w:proofErr w:type="gramStart"/>
      <w:r w:rsidRPr="007B6027">
        <w:rPr>
          <w:sz w:val="16"/>
          <w:szCs w:val="16"/>
        </w:rPr>
        <w:t>https://lawfareblog.com/why-are-lower-courts-mostly-ignoring-zivotofsky-political-question-analysis )</w:t>
      </w:r>
      <w:proofErr w:type="gramEnd"/>
    </w:p>
    <w:p w:rsidR="00860B7E" w:rsidRPr="00CF5B09" w:rsidRDefault="00860B7E" w:rsidP="00860B7E">
      <w:pPr>
        <w:rPr>
          <w:rStyle w:val="Style13ptBold"/>
          <w:b w:val="0"/>
          <w:sz w:val="16"/>
        </w:rPr>
      </w:pPr>
      <w:r w:rsidRPr="00CF5B09">
        <w:rPr>
          <w:rStyle w:val="Style13ptBold"/>
          <w:b w:val="0"/>
          <w:sz w:val="16"/>
        </w:rPr>
        <w:t xml:space="preserve">Last week, the Fourth Circuit heard an appeal in Al </w:t>
      </w:r>
      <w:proofErr w:type="spellStart"/>
      <w:r w:rsidRPr="00CF5B09">
        <w:rPr>
          <w:rStyle w:val="Style13ptBold"/>
          <w:b w:val="0"/>
          <w:sz w:val="16"/>
        </w:rPr>
        <w:t>Shimari</w:t>
      </w:r>
      <w:proofErr w:type="spellEnd"/>
      <w:r w:rsidRPr="00CF5B09">
        <w:rPr>
          <w:rStyle w:val="Style13ptBold"/>
          <w:b w:val="0"/>
          <w:sz w:val="16"/>
        </w:rPr>
        <w:t xml:space="preserve"> v. CACI Premier Technology, Inc. Steve Vladeck earlier flagged the case at Just Security, but for those who haven't read his post: Al </w:t>
      </w:r>
      <w:proofErr w:type="spellStart"/>
      <w:r w:rsidRPr="00CF5B09">
        <w:rPr>
          <w:rStyle w:val="Style13ptBold"/>
          <w:b w:val="0"/>
          <w:sz w:val="16"/>
        </w:rPr>
        <w:t>Shimari</w:t>
      </w:r>
      <w:proofErr w:type="spellEnd"/>
      <w:r w:rsidRPr="00CF5B09">
        <w:rPr>
          <w:rStyle w:val="Style13ptBold"/>
          <w:b w:val="0"/>
          <w:sz w:val="16"/>
        </w:rPr>
        <w:t xml:space="preserve"> alleges that a military contractor was partly responsible for torturing him at Abu Ghraib. This is the third time the Fourth Circuit has heard an appeal in CACI, and now the court is considering whether the political question doctrine makes this case nonjusticiable. Steve thinks the district court treated the political question doctrine too expansively, and he co-authored an amicus brief to that effect. He marshals a lot of arguments in support of his position, but one major point in his favor seems to be the Supreme Court’s 2012 decision in </w:t>
      </w:r>
      <w:r w:rsidRPr="00184571">
        <w:rPr>
          <w:rStyle w:val="StyleUnderline"/>
        </w:rPr>
        <w:t>Zivotofsky v. Clinton (“Zivotofsky I”). That case can be read to have sharply narrowed the political question doctrine and thus may require lower courts to hear cases they might have previously considered nonjusticiable.</w:t>
      </w:r>
      <w:r>
        <w:rPr>
          <w:rStyle w:val="StyleUnderline"/>
        </w:rPr>
        <w:t xml:space="preserve"> </w:t>
      </w:r>
      <w:r w:rsidRPr="00CF5B09">
        <w:rPr>
          <w:rStyle w:val="Style13ptBold"/>
          <w:b w:val="0"/>
          <w:sz w:val="16"/>
        </w:rPr>
        <w:t xml:space="preserve">Rather than argue that this reading of Zivotofsky I is the best interpretation of that case, in this post I'm going to review U.S. appellate court political question jurisprudence since Zivotofsky I and ask if that case changed the lower courts' analysis. The answer, somewhat peculiarly, seems to be that it has not. I want to offer some speculations about why this is so. First, some background on the political question doctrine. Marbury v. Madison stated: “By the constitution of the United States, the president is invested with certain important political powers, in the exercise of which he is to use his own </w:t>
      </w:r>
      <w:proofErr w:type="gramStart"/>
      <w:r w:rsidRPr="00CF5B09">
        <w:rPr>
          <w:rStyle w:val="Style13ptBold"/>
          <w:b w:val="0"/>
          <w:sz w:val="16"/>
        </w:rPr>
        <w:t>discretion, and</w:t>
      </w:r>
      <w:proofErr w:type="gramEnd"/>
      <w:r w:rsidRPr="00CF5B09">
        <w:rPr>
          <w:rStyle w:val="Style13ptBold"/>
          <w:b w:val="0"/>
          <w:sz w:val="16"/>
        </w:rPr>
        <w:t xml:space="preserve"> is accountable only to his country in his political character and to his own conscience.” Chief Justice John Marshall then disclaimed authority for examining how the President and his officers execute these duties “in which they have a discretion. Questions in their nature political, or which are, by the constitution and laws, submitted to the executive, can never be made in this court.” Courts subsequently treated certain “political questions” as nonjusticiable and declined to exercise jurisdiction over issues that raised them. The Supreme Court’s 1962 decision Baker v. </w:t>
      </w:r>
      <w:proofErr w:type="spellStart"/>
      <w:r w:rsidRPr="00CF5B09">
        <w:rPr>
          <w:rStyle w:val="Style13ptBold"/>
          <w:b w:val="0"/>
          <w:sz w:val="16"/>
        </w:rPr>
        <w:t>Carr</w:t>
      </w:r>
      <w:proofErr w:type="spellEnd"/>
      <w:r w:rsidRPr="00CF5B09">
        <w:rPr>
          <w:rStyle w:val="Style13ptBold"/>
          <w:b w:val="0"/>
          <w:sz w:val="16"/>
        </w:rPr>
        <w:t xml:space="preserve"> described six circumstances in which a legal issue might be a political question: (1) where the Constitution makes a different branch responsible for deciding the issue; (2) where courts lack judicially manageable standards for resolving the case; (3) where accepting jurisdiction would force the court to make a policy determination; (4) where deciding the issue would prove disrespectful to coordinate branches of government; (5) where there is the need to respect a political branch’s decision on the matter as final; and (6) where the need for the U.S. government to speak with one voice on the issue outweighs others considerations. The first two categories are legalistic and relatively narrow. The latter four categories are more prudential. Because these prudential considerations could cover a wider variety of cases, lower courts used often invoked them when they desire to avoid sitting in judgment of cases that might implicate hard or contested foreign policy issues. That’s where Zivotofsky I </w:t>
      </w:r>
      <w:proofErr w:type="gramStart"/>
      <w:r w:rsidRPr="00CF5B09">
        <w:rPr>
          <w:rStyle w:val="Style13ptBold"/>
          <w:b w:val="0"/>
          <w:sz w:val="16"/>
        </w:rPr>
        <w:t>comes</w:t>
      </w:r>
      <w:proofErr w:type="gramEnd"/>
      <w:r w:rsidRPr="00CF5B09">
        <w:rPr>
          <w:rStyle w:val="Style13ptBold"/>
          <w:b w:val="0"/>
          <w:sz w:val="16"/>
        </w:rPr>
        <w:t xml:space="preserve"> in</w:t>
      </w:r>
      <w:r w:rsidRPr="006B5025">
        <w:rPr>
          <w:rStyle w:val="StyleUnderline"/>
        </w:rPr>
        <w:t>. The Court reversed the D.C. Circuit’s dismissal of a suit by an American born in Jerusalem attempting to force the Secretary of State to list his place of birth as “Israel” on his passport, in accordance with a Congressional statute giving him that right.</w:t>
      </w:r>
      <w:r w:rsidRPr="00CF5B09">
        <w:rPr>
          <w:rStyle w:val="Style13ptBold"/>
          <w:b w:val="0"/>
          <w:sz w:val="16"/>
        </w:rPr>
        <w:t xml:space="preserve"> Presidents Bush and Obama both declined to comply with the law </w:t>
      </w:r>
      <w:proofErr w:type="gramStart"/>
      <w:r w:rsidRPr="00CF5B09">
        <w:rPr>
          <w:rStyle w:val="Style13ptBold"/>
          <w:b w:val="0"/>
          <w:sz w:val="16"/>
        </w:rPr>
        <w:t>on the grounds that</w:t>
      </w:r>
      <w:proofErr w:type="gramEnd"/>
      <w:r w:rsidRPr="00CF5B09">
        <w:rPr>
          <w:rStyle w:val="Style13ptBold"/>
          <w:b w:val="0"/>
          <w:sz w:val="16"/>
        </w:rPr>
        <w:t xml:space="preserve"> it unconstitutionally infringed their exclusive recognition power. </w:t>
      </w:r>
      <w:r w:rsidRPr="006B5025">
        <w:rPr>
          <w:rStyle w:val="StyleUnderline"/>
        </w:rPr>
        <w:t>Last year, the Court sided with Obama on the merits in Zivotofsky II, but In Zivotofsky I, eight justices believed the case did not implicate the political question doctrine, and the majority opinion characterized the doctrine as a “narrow exception” to courts’ “responsibility to decide cases properly before” them.</w:t>
      </w:r>
      <w:r w:rsidRPr="00CF5B09">
        <w:rPr>
          <w:rStyle w:val="Style13ptBold"/>
          <w:b w:val="0"/>
          <w:sz w:val="16"/>
        </w:rPr>
        <w:t xml:space="preserve"> Writing for five other justices, Chief Justice Roberts grounded his decision on the fact that the relevant legal questions were not textually committed to any other branch and that the court did not lack judicially manageable standards for deciding the issues. In other words, the Chief Justice applied only the first two Baker factors, though he did not say anything about the legal relevance (or irrelevance) of the other four factors. Justices Sotomayor and Breyer authored separate opinions reaffirming the relevance of these four prudential Baker factors, though downplaying them as rarely dispositive. Sotomayor thought them insufficient in Zivotofsky I. Breyer disagreed, and argued that the case should be dismissed as a political question. </w:t>
      </w:r>
      <w:r w:rsidRPr="007F5A74">
        <w:rPr>
          <w:rStyle w:val="StyleUnderline"/>
        </w:rPr>
        <w:t>Some thought, even before Zivotofsky I, that appellate courts invoked the political question doctrine too often. (</w:t>
      </w:r>
      <w:r w:rsidRPr="00CF5B09">
        <w:rPr>
          <w:rStyle w:val="Style13ptBold"/>
          <w:b w:val="0"/>
          <w:sz w:val="16"/>
        </w:rPr>
        <w:t>For an example, see Judge Kavanaugh’s concurrence in El-</w:t>
      </w:r>
      <w:proofErr w:type="spellStart"/>
      <w:r w:rsidRPr="00CF5B09">
        <w:rPr>
          <w:rStyle w:val="Style13ptBold"/>
          <w:b w:val="0"/>
          <w:sz w:val="16"/>
        </w:rPr>
        <w:t>Shifa</w:t>
      </w:r>
      <w:proofErr w:type="spellEnd"/>
      <w:r w:rsidRPr="007F5A74">
        <w:rPr>
          <w:rStyle w:val="StyleUnderline"/>
        </w:rPr>
        <w:t>.) But the six-justice majority decision that ignored the four prudential Baker factors seemed to some like a signal that appellate courts should limit their political question analysis to the first two Baker factors—or at least discount the prudential factors.</w:t>
      </w:r>
      <w:r>
        <w:rPr>
          <w:rStyle w:val="StyleUnderline"/>
        </w:rPr>
        <w:t xml:space="preserve"> </w:t>
      </w:r>
      <w:r w:rsidRPr="00CF5B09">
        <w:rPr>
          <w:rStyle w:val="Style13ptBold"/>
          <w:b w:val="0"/>
          <w:sz w:val="16"/>
        </w:rPr>
        <w:t xml:space="preserve">Nonetheless, </w:t>
      </w:r>
      <w:r w:rsidRPr="007F5A74">
        <w:rPr>
          <w:rStyle w:val="StyleUnderline"/>
        </w:rPr>
        <w:t>almost no appellate court has picked up on this apparent cue.</w:t>
      </w:r>
      <w:r w:rsidRPr="00CF5B09">
        <w:rPr>
          <w:rStyle w:val="Style13ptBold"/>
          <w:b w:val="0"/>
          <w:sz w:val="16"/>
        </w:rPr>
        <w:t xml:space="preserve"> </w:t>
      </w:r>
      <w:r w:rsidRPr="007F5A74">
        <w:rPr>
          <w:rStyle w:val="StyleUnderline"/>
        </w:rPr>
        <w:t xml:space="preserve">I’ve provided a full list of the cases I found at the end of this post and categorized them as having not included the prudential factors, as having included them, having included them while discounting them, or being silent on the issue. </w:t>
      </w:r>
      <w:r w:rsidRPr="00CF5B09">
        <w:rPr>
          <w:rStyle w:val="Style13ptBold"/>
          <w:b w:val="0"/>
          <w:sz w:val="16"/>
        </w:rPr>
        <w:t>(I only included majority decisions for appellate court panels</w:t>
      </w:r>
      <w:r w:rsidRPr="007F5A74">
        <w:rPr>
          <w:rStyle w:val="StyleUnderline"/>
        </w:rPr>
        <w:t>.) Only one appellate panel imitated Zivotofsky I in lopping off the prudential Baker factors—and a prior and subsequent panel from that same circuit (the DC Circuit) took the prudential Baker factors seriously.</w:t>
      </w:r>
      <w:r w:rsidRPr="00CF5B09">
        <w:rPr>
          <w:rStyle w:val="Style13ptBold"/>
          <w:b w:val="0"/>
          <w:sz w:val="16"/>
        </w:rPr>
        <w:t xml:space="preserve"> Eight panels applied the Baker factors as if nothing had changed, and two panels included but seemed to minimize the prudential factors’ importance. Another seven decisions were silent on the issue. Some readers might dispute my some of characterizations. Perhaps a few cases I classified as including prudential factors might be better read as discounting prudential factors. Categorizing cases is of course tricky, and I’ve tried to use my best judgment. Regardless, I think my overall takeaway still stands even if a given readers disputes an individual categorization or two: Many appellate judges still use the prudential Baker factors to dispose of cases under the political question doctrine, notwithstanding Zivotofsky I. </w:t>
      </w:r>
      <w:r w:rsidRPr="007F5A74">
        <w:rPr>
          <w:rStyle w:val="StyleUnderline"/>
        </w:rPr>
        <w:t>In a few of the cases applying the prudential factors, the court has still found no political question</w:t>
      </w:r>
      <w:r w:rsidRPr="00CF5B09">
        <w:rPr>
          <w:rStyle w:val="Style13ptBold"/>
          <w:b w:val="0"/>
          <w:sz w:val="16"/>
        </w:rPr>
        <w:t xml:space="preserve"> (e.g., Ralls; Simon). The prudential considerations </w:t>
      </w:r>
      <w:proofErr w:type="gramStart"/>
      <w:r w:rsidRPr="00CF5B09">
        <w:rPr>
          <w:rStyle w:val="Style13ptBold"/>
          <w:b w:val="0"/>
          <w:sz w:val="16"/>
        </w:rPr>
        <w:t>definitely still</w:t>
      </w:r>
      <w:proofErr w:type="gramEnd"/>
      <w:r w:rsidRPr="00CF5B09">
        <w:rPr>
          <w:rStyle w:val="Style13ptBold"/>
          <w:b w:val="0"/>
          <w:sz w:val="16"/>
        </w:rPr>
        <w:t xml:space="preserve"> have real bite in some places though (e.g., Saldana). The Fourth Circuit seems to have come down most strongly in favor of a still-expansive political question doctrine. But that may reflect the facts at issue. Several of its cases applied a line of pre–Zivotofsky I precedent specific to suits against private military contractors (Taylor) that incorporated Baker’s prudential factors (the same line of precedent the district court applied in CACI that Steve criticized). </w:t>
      </w:r>
      <w:r w:rsidRPr="007F5A74">
        <w:rPr>
          <w:rStyle w:val="StyleUnderline"/>
        </w:rPr>
        <w:t>Only seven of the decisions I list</w:t>
      </w:r>
      <w:r w:rsidRPr="00CF5B09">
        <w:rPr>
          <w:rStyle w:val="Style13ptBold"/>
          <w:b w:val="0"/>
          <w:sz w:val="16"/>
        </w:rPr>
        <w:t xml:space="preserve"> (fewer than half) </w:t>
      </w:r>
      <w:r w:rsidRPr="007F5A74">
        <w:rPr>
          <w:rStyle w:val="StyleUnderline"/>
        </w:rPr>
        <w:t>even cite Zivotofsky I at all. The one decision ignoring the prudential factors and the two ambivalent about them all cite Zivotofsky I.</w:t>
      </w:r>
      <w:r w:rsidRPr="00CF5B09">
        <w:rPr>
          <w:rStyle w:val="Style13ptBold"/>
          <w:b w:val="0"/>
          <w:sz w:val="16"/>
        </w:rPr>
        <w:t xml:space="preserve"> </w:t>
      </w:r>
      <w:r w:rsidRPr="007F5A74">
        <w:rPr>
          <w:rStyle w:val="StyleUnderline"/>
        </w:rPr>
        <w:t>Four of the eight cases giving the prudential factors significant weight do not cite Zivotofsky I.</w:t>
      </w:r>
      <w:r w:rsidRPr="00CF5B09">
        <w:rPr>
          <w:rStyle w:val="Style13ptBold"/>
          <w:b w:val="0"/>
          <w:sz w:val="16"/>
        </w:rPr>
        <w:t xml:space="preserve"> And </w:t>
      </w:r>
      <w:r w:rsidRPr="007F5A74">
        <w:rPr>
          <w:rStyle w:val="StyleUnderline"/>
        </w:rPr>
        <w:t>no majority opinion has explicitly held that Zivotofsky I eliminated the prudential factors, though a few concurrences seem to point in that direction</w:t>
      </w:r>
      <w:r w:rsidRPr="00CF5B09">
        <w:rPr>
          <w:rStyle w:val="Style13ptBold"/>
          <w:b w:val="0"/>
          <w:sz w:val="16"/>
        </w:rPr>
        <w:t xml:space="preserve"> (see, e.g., Judge Krause’s concurrence in </w:t>
      </w:r>
      <w:proofErr w:type="gramStart"/>
      <w:r w:rsidRPr="00CF5B09">
        <w:rPr>
          <w:rStyle w:val="Style13ptBold"/>
          <w:b w:val="0"/>
          <w:sz w:val="16"/>
        </w:rPr>
        <w:t>In</w:t>
      </w:r>
      <w:proofErr w:type="gramEnd"/>
      <w:r w:rsidRPr="00CF5B09">
        <w:rPr>
          <w:rStyle w:val="Style13ptBold"/>
          <w:b w:val="0"/>
          <w:sz w:val="16"/>
        </w:rPr>
        <w:t xml:space="preserve"> re One2One Communications, LLC). Why haven’t lower courts taken notice of Zivotofsky I? </w:t>
      </w:r>
      <w:r w:rsidRPr="007F5A74">
        <w:rPr>
          <w:rStyle w:val="StyleUnderline"/>
        </w:rPr>
        <w:t>Three possibilities jump out. First, maybe Zivotofsky I, properly read, didn’t curtail Baker. Perhaps the Court wanted jurisdiction over that case specifically. Two successive Presidents had disregarded the law at issue, after all. That seems to demand judicial review, especially since the President and Congress had seemed to reach what Justice Powell described in a related context in Goldwater v. Carter as “a constitutional impasse.” Alternatively, maybe the presence of a statutory right made a difference. Any appellate court believing any of these preceding explanations might think it proper to stick to its old tests.</w:t>
      </w:r>
      <w:r>
        <w:rPr>
          <w:rStyle w:val="StyleUnderline"/>
        </w:rPr>
        <w:t xml:space="preserve"> </w:t>
      </w:r>
      <w:r w:rsidRPr="000B00F9">
        <w:rPr>
          <w:rStyle w:val="StyleUnderline"/>
        </w:rPr>
        <w:t xml:space="preserve">Second, lower courts may have an interest in continuing to rely on the prudential factors until told explicitly to jettison them. The prudential factors help courts avoid deciding a case that involves difficult-to-adjudicate facts, implicates high-stakes foreign policy problems, or threatens for some reason to make bad law. The Supreme Court has other ways of shielding itself from such problems. </w:t>
      </w:r>
      <w:r w:rsidRPr="00CF5B09">
        <w:rPr>
          <w:rStyle w:val="Style13ptBold"/>
          <w:b w:val="0"/>
          <w:sz w:val="16"/>
        </w:rPr>
        <w:t xml:space="preserve">If it thinks the case presents such problems, for example, it needn’t grant certiorari. But lower courts lack the discretion to avoid an appeal and thus might want to maintain other “passive virtue” tools. This explanation coheres with Curtis Bradley’s observation that the political question doctrine historically “has had a more vibrant life in the lower courts . . . than in the Supreme Court.” </w:t>
      </w:r>
      <w:r w:rsidRPr="00CF5B09">
        <w:rPr>
          <w:rStyle w:val="StyleUnderline"/>
        </w:rPr>
        <w:t>Third, appellate court judges may just stick to the issues as briefed. In at least four of the eight cases in which the panel used the Baker prudential factors</w:t>
      </w:r>
      <w:r w:rsidRPr="00CF5B09">
        <w:rPr>
          <w:rStyle w:val="Style13ptBold"/>
          <w:b w:val="0"/>
          <w:sz w:val="16"/>
        </w:rPr>
        <w:t xml:space="preserve"> (In re KBR; CACI (2014); Ralls; Simon</w:t>
      </w:r>
      <w:r w:rsidRPr="00CF5B09">
        <w:rPr>
          <w:rStyle w:val="StyleUnderline"/>
        </w:rPr>
        <w:t>), no party argued urged the court to jettison the prudential factors following Zivotofsky I</w:t>
      </w:r>
      <w:r w:rsidRPr="00CF5B09">
        <w:rPr>
          <w:rStyle w:val="Style13ptBold"/>
          <w:b w:val="0"/>
          <w:sz w:val="16"/>
        </w:rPr>
        <w:t xml:space="preserve"> (Saldana may be a fifth, but the opening brief is unavailable online). I don’t think this reflects a conscious legal strategy to ask for less extreme relief. In the first three of those cases (and as best I can tell Saldana too), the parties didn’t cite Zivotofsky I at all. Steve thinks a decision in CACI that affirms the district court judge’s expansive interpretation of the political question doctrine “will be either </w:t>
      </w:r>
      <w:proofErr w:type="spellStart"/>
      <w:r w:rsidRPr="00CF5B09">
        <w:rPr>
          <w:rStyle w:val="Style13ptBold"/>
          <w:b w:val="0"/>
          <w:sz w:val="16"/>
        </w:rPr>
        <w:t>en</w:t>
      </w:r>
      <w:proofErr w:type="spellEnd"/>
      <w:r w:rsidRPr="00CF5B09">
        <w:rPr>
          <w:rStyle w:val="Style13ptBold"/>
          <w:b w:val="0"/>
          <w:sz w:val="16"/>
        </w:rPr>
        <w:t xml:space="preserve"> banc-worthy, cert.-worthy, or both.” I think any decision devoting significant attention to the political question doctrine would be. A holding that adopts Steve’s interpretation of the political question doctrine would make the Fourth Circuit stand out among the courts of appeals. Perhaps this issue will not prompt further review if some version of my second explanation is right, and the Supreme Court wants to give appellate courts more tools to avoid awkward decisions. If the judiciary finds plausible Jack’s arguments that Zivotofsky II may have enabled expansive interpretations of executive power within the executive branch, they might have plenty of reasons to duck the apparent Supreme Court–lower court inconsistency </w:t>
      </w:r>
      <w:proofErr w:type="gramStart"/>
      <w:r w:rsidRPr="00CF5B09">
        <w:rPr>
          <w:rStyle w:val="Style13ptBold"/>
          <w:b w:val="0"/>
          <w:sz w:val="16"/>
        </w:rPr>
        <w:t>as long as</w:t>
      </w:r>
      <w:proofErr w:type="gramEnd"/>
      <w:r w:rsidRPr="00CF5B09">
        <w:rPr>
          <w:rStyle w:val="Style13ptBold"/>
          <w:b w:val="0"/>
          <w:sz w:val="16"/>
        </w:rPr>
        <w:t xml:space="preserve"> they can.</w:t>
      </w:r>
    </w:p>
    <w:p w:rsidR="00BC4AC0" w:rsidRDefault="00173D80" w:rsidP="00173D80">
      <w:pPr>
        <w:pStyle w:val="Heading2"/>
      </w:pPr>
      <w:r>
        <w:t>AT: Impact Mods</w:t>
      </w:r>
    </w:p>
    <w:p w:rsidR="00945923" w:rsidRPr="00F601E6" w:rsidRDefault="00945923" w:rsidP="00945923">
      <w:pPr>
        <w:pStyle w:val="Heading3"/>
      </w:pPr>
      <w:r>
        <w:t>2AC – AT: ISIS – Counterterrorism Bad</w:t>
      </w:r>
    </w:p>
    <w:p w:rsidR="00945923" w:rsidRDefault="00945923" w:rsidP="00945923">
      <w:pPr>
        <w:pStyle w:val="Heading4"/>
      </w:pPr>
      <w:bookmarkStart w:id="133" w:name="_Hlk517880682"/>
      <w:r>
        <w:t>Counter-terrorism is ineffective and counter-productive – current framing and policies alienate and reinforce recruitment narratives</w:t>
      </w:r>
    </w:p>
    <w:p w:rsidR="00945923" w:rsidRPr="003308EE" w:rsidRDefault="00945923" w:rsidP="00945923">
      <w:bookmarkStart w:id="134" w:name="_Hlk517869480"/>
      <w:r w:rsidRPr="00AB15CD">
        <w:rPr>
          <w:rStyle w:val="Style13ptBold"/>
        </w:rPr>
        <w:t>Nordhaus et. Al ’11</w:t>
      </w:r>
      <w:r>
        <w:t xml:space="preserve"> </w:t>
      </w:r>
      <w:r w:rsidRPr="00AB15CD">
        <w:rPr>
          <w:sz w:val="16"/>
          <w:szCs w:val="16"/>
        </w:rPr>
        <w:t xml:space="preserve">[Ted, environment policy expert, director of research at The Breakthrough Institute; Michael </w:t>
      </w:r>
      <w:proofErr w:type="spellStart"/>
      <w:r w:rsidRPr="00AB15CD">
        <w:rPr>
          <w:sz w:val="16"/>
          <w:szCs w:val="16"/>
        </w:rPr>
        <w:t>Shellenberger</w:t>
      </w:r>
      <w:proofErr w:type="spellEnd"/>
      <w:r w:rsidRPr="00AB15CD">
        <w:rPr>
          <w:sz w:val="16"/>
          <w:szCs w:val="16"/>
        </w:rPr>
        <w:t>, environmental policy expert, cofounder of Breakthrough Institute and founder of Environmental Progress; Nick Adams, founder and executive director of the Foundation for Liberty and American Greatness] “Counterterrorism Since 9/11: Evaluating the Efficacy of Controversial Tactics,” published on March 31, 2011; Breakthrough Institute, pg. 38-40</w:t>
      </w:r>
    </w:p>
    <w:bookmarkEnd w:id="134"/>
    <w:p w:rsidR="00945923" w:rsidRDefault="00945923" w:rsidP="00945923">
      <w:pPr>
        <w:rPr>
          <w:sz w:val="16"/>
        </w:rPr>
      </w:pPr>
      <w:r w:rsidRPr="003308EE">
        <w:rPr>
          <w:sz w:val="16"/>
        </w:rPr>
        <w:t xml:space="preserve">2. INTELLIGENCE Concern about trying terror suspects in criminal courts has also focused on the risk of </w:t>
      </w:r>
      <w:proofErr w:type="spellStart"/>
      <w:r w:rsidRPr="003308EE">
        <w:rPr>
          <w:sz w:val="16"/>
        </w:rPr>
        <w:t>intelli</w:t>
      </w:r>
      <w:proofErr w:type="spellEnd"/>
      <w:r w:rsidRPr="003308EE">
        <w:rPr>
          <w:sz w:val="16"/>
        </w:rPr>
        <w:t xml:space="preserve">- </w:t>
      </w:r>
      <w:proofErr w:type="spellStart"/>
      <w:r w:rsidRPr="003308EE">
        <w:rPr>
          <w:sz w:val="16"/>
        </w:rPr>
        <w:t>gence</w:t>
      </w:r>
      <w:proofErr w:type="spellEnd"/>
      <w:r w:rsidRPr="003308EE">
        <w:rPr>
          <w:sz w:val="16"/>
        </w:rPr>
        <w:t xml:space="preserve"> leaks (</w:t>
      </w:r>
      <w:proofErr w:type="spellStart"/>
      <w:r w:rsidRPr="003308EE">
        <w:rPr>
          <w:sz w:val="16"/>
        </w:rPr>
        <w:t>Yoo</w:t>
      </w:r>
      <w:proofErr w:type="spellEnd"/>
      <w:r w:rsidRPr="003308EE">
        <w:rPr>
          <w:sz w:val="16"/>
        </w:rPr>
        <w:t xml:space="preserve"> 2009), but there exists no evidence demonstrating that Article III courts are a greater threat to government secrets than military courts. In 1980, </w:t>
      </w:r>
      <w:r w:rsidRPr="003308EE">
        <w:rPr>
          <w:u w:val="single"/>
        </w:rPr>
        <w:t xml:space="preserve">Congress </w:t>
      </w:r>
      <w:proofErr w:type="gramStart"/>
      <w:r w:rsidRPr="003308EE">
        <w:rPr>
          <w:u w:val="single"/>
        </w:rPr>
        <w:t>passed</w:t>
      </w:r>
      <w:proofErr w:type="gramEnd"/>
      <w:r w:rsidRPr="003308EE">
        <w:rPr>
          <w:u w:val="single"/>
        </w:rPr>
        <w:t xml:space="preserve"> and the president signed into law the</w:t>
      </w:r>
      <w:r w:rsidRPr="003308EE">
        <w:rPr>
          <w:sz w:val="16"/>
        </w:rPr>
        <w:t xml:space="preserve"> Classified Information Procedures Act (</w:t>
      </w:r>
      <w:r w:rsidRPr="003308EE">
        <w:rPr>
          <w:u w:val="single"/>
        </w:rPr>
        <w:t>CIPA</w:t>
      </w:r>
      <w:r w:rsidRPr="003308EE">
        <w:rPr>
          <w:sz w:val="16"/>
        </w:rPr>
        <w:t xml:space="preserve">) </w:t>
      </w:r>
      <w:r w:rsidRPr="003308EE">
        <w:rPr>
          <w:u w:val="single"/>
        </w:rPr>
        <w:t>to guard against intelligence-leaking during trials.</w:t>
      </w:r>
      <w:r w:rsidRPr="003308EE">
        <w:rPr>
          <w:sz w:val="16"/>
        </w:rPr>
        <w:t xml:space="preserve"> CIPA allows prosecutors to call a pre-trial conference with the court and the defense to hammer out what information should be considered secret, and how all parties can effectively talk around it during public proceedings.27 </w:t>
      </w:r>
      <w:r w:rsidRPr="003308EE">
        <w:rPr>
          <w:u w:val="single"/>
        </w:rPr>
        <w:t xml:space="preserve">If the </w:t>
      </w:r>
      <w:proofErr w:type="spellStart"/>
      <w:r w:rsidRPr="003308EE">
        <w:rPr>
          <w:u w:val="single"/>
        </w:rPr>
        <w:t>defen</w:t>
      </w:r>
      <w:proofErr w:type="spellEnd"/>
      <w:r w:rsidRPr="003308EE">
        <w:rPr>
          <w:u w:val="single"/>
        </w:rPr>
        <w:t xml:space="preserve">- </w:t>
      </w:r>
      <w:proofErr w:type="spellStart"/>
      <w:r w:rsidRPr="003308EE">
        <w:rPr>
          <w:u w:val="single"/>
        </w:rPr>
        <w:t>dants</w:t>
      </w:r>
      <w:proofErr w:type="spellEnd"/>
      <w:r w:rsidRPr="003308EE">
        <w:rPr>
          <w:u w:val="single"/>
        </w:rPr>
        <w:t xml:space="preserve"> attempt to contravene the pre-trial classified information guidelines set out by the court, they can be promptly silenced and held in contempt of court</w:t>
      </w:r>
      <w:r w:rsidRPr="003308EE">
        <w:rPr>
          <w:sz w:val="16"/>
        </w:rPr>
        <w:t xml:space="preserve">. Some have argued that indefinite detention and denial of the right to counsel (such as through exemptions to Miranda rights) will result in terrorist suspects providing more and better intelligence sooner than they would if suspects had the right to habeas corpus and to legal counsel. Suspects, this line of reasoning goes, will be more likely to confess, share </w:t>
      </w:r>
      <w:proofErr w:type="spellStart"/>
      <w:r w:rsidRPr="003308EE">
        <w:rPr>
          <w:sz w:val="16"/>
        </w:rPr>
        <w:t>informa</w:t>
      </w:r>
      <w:proofErr w:type="spellEnd"/>
      <w:r w:rsidRPr="003308EE">
        <w:rPr>
          <w:sz w:val="16"/>
        </w:rPr>
        <w:t xml:space="preserve">- </w:t>
      </w:r>
      <w:proofErr w:type="spellStart"/>
      <w:r w:rsidRPr="003308EE">
        <w:rPr>
          <w:sz w:val="16"/>
        </w:rPr>
        <w:t>tion</w:t>
      </w:r>
      <w:proofErr w:type="spellEnd"/>
      <w:r w:rsidRPr="003308EE">
        <w:rPr>
          <w:sz w:val="16"/>
        </w:rPr>
        <w:t xml:space="preserve">, and otherwise provide good intelligence to law enforcement if an attorney is not present to counsel them. And </w:t>
      </w:r>
      <w:r w:rsidRPr="003308EE">
        <w:rPr>
          <w:u w:val="single"/>
        </w:rPr>
        <w:t>if suspects have no prospect of appealing their sentence</w:t>
      </w:r>
      <w:r w:rsidRPr="003308EE">
        <w:rPr>
          <w:sz w:val="16"/>
        </w:rPr>
        <w:t xml:space="preserve"> (through a habeas corpus petition), the thinking goes, </w:t>
      </w:r>
      <w:r w:rsidRPr="003308EE">
        <w:rPr>
          <w:u w:val="single"/>
        </w:rPr>
        <w:t>they will be more likely to confess than if their case can be appealed</w:t>
      </w:r>
      <w:r w:rsidRPr="003308EE">
        <w:rPr>
          <w:sz w:val="16"/>
        </w:rPr>
        <w:t xml:space="preserve">. However, there is good reason to believe that </w:t>
      </w:r>
      <w:r w:rsidRPr="003308EE">
        <w:rPr>
          <w:u w:val="single"/>
        </w:rPr>
        <w:t>terror suspects are more likely to cooperate with authorities if they have attorneys to help them negotiate a cooperation agreement</w:t>
      </w:r>
      <w:r w:rsidRPr="003308EE">
        <w:rPr>
          <w:sz w:val="16"/>
        </w:rPr>
        <w:t xml:space="preserve">. </w:t>
      </w:r>
      <w:r w:rsidRPr="003308EE">
        <w:rPr>
          <w:u w:val="single"/>
        </w:rPr>
        <w:t>In exchange for helpful information, the state might agree to forego the death penalty</w:t>
      </w:r>
      <w:r w:rsidRPr="003308EE">
        <w:rPr>
          <w:sz w:val="16"/>
        </w:rPr>
        <w:t xml:space="preserve">, keep humiliating information about the detainee from the public, </w:t>
      </w:r>
      <w:r w:rsidRPr="003308EE">
        <w:rPr>
          <w:u w:val="single"/>
        </w:rPr>
        <w:t>offer better prison conditions, or not deport a</w:t>
      </w:r>
      <w:r w:rsidRPr="003308EE">
        <w:rPr>
          <w:sz w:val="16"/>
        </w:rPr>
        <w:t xml:space="preserve">n innocent </w:t>
      </w:r>
      <w:r w:rsidRPr="003308EE">
        <w:rPr>
          <w:u w:val="single"/>
        </w:rPr>
        <w:t>family member</w:t>
      </w:r>
      <w:r w:rsidRPr="003308EE">
        <w:rPr>
          <w:sz w:val="16"/>
        </w:rPr>
        <w:t xml:space="preserve">. Without a defense attorney to negotiate such an exchange, terrorist suspects may remain in a strictly antagonistic posture with the state. Court records and news accounts show that </w:t>
      </w:r>
      <w:proofErr w:type="gramStart"/>
      <w:r w:rsidRPr="003308EE">
        <w:rPr>
          <w:sz w:val="16"/>
        </w:rPr>
        <w:t>a number of</w:t>
      </w:r>
      <w:proofErr w:type="gramEnd"/>
      <w:r w:rsidRPr="003308EE">
        <w:rPr>
          <w:sz w:val="16"/>
        </w:rPr>
        <w:t xml:space="preserve"> terror suspects have entered into such cooperative bargains on the advice of their attorneys. Bryant Neal Vinas, convicted of a plot to bomb Penn Station in New York City, agreed to provide information and act as key prosecution witness in two terrorism trials in Europe. David Headley, to avoid extradition to India, Pakistan, or Denmark, pled guilty to charges that he conspired to attack a Danish newspaper that ran cartoons satirizing the Prophet Mohammed. Other instances of cooperation include Ahmed </w:t>
      </w:r>
      <w:proofErr w:type="spellStart"/>
      <w:r w:rsidRPr="003308EE">
        <w:rPr>
          <w:sz w:val="16"/>
        </w:rPr>
        <w:t>Ressam</w:t>
      </w:r>
      <w:proofErr w:type="spellEnd"/>
      <w:r w:rsidRPr="003308EE">
        <w:rPr>
          <w:sz w:val="16"/>
        </w:rPr>
        <w:t xml:space="preserve">, the would-be “Millennium Bomber,” who offered copious and invaluable intelligence to security agents in his attempt to reduce his sentence. Henry E. </w:t>
      </w:r>
      <w:proofErr w:type="spellStart"/>
      <w:r w:rsidRPr="003308EE">
        <w:rPr>
          <w:sz w:val="16"/>
        </w:rPr>
        <w:t>Klingeman</w:t>
      </w:r>
      <w:proofErr w:type="spellEnd"/>
      <w:r w:rsidRPr="003308EE">
        <w:rPr>
          <w:sz w:val="16"/>
        </w:rPr>
        <w:t xml:space="preserve">, a former federal </w:t>
      </w:r>
      <w:proofErr w:type="spellStart"/>
      <w:r w:rsidRPr="003308EE">
        <w:rPr>
          <w:sz w:val="16"/>
        </w:rPr>
        <w:t>prosecu</w:t>
      </w:r>
      <w:proofErr w:type="spellEnd"/>
      <w:r w:rsidRPr="003308EE">
        <w:rPr>
          <w:sz w:val="16"/>
        </w:rPr>
        <w:t xml:space="preserve">- tor who defended Hemant Lakhani advises terrorism clients in clear terms, “Your defense here is to get a plea bargain to avoid a life </w:t>
      </w:r>
      <w:proofErr w:type="spellStart"/>
      <w:r w:rsidRPr="003308EE">
        <w:rPr>
          <w:sz w:val="16"/>
        </w:rPr>
        <w:t>sen</w:t>
      </w:r>
      <w:proofErr w:type="spellEnd"/>
      <w:r w:rsidRPr="003308EE">
        <w:rPr>
          <w:sz w:val="16"/>
        </w:rPr>
        <w:t xml:space="preserve">- </w:t>
      </w:r>
      <w:proofErr w:type="spellStart"/>
      <w:r w:rsidRPr="003308EE">
        <w:rPr>
          <w:sz w:val="16"/>
        </w:rPr>
        <w:t>tence</w:t>
      </w:r>
      <w:proofErr w:type="spellEnd"/>
      <w:r w:rsidRPr="003308EE">
        <w:rPr>
          <w:sz w:val="16"/>
        </w:rPr>
        <w:t xml:space="preserve">. There is no way you try this case and win” (Ryan 2010, June 10). 3. THE DISCURSIVE STRUGGLE Lawyers can be so helpful for gaining the coop- </w:t>
      </w:r>
      <w:proofErr w:type="spellStart"/>
      <w:r w:rsidRPr="003308EE">
        <w:rPr>
          <w:sz w:val="16"/>
        </w:rPr>
        <w:t>eration</w:t>
      </w:r>
      <w:proofErr w:type="spellEnd"/>
      <w:r w:rsidRPr="003308EE">
        <w:rPr>
          <w:sz w:val="16"/>
        </w:rPr>
        <w:t xml:space="preserve"> of suspects precisely because their clients are usually more focused on their image as holy warriors than on how they can help the state and themselves through cooperation. Many times, </w:t>
      </w:r>
      <w:r w:rsidRPr="003308EE">
        <w:rPr>
          <w:u w:val="single"/>
        </w:rPr>
        <w:t>the capture of a</w:t>
      </w:r>
      <w:r w:rsidRPr="003308EE">
        <w:rPr>
          <w:sz w:val="16"/>
        </w:rPr>
        <w:t xml:space="preserve"> terrorist </w:t>
      </w:r>
      <w:r w:rsidRPr="003308EE">
        <w:rPr>
          <w:u w:val="single"/>
        </w:rPr>
        <w:t>suspect</w:t>
      </w:r>
      <w:r w:rsidRPr="003308EE">
        <w:rPr>
          <w:sz w:val="16"/>
        </w:rPr>
        <w:t xml:space="preserve"> only </w:t>
      </w:r>
      <w:r w:rsidRPr="003308EE">
        <w:rPr>
          <w:u w:val="single"/>
        </w:rPr>
        <w:t>represents a shift from violent</w:t>
      </w:r>
      <w:r w:rsidRPr="003308EE">
        <w:rPr>
          <w:sz w:val="16"/>
        </w:rPr>
        <w:t xml:space="preserve"> struggle with the state </w:t>
      </w:r>
      <w:r w:rsidRPr="003308EE">
        <w:rPr>
          <w:u w:val="single"/>
        </w:rPr>
        <w:t>to symbolic struggle with the state</w:t>
      </w:r>
      <w:r w:rsidRPr="003308EE">
        <w:rPr>
          <w:sz w:val="16"/>
        </w:rPr>
        <w:t>. Several terror suspects, consistent with the deviance and labeling theory of sociologist Howard Becker (1963) embrace the status of ‘warrior’ that military commissions confer. They reject comparisons to petty criminals implied by trial in traditional criminal courts, seek to fire their attorneys, and yearn for symbolic or real martyrdom via military commission. KSM, most famously, has made it clear that he would prefer ‘martyrdom’ before a military tribunal over a civilian trial (</w:t>
      </w:r>
      <w:proofErr w:type="spellStart"/>
      <w:r w:rsidRPr="003308EE">
        <w:rPr>
          <w:sz w:val="16"/>
        </w:rPr>
        <w:t>Glaberson</w:t>
      </w:r>
      <w:proofErr w:type="spellEnd"/>
      <w:r w:rsidRPr="003308EE">
        <w:rPr>
          <w:sz w:val="16"/>
        </w:rPr>
        <w:t xml:space="preserve"> 2008). KSM’s declaration was part of a larger </w:t>
      </w:r>
      <w:proofErr w:type="spellStart"/>
      <w:r w:rsidRPr="003308EE">
        <w:rPr>
          <w:sz w:val="16"/>
        </w:rPr>
        <w:t>commu</w:t>
      </w:r>
      <w:proofErr w:type="spellEnd"/>
      <w:r w:rsidRPr="003308EE">
        <w:rPr>
          <w:sz w:val="16"/>
        </w:rPr>
        <w:t xml:space="preserve">- </w:t>
      </w:r>
      <w:proofErr w:type="spellStart"/>
      <w:r w:rsidRPr="003308EE">
        <w:rPr>
          <w:sz w:val="16"/>
        </w:rPr>
        <w:t>nications</w:t>
      </w:r>
      <w:proofErr w:type="spellEnd"/>
      <w:r w:rsidRPr="003308EE">
        <w:rPr>
          <w:sz w:val="16"/>
        </w:rPr>
        <w:t xml:space="preserve"> strategy seeking to show the state’s CT efforts to be hypocritical and unjust, and </w:t>
      </w:r>
      <w:proofErr w:type="spellStart"/>
      <w:r w:rsidRPr="003308EE">
        <w:rPr>
          <w:sz w:val="16"/>
        </w:rPr>
        <w:t>irhabis</w:t>
      </w:r>
      <w:proofErr w:type="spellEnd"/>
      <w:r w:rsidRPr="003308EE">
        <w:rPr>
          <w:sz w:val="16"/>
        </w:rPr>
        <w:t xml:space="preserve">’ efforts to identify themselves with a steadily escalating decades-long war for a more just world. On the day of his sentencing, </w:t>
      </w:r>
      <w:r w:rsidRPr="003308EE">
        <w:rPr>
          <w:u w:val="single"/>
        </w:rPr>
        <w:t>the would-be Times Square bomber Faisal Shahzad</w:t>
      </w:r>
      <w:r w:rsidRPr="003308EE">
        <w:rPr>
          <w:sz w:val="16"/>
        </w:rPr>
        <w:t xml:space="preserve"> also recited familiar aspects of this </w:t>
      </w:r>
      <w:proofErr w:type="spellStart"/>
      <w:r w:rsidRPr="003308EE">
        <w:rPr>
          <w:sz w:val="16"/>
        </w:rPr>
        <w:t>irhabi</w:t>
      </w:r>
      <w:proofErr w:type="spellEnd"/>
      <w:r w:rsidRPr="003308EE">
        <w:rPr>
          <w:sz w:val="16"/>
        </w:rPr>
        <w:t xml:space="preserve"> narrative, </w:t>
      </w:r>
      <w:r w:rsidRPr="003308EE">
        <w:rPr>
          <w:u w:val="single"/>
        </w:rPr>
        <w:t>declar</w:t>
      </w:r>
      <w:r w:rsidRPr="003308EE">
        <w:rPr>
          <w:sz w:val="16"/>
        </w:rPr>
        <w:t xml:space="preserve">ing </w:t>
      </w:r>
      <w:r w:rsidRPr="003308EE">
        <w:rPr>
          <w:u w:val="single"/>
        </w:rPr>
        <w:t>himself a “Muslim soldier” fighting to defend Muslim people and Muslim lands</w:t>
      </w:r>
      <w:r w:rsidRPr="003308EE">
        <w:rPr>
          <w:sz w:val="16"/>
        </w:rPr>
        <w:t>. When pressed by the judge as to his willingness to kill women and children, he replied flatly, “It’s a war” (Weiser and Moynihan 2010, June 21). Martial rhetoric was difficult for the U.S. to avoid immediately after the 9/11 attacks, which were experienced by the public, commentators, and policymakers as acts of war. But, m</w:t>
      </w:r>
      <w:r w:rsidRPr="003308EE">
        <w:rPr>
          <w:u w:val="single"/>
        </w:rPr>
        <w:t xml:space="preserve">artial legal classifications feed </w:t>
      </w:r>
      <w:proofErr w:type="spellStart"/>
      <w:r w:rsidRPr="003308EE">
        <w:rPr>
          <w:u w:val="single"/>
        </w:rPr>
        <w:t>irhabis</w:t>
      </w:r>
      <w:proofErr w:type="spellEnd"/>
      <w:r w:rsidRPr="003308EE">
        <w:rPr>
          <w:u w:val="single"/>
        </w:rPr>
        <w:t>’ narrative of a holy war against U.S. tyranny</w:t>
      </w:r>
      <w:r w:rsidRPr="003308EE">
        <w:rPr>
          <w:sz w:val="16"/>
        </w:rPr>
        <w:t xml:space="preserve">. That </w:t>
      </w:r>
      <w:r w:rsidRPr="003308EE">
        <w:rPr>
          <w:u w:val="single"/>
        </w:rPr>
        <w:t xml:space="preserve">framing of the struggle has had the unintended </w:t>
      </w:r>
      <w:proofErr w:type="spellStart"/>
      <w:r w:rsidRPr="003308EE">
        <w:rPr>
          <w:u w:val="single"/>
        </w:rPr>
        <w:t>conse</w:t>
      </w:r>
      <w:proofErr w:type="spellEnd"/>
      <w:r w:rsidRPr="003308EE">
        <w:rPr>
          <w:u w:val="single"/>
        </w:rPr>
        <w:t xml:space="preserve">- </w:t>
      </w:r>
      <w:proofErr w:type="spellStart"/>
      <w:r w:rsidRPr="003308EE">
        <w:rPr>
          <w:u w:val="single"/>
        </w:rPr>
        <w:t>quence</w:t>
      </w:r>
      <w:proofErr w:type="spellEnd"/>
      <w:r w:rsidRPr="003308EE">
        <w:rPr>
          <w:u w:val="single"/>
        </w:rPr>
        <w:t xml:space="preserve"> of reinforcing the image terrorists create for themselves and deploy in their recruitment campaigns.</w:t>
      </w:r>
      <w:r>
        <w:rPr>
          <w:u w:val="single"/>
        </w:rPr>
        <w:t xml:space="preserve"> </w:t>
      </w:r>
      <w:r w:rsidRPr="003308EE">
        <w:rPr>
          <w:sz w:val="16"/>
        </w:rPr>
        <w:t xml:space="preserve">DISCUSSION AND CONCLUSIONS Before the 9/11 Commission issued its findings, </w:t>
      </w:r>
      <w:r w:rsidRPr="003308EE">
        <w:rPr>
          <w:u w:val="single"/>
        </w:rPr>
        <w:t>policymakers</w:t>
      </w:r>
      <w:r w:rsidRPr="003308EE">
        <w:rPr>
          <w:sz w:val="16"/>
        </w:rPr>
        <w:t xml:space="preserve"> widely </w:t>
      </w:r>
      <w:r w:rsidRPr="003308EE">
        <w:rPr>
          <w:u w:val="single"/>
        </w:rPr>
        <w:t xml:space="preserve">assumed that law enforce- </w:t>
      </w:r>
      <w:proofErr w:type="spellStart"/>
      <w:r w:rsidRPr="003308EE">
        <w:rPr>
          <w:u w:val="single"/>
        </w:rPr>
        <w:t>ment</w:t>
      </w:r>
      <w:proofErr w:type="spellEnd"/>
      <w:r w:rsidRPr="003308EE">
        <w:rPr>
          <w:u w:val="single"/>
        </w:rPr>
        <w:t xml:space="preserve"> and security personnel needed more powers</w:t>
      </w:r>
      <w:r w:rsidRPr="003308EE">
        <w:rPr>
          <w:sz w:val="16"/>
        </w:rPr>
        <w:t xml:space="preserve"> </w:t>
      </w:r>
      <w:r w:rsidRPr="003308EE">
        <w:rPr>
          <w:u w:val="single"/>
        </w:rPr>
        <w:t>to prevent terrorist acts</w:t>
      </w:r>
      <w:r w:rsidRPr="003308EE">
        <w:rPr>
          <w:sz w:val="16"/>
        </w:rPr>
        <w:t xml:space="preserve">. </w:t>
      </w:r>
      <w:r w:rsidRPr="003308EE">
        <w:rPr>
          <w:u w:val="single"/>
        </w:rPr>
        <w:t>By the end of 2001, they were granted those powers</w:t>
      </w:r>
      <w:r w:rsidRPr="003308EE">
        <w:rPr>
          <w:sz w:val="16"/>
        </w:rPr>
        <w:t xml:space="preserve">. But the assumption that law enforcement and security agencies had been previously constrained is not supported by evidence available to the public. According to the government’s own </w:t>
      </w:r>
      <w:proofErr w:type="spellStart"/>
      <w:r w:rsidRPr="003308EE">
        <w:rPr>
          <w:sz w:val="16"/>
        </w:rPr>
        <w:t>investiga</w:t>
      </w:r>
      <w:proofErr w:type="spellEnd"/>
      <w:r w:rsidRPr="003308EE">
        <w:rPr>
          <w:sz w:val="16"/>
        </w:rPr>
        <w:t xml:space="preserve">- </w:t>
      </w:r>
      <w:proofErr w:type="spellStart"/>
      <w:r w:rsidRPr="003308EE">
        <w:rPr>
          <w:sz w:val="16"/>
        </w:rPr>
        <w:t>tions</w:t>
      </w:r>
      <w:proofErr w:type="spellEnd"/>
      <w:r w:rsidRPr="003308EE">
        <w:rPr>
          <w:sz w:val="16"/>
        </w:rPr>
        <w:t xml:space="preserve">, the 9/11 attacks resulted from security agencies’ inability to piece together evidence of terrorist plotting in Phoenix, Minneapolis, San Diego, and other cities. </w:t>
      </w:r>
      <w:r w:rsidRPr="003308EE">
        <w:rPr>
          <w:u w:val="single"/>
        </w:rPr>
        <w:t>Law enforcement and Intelligence did not need legislation expanding</w:t>
      </w:r>
      <w:r w:rsidRPr="003308EE">
        <w:rPr>
          <w:sz w:val="16"/>
        </w:rPr>
        <w:t xml:space="preserve"> surveillance </w:t>
      </w:r>
      <w:proofErr w:type="gramStart"/>
      <w:r w:rsidRPr="003308EE">
        <w:rPr>
          <w:u w:val="single"/>
        </w:rPr>
        <w:t>powers</w:t>
      </w:r>
      <w:proofErr w:type="gramEnd"/>
      <w:r w:rsidRPr="003308EE">
        <w:rPr>
          <w:sz w:val="16"/>
        </w:rPr>
        <w:t xml:space="preserve"> </w:t>
      </w:r>
      <w:r w:rsidRPr="003308EE">
        <w:rPr>
          <w:u w:val="single"/>
        </w:rPr>
        <w:t>so they could gather more information</w:t>
      </w:r>
      <w:r w:rsidRPr="003308EE">
        <w:rPr>
          <w:sz w:val="16"/>
        </w:rPr>
        <w:t xml:space="preserve">. Rather, </w:t>
      </w:r>
      <w:r w:rsidRPr="003308EE">
        <w:rPr>
          <w:u w:val="single"/>
        </w:rPr>
        <w:t>they needed better methods for sharing and evaluating</w:t>
      </w:r>
      <w:r w:rsidRPr="003308EE">
        <w:rPr>
          <w:sz w:val="16"/>
        </w:rPr>
        <w:t xml:space="preserve"> the </w:t>
      </w:r>
      <w:r w:rsidRPr="003308EE">
        <w:rPr>
          <w:u w:val="single"/>
        </w:rPr>
        <w:t>intelligence</w:t>
      </w:r>
      <w:r w:rsidRPr="003308EE">
        <w:rPr>
          <w:sz w:val="16"/>
        </w:rPr>
        <w:t xml:space="preserve"> they already had. The </w:t>
      </w:r>
      <w:r w:rsidRPr="003308EE">
        <w:rPr>
          <w:u w:val="single"/>
        </w:rPr>
        <w:t>emotionalism of the post 9/11 period has dissipated sufficiently</w:t>
      </w:r>
      <w:r w:rsidRPr="003308EE">
        <w:rPr>
          <w:sz w:val="16"/>
        </w:rPr>
        <w:t xml:space="preserve"> for policymakers to take a cold hard look at the evidence for and against various </w:t>
      </w:r>
      <w:r w:rsidRPr="003308EE">
        <w:rPr>
          <w:u w:val="single"/>
        </w:rPr>
        <w:t>CT tactics</w:t>
      </w:r>
      <w:r w:rsidRPr="003308EE">
        <w:rPr>
          <w:sz w:val="16"/>
        </w:rPr>
        <w:t xml:space="preserve">. These tactics </w:t>
      </w:r>
      <w:r w:rsidRPr="003308EE">
        <w:rPr>
          <w:u w:val="single"/>
        </w:rPr>
        <w:t xml:space="preserve">should be disentangled from </w:t>
      </w:r>
      <w:proofErr w:type="gramStart"/>
      <w:r w:rsidRPr="003308EE">
        <w:rPr>
          <w:u w:val="single"/>
        </w:rPr>
        <w:t>one another</w:t>
      </w:r>
      <w:proofErr w:type="gramEnd"/>
      <w:r w:rsidRPr="003308EE">
        <w:rPr>
          <w:u w:val="single"/>
        </w:rPr>
        <w:t xml:space="preserve"> so they can be evaluated separately.</w:t>
      </w:r>
      <w:r w:rsidRPr="003308EE">
        <w:rPr>
          <w:sz w:val="16"/>
        </w:rPr>
        <w:t xml:space="preserve"> At the same time, </w:t>
      </w:r>
      <w:r w:rsidRPr="003308EE">
        <w:rPr>
          <w:u w:val="single"/>
        </w:rPr>
        <w:t>CT efficacy must always be evaluated in context to ensure not only that it is harmonious with broader CT strategy but also that it does not exacerbate</w:t>
      </w:r>
      <w:r w:rsidRPr="003308EE">
        <w:rPr>
          <w:sz w:val="16"/>
        </w:rPr>
        <w:t xml:space="preserve"> the significant </w:t>
      </w:r>
      <w:r w:rsidRPr="003308EE">
        <w:rPr>
          <w:u w:val="single"/>
        </w:rPr>
        <w:t>signal detection</w:t>
      </w:r>
      <w:r w:rsidRPr="003308EE">
        <w:rPr>
          <w:sz w:val="16"/>
        </w:rPr>
        <w:t xml:space="preserve"> </w:t>
      </w:r>
      <w:r w:rsidRPr="003308EE">
        <w:rPr>
          <w:u w:val="single"/>
        </w:rPr>
        <w:t>challenges faced by the intelligence community</w:t>
      </w:r>
      <w:r w:rsidRPr="003308EE">
        <w:rPr>
          <w:sz w:val="16"/>
        </w:rPr>
        <w:t xml:space="preserve">. The controversial </w:t>
      </w:r>
      <w:r w:rsidRPr="003308EE">
        <w:rPr>
          <w:u w:val="single"/>
        </w:rPr>
        <w:t>CT tactics</w:t>
      </w:r>
      <w:r w:rsidRPr="003308EE">
        <w:rPr>
          <w:sz w:val="16"/>
        </w:rPr>
        <w:t xml:space="preserve"> we have reviewed often </w:t>
      </w:r>
      <w:r w:rsidRPr="003308EE">
        <w:rPr>
          <w:u w:val="single"/>
        </w:rPr>
        <w:t>undermine the state’s attempts to win the struggle for legitimacy and the cooperation of bystanders</w:t>
      </w:r>
      <w:r w:rsidRPr="003308EE">
        <w:rPr>
          <w:sz w:val="16"/>
        </w:rPr>
        <w:t xml:space="preserve">, </w:t>
      </w:r>
      <w:r w:rsidRPr="003308EE">
        <w:rPr>
          <w:u w:val="single"/>
        </w:rPr>
        <w:t>play into terrorists’ recruitment narratives, and produce more informational noise drowning out terrorists’ signals</w:t>
      </w:r>
      <w:r w:rsidRPr="003308EE">
        <w:rPr>
          <w:sz w:val="16"/>
        </w:rPr>
        <w:t xml:space="preserve">. Given the weight of evidence against the effectiveness of controversial tactics, the people promoting their use should bear the burden of proving their efficacy. Unless and until that happens (and we have not seen good evidence that it can or will), </w:t>
      </w:r>
      <w:r w:rsidRPr="003308EE">
        <w:rPr>
          <w:u w:val="single"/>
        </w:rPr>
        <w:t xml:space="preserve">officials interested in </w:t>
      </w:r>
      <w:proofErr w:type="spellStart"/>
      <w:r w:rsidRPr="003308EE">
        <w:rPr>
          <w:u w:val="single"/>
        </w:rPr>
        <w:t>provid</w:t>
      </w:r>
      <w:proofErr w:type="spellEnd"/>
      <w:r w:rsidRPr="003308EE">
        <w:rPr>
          <w:u w:val="single"/>
        </w:rPr>
        <w:t xml:space="preserve">- </w:t>
      </w:r>
      <w:proofErr w:type="spellStart"/>
      <w:r w:rsidRPr="003308EE">
        <w:rPr>
          <w:u w:val="single"/>
        </w:rPr>
        <w:t>ing</w:t>
      </w:r>
      <w:proofErr w:type="spellEnd"/>
      <w:r w:rsidRPr="003308EE">
        <w:rPr>
          <w:u w:val="single"/>
        </w:rPr>
        <w:t xml:space="preserve"> effective security</w:t>
      </w:r>
      <w:r w:rsidRPr="003308EE">
        <w:rPr>
          <w:sz w:val="16"/>
        </w:rPr>
        <w:t xml:space="preserve"> for their people </w:t>
      </w:r>
      <w:r w:rsidRPr="003308EE">
        <w:rPr>
          <w:u w:val="single"/>
        </w:rPr>
        <w:t>should forgo the tactics' use and invest their energies in developing other practices able to improve CT outcomes</w:t>
      </w:r>
      <w:r w:rsidRPr="003308EE">
        <w:rPr>
          <w:sz w:val="16"/>
        </w:rPr>
        <w:t xml:space="preserve">. </w:t>
      </w:r>
    </w:p>
    <w:bookmarkEnd w:id="133"/>
    <w:p w:rsidR="00945923" w:rsidRPr="003308EE" w:rsidRDefault="00945923" w:rsidP="00945923">
      <w:pPr>
        <w:rPr>
          <w:sz w:val="16"/>
        </w:rPr>
      </w:pPr>
    </w:p>
    <w:p w:rsidR="00945923" w:rsidRDefault="00945923" w:rsidP="00945923">
      <w:pPr>
        <w:spacing w:after="0" w:line="240" w:lineRule="auto"/>
        <w:rPr>
          <w:rFonts w:asciiTheme="minorHAnsi" w:eastAsiaTheme="minorEastAsia" w:hAnsiTheme="minorHAnsi"/>
          <w:sz w:val="24"/>
          <w:szCs w:val="24"/>
        </w:rPr>
      </w:pPr>
    </w:p>
    <w:p w:rsidR="00945923" w:rsidRDefault="00945923" w:rsidP="00945923">
      <w:pPr>
        <w:pStyle w:val="Heading3"/>
      </w:pPr>
      <w:r>
        <w:t xml:space="preserve">2AC </w:t>
      </w:r>
      <w:r w:rsidR="00860B7E">
        <w:t xml:space="preserve">- </w:t>
      </w:r>
      <w:r>
        <w:t>Climate Rulings Inevitable</w:t>
      </w:r>
    </w:p>
    <w:p w:rsidR="00945923" w:rsidRDefault="00945923" w:rsidP="00945923">
      <w:pPr>
        <w:pStyle w:val="Heading4"/>
      </w:pPr>
      <w:r w:rsidRPr="00822289">
        <w:t>PQD</w:t>
      </w:r>
      <w:r>
        <w:t xml:space="preserve"> doesn’t prevent climate change rulings</w:t>
      </w:r>
    </w:p>
    <w:p w:rsidR="00945923" w:rsidRPr="00822289" w:rsidRDefault="00945923" w:rsidP="00945923">
      <w:r w:rsidRPr="00822289">
        <w:rPr>
          <w:rStyle w:val="Style13ptBold"/>
        </w:rPr>
        <w:t>May 8</w:t>
      </w:r>
      <w:r>
        <w:t xml:space="preserve"> (James May, professor of </w:t>
      </w:r>
      <w:r w:rsidRPr="00822289">
        <w:t xml:space="preserve">law at Widener University Delaware, 2008, “Climate Change, Constitutional Consignment, and the Political Question Doctrine”,  </w:t>
      </w:r>
      <w:hyperlink r:id="rId186" w:anchor="#" w:history="1">
        <w:r w:rsidRPr="00822289">
          <w:rPr>
            <w:rStyle w:val="Hyperlink"/>
          </w:rPr>
          <w:t xml:space="preserve">Denver University Law Review, Vol. 85, No. 4, </w:t>
        </w:r>
      </w:hyperlink>
      <w:r w:rsidRPr="00822289">
        <w:t>https://papers.ssrn.com/sol3/papers.cfm?abstract_id=1136914</w:t>
      </w:r>
      <w:r>
        <w:t>)/CWB</w:t>
      </w:r>
    </w:p>
    <w:p w:rsidR="00945923" w:rsidRDefault="00945923" w:rsidP="00945923">
      <w:pPr>
        <w:rPr>
          <w:rStyle w:val="Emphasis"/>
        </w:rPr>
      </w:pPr>
      <w:r>
        <w:rPr>
          <w:rStyle w:val="StyleUnderline"/>
        </w:rPr>
        <w:t xml:space="preserve">Abstract </w:t>
      </w:r>
      <w:r w:rsidRPr="00822289">
        <w:rPr>
          <w:rStyle w:val="StyleUnderline"/>
        </w:rPr>
        <w:t>Recently states and individuals have turned to federal common law causes of action to provide equitable and legal relief for climate change. Thus far, every federal court to consider these claims has held that they raise non-justiciable political questions consigned to the coordinate branches</w:t>
      </w:r>
      <w:r w:rsidRPr="00822289">
        <w:rPr>
          <w:sz w:val="16"/>
          <w:shd w:val="clear" w:color="auto" w:fill="FFFFFF"/>
        </w:rPr>
        <w:t xml:space="preserve">. These courts reason that federal courts lack jurisdiction over climate cases because climate change is textually committed elsewhere, there are no judicial standards to apply, and the elected branches have yet to render an initial policy determination about the subject. This article concludes that </w:t>
      </w:r>
      <w:r w:rsidRPr="00822289">
        <w:rPr>
          <w:rStyle w:val="StyleUnderline"/>
        </w:rPr>
        <w:t>these courts either misapply or misapprehend the doctrine.</w:t>
      </w:r>
      <w:r w:rsidRPr="00822289">
        <w:rPr>
          <w:sz w:val="16"/>
          <w:shd w:val="clear" w:color="auto" w:fill="FFFFFF"/>
        </w:rPr>
        <w:t xml:space="preserve"> It concedes that </w:t>
      </w:r>
      <w:r w:rsidRPr="00822289">
        <w:rPr>
          <w:rStyle w:val="StyleUnderline"/>
        </w:rPr>
        <w:t>federal common law is not the optimal or only legal response to climate change</w:t>
      </w:r>
      <w:r w:rsidRPr="00822289">
        <w:rPr>
          <w:sz w:val="16"/>
          <w:shd w:val="clear" w:color="auto" w:fill="FFFFFF"/>
        </w:rPr>
        <w:t xml:space="preserve">. Yet it maintains that </w:t>
      </w:r>
      <w:r w:rsidRPr="00822289">
        <w:rPr>
          <w:rStyle w:val="StyleUnderline"/>
        </w:rPr>
        <w:t>the political question doctrine is a false basis for dismissing climate cases</w:t>
      </w:r>
      <w:r w:rsidRPr="00822289">
        <w:rPr>
          <w:sz w:val="16"/>
          <w:shd w:val="clear" w:color="auto" w:fill="FFFFFF"/>
        </w:rPr>
        <w:t xml:space="preserve"> that invoke these causes of action. </w:t>
      </w:r>
      <w:r w:rsidRPr="00822289">
        <w:rPr>
          <w:rStyle w:val="StyleUnderline"/>
        </w:rPr>
        <w:t xml:space="preserve">The Constitution does not commit climate change to Congress or the executive. </w:t>
      </w:r>
      <w:r w:rsidRPr="00822289">
        <w:rPr>
          <w:sz w:val="16"/>
          <w:shd w:val="clear" w:color="auto" w:fill="FFFFFF"/>
        </w:rPr>
        <w:t xml:space="preserve">Federal common law provides ample and long-applied standards in cases involving disparate transboundary pollution. </w:t>
      </w:r>
      <w:r w:rsidRPr="00822289">
        <w:rPr>
          <w:rStyle w:val="StyleUnderline"/>
        </w:rPr>
        <w:t xml:space="preserve">The elected branches have made initial policy determinations about climate change policies. </w:t>
      </w:r>
      <w:r w:rsidRPr="00822289">
        <w:rPr>
          <w:sz w:val="16"/>
          <w:shd w:val="clear" w:color="auto" w:fill="FFFFFF"/>
        </w:rPr>
        <w:t xml:space="preserve">Furthermore, there is good reason to question both the doctrine's jurisprudential bases and whether its framers meant it to be applied to federal common law in general, and climate </w:t>
      </w:r>
      <w:proofErr w:type="gramStart"/>
      <w:r w:rsidRPr="00822289">
        <w:rPr>
          <w:sz w:val="16"/>
          <w:shd w:val="clear" w:color="auto" w:fill="FFFFFF"/>
        </w:rPr>
        <w:t>cases in particular</w:t>
      </w:r>
      <w:proofErr w:type="gramEnd"/>
      <w:r w:rsidRPr="00822289">
        <w:rPr>
          <w:sz w:val="16"/>
          <w:shd w:val="clear" w:color="auto" w:fill="FFFFFF"/>
        </w:rPr>
        <w:t xml:space="preserve">. Regardless, courts have rejected use of the doctrine to dismiss analogous claims for redress based on federal common law. </w:t>
      </w:r>
      <w:r w:rsidRPr="00822289">
        <w:rPr>
          <w:rStyle w:val="Emphasis"/>
        </w:rPr>
        <w:t>The political question doctrine does not prevent courts from entering the climate change thicket.</w:t>
      </w:r>
    </w:p>
    <w:p w:rsidR="00945923" w:rsidRDefault="00945923" w:rsidP="00945923">
      <w:pPr>
        <w:rPr>
          <w:rStyle w:val="Emphasis"/>
        </w:rPr>
      </w:pPr>
    </w:p>
    <w:p w:rsidR="00945923" w:rsidRPr="00C04DE2" w:rsidRDefault="00945923" w:rsidP="00945923">
      <w:pPr>
        <w:pStyle w:val="Heading3"/>
        <w:rPr>
          <w:rFonts w:cs="Calibri"/>
        </w:rPr>
      </w:pPr>
      <w:r w:rsidRPr="00C04DE2">
        <w:rPr>
          <w:rFonts w:cs="Calibri"/>
        </w:rPr>
        <w:t>2</w:t>
      </w:r>
      <w:r>
        <w:rPr>
          <w:rFonts w:cs="Calibri"/>
        </w:rPr>
        <w:t>AC</w:t>
      </w:r>
      <w:r w:rsidRPr="00C04DE2">
        <w:rPr>
          <w:rFonts w:cs="Calibri"/>
        </w:rPr>
        <w:t xml:space="preserve"> –</w:t>
      </w:r>
      <w:r>
        <w:rPr>
          <w:rFonts w:cs="Calibri"/>
        </w:rPr>
        <w:t xml:space="preserve"> C</w:t>
      </w:r>
      <w:r w:rsidRPr="00C04DE2">
        <w:rPr>
          <w:rFonts w:cs="Calibri"/>
        </w:rPr>
        <w:t xml:space="preserve">limate </w:t>
      </w:r>
      <w:r>
        <w:rPr>
          <w:rFonts w:cs="Calibri"/>
        </w:rPr>
        <w:t>C</w:t>
      </w:r>
      <w:r w:rsidRPr="00C04DE2">
        <w:rPr>
          <w:rFonts w:cs="Calibri"/>
        </w:rPr>
        <w:t xml:space="preserve">hange </w:t>
      </w:r>
      <w:r>
        <w:rPr>
          <w:rFonts w:cs="Calibri"/>
        </w:rPr>
        <w:t>T</w:t>
      </w:r>
      <w:r w:rsidRPr="00C04DE2">
        <w:rPr>
          <w:rFonts w:cs="Calibri"/>
        </w:rPr>
        <w:t>urn</w:t>
      </w:r>
    </w:p>
    <w:p w:rsidR="00945923" w:rsidRPr="00C04DE2" w:rsidRDefault="00945923" w:rsidP="00945923">
      <w:pPr>
        <w:pStyle w:val="Heading4"/>
        <w:rPr>
          <w:rFonts w:cs="Calibri"/>
        </w:rPr>
      </w:pPr>
      <w:r w:rsidRPr="00C04DE2">
        <w:rPr>
          <w:rFonts w:cs="Calibri"/>
        </w:rPr>
        <w:t xml:space="preserve">PQD is </w:t>
      </w:r>
      <w:r w:rsidRPr="00C04DE2">
        <w:rPr>
          <w:rFonts w:cs="Calibri"/>
          <w:u w:val="single"/>
        </w:rPr>
        <w:t>terrible</w:t>
      </w:r>
      <w:r w:rsidRPr="00C04DE2">
        <w:rPr>
          <w:rFonts w:cs="Calibri"/>
        </w:rPr>
        <w:t xml:space="preserve"> for climate litigation</w:t>
      </w:r>
    </w:p>
    <w:p w:rsidR="00945923" w:rsidRPr="00C04DE2" w:rsidRDefault="00945923" w:rsidP="00945923">
      <w:r w:rsidRPr="00C04DE2">
        <w:rPr>
          <w:rStyle w:val="Style13ptBold"/>
        </w:rPr>
        <w:t>Savage, 18</w:t>
      </w:r>
      <w:r w:rsidRPr="00C04DE2">
        <w:t xml:space="preserve"> (Karen Savage, NYC Climate Case Draws Now-Familiar Opposition from Republican AGs, 6-6-2018, Climate Liability News, </w:t>
      </w:r>
      <w:hyperlink r:id="rId187" w:history="1">
        <w:r w:rsidRPr="00C04DE2">
          <w:rPr>
            <w:rStyle w:val="Hyperlink"/>
          </w:rPr>
          <w:t>https://www.climateliabilitynews.org/2018/06/06/nyc-climate-case-republican-ag/</w:t>
        </w:r>
      </w:hyperlink>
      <w:r w:rsidRPr="00C04DE2">
        <w:t>)</w:t>
      </w:r>
    </w:p>
    <w:p w:rsidR="00945923" w:rsidRPr="00C04DE2" w:rsidRDefault="00945923" w:rsidP="00945923">
      <w:pPr>
        <w:rPr>
          <w:sz w:val="16"/>
        </w:rPr>
      </w:pPr>
      <w:r w:rsidRPr="00C04DE2">
        <w:rPr>
          <w:u w:val="single"/>
        </w:rPr>
        <w:t xml:space="preserve">Fifteen Republican state attorneys general have filed a friend-of-the-court brief in support of a motion to dismiss by five major oil companies who are being sued by New York City for climate change-related damages. </w:t>
      </w:r>
      <w:r w:rsidRPr="00C04DE2">
        <w:rPr>
          <w:sz w:val="16"/>
        </w:rPr>
        <w:t xml:space="preserve">Led by Indiana Attorney General Curtis Hill, the amicus brief was filed last week and signed by AGs from Alabama, Arkansas, Colorado, Georgia, Kansas, Louisiana, Nebraska, Oklahoma, South Carolina, Texas, Utah, West Virginia, Wisconsin and Wyoming. The same group filed a nearly identical brief in April, urging a U.S. district court judge in California to dismiss climate liability suits by the cities of San Francisco and Oakland. They filed ahead of next week’s hearing on the oil companies’ motion to dismiss. Both sides will make oral arguments to U.S. District Judge John Keenan on June 13. New York filed suit against BP, Chevron, ConocoPhillips, ExxonMobil, and Royal Dutch Shell in January, asking for billions in damages for infrastructure improvements needed to protect the city’s nearly 9 million residents from rising seas and extreme weather caused by climate change. </w:t>
      </w:r>
      <w:r w:rsidRPr="00C04DE2">
        <w:rPr>
          <w:u w:val="single"/>
        </w:rPr>
        <w:t>The 15 Republican AGs contend that climate change and its effects are “political questions not suited for resolution by any court.” They say the city’s claims fall under what’s known as the political question doctrine, which says courts should not hear cases that can be resolved administratively or through legislation. Alleging that New York is seeking to “inject its political and policy opinions into the national regulatory scheme best handled through use of the Clean Air Act,” the AGs say the federal courts should not set nationwide energy and environmental policy. They maintain that forcing the defendants to protect a single major city would impede the ability of the five oil giants to provide energy to the rest of the country.</w:t>
      </w:r>
      <w:r w:rsidRPr="00C04DE2">
        <w:rPr>
          <w:sz w:val="16"/>
        </w:rPr>
        <w:t xml:space="preserve"> New York City officials declined to comment on the brief. </w:t>
      </w:r>
    </w:p>
    <w:p w:rsidR="00945923" w:rsidRPr="00C04DE2" w:rsidRDefault="00945923" w:rsidP="00945923"/>
    <w:p w:rsidR="00945923" w:rsidRPr="00C04DE2" w:rsidRDefault="00945923" w:rsidP="00945923">
      <w:pPr>
        <w:pStyle w:val="Heading4"/>
        <w:rPr>
          <w:rFonts w:cs="Calibri"/>
        </w:rPr>
      </w:pPr>
      <w:r w:rsidRPr="00C04DE2">
        <w:rPr>
          <w:rFonts w:cs="Calibri"/>
        </w:rPr>
        <w:t>PQD stops key climate change ruling</w:t>
      </w:r>
    </w:p>
    <w:p w:rsidR="00945923" w:rsidRPr="00C04DE2" w:rsidRDefault="00945923" w:rsidP="00945923">
      <w:r w:rsidRPr="00C04DE2">
        <w:rPr>
          <w:rStyle w:val="Style13ptBold"/>
        </w:rPr>
        <w:t>Jaffe 11</w:t>
      </w:r>
      <w:r w:rsidRPr="00C04DE2">
        <w:t xml:space="preserve"> (Jill Jaffe, California Attorney General’s Office, law degree from UC Berkley, 9/1/11, “The Political Question Doctrine: An Update in Response to Climate Change Case Law</w:t>
      </w:r>
      <w:proofErr w:type="gramStart"/>
      <w:r w:rsidRPr="00C04DE2">
        <w:t>”,  Ecology</w:t>
      </w:r>
      <w:proofErr w:type="gramEnd"/>
      <w:r w:rsidRPr="00C04DE2">
        <w:t xml:space="preserve"> Law Quarterly, Volume 38, Issue 4, Article 5, https://scholarship.law.berkeley.edu/cgi/viewcontent.cgi?article=1985&amp;context=elq) /CWB</w:t>
      </w:r>
    </w:p>
    <w:p w:rsidR="00945923" w:rsidRPr="00C04DE2" w:rsidRDefault="00945923" w:rsidP="00945923">
      <w:pPr>
        <w:rPr>
          <w:sz w:val="16"/>
        </w:rPr>
      </w:pPr>
      <w:r w:rsidRPr="00C04DE2">
        <w:rPr>
          <w:rStyle w:val="StyleUnderline"/>
        </w:rPr>
        <w:t xml:space="preserve">The United States has been slow to take steps to mitigate the effects of climate change. Yet climate change is impacting many of its citizens in the form of rising sea levels, increased storm intensity, deeper droughts, and more frequent wildfires. Several plaintiff groups filed public nuisance and other tort claims against automakers and electric power companies for injuries the plaintiffs incurred from climate change. Unfortunately, district courts dismissed these cases under the political question doctrine, failing to reach the merits of the case. The application of the political question doctrine to these climate change cases, which were </w:t>
      </w:r>
      <w:proofErr w:type="gramStart"/>
      <w:r w:rsidRPr="00C04DE2">
        <w:rPr>
          <w:rStyle w:val="StyleUnderline"/>
        </w:rPr>
        <w:t>in essence complex</w:t>
      </w:r>
      <w:proofErr w:type="gramEnd"/>
      <w:r w:rsidRPr="00C04DE2">
        <w:rPr>
          <w:rStyle w:val="StyleUnderline"/>
        </w:rPr>
        <w:t xml:space="preserve"> tort cases, was erroneous.</w:t>
      </w:r>
      <w:r w:rsidRPr="00C04DE2">
        <w:rPr>
          <w:sz w:val="16"/>
        </w:rPr>
        <w:t xml:space="preserve"> These cases demonstrate that </w:t>
      </w:r>
      <w:r w:rsidRPr="00C04DE2">
        <w:rPr>
          <w:rStyle w:val="StyleUnderline"/>
        </w:rPr>
        <w:t>the political question doctrine in its current form lacks definition in terms of scope and principle</w:t>
      </w:r>
      <w:r w:rsidRPr="00C04DE2">
        <w:rPr>
          <w:sz w:val="16"/>
        </w:rPr>
        <w:t xml:space="preserve">. This Note examines </w:t>
      </w:r>
      <w:r w:rsidRPr="00C04DE2">
        <w:rPr>
          <w:rStyle w:val="StyleUnderline"/>
        </w:rPr>
        <w:t>the principles upon which the doctrine is based and the role of the courts in United States to argue for a re-articulated political question doctrine that is narrowed in scope, such that it would not be applied to complex yet justiciable cases</w:t>
      </w:r>
      <w:r w:rsidRPr="00C04DE2">
        <w:rPr>
          <w:sz w:val="16"/>
        </w:rPr>
        <w:t xml:space="preserve">. biggest challenges of the twenty-first century. “The era of procrastination, of half-measures, of soothing and baffling expedients, of delays, is coming to its close. In its place, we are entering a period of consequences.”1 These words, though spoken more than seventy years ago, hold true today. </w:t>
      </w:r>
      <w:r w:rsidRPr="00C04DE2">
        <w:rPr>
          <w:rStyle w:val="StyleUnderline"/>
        </w:rPr>
        <w:t>Climate change is impacting and will continue to impact human “health, food production, and well-being”2 due to increased heat waves, floods, respiratory illness, and vector-borne diseases.3 Yet the United States has failed to enact climate change legislation to regulate greenhouse gases, despite the near consensus that anthropogenic climate change is occurring.4 In the wake of the government’s failure to legislate, private parties and states have initiated “climate change nuisance” litigation to redress harms incurred due to climate change</w:t>
      </w:r>
      <w:r w:rsidRPr="00C04DE2">
        <w:rPr>
          <w:sz w:val="16"/>
        </w:rPr>
        <w:t xml:space="preserve">.5 In particular, the plaintiffs in Comer v. Murphy Oil USA filed suit against energy production companies, alleging that the defendants’ greenhouse gas emissions contributed to climate change and the intensity of Hurricane Katrina.6 The plaintiffs sought monetary damages for property loss caused by Hurricane Katrina.7 In Connecticut v. American Electric Power, the plaintiffs filed suit against electric power corporations, claiming that the defendants’ greenhouse gas emissions were contributing to climate change, and claiming that climate change harmed and continues to harm the plaintiffs’ residences and property.8 The plaintiffs sought an injunction, which would place a cap on the defendants’ greenhouse gas emissions.9 </w:t>
      </w:r>
      <w:r w:rsidRPr="00C04DE2">
        <w:rPr>
          <w:rStyle w:val="StyleUnderline"/>
        </w:rPr>
        <w:t xml:space="preserve">Unfortunately, these cases were dismissed at the district court level due to the courts’ flawed applications of the political question doctrine.10 These cases exemplify the scholarly debate and discontent surrounding the current formulation of the political question doctrine, which the Supreme Court established in Baker v. </w:t>
      </w:r>
      <w:proofErr w:type="spellStart"/>
      <w:r w:rsidRPr="00C04DE2">
        <w:rPr>
          <w:rStyle w:val="StyleUnderline"/>
        </w:rPr>
        <w:t>Carr</w:t>
      </w:r>
      <w:proofErr w:type="spellEnd"/>
      <w:r w:rsidRPr="00C04DE2">
        <w:rPr>
          <w:rStyle w:val="StyleUnderline"/>
        </w:rPr>
        <w:t xml:space="preserve">. </w:t>
      </w:r>
      <w:r w:rsidRPr="00C04DE2">
        <w:rPr>
          <w:sz w:val="16"/>
        </w:rPr>
        <w:t xml:space="preserve">11 Some scholars contend that the doctrine should be a prudential—or precautionary—tool that permits courts to dismiss a case when a judicial decision may impede on the province of the representative branches. </w:t>
      </w:r>
      <w:proofErr w:type="gramStart"/>
      <w:r w:rsidRPr="00C04DE2">
        <w:rPr>
          <w:sz w:val="16"/>
        </w:rPr>
        <w:t>Others</w:t>
      </w:r>
      <w:proofErr w:type="gramEnd"/>
      <w:r w:rsidRPr="00C04DE2">
        <w:rPr>
          <w:sz w:val="16"/>
        </w:rPr>
        <w:t xml:space="preserve"> scholars argue that the doctrine simply describes traditional constitutional interpretation.12 Despite the disagreement about the scope and application of the political question doctrine, scholars agree that as it stands, </w:t>
      </w:r>
      <w:r w:rsidRPr="00C04DE2">
        <w:rPr>
          <w:rStyle w:val="StyleUnderline"/>
        </w:rPr>
        <w:t>the doctrine is less useful in application than its lofty purpose—assuring that courts are subject to the constitutional requirement of separation of powers—would suggest</w:t>
      </w:r>
      <w:r w:rsidRPr="00C04DE2">
        <w:rPr>
          <w:sz w:val="16"/>
        </w:rPr>
        <w:t xml:space="preserve">. </w:t>
      </w:r>
      <w:r w:rsidRPr="00C04DE2">
        <w:rPr>
          <w:rStyle w:val="StyleUnderline"/>
        </w:rPr>
        <w:t>Scholars also generally agree</w:t>
      </w:r>
      <w:r w:rsidRPr="00C04DE2">
        <w:rPr>
          <w:sz w:val="16"/>
        </w:rPr>
        <w:t xml:space="preserve"> that contentious and politically charged disputes involving novel legal theories do not necessarily implicate the political question doctrine. However, </w:t>
      </w:r>
      <w:r w:rsidRPr="00C04DE2">
        <w:rPr>
          <w:rStyle w:val="StyleUnderline"/>
        </w:rPr>
        <w:t>due to the broad nature of the doctrine in its current form, it has been erroneously applied to politically charged issues that are otherwise judiciable.</w:t>
      </w:r>
      <w:r w:rsidRPr="00C04DE2">
        <w:rPr>
          <w:sz w:val="16"/>
        </w:rPr>
        <w:t xml:space="preserve"> This problem is illustrated by the district court decisions in Comer and American Electric Power. 13 Part II of this Note discusses the political question doctrine’s purpose and its historical development. Part III provides a summary of the appellate decisions in Comer and American Electric Power, which both held that the cases did not present a political question. This Part also includes a summary of the Supreme Court’s decision in American Electric Power, which reversed the Second Circuit’s decision. Part III.A analyzes why the political question doctrine should not apply to climate change nuisance claims. Part III.B examines why the </w:t>
      </w:r>
      <w:r w:rsidRPr="00C04DE2">
        <w:rPr>
          <w:rStyle w:val="StyleUnderline"/>
        </w:rPr>
        <w:t xml:space="preserve">application of the political question doctrine in the climate change setting is particularly troubling, especially when one of the primary purposes of the United </w:t>
      </w:r>
      <w:proofErr w:type="spellStart"/>
      <w:r w:rsidRPr="00C04DE2">
        <w:rPr>
          <w:rStyle w:val="StyleUnderline"/>
        </w:rPr>
        <w:t>State’s</w:t>
      </w:r>
      <w:proofErr w:type="spellEnd"/>
      <w:r w:rsidRPr="00C04DE2">
        <w:rPr>
          <w:rStyle w:val="StyleUnderline"/>
        </w:rPr>
        <w:t xml:space="preserve"> court system is to redress injury</w:t>
      </w:r>
      <w:r w:rsidRPr="00C04DE2">
        <w:rPr>
          <w:sz w:val="16"/>
        </w:rPr>
        <w:t>. Finally, Part III.C of this Note suggests a re-articulated political question doctrine, which captures the purpose of the doctrine while also acting to limit its application to truly nonjusticiable political questions. The key to this formulation is its foundation: it rests on the classical origin of the doctrine and on principles upon which the judiciary is based. This Note does not suggest a doctrine based on a survey of prior case law (although its suggestion is supported by Supreme Court decisions from the past fifty years); rather, it seeks to articulate a formulation that captures the purpose of the doctrine.</w:t>
      </w:r>
    </w:p>
    <w:p w:rsidR="00945923" w:rsidRPr="00C04DE2" w:rsidRDefault="00945923" w:rsidP="00945923"/>
    <w:p w:rsidR="00945923" w:rsidRDefault="00945923" w:rsidP="00945923">
      <w:pPr>
        <w:pStyle w:val="Heading4"/>
      </w:pPr>
      <w:r>
        <w:t>PQD bad---prevents courts from working in warming, which they’re designed to do, and prefer the Marbury definition of PQD over the Baker definition</w:t>
      </w:r>
    </w:p>
    <w:p w:rsidR="00945923" w:rsidRDefault="00945923" w:rsidP="00945923">
      <w:pPr>
        <w:rPr>
          <w:rStyle w:val="Style13ptBold"/>
        </w:rPr>
      </w:pPr>
      <w:r>
        <w:rPr>
          <w:rStyle w:val="Style13ptBold"/>
        </w:rPr>
        <w:t xml:space="preserve">Jaffe 11 </w:t>
      </w:r>
      <w:r w:rsidRPr="004F6DF6">
        <w:rPr>
          <w:sz w:val="16"/>
          <w:szCs w:val="16"/>
        </w:rPr>
        <w:t xml:space="preserve">(Jill, business litigator, “The Political Question Doctrine: An Update in Response to Recent Case Law,” Ecology Law Quarterly, published 9/1/11, accessed 6/26/18, Volume 38, Issue </w:t>
      </w:r>
      <w:proofErr w:type="gramStart"/>
      <w:r w:rsidRPr="004F6DF6">
        <w:rPr>
          <w:sz w:val="16"/>
          <w:szCs w:val="16"/>
        </w:rPr>
        <w:t>4 )</w:t>
      </w:r>
      <w:proofErr w:type="gramEnd"/>
      <w:r>
        <w:rPr>
          <w:sz w:val="16"/>
          <w:szCs w:val="16"/>
        </w:rPr>
        <w:t xml:space="preserve"> //CL</w:t>
      </w:r>
    </w:p>
    <w:p w:rsidR="00945923" w:rsidRPr="00371693" w:rsidRDefault="00945923" w:rsidP="00945923">
      <w:pPr>
        <w:rPr>
          <w:rStyle w:val="Style13ptBold"/>
          <w:b w:val="0"/>
          <w:sz w:val="16"/>
        </w:rPr>
      </w:pPr>
      <w:r w:rsidRPr="00371693">
        <w:rPr>
          <w:rStyle w:val="Style13ptBold"/>
          <w:b w:val="0"/>
          <w:sz w:val="16"/>
        </w:rPr>
        <w:t xml:space="preserve">C. </w:t>
      </w:r>
      <w:r w:rsidRPr="00B12031">
        <w:rPr>
          <w:rStyle w:val="StyleUnderline"/>
        </w:rPr>
        <w:t>The Political Question Doctrine Should Be Restrained to Avoid Erroneous Applications of the Doctrine In light of the erroneous lower court decisions in Comer and American Electric Power and the confusion surrounding the political question doctrine, this Note proposes a revised articulation of the doctrine.</w:t>
      </w:r>
      <w:r w:rsidRPr="00371693">
        <w:rPr>
          <w:rStyle w:val="Style13ptBold"/>
          <w:b w:val="0"/>
          <w:sz w:val="16"/>
        </w:rPr>
        <w:t xml:space="preserve"> This revision is different than other attempts to characterize the doctrine in that it is primarily based on the principles underlying the doctrine. Other scholarship focuses on prior case law or other theories of constitutional interpretation or abstention. The goal of the revised doctrine this Note proposes is to reduce confusion regarding the scope and application of the doctrine, while also restraining the doctrine so that it is not applied in clearly erroneous settings such as climate change nuisance cases. 1. </w:t>
      </w:r>
      <w:r w:rsidRPr="00B12031">
        <w:rPr>
          <w:rStyle w:val="StyleUnderline"/>
        </w:rPr>
        <w:t>The Doctrine Plays an Important Role in a Few Limited Instances The political question doctrine rests on the idea of separation of powers.</w:t>
      </w:r>
      <w:r w:rsidRPr="00371693">
        <w:rPr>
          <w:rStyle w:val="Style13ptBold"/>
          <w:b w:val="0"/>
          <w:sz w:val="16"/>
        </w:rPr>
        <w:t>198 “[S]</w:t>
      </w:r>
      <w:proofErr w:type="spellStart"/>
      <w:r w:rsidRPr="00371693">
        <w:rPr>
          <w:rStyle w:val="Style13ptBold"/>
          <w:b w:val="0"/>
          <w:sz w:val="16"/>
        </w:rPr>
        <w:t>ome</w:t>
      </w:r>
      <w:proofErr w:type="spellEnd"/>
      <w:r w:rsidRPr="00371693">
        <w:rPr>
          <w:rStyle w:val="Style13ptBold"/>
          <w:b w:val="0"/>
          <w:sz w:val="16"/>
        </w:rPr>
        <w:t xml:space="preserve"> constitutional requirements are entrusted exclusively and finally to the political branches of government for ‘self-monitoring.’”199 </w:t>
      </w:r>
      <w:r w:rsidRPr="00B12031">
        <w:rPr>
          <w:rStyle w:val="StyleUnderline"/>
        </w:rPr>
        <w:t>In these instances, the doctrine plays a critical role of preventing the judiciary from expanding beyond its constitutionally mandated bounds. Thus, even though “the range of nonjusticiable political questions has shrunk,”</w:t>
      </w:r>
      <w:r w:rsidRPr="00371693">
        <w:rPr>
          <w:rStyle w:val="Style13ptBold"/>
          <w:b w:val="0"/>
          <w:sz w:val="16"/>
        </w:rPr>
        <w:t xml:space="preserve">200 </w:t>
      </w:r>
      <w:r w:rsidRPr="00B12031">
        <w:rPr>
          <w:rStyle w:val="StyleUnderline"/>
        </w:rPr>
        <w:t>the doctrine still plays an important role in the rare case that goes to the heart of a separation of powers issue.</w:t>
      </w:r>
      <w:r w:rsidRPr="00371693">
        <w:rPr>
          <w:sz w:val="16"/>
        </w:rPr>
        <w:t xml:space="preserve"> Courts Have a Duty to Hear Cases Properly Before Them </w:t>
      </w:r>
      <w:r w:rsidRPr="00B12031">
        <w:rPr>
          <w:rStyle w:val="StyleUnderline"/>
        </w:rPr>
        <w:t>The role of the federal courts is based on the constitutional text that states “‘the judicial power of the United States’ shall extend to . . . ‘cases and controversies.’”</w:t>
      </w:r>
      <w:r w:rsidRPr="00371693">
        <w:rPr>
          <w:sz w:val="16"/>
        </w:rPr>
        <w:t xml:space="preserve">202 This description of the power of the courts does little to specify when it is proper and when it is mandatory for a court to hear an issue.203 In Marbury v. Madison, Justice Marshall “repeatedly emphasized the necessity for the judicial protection of . . . ‘legal’ rights.”204 Many of his passages in this case set the foundation for assertions of comprehensive judicial review.205 Justice Marshall based his analysis in part on the Federalist paper in which Alexander Hamilton wrote: “[T]he courts were designed to be an intermediate body between the people and the legislature, in order, among other things, to keep the latter within the limits assigned to their authority. The interpretation of laws is the proper and peculiar province of the courts.”206 These words suggest that not only do the courts act as a check on the other branches of government, they are also responsible for interpreting the law. Justice Marshall’s opinion in Marbury v. Madison established a strong precedent that judicial review is mandatory.207 The combination of the role of the courts as a protector of legal rights and its duty to “say what the law is”208 logically results in the principle that a court must hear a case that is properly before it.209 This principle was aptly articulated by the Supreme Court almost two hundred years ago: It is most true that this Court will not take jurisdiction if it should not: but it is equally true, that it must take jurisdiction if it should. The judiciary cannot, as the legislature may, avoid a measure because is approaches the confines of the constitution. We cannot pass it by because it is doubtful. With whatever doubts, with whatever difficulties, a case may be attended, we must decide it, if it be brought before us. We have no more right to decline the exercise of jurisdiction which is given, than to usurp that which is not given. The one or the other would be treason to the constitution A right to judicial review is required by the underlying principles of our democracy: the protection of liberty and promotion of fairness. There is a “widely shared conviction that if one has been wronged, one ought, in fairness, to have some recourse through the state against the wrongdoer.”211 </w:t>
      </w:r>
      <w:r w:rsidRPr="00B12031">
        <w:rPr>
          <w:rStyle w:val="StyleUnderline"/>
        </w:rPr>
        <w:t>In order to uphold its responsibilities, a court should not apply the political question doctrine in a manner that prevents it from fulfilling its constitutional duty.</w:t>
      </w:r>
      <w:r w:rsidRPr="00371693">
        <w:rPr>
          <w:sz w:val="16"/>
        </w:rPr>
        <w:t xml:space="preserve">212 3. </w:t>
      </w:r>
      <w:r w:rsidRPr="00B12031">
        <w:rPr>
          <w:rStyle w:val="StyleUnderline"/>
        </w:rPr>
        <w:t>The Political Question—A Revision Based on the Purposes of the Doctrine The political question doctrine should act to uphold the principles of liberty and fairness, yet the doctrine in its current form contravenes these principles. This occurs because the Baker formulations are not logically connected with a broader context of the purposes the doctrine is meant to uphold.</w:t>
      </w:r>
      <w:r w:rsidRPr="00371693">
        <w:rPr>
          <w:sz w:val="16"/>
        </w:rPr>
        <w:t xml:space="preserve">213 “The six formulations from Baker take no account of the need—also mandated by the separation of powers—to ensure that individual rights are not swept up in the passions of the political branches without recourse to an independent judiciary.”214 Additionally, </w:t>
      </w:r>
      <w:r w:rsidRPr="008A6DA6">
        <w:rPr>
          <w:rStyle w:val="StyleUnderline"/>
        </w:rPr>
        <w:t>the prudential form of the doctrine</w:t>
      </w:r>
      <w:r w:rsidRPr="00371693">
        <w:rPr>
          <w:sz w:val="16"/>
        </w:rPr>
        <w:t xml:space="preserve">215 simply </w:t>
      </w:r>
      <w:r w:rsidRPr="008A6DA6">
        <w:rPr>
          <w:rStyle w:val="StyleUnderline"/>
        </w:rPr>
        <w:t xml:space="preserve">cannot be reconciled with the duty of the courts to hear cases and, thus, these considerations should not be part of the political question doctrine. The Supreme Court has not dismissed a case based only on a prudential strand of the doctrine since Baker. </w:t>
      </w:r>
      <w:r w:rsidRPr="00371693">
        <w:rPr>
          <w:sz w:val="16"/>
        </w:rPr>
        <w:t xml:space="preserve">216 Furthermore, these considerations violate a court’s mandate to hear cases properly before it, as they permit dismissal based on caution rather than on a constitutional mandate.217 Also, the prudential factors </w:t>
      </w:r>
      <w:proofErr w:type="spellStart"/>
      <w:r w:rsidRPr="00371693">
        <w:rPr>
          <w:sz w:val="16"/>
        </w:rPr>
        <w:t>rais</w:t>
      </w:r>
      <w:proofErr w:type="spellEnd"/>
      <w:r w:rsidRPr="00371693">
        <w:rPr>
          <w:sz w:val="16"/>
        </w:rPr>
        <w:t xml:space="preserve"> e “particular challenges of indeterminacy. The difficulty is that these factors lack substance and therefore leave much to discretion.”218 This </w:t>
      </w:r>
      <w:r w:rsidRPr="008A6DA6">
        <w:rPr>
          <w:rStyle w:val="StyleUnderline"/>
        </w:rPr>
        <w:t>indeterminacy results in unpredictability in the application of these formulations to different fact patterns.</w:t>
      </w:r>
      <w:r w:rsidRPr="00371693">
        <w:rPr>
          <w:sz w:val="16"/>
        </w:rPr>
        <w:t xml:space="preserve"> </w:t>
      </w:r>
      <w:r w:rsidRPr="008A6DA6">
        <w:rPr>
          <w:rStyle w:val="StyleUnderline"/>
        </w:rPr>
        <w:t>Unfortunately, courts may also use this discretion to apply the political question doctrine to a case which it simply does not want to hear, even if there is no true political question.</w:t>
      </w:r>
      <w:r w:rsidRPr="00371693">
        <w:rPr>
          <w:sz w:val="16"/>
        </w:rPr>
        <w:t xml:space="preserve">219 Thus, </w:t>
      </w:r>
      <w:r w:rsidRPr="008A6DA6">
        <w:rPr>
          <w:rStyle w:val="StyleUnderline"/>
        </w:rPr>
        <w:t xml:space="preserve">the doctrine should be limited so that it only applies when a court interprets the text of the Constitution and finds that the power to adjudicate the issue before it is committed to a coordinate branch of government. </w:t>
      </w:r>
      <w:r w:rsidRPr="00371693">
        <w:rPr>
          <w:sz w:val="16"/>
        </w:rPr>
        <w:t>This test was articulated by Professor Weschler when he wrote: [T]he only proper judgment that may lead to an abstention from decision is that the Constitution has committed the determination of the issue to another agency of government than the courts</w:t>
      </w:r>
      <w:proofErr w:type="gramStart"/>
      <w:r w:rsidRPr="00371693">
        <w:rPr>
          <w:sz w:val="16"/>
        </w:rPr>
        <w:t>. . . .</w:t>
      </w:r>
      <w:proofErr w:type="gramEnd"/>
      <w:r w:rsidRPr="00371693">
        <w:rPr>
          <w:sz w:val="16"/>
        </w:rPr>
        <w:t xml:space="preserve"> [W]hat is involved is </w:t>
      </w:r>
      <w:proofErr w:type="gramStart"/>
      <w:r w:rsidRPr="00371693">
        <w:rPr>
          <w:sz w:val="16"/>
        </w:rPr>
        <w:t>in itself an</w:t>
      </w:r>
      <w:proofErr w:type="gramEnd"/>
      <w:r w:rsidRPr="00371693">
        <w:rPr>
          <w:sz w:val="16"/>
        </w:rPr>
        <w:t xml:space="preserve"> act of constitutional interpretation, to be made and judged by standards that should govern the interpretive process generally.220 This test is not equivalent to the first Baker factor—textual commitment of an issue. Instead, it requires that the courts interpret the principles, political theory, structure, and text of the Constitution to determine if the adjudication power has been entrusted in a representative branch, rather than simply examining the words alone.221 However, while Professor Wechsler called for a broad application of this doctrine in order to effectuate separation of powers concerns, courts should instead greatly limit its application in order to hear cases unless there is a clear commitment of the duty of adjudication to a coordinate branch of government.</w:t>
      </w:r>
    </w:p>
    <w:p w:rsidR="00945923" w:rsidRPr="005B24DB" w:rsidRDefault="00945923" w:rsidP="00945923"/>
    <w:p w:rsidR="00945923" w:rsidRDefault="00945923" w:rsidP="00945923">
      <w:pPr>
        <w:pStyle w:val="Heading3"/>
        <w:rPr>
          <w:rFonts w:cs="Calibri"/>
        </w:rPr>
      </w:pPr>
      <w:r>
        <w:rPr>
          <w:rFonts w:cs="Calibri"/>
        </w:rPr>
        <w:t>2AC – Congress bad for Climate</w:t>
      </w:r>
    </w:p>
    <w:p w:rsidR="00945923" w:rsidRDefault="00945923" w:rsidP="00945923">
      <w:pPr>
        <w:pStyle w:val="Heading4"/>
      </w:pPr>
      <w:r>
        <w:t>Congress is horrible for climate change right now---34% of Congress denies climate change</w:t>
      </w:r>
    </w:p>
    <w:p w:rsidR="00945923" w:rsidRPr="0095266C" w:rsidRDefault="00945923" w:rsidP="00945923">
      <w:pPr>
        <w:rPr>
          <w:b/>
          <w:bCs/>
          <w:sz w:val="26"/>
        </w:rPr>
      </w:pPr>
      <w:proofErr w:type="spellStart"/>
      <w:r>
        <w:rPr>
          <w:rStyle w:val="Style13ptBold"/>
        </w:rPr>
        <w:t>Herzon</w:t>
      </w:r>
      <w:proofErr w:type="spellEnd"/>
      <w:r>
        <w:rPr>
          <w:rStyle w:val="Style13ptBold"/>
        </w:rPr>
        <w:t xml:space="preserve"> 16 </w:t>
      </w:r>
      <w:r w:rsidRPr="00B32509">
        <w:rPr>
          <w:sz w:val="16"/>
          <w:szCs w:val="16"/>
        </w:rPr>
        <w:t xml:space="preserve">(Katie, Grist news writer, “Surprise! A third of Congress members are climate change deniers,” Grist, published 3/8/16, accessed 6/28/18, </w:t>
      </w:r>
      <w:proofErr w:type="gramStart"/>
      <w:r w:rsidRPr="00B32509">
        <w:rPr>
          <w:sz w:val="16"/>
          <w:szCs w:val="16"/>
        </w:rPr>
        <w:t>https://grist.org/climate-energy/surprise-a-third-of-congress-members-are-climate-change-deniers/ )</w:t>
      </w:r>
      <w:proofErr w:type="gramEnd"/>
    </w:p>
    <w:p w:rsidR="00945923" w:rsidRDefault="00945923" w:rsidP="00945923">
      <w:pPr>
        <w:rPr>
          <w:sz w:val="16"/>
        </w:rPr>
      </w:pPr>
      <w:r w:rsidRPr="0095266C">
        <w:rPr>
          <w:rStyle w:val="StyleUnderline"/>
        </w:rPr>
        <w:t>The Center for American Progress Action Fund found that there are 182 climate deniers in the current Congress: 144 in the House and 38 in the Senate.</w:t>
      </w:r>
      <w:r w:rsidRPr="0095266C">
        <w:rPr>
          <w:sz w:val="16"/>
        </w:rPr>
        <w:t xml:space="preserve"> That means more than </w:t>
      </w:r>
      <w:r w:rsidRPr="0095266C">
        <w:rPr>
          <w:rStyle w:val="StyleUnderline"/>
        </w:rPr>
        <w:t>six in 10 Americans are represented by people who think that climate change is a big ‘</w:t>
      </w:r>
      <w:proofErr w:type="spellStart"/>
      <w:r w:rsidRPr="0095266C">
        <w:rPr>
          <w:rStyle w:val="StyleUnderline"/>
        </w:rPr>
        <w:t>ol</w:t>
      </w:r>
      <w:proofErr w:type="spellEnd"/>
      <w:r w:rsidRPr="0095266C">
        <w:rPr>
          <w:rStyle w:val="StyleUnderline"/>
        </w:rPr>
        <w:t xml:space="preserve"> liberal hoax</w:t>
      </w:r>
      <w:r w:rsidRPr="0095266C">
        <w:rPr>
          <w:sz w:val="16"/>
        </w:rPr>
        <w:t xml:space="preserve"> — including some leaders at the highest levels of government, like Senate Majority Leader Mitch “I Am Not a Scientist” McConnell and senator and presidential candidate Marco “I Am Not a Scientist” Rubio. (And those are just the members of Congress who are out-and-out deniers, so it doesn’t include the many more who </w:t>
      </w:r>
      <w:proofErr w:type="spellStart"/>
      <w:r w:rsidRPr="0095266C">
        <w:rPr>
          <w:sz w:val="16"/>
        </w:rPr>
        <w:t>kinda</w:t>
      </w:r>
      <w:proofErr w:type="spellEnd"/>
      <w:r w:rsidRPr="0095266C">
        <w:rPr>
          <w:sz w:val="16"/>
        </w:rPr>
        <w:t xml:space="preserve"> </w:t>
      </w:r>
      <w:proofErr w:type="spellStart"/>
      <w:r w:rsidRPr="0095266C">
        <w:rPr>
          <w:sz w:val="16"/>
        </w:rPr>
        <w:t>sorta</w:t>
      </w:r>
      <w:proofErr w:type="spellEnd"/>
      <w:r w:rsidRPr="0095266C">
        <w:rPr>
          <w:sz w:val="16"/>
        </w:rPr>
        <w:t xml:space="preserve"> admit that something might be going on with the climate but still don’t want to do anything about it.) Denier Caucus Not surprisingly, </w:t>
      </w:r>
      <w:r w:rsidRPr="0095266C">
        <w:rPr>
          <w:rStyle w:val="StyleUnderline"/>
        </w:rPr>
        <w:t>many of these same climate deniers have been handsomely rewarded by the fossil fuel industry. In total, these climate-denying congresspeople have received more than $73 million in contributions from oil, gas, and coal companies over the course of their careers.</w:t>
      </w:r>
      <w:r w:rsidRPr="0095266C">
        <w:rPr>
          <w:sz w:val="16"/>
        </w:rPr>
        <w:t xml:space="preserve"> To get the specifics, check out this handy interactive map, which breaks down exactly who in each state is a climate change denier — and exactly how much cash they’ve gotten from dirty energy. Take </w:t>
      </w:r>
      <w:r w:rsidRPr="0095266C">
        <w:rPr>
          <w:rStyle w:val="StyleUnderline"/>
        </w:rPr>
        <w:t>Oklahoma, for example, where five out of seven of the current crop of congresspeople are climate deniers.</w:t>
      </w:r>
      <w:r w:rsidRPr="0095266C">
        <w:rPr>
          <w:sz w:val="16"/>
        </w:rPr>
        <w:t xml:space="preserve"> Sen. James Inhofe, who holds the dubious distinction of being the most infamous denier in Congress, has received more than $2 million from fossil fuel interests. </w:t>
      </w:r>
      <w:r w:rsidRPr="0095266C">
        <w:rPr>
          <w:rStyle w:val="StyleUnderline"/>
        </w:rPr>
        <w:t xml:space="preserve">He not only called climate change “the greatest hoax ever perpetrated on the American people,” he </w:t>
      </w:r>
      <w:proofErr w:type="gramStart"/>
      <w:r w:rsidRPr="0095266C">
        <w:rPr>
          <w:rStyle w:val="StyleUnderline"/>
        </w:rPr>
        <w:t>actually threw</w:t>
      </w:r>
      <w:proofErr w:type="gramEnd"/>
      <w:r w:rsidRPr="0095266C">
        <w:rPr>
          <w:rStyle w:val="StyleUnderline"/>
        </w:rPr>
        <w:t xml:space="preserve"> a snowball on the Senate floor last year in a hilarious attempt to disprove climate change. </w:t>
      </w:r>
      <w:r w:rsidRPr="0095266C">
        <w:rPr>
          <w:sz w:val="16"/>
        </w:rPr>
        <w:t xml:space="preserve">He did not disprove climate change, but perhaps the stunt earned him an extra check from Oklahoma’s natural gas industry. If there’s a silver lining to this dark news, it’s this: Even though </w:t>
      </w:r>
      <w:proofErr w:type="gramStart"/>
      <w:r w:rsidRPr="0095266C">
        <w:rPr>
          <w:sz w:val="16"/>
        </w:rPr>
        <w:t>a healthy portion our nation’s leaders</w:t>
      </w:r>
      <w:proofErr w:type="gramEnd"/>
      <w:r w:rsidRPr="0095266C">
        <w:rPr>
          <w:sz w:val="16"/>
        </w:rPr>
        <w:t xml:space="preserve"> continue to perpetuate the dangerous myth that climate change isn’t real, the people know better. Nearly 70 percent of Americans support climate change action, according to the Center for American Progress Action Fund — and that includes many Republicans. Last year, a survey conducted by Republican pollsters found that even most conservative Republicans both believe climate change is real and support clean energy. The problem is, not the ones in office.</w:t>
      </w:r>
    </w:p>
    <w:p w:rsidR="00945923" w:rsidRPr="00674CC8" w:rsidRDefault="00945923" w:rsidP="00945923">
      <w:pPr>
        <w:rPr>
          <w:sz w:val="16"/>
        </w:rPr>
      </w:pPr>
    </w:p>
    <w:p w:rsidR="00945923" w:rsidRDefault="00945923" w:rsidP="00173D80">
      <w:pPr>
        <w:pStyle w:val="Heading3"/>
      </w:pPr>
      <w:r>
        <w:t>2AC – AT: Democracy – Not k2 Peace</w:t>
      </w:r>
    </w:p>
    <w:p w:rsidR="00A3765C" w:rsidRDefault="00A3765C" w:rsidP="00A3765C">
      <w:pPr>
        <w:pStyle w:val="Heading4"/>
      </w:pPr>
      <w:r>
        <w:t>Democracy is not a cause of peace---peace causes democracy, and other factors are key as well</w:t>
      </w:r>
    </w:p>
    <w:p w:rsidR="00A3765C" w:rsidRPr="007401FF" w:rsidRDefault="00A3765C" w:rsidP="00A3765C">
      <w:pPr>
        <w:rPr>
          <w:sz w:val="16"/>
          <w:szCs w:val="16"/>
        </w:rPr>
      </w:pPr>
      <w:r>
        <w:rPr>
          <w:rStyle w:val="Style13ptBold"/>
        </w:rPr>
        <w:t xml:space="preserve">Reiter 17 </w:t>
      </w:r>
      <w:r w:rsidRPr="007401FF">
        <w:rPr>
          <w:sz w:val="16"/>
          <w:szCs w:val="16"/>
        </w:rPr>
        <w:t xml:space="preserve">(Dan, Professor at the Department of Political Science at Emory University, “Is Democracy a Cause of Peace?” Oxford Research Encyclopedias, published January 2017, accessed 7/2/18, </w:t>
      </w:r>
      <w:proofErr w:type="gramStart"/>
      <w:r w:rsidRPr="007401FF">
        <w:rPr>
          <w:sz w:val="16"/>
          <w:szCs w:val="16"/>
        </w:rPr>
        <w:t>http://politics.oxfordre.com/view/10.1093/acrefore/9780190228637.001.0001/acrefore-9780190228637-e-287 )</w:t>
      </w:r>
      <w:proofErr w:type="gramEnd"/>
    </w:p>
    <w:p w:rsidR="00A3765C" w:rsidRDefault="00A3765C" w:rsidP="00A3765C">
      <w:pPr>
        <w:rPr>
          <w:rStyle w:val="StyleUnderline"/>
        </w:rPr>
      </w:pPr>
      <w:r w:rsidRPr="00A3765C">
        <w:rPr>
          <w:rStyle w:val="Style13ptBold"/>
          <w:b w:val="0"/>
          <w:sz w:val="16"/>
        </w:rPr>
        <w:t>Essentially all scholars agree that the levels of violent conflict, especially wars, within democratic pairs of states are significantly lower than levels of violent conflict within other pairs of states. However, debate rages as to whether this observed correlation is causal or spurious</w:t>
      </w:r>
      <w:r w:rsidRPr="004E600C">
        <w:rPr>
          <w:rStyle w:val="Style13ptBold"/>
          <w:sz w:val="16"/>
        </w:rPr>
        <w:t xml:space="preserve">. </w:t>
      </w:r>
      <w:r w:rsidRPr="004E600C">
        <w:rPr>
          <w:rStyle w:val="StyleUnderline"/>
        </w:rPr>
        <w:t xml:space="preserve">Does democracy </w:t>
      </w:r>
      <w:proofErr w:type="gramStart"/>
      <w:r w:rsidRPr="004E600C">
        <w:rPr>
          <w:rStyle w:val="StyleUnderline"/>
        </w:rPr>
        <w:t>actually cause</w:t>
      </w:r>
      <w:proofErr w:type="gramEnd"/>
      <w:r w:rsidRPr="004E600C">
        <w:rPr>
          <w:rStyle w:val="StyleUnderline"/>
        </w:rPr>
        <w:t xml:space="preserve"> peace? Answering this question is critical for both scholarly and policy debates.</w:t>
      </w:r>
      <w:r>
        <w:rPr>
          <w:rStyle w:val="StyleUnderline"/>
        </w:rPr>
        <w:t xml:space="preserve"> </w:t>
      </w:r>
      <w:r w:rsidRPr="00A3765C">
        <w:rPr>
          <w:rStyle w:val="Style13ptBold"/>
          <w:b w:val="0"/>
          <w:sz w:val="16"/>
        </w:rPr>
        <w:t>Critics have lodged two sets of arguments proposing that the observed correlation between democracy and peace does not mean that democracy causes peace. First, some claim tha</w:t>
      </w:r>
      <w:r w:rsidRPr="004E600C">
        <w:rPr>
          <w:rStyle w:val="Style13ptBold"/>
          <w:sz w:val="16"/>
        </w:rPr>
        <w:t xml:space="preserve">t </w:t>
      </w:r>
      <w:r w:rsidRPr="004E600C">
        <w:rPr>
          <w:rStyle w:val="StyleUnderline"/>
        </w:rPr>
        <w:t>the peace observed among democracies is not caused by regime type, but rather by other factors such as national interest, economic factors, and gender norms. These critics often present statistical analyses in which inclusion of these or other factors render the democracy independent variable to be statistically insignificant, leading them to draw the conclusion that democracy does not cause peace.</w:t>
      </w:r>
      <w:r>
        <w:rPr>
          <w:rStyle w:val="StyleUnderline"/>
        </w:rPr>
        <w:t xml:space="preserve"> </w:t>
      </w:r>
      <w:r w:rsidRPr="00A3765C">
        <w:rPr>
          <w:rStyle w:val="Style13ptBold"/>
          <w:b w:val="0"/>
          <w:sz w:val="16"/>
        </w:rPr>
        <w:t>The second critique claims that</w:t>
      </w:r>
      <w:r w:rsidRPr="004E600C">
        <w:rPr>
          <w:rStyle w:val="Style13ptBold"/>
          <w:sz w:val="16"/>
        </w:rPr>
        <w:t xml:space="preserve"> </w:t>
      </w:r>
      <w:r w:rsidRPr="004E600C">
        <w:rPr>
          <w:rStyle w:val="StyleUnderline"/>
        </w:rPr>
        <w:t>there is a causal relationship between democracy and peace, but peace causes democracy and not the reverse. Peaceful international environments permit democracy to emerge, and conflictual international environments impede democracy. Though peace causes democracy, democracy does not cause peace.</w:t>
      </w:r>
      <w:r>
        <w:rPr>
          <w:rStyle w:val="StyleUnderline"/>
        </w:rPr>
        <w:t xml:space="preserve"> </w:t>
      </w:r>
      <w:r w:rsidRPr="00A3765C">
        <w:rPr>
          <w:rStyle w:val="Style13ptBold"/>
          <w:b w:val="0"/>
          <w:sz w:val="16"/>
        </w:rPr>
        <w:t xml:space="preserve">Careful examination of the theoretical claims of these critiques and especially the pertinent empirical scholarship produces two general conclusions. First, there is enough evidence to conclude that democracy does cause peace at least between democracies, that the observed correlation between democracy and peace is not spurious. Second, this conclusion notwithstanding, the </w:t>
      </w:r>
      <w:r w:rsidRPr="004E600C">
        <w:rPr>
          <w:rStyle w:val="StyleUnderline"/>
        </w:rPr>
        <w:t>critiques do make important contributions, in the sense that they demonstrate that several factors (including democracy) cause peace, that there may be some qualifications or limitations to the scope of the democratic peace, and that causality among factors like democracy and peace is likely bidirectional, part of a larger dynamic system.</w:t>
      </w:r>
    </w:p>
    <w:p w:rsidR="00945923" w:rsidRDefault="00945923" w:rsidP="00945923">
      <w:pPr>
        <w:pStyle w:val="Heading4"/>
      </w:pPr>
      <w:r w:rsidRPr="00996CA7">
        <w:t>Democracy</w:t>
      </w:r>
      <w:r>
        <w:t xml:space="preserve"> doesn’t</w:t>
      </w:r>
      <w:r w:rsidRPr="00996CA7">
        <w:rPr>
          <w:u w:val="single"/>
        </w:rPr>
        <w:t xml:space="preserve"> cause </w:t>
      </w:r>
      <w:r>
        <w:t>peace- answers norms and trust</w:t>
      </w:r>
    </w:p>
    <w:p w:rsidR="00945923" w:rsidRPr="00996CA7" w:rsidRDefault="00945923" w:rsidP="00945923">
      <w:proofErr w:type="spellStart"/>
      <w:r w:rsidRPr="00996CA7">
        <w:rPr>
          <w:rStyle w:val="Style13ptBold"/>
        </w:rPr>
        <w:t>Rosato</w:t>
      </w:r>
      <w:proofErr w:type="spellEnd"/>
      <w:r w:rsidRPr="00996CA7">
        <w:rPr>
          <w:rStyle w:val="Style13ptBold"/>
        </w:rPr>
        <w:t xml:space="preserve"> 3</w:t>
      </w:r>
      <w:r>
        <w:t xml:space="preserve"> (Sebastian </w:t>
      </w:r>
      <w:proofErr w:type="spellStart"/>
      <w:r w:rsidRPr="00996CA7">
        <w:t>Rosato</w:t>
      </w:r>
      <w:proofErr w:type="spellEnd"/>
      <w:r w:rsidRPr="00996CA7">
        <w:t>, professor of </w:t>
      </w:r>
      <w:hyperlink r:id="rId188" w:tooltip="Political Science" w:history="1">
        <w:r w:rsidRPr="00996CA7">
          <w:rPr>
            <w:rStyle w:val="Hyperlink"/>
          </w:rPr>
          <w:t>political science</w:t>
        </w:r>
      </w:hyperlink>
      <w:r w:rsidRPr="00996CA7">
        <w:t> at the </w:t>
      </w:r>
      <w:hyperlink r:id="rId189" w:tooltip="University of Notre Dame" w:history="1">
        <w:r w:rsidRPr="00996CA7">
          <w:rPr>
            <w:rStyle w:val="Hyperlink"/>
          </w:rPr>
          <w:t>University of Notre Dame</w:t>
        </w:r>
      </w:hyperlink>
      <w:r w:rsidRPr="00996CA7">
        <w:t>, PhD in political science from the University of Chicago, contributor </w:t>
      </w:r>
      <w:hyperlink r:id="rId190" w:tooltip="International Security" w:history="1">
        <w:r w:rsidRPr="00996CA7">
          <w:rPr>
            <w:rStyle w:val="Hyperlink"/>
          </w:rPr>
          <w:t>International Security</w:t>
        </w:r>
      </w:hyperlink>
      <w:r w:rsidRPr="00996CA7">
        <w:t>, and </w:t>
      </w:r>
      <w:hyperlink r:id="rId191" w:tooltip="Perspectives on Politics" w:history="1">
        <w:r w:rsidRPr="00996CA7">
          <w:rPr>
            <w:rStyle w:val="Hyperlink"/>
          </w:rPr>
          <w:t>Perspectives on Politics</w:t>
        </w:r>
      </w:hyperlink>
      <w:r w:rsidRPr="00996CA7">
        <w:t>, former fellow at the John M. Olin </w:t>
      </w:r>
      <w:hyperlink r:id="rId192" w:tooltip="Institute for Strategic Studies" w:history="1">
        <w:r w:rsidRPr="00996CA7">
          <w:rPr>
            <w:rStyle w:val="Hyperlink"/>
          </w:rPr>
          <w:t>Institute for Strategic Studies</w:t>
        </w:r>
      </w:hyperlink>
      <w:r w:rsidRPr="00996CA7">
        <w:t> and the </w:t>
      </w:r>
      <w:proofErr w:type="spellStart"/>
      <w:r w:rsidRPr="00996CA7">
        <w:fldChar w:fldCharType="begin"/>
      </w:r>
      <w:r w:rsidRPr="00996CA7">
        <w:instrText xml:space="preserve"> HYPERLINK "https://en.wikipedia.org/wiki/Belfer_Center_for_Science_and_International_Affairs" \o "Belfer Center for Science and International Affairs" </w:instrText>
      </w:r>
      <w:r w:rsidRPr="00996CA7">
        <w:fldChar w:fldCharType="separate"/>
      </w:r>
      <w:r w:rsidRPr="00996CA7">
        <w:rPr>
          <w:rStyle w:val="Hyperlink"/>
        </w:rPr>
        <w:t>Belfer</w:t>
      </w:r>
      <w:proofErr w:type="spellEnd"/>
      <w:r w:rsidRPr="00996CA7">
        <w:rPr>
          <w:rStyle w:val="Hyperlink"/>
        </w:rPr>
        <w:t xml:space="preserve"> Center for Science and International Affairs</w:t>
      </w:r>
      <w:r w:rsidRPr="00996CA7">
        <w:fldChar w:fldCharType="end"/>
      </w:r>
      <w:r w:rsidRPr="00996CA7">
        <w:t> at </w:t>
      </w:r>
      <w:hyperlink r:id="rId193" w:history="1">
        <w:r w:rsidRPr="00996CA7">
          <w:rPr>
            <w:rStyle w:val="Hyperlink"/>
          </w:rPr>
          <w:t>Harvard University</w:t>
        </w:r>
      </w:hyperlink>
      <w:r w:rsidRPr="00996CA7">
        <w:t>, November 2003, “The Flawed Logic of Democratic Peace Theory”, The American Political Science Review, Vol. 97, No. 4. JSTOR)/CWB</w:t>
      </w:r>
    </w:p>
    <w:p w:rsidR="00945923" w:rsidRPr="00996CA7" w:rsidRDefault="00945923" w:rsidP="00945923">
      <w:pPr>
        <w:rPr>
          <w:sz w:val="16"/>
        </w:rPr>
      </w:pPr>
      <w:r w:rsidRPr="00975D52">
        <w:rPr>
          <w:rStyle w:val="StyleUnderline"/>
        </w:rPr>
        <w:t>Democratic peace theory</w:t>
      </w:r>
      <w:r w:rsidRPr="00975D52">
        <w:rPr>
          <w:sz w:val="16"/>
        </w:rPr>
        <w:t xml:space="preserve"> is probably the most powerful liberal contribution to the debate on the causes of war and peace. In this paper I </w:t>
      </w:r>
      <w:r w:rsidRPr="00975D52">
        <w:rPr>
          <w:rStyle w:val="StyleUnderline"/>
        </w:rPr>
        <w:t>examine the causal logics that underpin the theory to determine whether they offer compelling explanations for the finding of mutual democratic pacifism. I</w:t>
      </w:r>
      <w:r>
        <w:rPr>
          <w:rStyle w:val="StyleUnderline"/>
        </w:rPr>
        <w:t xml:space="preserve"> </w:t>
      </w:r>
      <w:r w:rsidRPr="00975D52">
        <w:rPr>
          <w:rStyle w:val="StyleUnderline"/>
        </w:rPr>
        <w:t>find that they do not.</w:t>
      </w:r>
      <w:r w:rsidRPr="00975D52">
        <w:rPr>
          <w:sz w:val="16"/>
        </w:rPr>
        <w:t xml:space="preserve"> </w:t>
      </w:r>
      <w:r w:rsidRPr="00975D52">
        <w:rPr>
          <w:rStyle w:val="StyleUnderline"/>
        </w:rPr>
        <w:t xml:space="preserve">Democracies do not reliably externalize their domestic norms of conflict resolution and do not trust or respect one another when their interests clash. Moreover, elected leaders are not especially accountable to peace loving publics or pacific interest groups, democracies are not particularly slow to mobilize or incapable of surprise attack, and open political competition does not guarantee that a democracy will reveal private information about its level of resolve thereby avoiding conflict. </w:t>
      </w:r>
      <w:r w:rsidRPr="00975D52">
        <w:rPr>
          <w:sz w:val="16"/>
        </w:rPr>
        <w:t xml:space="preserve">Since </w:t>
      </w:r>
      <w:r w:rsidRPr="00975D52">
        <w:rPr>
          <w:rStyle w:val="StyleUnderline"/>
        </w:rPr>
        <w:t>the evidence suggests that the logics do not operate as stipulated by the theory's proponents, there are good reasons to believe that</w:t>
      </w:r>
      <w:r w:rsidRPr="00975D52">
        <w:rPr>
          <w:sz w:val="16"/>
        </w:rPr>
        <w:t xml:space="preserve"> while there is certainly</w:t>
      </w:r>
      <w:r w:rsidRPr="00975D52">
        <w:rPr>
          <w:rStyle w:val="StyleUnderline"/>
        </w:rPr>
        <w:t xml:space="preserve"> peace</w:t>
      </w:r>
      <w:r w:rsidRPr="00975D52">
        <w:rPr>
          <w:sz w:val="16"/>
        </w:rPr>
        <w:t xml:space="preserve"> among democracies, it </w:t>
      </w:r>
      <w:r w:rsidRPr="00975D52">
        <w:rPr>
          <w:rStyle w:val="StyleUnderline"/>
        </w:rPr>
        <w:t xml:space="preserve">may not be caused by the democratic nature of those states. Democratic peace </w:t>
      </w:r>
      <w:r w:rsidRPr="00975D52">
        <w:rPr>
          <w:sz w:val="16"/>
        </w:rPr>
        <w:t xml:space="preserve">theory-the claim that democracies </w:t>
      </w:r>
      <w:r w:rsidRPr="00975D52">
        <w:rPr>
          <w:rStyle w:val="StyleUnderline"/>
        </w:rPr>
        <w:t>rare</w:t>
      </w:r>
      <w:r w:rsidRPr="00975D52">
        <w:rPr>
          <w:sz w:val="16"/>
        </w:rPr>
        <w:t>ly fight one another because they share common norms of live-and-let-live and domestic institutions that constrain the recourse to war is probably the most powerful liberal contribution to the debate on the causes of war and peace.1</w:t>
      </w:r>
      <w:r>
        <w:rPr>
          <w:sz w:val="16"/>
        </w:rPr>
        <w:t xml:space="preserve"> </w:t>
      </w:r>
      <w:r w:rsidRPr="00996CA7">
        <w:rPr>
          <w:sz w:val="16"/>
        </w:rPr>
        <w:t xml:space="preserve">If the theory is correct, it has important implications for both the study and the practice of international politics. Within the academy it undermines both the realist claim that </w:t>
      </w:r>
      <w:r w:rsidRPr="00996CA7">
        <w:rPr>
          <w:rStyle w:val="StyleUnderline"/>
        </w:rPr>
        <w:t>states are condemned to exist in a constant state of security competition and</w:t>
      </w:r>
      <w:r w:rsidRPr="00996CA7">
        <w:rPr>
          <w:sz w:val="16"/>
        </w:rPr>
        <w:t xml:space="preserve"> its </w:t>
      </w:r>
      <w:r w:rsidRPr="00996CA7">
        <w:rPr>
          <w:rStyle w:val="StyleUnderline"/>
        </w:rPr>
        <w:t>assertion that the structure of the international system</w:t>
      </w:r>
      <w:r w:rsidRPr="00996CA7">
        <w:rPr>
          <w:sz w:val="16"/>
        </w:rPr>
        <w:t xml:space="preserve">, rather than state type, </w:t>
      </w:r>
      <w:r w:rsidRPr="00996CA7">
        <w:rPr>
          <w:rStyle w:val="StyleUnderline"/>
        </w:rPr>
        <w:t>should be central</w:t>
      </w:r>
      <w:r w:rsidRPr="00996CA7">
        <w:rPr>
          <w:sz w:val="16"/>
        </w:rPr>
        <w:t xml:space="preserve"> to our understanding of state behavior. In practical terms democratic peace theory provides the intellectual justification for the belief that spreading democracy abroad will perform the dual task of enhancing American national security and promoting world peace. In this article I offer an assessment of democratic peace theory. Specifically, I examine the causal logics that underpin the theory to determine whether they offer compelling explanations for why democracies do not fight one another. A theory is comprised of a hypothesis stipulating an association between an independent and a dependent variable and a causal logic that explains the connection between those two variables. To test a theory fully, we should determine whether there is support for the hypothesis, that is, whether there is a correlation between the independent and the dependent variables and whether there is a causal relationship between them.' An evaluation of democratic peace theory, then, rests on answering two questions. First, do the data support the claim that democracies rarely fight each other? Second, is there a compelling explanation for why this should be the case? </w:t>
      </w:r>
      <w:r w:rsidRPr="00996CA7">
        <w:rPr>
          <w:rStyle w:val="StyleUnderline"/>
        </w:rPr>
        <w:t xml:space="preserve">Democratic peace theorists have </w:t>
      </w:r>
      <w:r w:rsidRPr="00996CA7">
        <w:rPr>
          <w:sz w:val="16"/>
        </w:rPr>
        <w:t xml:space="preserve">discovered a powerful </w:t>
      </w:r>
      <w:r w:rsidRPr="00996CA7">
        <w:rPr>
          <w:rStyle w:val="StyleUnderline"/>
        </w:rPr>
        <w:t>empirical generalization</w:t>
      </w:r>
      <w:r w:rsidRPr="00996CA7">
        <w:rPr>
          <w:sz w:val="16"/>
        </w:rPr>
        <w:t xml:space="preserve">: Democracies rarely go to war or engage in militarized disputes with one another. Although there have been several attempts to challenge these findings (e.g., Farber and </w:t>
      </w:r>
      <w:proofErr w:type="spellStart"/>
      <w:r w:rsidRPr="00996CA7">
        <w:rPr>
          <w:sz w:val="16"/>
        </w:rPr>
        <w:t>Gowa</w:t>
      </w:r>
      <w:proofErr w:type="spellEnd"/>
      <w:r w:rsidRPr="00996CA7">
        <w:rPr>
          <w:sz w:val="16"/>
        </w:rPr>
        <w:t xml:space="preserve"> 1997; Layne 1994; Spiro 1994), the correlations remain robust (e.g., </w:t>
      </w:r>
      <w:proofErr w:type="spellStart"/>
      <w:r w:rsidRPr="00996CA7">
        <w:rPr>
          <w:sz w:val="16"/>
        </w:rPr>
        <w:t>Maoz</w:t>
      </w:r>
      <w:proofErr w:type="spellEnd"/>
      <w:r w:rsidRPr="00996CA7">
        <w:rPr>
          <w:sz w:val="16"/>
        </w:rPr>
        <w:t xml:space="preserve"> 1998; </w:t>
      </w:r>
      <w:proofErr w:type="spellStart"/>
      <w:r w:rsidRPr="00996CA7">
        <w:rPr>
          <w:sz w:val="16"/>
        </w:rPr>
        <w:t>Oneal</w:t>
      </w:r>
      <w:proofErr w:type="spellEnd"/>
      <w:r w:rsidRPr="00996CA7">
        <w:rPr>
          <w:sz w:val="16"/>
        </w:rPr>
        <w:t xml:space="preserve"> and </w:t>
      </w:r>
      <w:proofErr w:type="spellStart"/>
      <w:r w:rsidRPr="00996CA7">
        <w:rPr>
          <w:sz w:val="16"/>
        </w:rPr>
        <w:t>Russett</w:t>
      </w:r>
      <w:proofErr w:type="spellEnd"/>
      <w:r w:rsidRPr="00996CA7">
        <w:rPr>
          <w:sz w:val="16"/>
        </w:rPr>
        <w:t xml:space="preserve"> 1999; Ray 1995; </w:t>
      </w:r>
      <w:proofErr w:type="spellStart"/>
      <w:r w:rsidRPr="00996CA7">
        <w:rPr>
          <w:sz w:val="16"/>
        </w:rPr>
        <w:t>Russett</w:t>
      </w:r>
      <w:proofErr w:type="spellEnd"/>
      <w:r w:rsidRPr="00996CA7">
        <w:rPr>
          <w:sz w:val="16"/>
        </w:rPr>
        <w:t xml:space="preserve"> 1993; </w:t>
      </w:r>
      <w:proofErr w:type="spellStart"/>
      <w:r w:rsidRPr="00996CA7">
        <w:rPr>
          <w:sz w:val="16"/>
        </w:rPr>
        <w:t>Weart</w:t>
      </w:r>
      <w:proofErr w:type="spellEnd"/>
      <w:r w:rsidRPr="00996CA7">
        <w:rPr>
          <w:sz w:val="16"/>
        </w:rPr>
        <w:t xml:space="preserve"> 1998). </w:t>
      </w:r>
      <w:r w:rsidRPr="00996CA7">
        <w:rPr>
          <w:rStyle w:val="StyleUnderline"/>
        </w:rPr>
        <w:t>Nevertheless, some scholars argue that while there is certainly peace among democracies, it may be caused by factors other than the democratic nature of those states</w:t>
      </w:r>
      <w:r w:rsidRPr="00996CA7">
        <w:rPr>
          <w:sz w:val="16"/>
        </w:rPr>
        <w:t xml:space="preserve"> (Farber and </w:t>
      </w:r>
      <w:proofErr w:type="spellStart"/>
      <w:r w:rsidRPr="00996CA7">
        <w:rPr>
          <w:sz w:val="16"/>
        </w:rPr>
        <w:t>Gowa</w:t>
      </w:r>
      <w:proofErr w:type="spellEnd"/>
      <w:r w:rsidRPr="00996CA7">
        <w:rPr>
          <w:sz w:val="16"/>
        </w:rPr>
        <w:t xml:space="preserve"> 1997; </w:t>
      </w:r>
      <w:proofErr w:type="spellStart"/>
      <w:r w:rsidRPr="00996CA7">
        <w:rPr>
          <w:sz w:val="16"/>
        </w:rPr>
        <w:t>Gartzke</w:t>
      </w:r>
      <w:proofErr w:type="spellEnd"/>
      <w:r w:rsidRPr="00996CA7">
        <w:rPr>
          <w:sz w:val="16"/>
        </w:rPr>
        <w:t xml:space="preserve"> 1998; Layne 1994). Farber and </w:t>
      </w:r>
      <w:proofErr w:type="spellStart"/>
      <w:r w:rsidRPr="00996CA7">
        <w:rPr>
          <w:sz w:val="16"/>
        </w:rPr>
        <w:t>Gowa</w:t>
      </w:r>
      <w:proofErr w:type="spellEnd"/>
      <w:r w:rsidRPr="00996CA7">
        <w:rPr>
          <w:sz w:val="16"/>
        </w:rPr>
        <w:t xml:space="preserve"> (1997), for example, suggest that the Cold War largely explains the democratic peace finding. </w:t>
      </w:r>
      <w:proofErr w:type="gramStart"/>
      <w:r w:rsidRPr="00996CA7">
        <w:rPr>
          <w:sz w:val="16"/>
        </w:rPr>
        <w:t>In essence, they</w:t>
      </w:r>
      <w:proofErr w:type="gramEnd"/>
      <w:r w:rsidRPr="00996CA7">
        <w:rPr>
          <w:sz w:val="16"/>
        </w:rPr>
        <w:t xml:space="preserve"> are raising </w:t>
      </w:r>
      <w:r w:rsidRPr="00996CA7">
        <w:rPr>
          <w:rStyle w:val="StyleUnderline"/>
        </w:rPr>
        <w:t>doubts about whether there is a convincing causal logic</w:t>
      </w:r>
      <w:r w:rsidRPr="00996CA7">
        <w:rPr>
          <w:sz w:val="16"/>
        </w:rPr>
        <w:t xml:space="preserve"> that explains how democracies interact with each other in ways that lead to peace. </w:t>
      </w:r>
      <w:r w:rsidRPr="00996CA7">
        <w:rPr>
          <w:rStyle w:val="StyleUnderline"/>
        </w:rPr>
        <w:t>To resolve this debate, we must take the next step in the testing process: determining the persuasiveness of the various causal logics offered by democratic peace theorists</w:t>
      </w:r>
      <w:r w:rsidRPr="00996CA7">
        <w:rPr>
          <w:sz w:val="16"/>
        </w:rPr>
        <w:t xml:space="preserve">. A causal logic is a statement about how an independent variable exerts a causal effect on a dependent variable. It elaborates a specific chain of causal mechanisms that connects these variables and takes the following form: A (the independent variable) causes B (the dependent variable) because A causes x, which causes y, which causes B (see, e.g., </w:t>
      </w:r>
      <w:proofErr w:type="spellStart"/>
      <w:r w:rsidRPr="00996CA7">
        <w:rPr>
          <w:sz w:val="16"/>
        </w:rPr>
        <w:t>Elster</w:t>
      </w:r>
      <w:proofErr w:type="spellEnd"/>
      <w:r w:rsidRPr="00996CA7">
        <w:rPr>
          <w:sz w:val="16"/>
        </w:rPr>
        <w:t xml:space="preserve"> 1989,3-10). In the case at hand, democratic peace theorists maintain that democracy has various effects, such as support for peaceful norms of conflict resolution, which, in turn, increase the prospect for peace. I adopt two strategies for testing the persuasiveness of the causal logics that underpin democratic peace theory. First, I take each logic at face value and ask whether the hypothesized causal mechanisms operate as stipulated by the theory's proponents (George and McKeown 1985,3441; King, Keohane, and </w:t>
      </w:r>
      <w:proofErr w:type="spellStart"/>
      <w:r w:rsidRPr="00996CA7">
        <w:rPr>
          <w:sz w:val="16"/>
        </w:rPr>
        <w:t>Verba</w:t>
      </w:r>
      <w:proofErr w:type="spellEnd"/>
      <w:r w:rsidRPr="00996CA7">
        <w:rPr>
          <w:sz w:val="16"/>
        </w:rPr>
        <w:t xml:space="preserve"> 1994,226-28; Van </w:t>
      </w:r>
      <w:proofErr w:type="spellStart"/>
      <w:r w:rsidRPr="00996CA7">
        <w:rPr>
          <w:sz w:val="16"/>
        </w:rPr>
        <w:t>Evera</w:t>
      </w:r>
      <w:proofErr w:type="spellEnd"/>
      <w:r w:rsidRPr="00996CA7">
        <w:rPr>
          <w:sz w:val="16"/>
        </w:rPr>
        <w:t xml:space="preserve"> 1997,64-66). In other words, does the available evidence support the claims that A causes x, that x causes y, and that y causes B? If it does, then the theory must be considered compelling because, as mentioned above, it is widely agreed that there is strong correlational support for its main hypothesis. If not, there is good reason to be skeptical of the theory. Second, I use the logics to generate additional testable propositions about the effects of democracy on state behavior. If we accept that A does cause x, that x causes y, and that y causes B, then logical deduction can yield other propositions that should also be true. These too can be checked against the historical record, and the theory will be strengthened or weakened to the extent that they find empirical support. Before performing these tests, however, </w:t>
      </w:r>
      <w:proofErr w:type="gramStart"/>
      <w:r w:rsidRPr="00996CA7">
        <w:rPr>
          <w:sz w:val="16"/>
        </w:rPr>
        <w:t>a brief summary</w:t>
      </w:r>
      <w:proofErr w:type="gramEnd"/>
      <w:r w:rsidRPr="00996CA7">
        <w:rPr>
          <w:sz w:val="16"/>
        </w:rPr>
        <w:t xml:space="preserve"> of the causal logics is in order. CAUSAL LOGICS Normative Logic </w:t>
      </w:r>
      <w:r w:rsidRPr="00996CA7">
        <w:rPr>
          <w:rStyle w:val="StyleUnderline"/>
        </w:rPr>
        <w:t>Proponents of the normative logic argue that</w:t>
      </w:r>
      <w:r w:rsidRPr="00996CA7">
        <w:rPr>
          <w:sz w:val="16"/>
        </w:rPr>
        <w:t xml:space="preserve"> one important effect of democracy is to socialize political elites to act </w:t>
      </w:r>
      <w:proofErr w:type="gramStart"/>
      <w:r w:rsidRPr="00996CA7">
        <w:rPr>
          <w:sz w:val="16"/>
        </w:rPr>
        <w:t>on the basis of</w:t>
      </w:r>
      <w:proofErr w:type="gramEnd"/>
      <w:r w:rsidRPr="00996CA7">
        <w:rPr>
          <w:sz w:val="16"/>
        </w:rPr>
        <w:t xml:space="preserve"> democratic norms whenever possible. </w:t>
      </w:r>
      <w:proofErr w:type="gramStart"/>
      <w:r w:rsidRPr="00996CA7">
        <w:rPr>
          <w:sz w:val="16"/>
        </w:rPr>
        <w:t>In essence, these</w:t>
      </w:r>
      <w:proofErr w:type="gramEnd"/>
      <w:r w:rsidRPr="00996CA7">
        <w:rPr>
          <w:sz w:val="16"/>
        </w:rPr>
        <w:t xml:space="preserve"> norms mandate nonviolent conflict resolution and negotiation in a spirit of live-andlet-livee3 Because democratic leaders are committed to these norms they try, as far as possible, to adopt them in the international arena. This in turn means that democracies both trust and respect one another when a conflict of interest arises between them. Sentiments of respect derive from a conviction that the other state adheres to the same norms and is therefore just and worthy of accommodation. Trust derives from the expectation that the other party to the dispute is also inclined to respect a fellow democracy and will be proscribed normatively from resorting to force. Together these two causal mechanisms-</w:t>
      </w:r>
      <w:r w:rsidRPr="00996CA7">
        <w:rPr>
          <w:rStyle w:val="StyleUnderline"/>
        </w:rPr>
        <w:t>norm externalization and mutual trust and respect-make up the normative logic and explain why democracies rarely fight one another</w:t>
      </w:r>
      <w:r w:rsidRPr="00996CA7">
        <w:rPr>
          <w:sz w:val="16"/>
        </w:rPr>
        <w:t xml:space="preserve"> (e.g., Dixon 1994, 16-18; </w:t>
      </w:r>
      <w:proofErr w:type="spellStart"/>
      <w:r w:rsidRPr="00996CA7">
        <w:rPr>
          <w:sz w:val="16"/>
        </w:rPr>
        <w:t>Russett</w:t>
      </w:r>
      <w:proofErr w:type="spellEnd"/>
      <w:r w:rsidRPr="00996CA7">
        <w:rPr>
          <w:sz w:val="16"/>
        </w:rPr>
        <w:t xml:space="preserve"> 1993, 31-35; </w:t>
      </w:r>
      <w:proofErr w:type="spellStart"/>
      <w:r w:rsidRPr="00996CA7">
        <w:rPr>
          <w:sz w:val="16"/>
        </w:rPr>
        <w:t>Weart</w:t>
      </w:r>
      <w:proofErr w:type="spellEnd"/>
      <w:r w:rsidRPr="00996CA7">
        <w:rPr>
          <w:sz w:val="16"/>
        </w:rPr>
        <w:t xml:space="preserve"> 1998, 77-78, 87-93) (Fig. 1). </w:t>
      </w:r>
      <w:r w:rsidRPr="00996CA7">
        <w:rPr>
          <w:rStyle w:val="StyleUnderline"/>
        </w:rPr>
        <w:t>While mutual trust and respect generally ensure that conflicts of interest between democracies are resolved amicably, there will be some situations in which ostensibly democratic states do not perceive each other to be democratic and therefore fight one another</w:t>
      </w:r>
      <w:r w:rsidRPr="00996CA7">
        <w:rPr>
          <w:sz w:val="16"/>
        </w:rPr>
        <w:t xml:space="preserve">. </w:t>
      </w:r>
      <w:proofErr w:type="gramStart"/>
      <w:r w:rsidRPr="00996CA7">
        <w:rPr>
          <w:sz w:val="16"/>
        </w:rPr>
        <w:t>In particular, a</w:t>
      </w:r>
      <w:proofErr w:type="gramEnd"/>
      <w:r w:rsidRPr="00996CA7">
        <w:rPr>
          <w:sz w:val="16"/>
        </w:rPr>
        <w:t xml:space="preserve"> democracy may not be recognized as such if it is in the early stages of democratization or if it does not meet the criteria that policymakers in another state have adopted to define democracy (e.g., </w:t>
      </w:r>
      <w:proofErr w:type="spellStart"/>
      <w:r w:rsidRPr="00996CA7">
        <w:rPr>
          <w:sz w:val="16"/>
        </w:rPr>
        <w:t>Russett</w:t>
      </w:r>
      <w:proofErr w:type="spellEnd"/>
      <w:r w:rsidRPr="00996CA7">
        <w:rPr>
          <w:sz w:val="16"/>
        </w:rPr>
        <w:t xml:space="preserve"> 1993, 34-35; </w:t>
      </w:r>
      <w:proofErr w:type="spellStart"/>
      <w:r w:rsidRPr="00996CA7">
        <w:rPr>
          <w:sz w:val="16"/>
        </w:rPr>
        <w:t>Weart</w:t>
      </w:r>
      <w:proofErr w:type="spellEnd"/>
      <w:r w:rsidRPr="00996CA7">
        <w:rPr>
          <w:sz w:val="16"/>
        </w:rPr>
        <w:t xml:space="preserve"> 1998,90-92,132-34). This logic also explains why </w:t>
      </w:r>
      <w:r w:rsidRPr="00996CA7">
        <w:rPr>
          <w:rStyle w:val="StyleUnderline"/>
        </w:rPr>
        <w:t>democracies have often been prepared to go to war with nondemocracies</w:t>
      </w:r>
      <w:r w:rsidRPr="00996CA7">
        <w:rPr>
          <w:sz w:val="16"/>
        </w:rPr>
        <w:t xml:space="preserve">. Simply put, nondemocracies are neither trusted nor respected. They are not respected because their domestic systems are considered unjust, and they are not trusted because neither do they respect the freedom of </w:t>
      </w:r>
      <w:proofErr w:type="spellStart"/>
      <w:r w:rsidRPr="00996CA7">
        <w:rPr>
          <w:sz w:val="16"/>
        </w:rPr>
        <w:t>selfgoverning</w:t>
      </w:r>
      <w:proofErr w:type="spellEnd"/>
      <w:r w:rsidRPr="00996CA7">
        <w:rPr>
          <w:sz w:val="16"/>
        </w:rPr>
        <w:t xml:space="preserve"> individuals, nor are they socialized to resolve conflicts non-violently. Large-scale violence may therefore occur for one of two reasons. First, democracies may not respect nondemocracies because they </w:t>
      </w:r>
      <w:proofErr w:type="gramStart"/>
      <w:r w:rsidRPr="00996CA7">
        <w:rPr>
          <w:sz w:val="16"/>
        </w:rPr>
        <w:t>are considered to be</w:t>
      </w:r>
      <w:proofErr w:type="gramEnd"/>
      <w:r w:rsidRPr="00996CA7">
        <w:rPr>
          <w:sz w:val="16"/>
        </w:rPr>
        <w:t xml:space="preserve"> in a state of war against their own citizens. War may therefore be permissible to free the people from authoritarian </w:t>
      </w:r>
      <w:proofErr w:type="spellStart"/>
      <w:r w:rsidRPr="00996CA7">
        <w:rPr>
          <w:sz w:val="16"/>
        </w:rPr>
        <w:t>ruleand</w:t>
      </w:r>
      <w:proofErr w:type="spellEnd"/>
      <w:r w:rsidRPr="00996CA7">
        <w:rPr>
          <w:sz w:val="16"/>
        </w:rPr>
        <w:t xml:space="preserve"> introduce human rights or representative government. Second, because </w:t>
      </w:r>
      <w:r w:rsidRPr="00996CA7">
        <w:rPr>
          <w:rStyle w:val="StyleUnderline"/>
        </w:rPr>
        <w:t xml:space="preserve">democracies are inclined </w:t>
      </w:r>
      <w:r w:rsidRPr="00996CA7">
        <w:rPr>
          <w:sz w:val="16"/>
        </w:rPr>
        <w:t xml:space="preserve">toward peaceful nondemocracies may be tempted to try and extract concessions from them </w:t>
      </w:r>
      <w:proofErr w:type="spellStart"/>
      <w:r w:rsidRPr="00996CA7">
        <w:rPr>
          <w:sz w:val="16"/>
        </w:rPr>
        <w:t>bv</w:t>
      </w:r>
      <w:proofErr w:type="spellEnd"/>
      <w:r w:rsidRPr="00996CA7">
        <w:rPr>
          <w:sz w:val="16"/>
        </w:rPr>
        <w:t xml:space="preserve"> attacking or threatening to use " " force during a crisis. in circumstances democracies may either </w:t>
      </w:r>
      <w:proofErr w:type="gramStart"/>
      <w:r w:rsidRPr="00996CA7">
        <w:rPr>
          <w:sz w:val="16"/>
        </w:rPr>
        <w:t xml:space="preserve">have </w:t>
      </w:r>
      <w:r w:rsidRPr="00996CA7">
        <w:rPr>
          <w:rStyle w:val="StyleUnderline"/>
        </w:rPr>
        <w:t>to</w:t>
      </w:r>
      <w:proofErr w:type="gramEnd"/>
      <w:r w:rsidRPr="00996CA7">
        <w:rPr>
          <w:rStyle w:val="StyleUnderline"/>
        </w:rPr>
        <w:t xml:space="preserve"> defend themselves from attack </w:t>
      </w:r>
      <w:r>
        <w:rPr>
          <w:rStyle w:val="StyleUnderline"/>
        </w:rPr>
        <w:t>o</w:t>
      </w:r>
      <w:r w:rsidRPr="00996CA7">
        <w:rPr>
          <w:rStyle w:val="StyleUnderline"/>
        </w:rPr>
        <w:t>r launch preemptive strikes</w:t>
      </w:r>
      <w:r w:rsidRPr="00996CA7">
        <w:rPr>
          <w:sz w:val="16"/>
        </w:rPr>
        <w:t xml:space="preserve"> (e.g.7 19g7, 3043; - </w:t>
      </w:r>
      <w:proofErr w:type="spellStart"/>
      <w:r w:rsidRPr="00996CA7">
        <w:rPr>
          <w:sz w:val="16"/>
        </w:rPr>
        <w:t>Russett</w:t>
      </w:r>
      <w:proofErr w:type="spellEnd"/>
      <w:r w:rsidRPr="00996CA7">
        <w:rPr>
          <w:sz w:val="16"/>
        </w:rPr>
        <w:t xml:space="preserve"> 1993,32135).</w:t>
      </w:r>
    </w:p>
    <w:p w:rsidR="00945923" w:rsidRPr="00945923" w:rsidRDefault="00945923" w:rsidP="00945923"/>
    <w:p w:rsidR="00945923" w:rsidRPr="00DE31F3" w:rsidRDefault="00945923" w:rsidP="00945923">
      <w:pPr>
        <w:pStyle w:val="Heading3"/>
        <w:rPr>
          <w:rStyle w:val="StyleUnderline"/>
          <w:b w:val="0"/>
          <w:color w:val="000000" w:themeColor="text1"/>
          <w:sz w:val="32"/>
        </w:rPr>
      </w:pPr>
      <w:r w:rsidRPr="00DE31F3">
        <w:rPr>
          <w:rStyle w:val="StyleUnderline"/>
          <w:color w:val="000000" w:themeColor="text1"/>
          <w:sz w:val="32"/>
        </w:rPr>
        <w:t xml:space="preserve">2AC AT: </w:t>
      </w:r>
      <w:proofErr w:type="spellStart"/>
      <w:r w:rsidRPr="00DE31F3">
        <w:rPr>
          <w:rStyle w:val="StyleUnderline"/>
          <w:color w:val="000000" w:themeColor="text1"/>
          <w:sz w:val="32"/>
        </w:rPr>
        <w:t>Choper</w:t>
      </w:r>
      <w:proofErr w:type="spellEnd"/>
      <w:r w:rsidRPr="00DE31F3">
        <w:rPr>
          <w:rStyle w:val="StyleUnderline"/>
          <w:color w:val="000000" w:themeColor="text1"/>
          <w:sz w:val="32"/>
        </w:rPr>
        <w:t xml:space="preserve"> (Exec Flex)</w:t>
      </w:r>
    </w:p>
    <w:p w:rsidR="00945923" w:rsidRDefault="00945923" w:rsidP="00945923">
      <w:pPr>
        <w:pStyle w:val="Heading4"/>
      </w:pPr>
      <w:proofErr w:type="spellStart"/>
      <w:r>
        <w:t>Choper</w:t>
      </w:r>
      <w:proofErr w:type="spellEnd"/>
      <w:r>
        <w:t xml:space="preserve"> is wrong---he overestimates the ability of the court to exhaust its institutional power</w:t>
      </w:r>
    </w:p>
    <w:p w:rsidR="00945923" w:rsidRPr="00F753FF" w:rsidRDefault="00945923" w:rsidP="00945923">
      <w:pPr>
        <w:rPr>
          <w:rStyle w:val="Style13ptBold"/>
        </w:rPr>
      </w:pPr>
      <w:r>
        <w:rPr>
          <w:rStyle w:val="Style13ptBold"/>
        </w:rPr>
        <w:t xml:space="preserve">Mulhern 88 </w:t>
      </w:r>
      <w:r w:rsidRPr="002B1557">
        <w:rPr>
          <w:sz w:val="16"/>
          <w:szCs w:val="16"/>
        </w:rPr>
        <w:t>(J. Peter, attorney in the Washington, DC area and a frequent contributor to American Thinker, “IN DEFENSE OF THE POLITICAL QUESTION DOCTRINE,” University of Pennsylvania Law Review, published 19</w:t>
      </w:r>
      <w:r>
        <w:rPr>
          <w:sz w:val="16"/>
          <w:szCs w:val="16"/>
        </w:rPr>
        <w:t>8</w:t>
      </w:r>
      <w:r w:rsidRPr="002B1557">
        <w:rPr>
          <w:sz w:val="16"/>
          <w:szCs w:val="16"/>
        </w:rPr>
        <w:t>8, accessed 6/26/18, Vol. 137-</w:t>
      </w:r>
      <w:proofErr w:type="gramStart"/>
      <w:r w:rsidRPr="002B1557">
        <w:rPr>
          <w:sz w:val="16"/>
          <w:szCs w:val="16"/>
        </w:rPr>
        <w:t>97 )</w:t>
      </w:r>
      <w:proofErr w:type="gramEnd"/>
      <w:r>
        <w:rPr>
          <w:sz w:val="16"/>
          <w:szCs w:val="16"/>
        </w:rPr>
        <w:t xml:space="preserve"> //CL</w:t>
      </w:r>
    </w:p>
    <w:p w:rsidR="00945923" w:rsidRPr="00104C36" w:rsidRDefault="00945923" w:rsidP="00945923">
      <w:pPr>
        <w:rPr>
          <w:rStyle w:val="StyleUnderline"/>
        </w:rPr>
      </w:pPr>
      <w:r w:rsidRPr="00104C36">
        <w:rPr>
          <w:rStyle w:val="StyleUnderline"/>
        </w:rPr>
        <w:t xml:space="preserve">Other commentators claim that Dean </w:t>
      </w:r>
      <w:proofErr w:type="spellStart"/>
      <w:r w:rsidRPr="00104C36">
        <w:rPr>
          <w:rStyle w:val="StyleUnderline"/>
        </w:rPr>
        <w:t>Choper</w:t>
      </w:r>
      <w:proofErr w:type="spellEnd"/>
      <w:r w:rsidRPr="00104C36">
        <w:rPr>
          <w:rStyle w:val="StyleUnderline"/>
        </w:rPr>
        <w:t xml:space="preserve"> overestimated the extent to which the courts' "capital" is transferable from one context to another.</w:t>
      </w:r>
      <w:r>
        <w:rPr>
          <w:rStyle w:val="Style13ptBold"/>
          <w:b w:val="0"/>
        </w:rPr>
        <w:t xml:space="preserve"> 2 9 They suggest that </w:t>
      </w:r>
      <w:r w:rsidRPr="00104C36">
        <w:rPr>
          <w:rStyle w:val="StyleUnderline"/>
        </w:rPr>
        <w:t>the public, when it cares about the Court's activities at all, cares only about the result the Court reaches.</w:t>
      </w:r>
      <w:r>
        <w:rPr>
          <w:rStyle w:val="Style13ptBold"/>
          <w:b w:val="0"/>
        </w:rPr>
        <w:t xml:space="preserve"> </w:t>
      </w:r>
      <w:r w:rsidRPr="00104C36">
        <w:rPr>
          <w:rStyle w:val="StyleUnderline"/>
        </w:rPr>
        <w:t xml:space="preserve">Citizens rejoice at an outcome with which they agree; they sometimes react with anger to decisions with which they disagree; most of the time they do not react at all. There is no reason to believe that refusing to decide categories of cases that do not raise strong emotions in most people will help the Court survive negative reaction when it reaches a result many people find abhorrent. These criticisms may not demolish Dean </w:t>
      </w:r>
      <w:proofErr w:type="spellStart"/>
      <w:r w:rsidRPr="00104C36">
        <w:rPr>
          <w:rStyle w:val="StyleUnderline"/>
        </w:rPr>
        <w:t>Choper's</w:t>
      </w:r>
      <w:proofErr w:type="spellEnd"/>
      <w:r w:rsidRPr="00104C36">
        <w:rPr>
          <w:rStyle w:val="StyleUnderline"/>
        </w:rPr>
        <w:t xml:space="preserve"> defense of judicial abstinence, but they undermine it.</w:t>
      </w:r>
      <w:r>
        <w:rPr>
          <w:rStyle w:val="Style13ptBold"/>
          <w:b w:val="0"/>
        </w:rPr>
        <w:t xml:space="preserve"> </w:t>
      </w:r>
      <w:r w:rsidRPr="00104C36">
        <w:rPr>
          <w:rStyle w:val="StyleUnderline"/>
        </w:rPr>
        <w:t>The courts have offended large segments of the American people without provoking a revolt. Moreover, it seems implausible to suggest that the Court would be better insulated from the reaction to Roe v. Wade270 if it refused to decide Bowsher v. Synar.</w:t>
      </w:r>
      <w:r>
        <w:rPr>
          <w:rStyle w:val="Style13ptBold"/>
          <w:b w:val="0"/>
        </w:rPr>
        <w:t xml:space="preserve">27' </w:t>
      </w:r>
      <w:r w:rsidRPr="00104C36">
        <w:rPr>
          <w:rStyle w:val="StyleUnderline"/>
        </w:rPr>
        <w:t xml:space="preserve">What follows is an attempt to outline a better defense of judicial abstinence, one that is not so vulnerable to those criticisms. </w:t>
      </w:r>
    </w:p>
    <w:p w:rsidR="008E1C79" w:rsidRPr="00C04DE2" w:rsidRDefault="008E1C79" w:rsidP="008E1C79">
      <w:pPr>
        <w:pStyle w:val="Heading2"/>
        <w:rPr>
          <w:rFonts w:cs="Calibri"/>
        </w:rPr>
      </w:pPr>
      <w:r>
        <w:rPr>
          <w:rFonts w:cs="Calibri"/>
        </w:rPr>
        <w:t>Turns</w:t>
      </w:r>
    </w:p>
    <w:p w:rsidR="008E1C79" w:rsidRDefault="008E1C79" w:rsidP="008E1C79">
      <w:pPr>
        <w:pStyle w:val="Heading3"/>
        <w:rPr>
          <w:rFonts w:cs="Calibri"/>
        </w:rPr>
      </w:pPr>
      <w:r>
        <w:rPr>
          <w:rFonts w:cs="Calibri"/>
        </w:rPr>
        <w:t>2AC – Immigrant Rights Turn</w:t>
      </w:r>
    </w:p>
    <w:p w:rsidR="008E1C79" w:rsidRDefault="008E1C79" w:rsidP="008E1C79">
      <w:pPr>
        <w:pStyle w:val="Heading4"/>
      </w:pPr>
      <w:r>
        <w:t>PQD allows for violations of immigrant rights</w:t>
      </w:r>
    </w:p>
    <w:p w:rsidR="008E1C79" w:rsidRDefault="008E1C79" w:rsidP="008E1C79">
      <w:r w:rsidRPr="00543B62">
        <w:rPr>
          <w:rStyle w:val="Heading4Char"/>
        </w:rPr>
        <w:t xml:space="preserve">Banks, </w:t>
      </w:r>
      <w:proofErr w:type="gramStart"/>
      <w:r w:rsidRPr="00543B62">
        <w:rPr>
          <w:rStyle w:val="Heading4Char"/>
        </w:rPr>
        <w:t>16</w:t>
      </w:r>
      <w:r>
        <w:t>,  (</w:t>
      </w:r>
      <w:proofErr w:type="gramEnd"/>
      <w:r w:rsidRPr="002F031C">
        <w:t>Angela M. Banks</w:t>
      </w:r>
      <w:r>
        <w:t>,</w:t>
      </w:r>
      <w:r w:rsidRPr="002F031C">
        <w:t xml:space="preserve"> Assistant Professor, William and Mary School of Law. Harvard Law School,</w:t>
      </w:r>
      <w:r>
        <w:t xml:space="preserve"> “Deporting Families: Legal Matter or Political</w:t>
      </w:r>
    </w:p>
    <w:p w:rsidR="008E1C79" w:rsidRPr="00B11C09" w:rsidRDefault="008E1C79" w:rsidP="008E1C79">
      <w:r>
        <w:t xml:space="preserve">Question?”, 1-1-2016, </w:t>
      </w:r>
      <w:r w:rsidRPr="002F031C">
        <w:t>Georgia State University Law Review, https://readingroom.law.gsu.edu/cgi/viewcontent.cgi?referer=https://www.google.com/&amp;amp;httpsredir=1&amp;amp;article=2181&amp;amp;context=gsulr)</w:t>
      </w:r>
    </w:p>
    <w:p w:rsidR="008E1C79" w:rsidRPr="002F031C" w:rsidRDefault="008E1C79" w:rsidP="008E1C79">
      <w:pPr>
        <w:rPr>
          <w:sz w:val="12"/>
        </w:rPr>
      </w:pPr>
      <w:r w:rsidRPr="00B11C09">
        <w:rPr>
          <w:u w:val="single"/>
        </w:rPr>
        <w:t>Noncitizens in the United States and in Europe frequently challenge deportation decisions as a violation of their fundamental rights</w:t>
      </w:r>
      <w:r w:rsidRPr="002F031C">
        <w:rPr>
          <w:sz w:val="12"/>
        </w:rPr>
        <w:t xml:space="preserve">. Despite the broad similarities </w:t>
      </w:r>
      <w:proofErr w:type="gramStart"/>
      <w:r w:rsidRPr="002F031C">
        <w:rPr>
          <w:sz w:val="12"/>
        </w:rPr>
        <w:t>with regard to</w:t>
      </w:r>
      <w:proofErr w:type="gramEnd"/>
      <w:r w:rsidRPr="002F031C">
        <w:rPr>
          <w:sz w:val="12"/>
        </w:rPr>
        <w:t xml:space="preserve"> democratic governance and commitment to individual rights, these challenges are handled very differently in these jurisdictions. </w:t>
      </w:r>
      <w:r w:rsidRPr="00B11C09">
        <w:rPr>
          <w:u w:val="single"/>
        </w:rPr>
        <w:t xml:space="preserve">U.S. courts treat these challenges as political questions </w:t>
      </w:r>
      <w:r w:rsidRPr="002F031C">
        <w:rPr>
          <w:sz w:val="12"/>
        </w:rPr>
        <w:t xml:space="preserve">while European courts treat them as legal questions. These differences have </w:t>
      </w:r>
      <w:r w:rsidRPr="00B11C09">
        <w:rPr>
          <w:u w:val="single"/>
        </w:rPr>
        <w:t>serious implications for the judicial protection of noncitizens’ fundamental rights</w:t>
      </w:r>
      <w:r w:rsidRPr="002F031C">
        <w:rPr>
          <w:sz w:val="12"/>
        </w:rPr>
        <w:t xml:space="preserve">. Parts I and II analyze the jurisprudence of each of these jurisdictions to reveal the differences in immigration histories, sources of State authority to regulate immigration, and allocations of immigration authority. This analysis illustrates that </w:t>
      </w:r>
      <w:r w:rsidRPr="00B11C09">
        <w:rPr>
          <w:u w:val="single"/>
        </w:rPr>
        <w:t>treating deportation as a political question limits the role of the judiciary in protecting noncitizens’ fundamental rights.</w:t>
      </w:r>
      <w:r w:rsidRPr="002F031C">
        <w:rPr>
          <w:sz w:val="12"/>
        </w:rPr>
        <w:t xml:space="preserve"> </w:t>
      </w:r>
      <w:r w:rsidRPr="002F031C">
        <w:rPr>
          <w:sz w:val="10"/>
        </w:rPr>
        <w:t xml:space="preserve">The European treatment of these challenges as legal questions ensures that noncitizens have a forum in which claims of rights violations will be heard and decided. A. Framing Deportation It is my contention that the differences in U.S. and European deportation jurisprudence stem from the different frames that decision makers utilize when analyzing challenges to deportation decisions. American adjudicators rely on one frame while European adjudicators rely on another because they are working with different, albeit similar, legal tool kits. An adjudicator’s legal tool kit includes principles, norms, values, legal doctrine, precedent, and rules. By frame I am referring to the “schemata of interpretation” utilized by legal decision makers to make sense of the State interests involved in the regulation of immigration. Erving Goffman introduced this term in 1974 as a way to refer to “schemata of interpretation” that allow an individual “to locate, perceive, identify, and label a seemingly infinite number of concrete occurrences </w:t>
      </w:r>
      <w:proofErr w:type="gramStart"/>
      <w:r w:rsidRPr="002F031C">
        <w:rPr>
          <w:sz w:val="10"/>
        </w:rPr>
        <w:t>. . . .</w:t>
      </w:r>
      <w:proofErr w:type="gramEnd"/>
      <w:r w:rsidRPr="002F031C">
        <w:rPr>
          <w:sz w:val="10"/>
        </w:rPr>
        <w:t xml:space="preserve">”17 The success of a given frame is tied to the ability of the frame to resonate with individuals. Whether or not a frame will resonate depends in large degree on the extent to which the frame aligns with the interpretative framework that individuals rely upon. In the case of legal decision makers, their interpretative framework is their legal tool kit. Lawyers and adjudicators rely upon frames when making and analyzing legal arguments. Frames assist lawyers in focusing decision makers’ attention on specific facts and issues.18 Facts and issues can often fit within multiple doctrinal categories, and decisions regarding which category to use can significantly impact </w:t>
      </w:r>
      <w:proofErr w:type="spellStart"/>
      <w:r w:rsidRPr="002F031C">
        <w:rPr>
          <w:sz w:val="10"/>
        </w:rPr>
        <w:t>decisionmaking</w:t>
      </w:r>
      <w:proofErr w:type="spellEnd"/>
      <w:r w:rsidRPr="002F031C">
        <w:rPr>
          <w:sz w:val="10"/>
        </w:rPr>
        <w:t xml:space="preserve">. For example, the regulation of immigration </w:t>
      </w:r>
      <w:proofErr w:type="gramStart"/>
      <w:r w:rsidRPr="002F031C">
        <w:rPr>
          <w:sz w:val="10"/>
        </w:rPr>
        <w:t>can be seen as</w:t>
      </w:r>
      <w:proofErr w:type="gramEnd"/>
      <w:r w:rsidRPr="002F031C">
        <w:rPr>
          <w:sz w:val="10"/>
        </w:rPr>
        <w:t xml:space="preserve"> an issue that primarily concerns national sovereignty or alternatively local police powers.19 Each of these conceptions of immigration implicates different legal doctrines and standards of judicial review. Historically </w:t>
      </w:r>
      <w:proofErr w:type="gramStart"/>
      <w:r w:rsidRPr="002F031C">
        <w:rPr>
          <w:sz w:val="10"/>
        </w:rPr>
        <w:t>both of these</w:t>
      </w:r>
      <w:proofErr w:type="gramEnd"/>
      <w:r w:rsidRPr="002F031C">
        <w:rPr>
          <w:sz w:val="10"/>
        </w:rPr>
        <w:t xml:space="preserve"> conceptions of immigration have existed within U.S. immigration jurisprudence.20 With the adoption of the plenary power doctrine the national sovereignty frame has dominated.21 By national sovereignty I am referring to a State’s interest in protecting the physical integrity of the State in addition to specific political, social, and cultural attributes of the State. These interests are connected to foreign affairs, national security, and </w:t>
      </w:r>
      <w:proofErr w:type="spellStart"/>
      <w:r w:rsidRPr="002F031C">
        <w:rPr>
          <w:sz w:val="10"/>
        </w:rPr>
        <w:t>selfdefinition</w:t>
      </w:r>
      <w:proofErr w:type="spellEnd"/>
      <w:r w:rsidRPr="002F031C">
        <w:rPr>
          <w:sz w:val="10"/>
        </w:rPr>
        <w:t xml:space="preserve">—matters over which the federal government is considered to have authority. Recently, however, there has been a surge in state and local government efforts to regulate immigrants, which has resurrected the debate over the most appropriate conception of immigration for judicial review purposes.22 Both of these approaches to conceptualizing immigration reflect the use of a </w:t>
      </w:r>
      <w:proofErr w:type="gramStart"/>
      <w:r w:rsidRPr="002F031C">
        <w:rPr>
          <w:sz w:val="10"/>
        </w:rPr>
        <w:t>particular frame</w:t>
      </w:r>
      <w:proofErr w:type="gramEnd"/>
      <w:r w:rsidRPr="002F031C">
        <w:rPr>
          <w:sz w:val="10"/>
        </w:rPr>
        <w:t xml:space="preserve">. The dominance of the national sovereignty frame within U.S. immigration jurisprudence reflects our history with immigration, source of State authority to regulate immigration, and allocation of immigration authority. These same factors counsel in favor of the use of a public order frame in Europe. B. The Development of the Plenary Power Doctrine </w:t>
      </w:r>
      <w:proofErr w:type="gramStart"/>
      <w:r w:rsidRPr="002F031C">
        <w:rPr>
          <w:sz w:val="10"/>
        </w:rPr>
        <w:t>The</w:t>
      </w:r>
      <w:proofErr w:type="gramEnd"/>
      <w:r w:rsidRPr="002F031C">
        <w:rPr>
          <w:sz w:val="10"/>
        </w:rPr>
        <w:t xml:space="preserve"> United States’ immigration history is fraught with contradictions. While the Statue of Liberty proclaims the United States as a refuge for the world’s tired, poor, and “huddled masses yearning to breathe free,” the reality for non-European immigrants has been quite different.23 The Supreme Court developed the plenary power doctrine through </w:t>
      </w:r>
      <w:proofErr w:type="gramStart"/>
      <w:r w:rsidRPr="002F031C">
        <w:rPr>
          <w:sz w:val="10"/>
        </w:rPr>
        <w:t>a number of</w:t>
      </w:r>
      <w:proofErr w:type="gramEnd"/>
      <w:r w:rsidRPr="002F031C">
        <w:rPr>
          <w:sz w:val="10"/>
        </w:rPr>
        <w:t xml:space="preserve"> cases addressing the individual rights of Chinese immigrants to enter and reside in the United States. At the time that these cases were being decided, animosity toward Chinese immigrants had been growing for decades. Justice Field provided an overview of Chinese immigration that highlights this history. He noted that Chinese laborers were generally industrious and frugal. Not being accompanied by families, except in rare instances, their expenses were small; and they were content with the simplest fare, such as would not suffice for our laborers and artisans. The competition between them and our people was for this reason altogether in their favor, and the consequent irritation, proportionately deep and bitter, was followed, in many cases, by open conflicts, to the great disturbance of the public peace. The differences of race added greatly to the difficulties of the situation</w:t>
      </w:r>
      <w:proofErr w:type="gramStart"/>
      <w:r w:rsidRPr="002F031C">
        <w:rPr>
          <w:sz w:val="10"/>
        </w:rPr>
        <w:t>. . . .</w:t>
      </w:r>
      <w:proofErr w:type="gramEnd"/>
      <w:r w:rsidRPr="002F031C">
        <w:rPr>
          <w:sz w:val="10"/>
        </w:rPr>
        <w:t xml:space="preserve"> [T]hey remained strangers in the land, residing apart by themselves, and adhering to the customs and usages of their own country. It seemed impossible for them to assimilate with our people or to make any change in their habits or modes of living. As they grew in numbers each year the people of the coast saw, or believed they saw, in the facility of immigration, and in the crowded millions of China, where population presses upon the means of subsistence, great danger that at no distant day that portion of our country would be overrun by them unless prompt action was taken to restrict their immigration.24 Hostility towards Chinese immigrants was growing throughout the mid-to-late-1800s, and during this time period California enacted legislation limiting the rights of Chinese </w:t>
      </w:r>
      <w:r w:rsidRPr="002F031C">
        <w:rPr>
          <w:sz w:val="12"/>
        </w:rPr>
        <w:t xml:space="preserve">immigrants.25 Proponents of restricting Chinese immigration realized, however, that federal action was needed to accomplish their goal. By 1882 Congress was listening and enacted the first legislation limiting the immigration of Chinese laborers. </w:t>
      </w:r>
      <w:r w:rsidRPr="002F031C">
        <w:rPr>
          <w:u w:val="single"/>
        </w:rPr>
        <w:t>The 1882 Chinese Exclusion Act suspended the entry of Chinese laborers for ten years.</w:t>
      </w:r>
      <w:r w:rsidRPr="002F031C">
        <w:rPr>
          <w:sz w:val="12"/>
        </w:rPr>
        <w:t xml:space="preserve">26 These entry prohibitions did not apply to Chinese laborers present in the United States as of November 17, 1880, or those arriving within ninety days after the passage of the act.27 To enforce these provisions, Chinese laborers eligible to remain in the United States had to obtain a certificate upon their departure from the United States that would facilitate their return. The certificate was evidence of eligibility to be admitted to the United States under the terms of the 1882 Chinese Exclusion Act.28 Enforcement of this law became difficult because individuals were allowed entry into the United States based on evidence of prior residence other than the government-issued certificate. Significant concerns regarding fraud led to the enactment of the 1884 Chinese Exclusion Act, which made the government-issued certificate the only valid evidence for establishing a Chinese laborer’s right to reenter the United States.29 This amendment was still not deemed sufficient to address the concerns of Congress so the 1888 Chinese Exclusion Act was enacted, which prohibited Chinese laborers from returning to the United States even if they had a certificate.30 </w:t>
      </w:r>
      <w:r w:rsidRPr="002F031C">
        <w:rPr>
          <w:u w:val="single"/>
        </w:rPr>
        <w:t>Congress was willing to restrict Chinese immigration because Chinese immigrants were seen as a threat to national sovereignty. The Court viewed Chinese immigration as a form of aggression by China and a threat to social cohesion in the United States.</w:t>
      </w:r>
      <w:r w:rsidRPr="002F031C">
        <w:rPr>
          <w:sz w:val="12"/>
        </w:rPr>
        <w:t xml:space="preserve">31 In the face of such threats, Justice Field concluded that if the U.S. government “through its legislative department, considers the presence of foreigners of a different race in this country, who will not assimilate with us, to be dangerous to its peace and security, their exclusion is not to be stayed.”32 </w:t>
      </w:r>
      <w:r w:rsidRPr="002F031C">
        <w:rPr>
          <w:u w:val="single"/>
        </w:rPr>
        <w:t>Concerns about Chinese immigration were discussed in terms of aggression, peace, security, and assimilation—all aspects of national sovereignty. This perception of the State interests at stake facilitated the Court’s conclusion that the State’s authority to regulate immigration is based on its sovereign power to defend the State and is unlimited.</w:t>
      </w:r>
    </w:p>
    <w:p w:rsidR="008E1C79" w:rsidRPr="00DB4547" w:rsidRDefault="008E1C79" w:rsidP="008E1C79"/>
    <w:p w:rsidR="008E1C79" w:rsidRPr="00C04DE2" w:rsidRDefault="008E1C79" w:rsidP="008E1C79">
      <w:pPr>
        <w:pStyle w:val="Heading3"/>
        <w:rPr>
          <w:rFonts w:cs="Calibri"/>
        </w:rPr>
      </w:pPr>
      <w:r w:rsidRPr="00C04DE2">
        <w:rPr>
          <w:rFonts w:cs="Calibri"/>
        </w:rPr>
        <w:t>2</w:t>
      </w:r>
      <w:r>
        <w:rPr>
          <w:rFonts w:cs="Calibri"/>
        </w:rPr>
        <w:t>AC</w:t>
      </w:r>
      <w:r w:rsidRPr="00C04DE2">
        <w:rPr>
          <w:rFonts w:cs="Calibri"/>
        </w:rPr>
        <w:t xml:space="preserve"> – </w:t>
      </w:r>
      <w:r>
        <w:rPr>
          <w:rFonts w:cs="Calibri"/>
        </w:rPr>
        <w:t>J</w:t>
      </w:r>
      <w:r w:rsidRPr="00C04DE2">
        <w:rPr>
          <w:rFonts w:cs="Calibri"/>
        </w:rPr>
        <w:t xml:space="preserve">udicial </w:t>
      </w:r>
      <w:r>
        <w:rPr>
          <w:rFonts w:cs="Calibri"/>
        </w:rPr>
        <w:t>M</w:t>
      </w:r>
      <w:r w:rsidRPr="00C04DE2">
        <w:rPr>
          <w:rFonts w:cs="Calibri"/>
        </w:rPr>
        <w:t xml:space="preserve">inimalism </w:t>
      </w:r>
      <w:r>
        <w:rPr>
          <w:rFonts w:cs="Calibri"/>
        </w:rPr>
        <w:t>T</w:t>
      </w:r>
      <w:r w:rsidRPr="00C04DE2">
        <w:rPr>
          <w:rFonts w:cs="Calibri"/>
        </w:rPr>
        <w:t>urn</w:t>
      </w:r>
    </w:p>
    <w:p w:rsidR="008E1C79" w:rsidRPr="00C04DE2" w:rsidRDefault="008E1C79" w:rsidP="008E1C79">
      <w:pPr>
        <w:pStyle w:val="Heading4"/>
        <w:rPr>
          <w:rFonts w:cs="Calibri"/>
        </w:rPr>
      </w:pPr>
      <w:r w:rsidRPr="00C04DE2">
        <w:rPr>
          <w:rFonts w:cs="Calibri"/>
        </w:rPr>
        <w:t>PQD fosters judicial minimalism, which takes away the courts own power, and facilitates a power grab by other branches of the government</w:t>
      </w:r>
    </w:p>
    <w:p w:rsidR="008E1C79" w:rsidRPr="00C04DE2" w:rsidRDefault="008E1C79" w:rsidP="008E1C79">
      <w:pPr>
        <w:rPr>
          <w:sz w:val="16"/>
          <w:szCs w:val="16"/>
        </w:rPr>
      </w:pPr>
      <w:r w:rsidRPr="00C04DE2">
        <w:rPr>
          <w:rStyle w:val="Style13ptBold"/>
        </w:rPr>
        <w:t>Roberts ’09</w:t>
      </w:r>
      <w:r w:rsidRPr="00C04DE2">
        <w:t xml:space="preserve"> </w:t>
      </w:r>
      <w:r w:rsidRPr="00C04DE2">
        <w:rPr>
          <w:sz w:val="16"/>
          <w:szCs w:val="16"/>
        </w:rPr>
        <w:t xml:space="preserve">[Caprice L, Professor of Law at Savannah Law School, and Visiting professor at Washington and Lee University, Visiting Professor of Law at The Catholic University of America and a Professor at West Virginia University College of Law] “Asymmetric World Jurisprudence,” published on April 1, 2009; Seattle University Law Review, Volume 32, pg. 573-580, PDF accessible: </w:t>
      </w:r>
      <w:hyperlink r:id="rId194" w:history="1">
        <w:r w:rsidRPr="00C04DE2">
          <w:rPr>
            <w:rStyle w:val="Hyperlink"/>
            <w:sz w:val="16"/>
            <w:szCs w:val="16"/>
          </w:rPr>
          <w:t>https://digitalcommons.law.seattleu.edu/cgi/viewcontent.cgi?article=1944&amp;context=sulr</w:t>
        </w:r>
      </w:hyperlink>
      <w:r w:rsidRPr="00C04DE2">
        <w:rPr>
          <w:sz w:val="16"/>
          <w:szCs w:val="16"/>
        </w:rPr>
        <w:t xml:space="preserve"> //</w:t>
      </w:r>
      <w:proofErr w:type="spellStart"/>
      <w:r w:rsidRPr="00C04DE2">
        <w:rPr>
          <w:sz w:val="16"/>
          <w:szCs w:val="16"/>
        </w:rPr>
        <w:t>nd-nn</w:t>
      </w:r>
      <w:proofErr w:type="spellEnd"/>
      <w:r w:rsidRPr="00C04DE2">
        <w:rPr>
          <w:sz w:val="16"/>
          <w:szCs w:val="16"/>
        </w:rPr>
        <w:t xml:space="preserve"> *ableism edit*</w:t>
      </w:r>
    </w:p>
    <w:p w:rsidR="008E1C79" w:rsidRPr="00C04DE2" w:rsidRDefault="008E1C79" w:rsidP="008E1C79">
      <w:pPr>
        <w:rPr>
          <w:u w:val="single"/>
        </w:rPr>
      </w:pPr>
      <w:r w:rsidRPr="00C04DE2">
        <w:rPr>
          <w:sz w:val="16"/>
        </w:rPr>
        <w:t xml:space="preserve">A confluence of influences has resulted in the Supreme Court doing less rather than more. This phenomenon exists on both the procedural and substantive planes. By constitutional design, the federal judiciary has a limited role. </w:t>
      </w:r>
      <w:r w:rsidRPr="00C04DE2">
        <w:rPr>
          <w:u w:val="single"/>
        </w:rPr>
        <w:t>The courts have a passive posture by definition—they may only hear "cases" and "controversies</w:t>
      </w:r>
      <w:r w:rsidRPr="00C04DE2">
        <w:rPr>
          <w:sz w:val="16"/>
        </w:rPr>
        <w:t xml:space="preserve">" properly </w:t>
      </w:r>
      <w:r w:rsidRPr="00C04DE2">
        <w:rPr>
          <w:u w:val="single"/>
        </w:rPr>
        <w:t>presented as circumscribed by Article III of the Constitution</w:t>
      </w:r>
      <w:r w:rsidRPr="00C04DE2">
        <w:rPr>
          <w:sz w:val="16"/>
        </w:rPr>
        <w:t xml:space="preserve">. Within the limited jurisdiction provided, </w:t>
      </w:r>
      <w:r w:rsidRPr="00C04DE2">
        <w:rPr>
          <w:u w:val="single"/>
        </w:rPr>
        <w:t>the Supreme Court</w:t>
      </w:r>
      <w:r w:rsidRPr="00C04DE2">
        <w:rPr>
          <w:sz w:val="16"/>
        </w:rPr>
        <w:t xml:space="preserve">, final judicial arbiter in the United States, </w:t>
      </w:r>
      <w:r w:rsidRPr="00C04DE2">
        <w:rPr>
          <w:u w:val="single"/>
        </w:rPr>
        <w:t>has limited reach</w:t>
      </w:r>
      <w:r w:rsidRPr="00C04DE2">
        <w:rPr>
          <w:sz w:val="16"/>
        </w:rPr>
        <w:t xml:space="preserve">.  In fact, "[Ole Supreme Court, at the apex of a constantly growing pyramid of lower federal courts that finally decide most federal questions, struggles to manage the articulation of national law." 8 Then add that </w:t>
      </w:r>
      <w:r w:rsidRPr="00C04DE2">
        <w:rPr>
          <w:u w:val="single"/>
        </w:rPr>
        <w:t>the Supreme Court grants discretionary review for fewer and fewer cases</w:t>
      </w:r>
      <w:r w:rsidRPr="00C04DE2">
        <w:rPr>
          <w:sz w:val="16"/>
        </w:rPr>
        <w:t xml:space="preserve">. And the class of cases is shifting away from fundamental rights to the Supreme Court's "fast-growing business docket." 9 Should we be concerned? Even if we grant that hearing fewer cases ensures higher quality (certainly not always the case), </w:t>
      </w:r>
      <w:r w:rsidRPr="00C04DE2">
        <w:rPr>
          <w:u w:val="single"/>
        </w:rPr>
        <w:t>we should pause to question the pervasiveness and influence of judicial minimalism, of the Court's open hostility to litigation</w:t>
      </w:r>
      <w:r w:rsidRPr="00C04DE2">
        <w:rPr>
          <w:sz w:val="16"/>
        </w:rPr>
        <w:t xml:space="preserve">, </w:t>
      </w:r>
      <w:r w:rsidRPr="00C04DE2">
        <w:rPr>
          <w:u w:val="single"/>
        </w:rPr>
        <w:t>and of the shift in classes of cases for which the court grants certiorari</w:t>
      </w:r>
      <w:r w:rsidRPr="00C04DE2">
        <w:rPr>
          <w:sz w:val="16"/>
        </w:rPr>
        <w:t xml:space="preserve">.  In this Part, I will first address the meaning and importance of the doctrine of judicial minimalism. Then, I will show the dangers of the Court's overuse of judicial minimalism. For example, </w:t>
      </w:r>
      <w:r w:rsidRPr="00C04DE2">
        <w:rPr>
          <w:u w:val="single"/>
        </w:rPr>
        <w:t>rigid adherence to minimalist principles may cause the Court to [sideline] itself and facilitate a power grab by the political branches of government</w:t>
      </w:r>
      <w:r w:rsidRPr="00C04DE2">
        <w:rPr>
          <w:sz w:val="16"/>
        </w:rPr>
        <w:t xml:space="preserve">. Many current commentators praise methods of restraint, such as minimalism, and their consequences; however, we must first be clear on the contours and roots of judicial minimalism. </w:t>
      </w:r>
      <w:r w:rsidRPr="00C04DE2">
        <w:rPr>
          <w:u w:val="single"/>
        </w:rPr>
        <w:t>While judicial minimalism stems from</w:t>
      </w:r>
      <w:r w:rsidRPr="00C04DE2">
        <w:rPr>
          <w:sz w:val="16"/>
        </w:rPr>
        <w:t xml:space="preserve"> the conservative tradition of </w:t>
      </w:r>
      <w:proofErr w:type="spellStart"/>
      <w:r w:rsidRPr="00C04DE2">
        <w:rPr>
          <w:u w:val="single"/>
        </w:rPr>
        <w:t>Burkean</w:t>
      </w:r>
      <w:proofErr w:type="spellEnd"/>
      <w:r w:rsidRPr="00C04DE2">
        <w:rPr>
          <w:u w:val="single"/>
        </w:rPr>
        <w:t xml:space="preserve"> minimalism," modern advocates also include progressives</w:t>
      </w:r>
      <w:r w:rsidRPr="00C04DE2">
        <w:rPr>
          <w:sz w:val="16"/>
        </w:rPr>
        <w:t xml:space="preserve">. I2 </w:t>
      </w:r>
      <w:proofErr w:type="gramStart"/>
      <w:r w:rsidRPr="00C04DE2">
        <w:rPr>
          <w:sz w:val="16"/>
        </w:rPr>
        <w:t>The</w:t>
      </w:r>
      <w:proofErr w:type="gramEnd"/>
      <w:r w:rsidRPr="00C04DE2">
        <w:rPr>
          <w:sz w:val="16"/>
        </w:rPr>
        <w:t xml:space="preserve"> approach of judicial minimalism in its simplest form—resolve cases one step at a time— sounds unobjectionable, especially if one appreciates the status quo, certainty, and predictability. Professor Benjamin </w:t>
      </w:r>
      <w:proofErr w:type="spellStart"/>
      <w:r w:rsidRPr="00C04DE2">
        <w:rPr>
          <w:sz w:val="16"/>
        </w:rPr>
        <w:t>Zipursky</w:t>
      </w:r>
      <w:proofErr w:type="spellEnd"/>
      <w:r w:rsidRPr="00C04DE2">
        <w:rPr>
          <w:sz w:val="16"/>
        </w:rPr>
        <w:t xml:space="preserve"> describes the motivations of the doctrine: What minimalism principally involves as an affirmative matter is a story about the virtues of incrementalism, the risks of any full throttle pursuit of a judicial agenda, the values of stare decisis, and the value of giving time and space to difficult social problems so that other institutional forces better suited to producing broad answers can develop some approach over time. Accordingly, </w:t>
      </w:r>
      <w:r w:rsidRPr="00C04DE2">
        <w:rPr>
          <w:u w:val="single"/>
        </w:rPr>
        <w:t>the justifications for judicial minimalism include attractive judicial goals such as respecting preceden</w:t>
      </w:r>
      <w:r w:rsidRPr="00C04DE2">
        <w:rPr>
          <w:sz w:val="16"/>
        </w:rPr>
        <w:t xml:space="preserve">t and recognizing the inherent limits on the judiciary's ability to cure societal ills. </w:t>
      </w:r>
      <w:r w:rsidRPr="00C04DE2">
        <w:rPr>
          <w:u w:val="single"/>
        </w:rPr>
        <w:t>Yet, a minimalist approach is not without consequence</w:t>
      </w:r>
      <w:r w:rsidRPr="00C04DE2">
        <w:rPr>
          <w:sz w:val="16"/>
        </w:rPr>
        <w:t xml:space="preserve">. As Professor </w:t>
      </w:r>
      <w:proofErr w:type="spellStart"/>
      <w:r w:rsidRPr="00C04DE2">
        <w:rPr>
          <w:sz w:val="16"/>
        </w:rPr>
        <w:t>Zipursky</w:t>
      </w:r>
      <w:proofErr w:type="spellEnd"/>
      <w:r w:rsidRPr="00C04DE2">
        <w:rPr>
          <w:sz w:val="16"/>
        </w:rPr>
        <w:t xml:space="preserve"> points out, "</w:t>
      </w:r>
      <w:r w:rsidRPr="00C04DE2">
        <w:rPr>
          <w:u w:val="single"/>
        </w:rPr>
        <w:t>there is a kind of risk aversion built into minimalism that, in other areas of life and law, is regarded as nonoptimal because, while it removes certain large negatives, it also removes certain large positives</w:t>
      </w:r>
      <w:r w:rsidRPr="00C04DE2">
        <w:rPr>
          <w:sz w:val="16"/>
        </w:rPr>
        <w:t xml:space="preserve">." 14 On balance, the federal judiciary may determine that the risk is worth the benefits of restraint, especially given that the political branches are best suited to accomplish large positives. But, </w:t>
      </w:r>
      <w:r w:rsidRPr="00C04DE2">
        <w:rPr>
          <w:u w:val="single"/>
        </w:rPr>
        <w:t xml:space="preserve">what if the Court confronts large negatives </w:t>
      </w:r>
      <w:proofErr w:type="gramStart"/>
      <w:r w:rsidRPr="00C04DE2">
        <w:rPr>
          <w:u w:val="single"/>
        </w:rPr>
        <w:t>as a result of</w:t>
      </w:r>
      <w:proofErr w:type="gramEnd"/>
      <w:r w:rsidRPr="00C04DE2">
        <w:rPr>
          <w:u w:val="single"/>
        </w:rPr>
        <w:t xml:space="preserve"> collective political branch action that threatens constitutional rights? The Court may need to brandish the power of</w:t>
      </w:r>
      <w:r w:rsidRPr="00C04DE2">
        <w:rPr>
          <w:sz w:val="16"/>
        </w:rPr>
        <w:t xml:space="preserve"> potential </w:t>
      </w:r>
      <w:r w:rsidRPr="00C04DE2">
        <w:rPr>
          <w:u w:val="single"/>
        </w:rPr>
        <w:t>judicial review not cabined with strict, minimalism boundaries</w:t>
      </w:r>
      <w:r w:rsidRPr="00C04DE2">
        <w:rPr>
          <w:sz w:val="16"/>
        </w:rPr>
        <w:t xml:space="preserve">. There is a distinction between the Court having freedom to act in non-minimalist ways and </w:t>
      </w:r>
      <w:proofErr w:type="gramStart"/>
      <w:r w:rsidRPr="00C04DE2">
        <w:rPr>
          <w:sz w:val="16"/>
        </w:rPr>
        <w:t>actually acting</w:t>
      </w:r>
      <w:proofErr w:type="gramEnd"/>
      <w:r w:rsidRPr="00C04DE2">
        <w:rPr>
          <w:sz w:val="16"/>
        </w:rPr>
        <w:t xml:space="preserve"> in a non-minimalist fashion. To be clear, this Article is not advocating that the Court always, or even often, act boldly. I am positing that </w:t>
      </w:r>
      <w:r w:rsidRPr="00C04DE2">
        <w:rPr>
          <w:u w:val="single"/>
        </w:rPr>
        <w:t>the Court needs the flexibility to address grave imbalances of power. The political branches must believe that the federal judiciary serves as a bona fide check on their political power</w:t>
      </w:r>
      <w:r w:rsidRPr="00C04DE2">
        <w:rPr>
          <w:sz w:val="16"/>
        </w:rPr>
        <w:t xml:space="preserve">. </w:t>
      </w:r>
      <w:r w:rsidRPr="00C04DE2">
        <w:rPr>
          <w:u w:val="single"/>
        </w:rPr>
        <w:t>It is critical that doctrines of restraint, such as political question and judicial minimalism, do not hamstring the Court's ability to appear</w:t>
      </w:r>
      <w:r w:rsidRPr="00C04DE2">
        <w:rPr>
          <w:sz w:val="16"/>
        </w:rPr>
        <w:t xml:space="preserve">, and when necessary </w:t>
      </w:r>
      <w:proofErr w:type="gramStart"/>
      <w:r w:rsidRPr="00C04DE2">
        <w:rPr>
          <w:sz w:val="16"/>
        </w:rPr>
        <w:t>actually serve</w:t>
      </w:r>
      <w:proofErr w:type="gramEnd"/>
      <w:r w:rsidRPr="00C04DE2">
        <w:rPr>
          <w:sz w:val="16"/>
        </w:rPr>
        <w:t xml:space="preserve">, as a check. When the Court serves as an actual check, its judicial review may result in the significant determination that the will of the people, as implemented by Congress, is unconstitutional. Striking legislation is not an act the Court does, or should, take lightly. Judicial minimalism may aid in avoiding such counter-majoritarian rulings—invalidating legislation and executive action resulting from the democratic process. Ic5oncTernhsteems from the reality that members of the Court, unlike members of Congress and the President, are appointed rather than politically elected, and thus the Court thwarts the will of the people when it strikes legislation. I6 </w:t>
      </w:r>
      <w:r w:rsidRPr="00C04DE2">
        <w:rPr>
          <w:u w:val="single"/>
        </w:rPr>
        <w:t>Judicial minimalism</w:t>
      </w:r>
      <w:r w:rsidRPr="00C04DE2">
        <w:rPr>
          <w:sz w:val="16"/>
        </w:rPr>
        <w:t xml:space="preserve"> does not prohibit invalidating unconstitutional laws; 17 it </w:t>
      </w:r>
      <w:r w:rsidRPr="00C04DE2">
        <w:rPr>
          <w:u w:val="single"/>
        </w:rPr>
        <w:t>dictates that jurists decide only the case at bar and do no more than necessary</w:t>
      </w:r>
      <w:r w:rsidRPr="00C04DE2">
        <w:rPr>
          <w:sz w:val="16"/>
        </w:rPr>
        <w:t xml:space="preserve">. Accordingly, judicial minimalism is not the antidote for preventing counter-majoritarian rulings. </w:t>
      </w:r>
      <w:r w:rsidRPr="00C04DE2">
        <w:rPr>
          <w:u w:val="single"/>
        </w:rPr>
        <w:t>Minimalism maybe desirable</w:t>
      </w:r>
      <w:r w:rsidRPr="00C04DE2">
        <w:rPr>
          <w:sz w:val="16"/>
        </w:rPr>
        <w:t xml:space="preserve"> </w:t>
      </w:r>
      <w:r w:rsidRPr="00C04DE2">
        <w:rPr>
          <w:u w:val="single"/>
        </w:rPr>
        <w:t>on the simple basis that any governmental body should</w:t>
      </w:r>
      <w:r w:rsidRPr="00C04DE2">
        <w:rPr>
          <w:sz w:val="16"/>
        </w:rPr>
        <w:t xml:space="preserve"> </w:t>
      </w:r>
      <w:r w:rsidRPr="00C04DE2">
        <w:rPr>
          <w:u w:val="single"/>
        </w:rPr>
        <w:t>act with restraint in exercising its power.</w:t>
      </w:r>
      <w:r w:rsidRPr="00C04DE2">
        <w:rPr>
          <w:sz w:val="16"/>
        </w:rPr>
        <w:t xml:space="preserve"> Given judicial minimalism's restraint focus, </w:t>
      </w:r>
      <w:r w:rsidRPr="00C04DE2">
        <w:rPr>
          <w:u w:val="single"/>
        </w:rPr>
        <w:t>it also includes or harmonizes with other doctrines of judicial avoidance such as abstention and political question</w:t>
      </w:r>
      <w:r w:rsidRPr="00C04DE2">
        <w:rPr>
          <w:sz w:val="16"/>
        </w:rPr>
        <w:t>. Consider, however, the following troubling logic: [B]</w:t>
      </w:r>
      <w:proofErr w:type="spellStart"/>
      <w:r w:rsidRPr="00C04DE2">
        <w:rPr>
          <w:sz w:val="16"/>
        </w:rPr>
        <w:t>ecause</w:t>
      </w:r>
      <w:proofErr w:type="spellEnd"/>
      <w:r w:rsidRPr="00C04DE2">
        <w:rPr>
          <w:sz w:val="16"/>
        </w:rPr>
        <w:t xml:space="preserve"> </w:t>
      </w:r>
      <w:proofErr w:type="spellStart"/>
      <w:r w:rsidRPr="00C04DE2">
        <w:rPr>
          <w:sz w:val="16"/>
        </w:rPr>
        <w:t>Burkean</w:t>
      </w:r>
      <w:proofErr w:type="spellEnd"/>
      <w:r w:rsidRPr="00C04DE2">
        <w:rPr>
          <w:sz w:val="16"/>
        </w:rPr>
        <w:t xml:space="preserve"> minimalists tend to value the passive virtues, eschew political questions, and emphasize the Article III requirements of actual cases and controversies—standing, ripeness, and injury — perhaps neither the declining size of the Supreme Court's docket nor the Court's increased attention to business matters, should cause concern or catch us by surprise. 18 Although we may not be surprised, we should be concerned. The Supreme Court represents a limited, special resource for judicial review. If the Court opts to allocate its limited time and significant force to business disputes in lieu of other matters, we should at least pause to examine if the Court has abdicated an important component of its role in our constitutional democracy. A t a minimum, we should move forward with our eyes open to the consequences. Jurisprudentially, </w:t>
      </w:r>
      <w:r w:rsidRPr="00C04DE2">
        <w:rPr>
          <w:u w:val="single"/>
        </w:rPr>
        <w:t>judicial minimalism may pose a dangerous and false cabining effect on jurists. Minimalism places them into a box; one wall is formed by the jurist's perception that she is unable to reach an optimal and logical result because judicial minimalism begins to appear as a "marching order" rather than a guiding principle</w:t>
      </w:r>
      <w:r w:rsidRPr="00C04DE2">
        <w:rPr>
          <w:sz w:val="16"/>
        </w:rPr>
        <w:t xml:space="preserve">. Inside the box, </w:t>
      </w:r>
      <w:r w:rsidRPr="00C04DE2">
        <w:rPr>
          <w:u w:val="single"/>
        </w:rPr>
        <w:t>jurists are encouraged to clothe opinion in the language of minimalism or show signals of conformity through limited action</w:t>
      </w:r>
      <w:r w:rsidRPr="00C04DE2">
        <w:rPr>
          <w:sz w:val="16"/>
        </w:rPr>
        <w:t xml:space="preserve">.  In the ideal model, </w:t>
      </w:r>
      <w:r w:rsidRPr="00C04DE2">
        <w:rPr>
          <w:u w:val="single"/>
        </w:rPr>
        <w:t>the jurists would act in good faith and operate in compliance with minimalism to justify its ruling and to fend off critics. The temptation from another wall of the box is to feign restraint, and an opposing wall tempts a jurist to accuse the competing opinion with failing to adhere or feigning</w:t>
      </w:r>
      <w:r w:rsidRPr="00C04DE2">
        <w:rPr>
          <w:sz w:val="16"/>
        </w:rPr>
        <w:t xml:space="preserve">. In the plurality decision in Hein v. Freedom from Religion Foundation, Inc.," the Court acted in a limited (and flawed) fashion under the bounds of an apparent minimalist jurisprudence. The </w:t>
      </w:r>
      <w:proofErr w:type="spellStart"/>
      <w:r w:rsidRPr="00C04DE2">
        <w:rPr>
          <w:sz w:val="16"/>
        </w:rPr>
        <w:t>Heth</w:t>
      </w:r>
      <w:proofErr w:type="spellEnd"/>
      <w:r w:rsidRPr="00C04DE2">
        <w:rPr>
          <w:sz w:val="16"/>
        </w:rPr>
        <w:t xml:space="preserve"> plaintiffs maintained that the Executive's expenditures for faith-based programs and conferences that included religious imagery, for example, violated the First Amendment's Establishment Clause?' The Court addressed whether plaintiffs satisfied Article III standing requirements based on paying federal taxes. 22 Traditionally, generalized grievances, including challenges brought </w:t>
      </w:r>
      <w:proofErr w:type="gramStart"/>
      <w:r w:rsidRPr="00C04DE2">
        <w:rPr>
          <w:sz w:val="16"/>
        </w:rPr>
        <w:t>by virtue of</w:t>
      </w:r>
      <w:proofErr w:type="gramEnd"/>
      <w:r w:rsidRPr="00C04DE2">
        <w:rPr>
          <w:sz w:val="16"/>
        </w:rPr>
        <w:t xml:space="preserve"> taxpaying status, do not satisfy standing requirements. 23 The plaintiffs alleged satisfaction of standing requirements pursuant to the Court's </w:t>
      </w:r>
      <w:proofErr w:type="spellStart"/>
      <w:r w:rsidRPr="00C04DE2">
        <w:rPr>
          <w:sz w:val="16"/>
        </w:rPr>
        <w:t>Flast</w:t>
      </w:r>
      <w:proofErr w:type="spellEnd"/>
      <w:r w:rsidRPr="00C04DE2">
        <w:rPr>
          <w:sz w:val="16"/>
        </w:rPr>
        <w:t xml:space="preserve"> v. Cohen taxpayer standing exception. 24 The plurality concluded that the plaintiffs lacked standing because they did not fit into the narrow Mast exception?' O n a strict reading, the Court reasoned that Hein was distinguishable from Past because </w:t>
      </w:r>
      <w:proofErr w:type="spellStart"/>
      <w:r w:rsidRPr="00C04DE2">
        <w:rPr>
          <w:sz w:val="16"/>
        </w:rPr>
        <w:t>Flast's</w:t>
      </w:r>
      <w:proofErr w:type="spellEnd"/>
      <w:r w:rsidRPr="00C04DE2">
        <w:rPr>
          <w:sz w:val="16"/>
        </w:rPr>
        <w:t xml:space="preserve"> purported Establishment Clause violation "was funded by a specific congressional appropriation and was undertaken pursuant to an express congressional mandate" and because these facts established the requisite "logical link between [their taxpayer] status and the type of legislative enactment attacked." 26 In contrast, the Hein expenditures, according to the plurality, "were not made pursuant to any Act of Congress[;] [r]</w:t>
      </w:r>
      <w:proofErr w:type="spellStart"/>
      <w:r w:rsidRPr="00C04DE2">
        <w:rPr>
          <w:sz w:val="16"/>
        </w:rPr>
        <w:t>ather</w:t>
      </w:r>
      <w:proofErr w:type="spellEnd"/>
      <w:r w:rsidRPr="00C04DE2">
        <w:rPr>
          <w:sz w:val="16"/>
        </w:rPr>
        <w:t xml:space="preserve">, Congress provided general appropriations to the Executive Branch </w:t>
      </w:r>
      <w:proofErr w:type="spellStart"/>
      <w:r w:rsidRPr="00C04DE2">
        <w:rPr>
          <w:sz w:val="16"/>
        </w:rPr>
        <w:t>tofund</w:t>
      </w:r>
      <w:proofErr w:type="spellEnd"/>
      <w:r w:rsidRPr="00C04DE2">
        <w:rPr>
          <w:sz w:val="16"/>
        </w:rPr>
        <w:t xml:space="preserve"> its day-to-day activities." 27 Thus, unlike </w:t>
      </w:r>
      <w:proofErr w:type="spellStart"/>
      <w:r w:rsidRPr="00C04DE2">
        <w:rPr>
          <w:sz w:val="16"/>
        </w:rPr>
        <w:t>Flast</w:t>
      </w:r>
      <w:proofErr w:type="spellEnd"/>
      <w:r w:rsidRPr="00C04DE2">
        <w:rPr>
          <w:sz w:val="16"/>
        </w:rPr>
        <w:t xml:space="preserve"> , "</w:t>
      </w:r>
      <w:r w:rsidRPr="00C04DE2">
        <w:rPr>
          <w:u w:val="single"/>
        </w:rPr>
        <w:t>Congress did not specifically authorize the use of federal funds to pay for the conferences" challenged in Hein, but rather, such events "were paid for out of general Executive Branch appropriations</w:t>
      </w:r>
      <w:r w:rsidRPr="00C04DE2">
        <w:rPr>
          <w:sz w:val="16"/>
        </w:rPr>
        <w:t xml:space="preserve">." It was upon this distinction that the Hein plurality resolved that the plaintiffs lacked standing. Notably, the Court declined the opportunity to overrule </w:t>
      </w:r>
      <w:proofErr w:type="spellStart"/>
      <w:r w:rsidRPr="00C04DE2">
        <w:rPr>
          <w:sz w:val="16"/>
        </w:rPr>
        <w:t>Flast</w:t>
      </w:r>
      <w:proofErr w:type="spellEnd"/>
      <w:r w:rsidRPr="00C04DE2">
        <w:rPr>
          <w:sz w:val="16"/>
        </w:rPr>
        <w:t>. 2In9stead, Justice Alito's plurality opinion declined to "</w:t>
      </w:r>
      <w:proofErr w:type="gramStart"/>
      <w:r w:rsidRPr="00C04DE2">
        <w:rPr>
          <w:sz w:val="16"/>
        </w:rPr>
        <w:t>expand[</w:t>
      </w:r>
      <w:proofErr w:type="gramEnd"/>
      <w:r w:rsidRPr="00C04DE2">
        <w:rPr>
          <w:sz w:val="16"/>
        </w:rPr>
        <w:t xml:space="preserve">] the limit of its logic;"" rather, it declared, "We leave </w:t>
      </w:r>
      <w:proofErr w:type="spellStart"/>
      <w:r w:rsidRPr="00C04DE2">
        <w:rPr>
          <w:sz w:val="16"/>
        </w:rPr>
        <w:t>Flast</w:t>
      </w:r>
      <w:proofErr w:type="spellEnd"/>
      <w:r w:rsidRPr="00C04DE2">
        <w:rPr>
          <w:sz w:val="16"/>
        </w:rPr>
        <w:t xml:space="preserve"> as we found it." He further emphasized, "We decide only the case at hand." But a bolder and more logical decision in favor of expanding taxpayer standing or overruling </w:t>
      </w:r>
      <w:proofErr w:type="spellStart"/>
      <w:r w:rsidRPr="00C04DE2">
        <w:rPr>
          <w:sz w:val="16"/>
        </w:rPr>
        <w:t>Flast’s</w:t>
      </w:r>
      <w:proofErr w:type="spellEnd"/>
      <w:r w:rsidRPr="00C04DE2">
        <w:rPr>
          <w:sz w:val="16"/>
        </w:rPr>
        <w:t xml:space="preserve"> taxpayer standing exception 33 would have been a judicially wiser result34. Justice Scalia's dissenting opinion in Hein demonstrates how confounded he is with the plurality's solution and his disdain for the guise of minimalism as, ostensibly, the leading principle: Why, then, pick a distinguishing fact that may breathe life into </w:t>
      </w:r>
      <w:proofErr w:type="spellStart"/>
      <w:r w:rsidRPr="00C04DE2">
        <w:rPr>
          <w:sz w:val="16"/>
        </w:rPr>
        <w:t>flast</w:t>
      </w:r>
      <w:proofErr w:type="spellEnd"/>
      <w:r w:rsidRPr="00C04DE2">
        <w:rPr>
          <w:sz w:val="16"/>
        </w:rPr>
        <w:t xml:space="preserve"> in future cases, preserving the disreputable disarray of our Establishment Clause standing jurisprudence? Why not hold that only taxpayers raising Establishment Clause challenges to expenditures pursuant to the Elementary and Secondary Education Act of 1965 have standing? That, I suppose, would be too obvious a repudiation of </w:t>
      </w:r>
      <w:proofErr w:type="spellStart"/>
      <w:r w:rsidRPr="00C04DE2">
        <w:rPr>
          <w:sz w:val="16"/>
        </w:rPr>
        <w:t>Flast</w:t>
      </w:r>
      <w:proofErr w:type="spellEnd"/>
      <w:r w:rsidRPr="00C04DE2">
        <w:rPr>
          <w:sz w:val="16"/>
        </w:rPr>
        <w:t xml:space="preserve">, and thus an impediment to the plurality's pose of minimalism. An y last pretense of minimalism—of adhering to prior law but merely declining to "extend" it—is swept away by the fact that the Court's holding flatly contradicts Kendrick. 35 The point is that judicial minimalism is fine as simply another jurisprudence that blends in the background for a judge </w:t>
      </w:r>
      <w:proofErr w:type="spellStart"/>
      <w:r w:rsidRPr="00C04DE2">
        <w:rPr>
          <w:sz w:val="16"/>
        </w:rPr>
        <w:t>tofollow</w:t>
      </w:r>
      <w:proofErr w:type="spellEnd"/>
      <w:r w:rsidRPr="00C04DE2">
        <w:rPr>
          <w:sz w:val="16"/>
        </w:rPr>
        <w:t xml:space="preserve">. The </w:t>
      </w:r>
      <w:r w:rsidRPr="00C04DE2">
        <w:rPr>
          <w:u w:val="single"/>
        </w:rPr>
        <w:t>deeper adoption, especially by Supreme Court Justices, however, may create an unhelpful limitation in some cases as well as a trap where jurists waste energy discussing the level of true and feigned adherence to the doctrine rather</w:t>
      </w:r>
      <w:r w:rsidRPr="00C04DE2">
        <w:rPr>
          <w:sz w:val="16"/>
        </w:rPr>
        <w:t xml:space="preserve"> than focusing on the merits. Judicial minimalism, even acknowledging some of its beneficial attributes, should not be a marching order for the federal judiciary. Any focus on the Court's captivation with minimalism is distracting if it clouds the judgment of jurists as they attempt to reach, and optimally resolve, the substantive merits for the instant and future cases. Like any useful doctrine, if taken to an extreme, it loses its salience: </w:t>
      </w:r>
      <w:r w:rsidRPr="00C04DE2">
        <w:rPr>
          <w:u w:val="single"/>
        </w:rPr>
        <w:t>Minimalism is an admirable judicial trait, but not when it comes at the cost of meaningless and disingenuous distinctions that hold the sure promise of engendering further meaningless and disingenuous distinctions in the future</w:t>
      </w:r>
      <w:r w:rsidRPr="00C04DE2">
        <w:rPr>
          <w:sz w:val="16"/>
        </w:rPr>
        <w:t xml:space="preserve">. The rule of law is ill served by forcing lawyers and judges to make arguments that deaden the soul of the law, which is logic and reason. The difficult, yet necessary, discussion involves the question, "when is restraint appropriate?" The discussion must recognize that the context matters. Further, the doctrine of minimalism will not provide the right answer in every given conflict. Professor Neil Siegel wisely maintains that restraint is appropriate at some, but not all, times. For example, he suggests that restraint may be advisable "when legislatures are expressing social ideals in ways that do not conflict with fundamental constitutional values" and "when the social problem at hand is difficult to address effectively and the consequences of judicial intervention are highly uncertain." 37 He also emphasizes the danger in the judiciary disrupting the delicate balance of powers in a time of strife and calls for "the path of statesmanship." Accordingly, he contends that conflict avoidance, at least for the time being, may be the path of statesmanship, as when the country is bitterly divided and legal intervention at that moment might increase balkanization and thwart vindication of the very values that would justify the intervention. 38 Yet, the prudential restraint of a diplomat will not always be the proper path for the federal judiciary. In fact, </w:t>
      </w:r>
      <w:r w:rsidRPr="00C04DE2">
        <w:rPr>
          <w:u w:val="single"/>
        </w:rPr>
        <w:t>the appropriate role for the Court may require facing conflict</w:t>
      </w:r>
      <w:r w:rsidRPr="00C04DE2">
        <w:rPr>
          <w:sz w:val="16"/>
        </w:rPr>
        <w:t xml:space="preserve">. According to Professor Siegel, in these moments, </w:t>
      </w:r>
      <w:r w:rsidRPr="00C04DE2">
        <w:rPr>
          <w:u w:val="single"/>
        </w:rPr>
        <w:t>judges can best accomplish the preconditions and purposes of law</w:t>
      </w:r>
      <w:r w:rsidRPr="00C04DE2">
        <w:rPr>
          <w:sz w:val="16"/>
        </w:rPr>
        <w:t xml:space="preserve"> </w:t>
      </w:r>
      <w:r w:rsidRPr="00C04DE2">
        <w:rPr>
          <w:u w:val="single"/>
        </w:rPr>
        <w:t>for which judicial statesmanship is responsible by intervening in the right sort of way</w:t>
      </w:r>
      <w:r w:rsidRPr="00C04DE2">
        <w:rPr>
          <w:sz w:val="16"/>
        </w:rPr>
        <w:t xml:space="preserve">: </w:t>
      </w:r>
      <w:r w:rsidRPr="00C04DE2">
        <w:rPr>
          <w:u w:val="single"/>
        </w:rPr>
        <w:t>by acknowledging conflict</w:t>
      </w:r>
      <w:r w:rsidRPr="00C04DE2">
        <w:rPr>
          <w:sz w:val="16"/>
        </w:rPr>
        <w:t xml:space="preserve">, not avoiding it. The situation may require decisive action in the wake of such acknowledgment, or it may require efforts to ameliorate conflict—or at least to keep it to a manageable level—through crafting law that to some extent reflects the values of each side. 39 Our analyses must incorporate and extend this debate to determine the appropriate uses, and limits, of judicial minimalism. Certain </w:t>
      </w:r>
      <w:r w:rsidRPr="00C04DE2">
        <w:rPr>
          <w:u w:val="single"/>
        </w:rPr>
        <w:t>moments, especially in asymmetric times, will dictate that the federal judiciary confront conflict</w:t>
      </w:r>
      <w:r w:rsidRPr="00C04DE2">
        <w:rPr>
          <w:sz w:val="16"/>
        </w:rPr>
        <w:t xml:space="preserve">, conduct judicial review, </w:t>
      </w:r>
      <w:r w:rsidRPr="00C04DE2">
        <w:rPr>
          <w:u w:val="single"/>
        </w:rPr>
        <w:t>and, where necessary, correct the course of our constitutional democracy</w:t>
      </w:r>
      <w:r w:rsidRPr="00C04DE2">
        <w:rPr>
          <w:sz w:val="16"/>
        </w:rPr>
        <w:t xml:space="preserve">. </w:t>
      </w:r>
      <w:r w:rsidRPr="00C04DE2">
        <w:rPr>
          <w:u w:val="single"/>
        </w:rPr>
        <w:t>Judicial minimalism, with its sister doctrine of avoidance, is not the panacea</w:t>
      </w:r>
      <w:r w:rsidRPr="00C04DE2">
        <w:rPr>
          <w:sz w:val="16"/>
        </w:rPr>
        <w:t xml:space="preserve">. The benefits include predictability, certainty, respect for coordinate branches, and gradual change. Minimalism seeks to ensure that the political branches, rather than the courts, </w:t>
      </w:r>
      <w:proofErr w:type="gramStart"/>
      <w:r w:rsidRPr="00C04DE2">
        <w:rPr>
          <w:sz w:val="16"/>
        </w:rPr>
        <w:t>are seen as</w:t>
      </w:r>
      <w:proofErr w:type="gramEnd"/>
      <w:r w:rsidRPr="00C04DE2">
        <w:rPr>
          <w:sz w:val="16"/>
        </w:rPr>
        <w:t xml:space="preserve"> the path to large change. Such goals are laudable and may be worth setting one's judicial sights on much of the time. But </w:t>
      </w:r>
      <w:r w:rsidRPr="00C04DE2">
        <w:rPr>
          <w:u w:val="single"/>
        </w:rPr>
        <w:t>we should not follow the path without question. These doctrines of restraint as a global approach limit the Court's ability to handle the myriad of unforeseen issues that may arise</w:t>
      </w:r>
      <w:r w:rsidRPr="00C04DE2">
        <w:rPr>
          <w:sz w:val="16"/>
        </w:rPr>
        <w:t xml:space="preserve">. Simply put, </w:t>
      </w:r>
      <w:r w:rsidRPr="00C04DE2">
        <w:rPr>
          <w:u w:val="single"/>
        </w:rPr>
        <w:t>certain controversies warrant the Supreme Court confronting the conflict and speaking clearly and, perhaps, more than incrementally.</w:t>
      </w:r>
    </w:p>
    <w:p w:rsidR="008E1C79" w:rsidRPr="00C04DE2" w:rsidRDefault="008E1C79" w:rsidP="008E1C79"/>
    <w:p w:rsidR="008E1C79" w:rsidRPr="00C04DE2" w:rsidRDefault="008E1C79" w:rsidP="008E1C79"/>
    <w:p w:rsidR="008E1C79" w:rsidRPr="00C04DE2" w:rsidRDefault="008E1C79" w:rsidP="008E1C79">
      <w:pPr>
        <w:pStyle w:val="Heading4"/>
        <w:rPr>
          <w:rFonts w:cs="Calibri"/>
        </w:rPr>
      </w:pPr>
      <w:r w:rsidRPr="00C04DE2">
        <w:rPr>
          <w:rFonts w:cs="Calibri"/>
        </w:rPr>
        <w:t xml:space="preserve">Judicial minimalism is terrible — encourages subjectivism and doesn’t identify a singular </w:t>
      </w:r>
      <w:proofErr w:type="spellStart"/>
      <w:r w:rsidRPr="00C04DE2">
        <w:rPr>
          <w:rFonts w:cs="Calibri"/>
        </w:rPr>
        <w:t>adjuctive</w:t>
      </w:r>
      <w:proofErr w:type="spellEnd"/>
      <w:r w:rsidRPr="00C04DE2">
        <w:rPr>
          <w:rFonts w:cs="Calibri"/>
        </w:rPr>
        <w:t xml:space="preserve"> methodology</w:t>
      </w:r>
    </w:p>
    <w:p w:rsidR="008E1C79" w:rsidRPr="00C04DE2" w:rsidRDefault="008E1C79" w:rsidP="008E1C79">
      <w:r w:rsidRPr="00C04DE2">
        <w:rPr>
          <w:rStyle w:val="Style13ptBold"/>
        </w:rPr>
        <w:t>Smith ’10</w:t>
      </w:r>
      <w:r w:rsidRPr="00C04DE2">
        <w:t xml:space="preserve"> </w:t>
      </w:r>
      <w:r w:rsidRPr="00C04DE2">
        <w:rPr>
          <w:sz w:val="16"/>
          <w:szCs w:val="16"/>
        </w:rPr>
        <w:t xml:space="preserve">[Tara, professor of philosophy at the University of Texas, BB&amp;T Chair for the Study of Objectivism, and the Anthem Foundation Fellow for the Study of Objectivism at UT Austin] “Reckless Caution: The Perils of Judicial Minimalism,” published on January 1, 2010; New York University Journal of Law &amp; Liberty, Volume 5, pg. 388-393, PDF accessible: </w:t>
      </w:r>
      <w:hyperlink r:id="rId195" w:history="1">
        <w:r w:rsidRPr="00C04DE2">
          <w:rPr>
            <w:rStyle w:val="Hyperlink"/>
            <w:sz w:val="16"/>
            <w:szCs w:val="16"/>
          </w:rPr>
          <w:t>http://www.law.nyu.edu/sites/default/files/ECM_PRO_066940.pdf</w:t>
        </w:r>
      </w:hyperlink>
      <w:r w:rsidRPr="00C04DE2">
        <w:rPr>
          <w:sz w:val="16"/>
          <w:szCs w:val="16"/>
        </w:rPr>
        <w:t xml:space="preserve"> //</w:t>
      </w:r>
      <w:proofErr w:type="spellStart"/>
      <w:r w:rsidRPr="00C04DE2">
        <w:rPr>
          <w:sz w:val="16"/>
          <w:szCs w:val="16"/>
        </w:rPr>
        <w:t>nd-nn</w:t>
      </w:r>
      <w:proofErr w:type="spellEnd"/>
    </w:p>
    <w:p w:rsidR="008E1C79" w:rsidRPr="00C04DE2" w:rsidRDefault="008E1C79" w:rsidP="008E1C79">
      <w:pPr>
        <w:rPr>
          <w:u w:val="single"/>
        </w:rPr>
      </w:pPr>
      <w:r w:rsidRPr="00C04DE2">
        <w:rPr>
          <w:sz w:val="16"/>
        </w:rPr>
        <w:t xml:space="preserve">Suppose my critique holds up. If Minimalism is an invalid concept, why does that matter? Essentially: because </w:t>
      </w:r>
      <w:r w:rsidRPr="00C04DE2">
        <w:rPr>
          <w:u w:val="single"/>
        </w:rPr>
        <w:t>the practice of Minimalism</w:t>
      </w:r>
      <w:r w:rsidRPr="00C04DE2">
        <w:rPr>
          <w:sz w:val="16"/>
        </w:rPr>
        <w:t xml:space="preserve"> (or strictly, its purported practice) </w:t>
      </w:r>
      <w:r w:rsidRPr="00C04DE2">
        <w:rPr>
          <w:u w:val="single"/>
        </w:rPr>
        <w:t>lends respectability to rulings that do not uphold the law</w:t>
      </w:r>
      <w:r w:rsidRPr="00C04DE2">
        <w:rPr>
          <w:sz w:val="16"/>
        </w:rPr>
        <w:t xml:space="preserve"> and the principles that the law incorporates.145 </w:t>
      </w:r>
      <w:r w:rsidRPr="00C04DE2">
        <w:rPr>
          <w:u w:val="single"/>
        </w:rPr>
        <w:t>Minimalism seems attractive</w:t>
      </w:r>
      <w:r w:rsidRPr="00C04DE2">
        <w:rPr>
          <w:sz w:val="16"/>
        </w:rPr>
        <w:t xml:space="preserve"> to many </w:t>
      </w:r>
      <w:r w:rsidRPr="00C04DE2">
        <w:rPr>
          <w:u w:val="single"/>
        </w:rPr>
        <w:t>because it claims to offer qualities that they consider important</w:t>
      </w:r>
      <w:r w:rsidRPr="00C04DE2">
        <w:rPr>
          <w:sz w:val="16"/>
        </w:rPr>
        <w:t xml:space="preserve"> for a just legal system: impartiality, modesty, stability, maintenance of the rule of law. While one could argue about which elements are in fact essential to a proper system, the lesson from my critique is that, because </w:t>
      </w:r>
      <w:r w:rsidRPr="00C04DE2">
        <w:rPr>
          <w:u w:val="single"/>
        </w:rPr>
        <w:t xml:space="preserve">Minimalism has </w:t>
      </w:r>
      <w:proofErr w:type="spellStart"/>
      <w:r w:rsidRPr="00C04DE2">
        <w:rPr>
          <w:u w:val="single"/>
        </w:rPr>
        <w:t>nofirm</w:t>
      </w:r>
      <w:proofErr w:type="spellEnd"/>
      <w:r w:rsidRPr="00C04DE2">
        <w:rPr>
          <w:u w:val="single"/>
        </w:rPr>
        <w:t xml:space="preserve"> identity</w:t>
      </w:r>
      <w:r w:rsidRPr="00C04DE2">
        <w:rPr>
          <w:sz w:val="16"/>
        </w:rPr>
        <w:t>, “</w:t>
      </w:r>
      <w:r w:rsidRPr="00C04DE2">
        <w:rPr>
          <w:u w:val="single"/>
        </w:rPr>
        <w:t>it” cannot reliably advance these (or any) ends</w:t>
      </w:r>
      <w:r w:rsidRPr="00C04DE2">
        <w:rPr>
          <w:sz w:val="16"/>
        </w:rPr>
        <w:t xml:space="preserve">. Since Minimalism is not a coherent methodology, a gulf looms between the label and the practice, between what it advertises and what it delivers. Given that </w:t>
      </w:r>
      <w:r w:rsidRPr="00C04DE2">
        <w:rPr>
          <w:u w:val="single"/>
        </w:rPr>
        <w:t>the aim of “minimizing” without specification of content is vacuous, Minimalism fails to offer genuine instruction to those who would follow it</w:t>
      </w:r>
      <w:r w:rsidRPr="00C04DE2">
        <w:rPr>
          <w:sz w:val="16"/>
        </w:rPr>
        <w:t xml:space="preserve">. </w:t>
      </w:r>
      <w:r w:rsidRPr="00C04DE2">
        <w:rPr>
          <w:u w:val="single"/>
        </w:rPr>
        <w:t>Its invocation serves</w:t>
      </w:r>
      <w:proofErr w:type="gramStart"/>
      <w:r w:rsidRPr="00C04DE2">
        <w:rPr>
          <w:sz w:val="16"/>
        </w:rPr>
        <w:t xml:space="preserve">, in actuality, </w:t>
      </w:r>
      <w:r w:rsidRPr="00C04DE2">
        <w:rPr>
          <w:u w:val="single"/>
        </w:rPr>
        <w:t>only</w:t>
      </w:r>
      <w:proofErr w:type="gramEnd"/>
      <w:r w:rsidRPr="00C04DE2">
        <w:rPr>
          <w:sz w:val="16"/>
        </w:rPr>
        <w:t xml:space="preserve"> </w:t>
      </w:r>
      <w:r w:rsidRPr="00C04DE2">
        <w:rPr>
          <w:u w:val="single"/>
        </w:rPr>
        <w:t>as a benediction bestowed on whatever a judge chooses to rule, on whatever bases he chooses to consider</w:t>
      </w:r>
      <w:r w:rsidRPr="00C04DE2">
        <w:rPr>
          <w:sz w:val="16"/>
        </w:rPr>
        <w:t xml:space="preserve">. </w:t>
      </w:r>
      <w:r w:rsidRPr="00C04DE2">
        <w:rPr>
          <w:u w:val="single"/>
        </w:rPr>
        <w:t>The label</w:t>
      </w:r>
      <w:r w:rsidRPr="00C04DE2">
        <w:rPr>
          <w:sz w:val="16"/>
        </w:rPr>
        <w:t xml:space="preserve">, in other words, </w:t>
      </w:r>
      <w:r w:rsidRPr="00C04DE2">
        <w:rPr>
          <w:u w:val="single"/>
        </w:rPr>
        <w:t>licenses subjectivism</w:t>
      </w:r>
      <w:r w:rsidRPr="00C04DE2">
        <w:rPr>
          <w:sz w:val="16"/>
        </w:rPr>
        <w:t xml:space="preserve">. </w:t>
      </w:r>
      <w:r w:rsidRPr="00C04DE2">
        <w:rPr>
          <w:u w:val="single"/>
        </w:rPr>
        <w:t>Minimalism authorizes the injection of judges’ values</w:t>
      </w:r>
      <w:r w:rsidRPr="00C04DE2">
        <w:rPr>
          <w:sz w:val="16"/>
        </w:rPr>
        <w:t xml:space="preserve"> </w:t>
      </w:r>
      <w:r w:rsidRPr="00C04DE2">
        <w:rPr>
          <w:u w:val="single"/>
        </w:rPr>
        <w:t>into the determination of what the law is</w:t>
      </w:r>
      <w:r w:rsidRPr="00C04DE2">
        <w:rPr>
          <w:sz w:val="16"/>
        </w:rPr>
        <w:t xml:space="preserve"> and how it is to be applied. </w:t>
      </w:r>
      <w:r w:rsidRPr="00C04DE2">
        <w:rPr>
          <w:u w:val="single"/>
        </w:rPr>
        <w:t>When a judge thinks that he is appropriately “minimizing” and</w:t>
      </w:r>
      <w:r w:rsidRPr="00C04DE2">
        <w:rPr>
          <w:sz w:val="16"/>
        </w:rPr>
        <w:t xml:space="preserve"> thereby </w:t>
      </w:r>
      <w:r w:rsidRPr="00C04DE2">
        <w:rPr>
          <w:u w:val="single"/>
        </w:rPr>
        <w:t xml:space="preserve">steering clear of value judgments, he cannot help but implicitly rely on substantive </w:t>
      </w:r>
      <w:proofErr w:type="spellStart"/>
      <w:r w:rsidRPr="00C04DE2">
        <w:rPr>
          <w:u w:val="single"/>
        </w:rPr>
        <w:t>beqliefs</w:t>
      </w:r>
      <w:proofErr w:type="spellEnd"/>
      <w:r w:rsidRPr="00C04DE2">
        <w:rPr>
          <w:u w:val="single"/>
        </w:rPr>
        <w:t xml:space="preserve"> about values </w:t>
      </w:r>
      <w:proofErr w:type="gramStart"/>
      <w:r w:rsidRPr="00C04DE2">
        <w:rPr>
          <w:u w:val="single"/>
        </w:rPr>
        <w:t>in order to</w:t>
      </w:r>
      <w:proofErr w:type="gramEnd"/>
      <w:r w:rsidRPr="00C04DE2">
        <w:rPr>
          <w:u w:val="single"/>
        </w:rPr>
        <w:t xml:space="preserve"> answer</w:t>
      </w:r>
      <w:r w:rsidRPr="00C04DE2">
        <w:rPr>
          <w:sz w:val="16"/>
        </w:rPr>
        <w:t xml:space="preserve"> the unavoidable questions: </w:t>
      </w:r>
      <w:r w:rsidRPr="00C04DE2">
        <w:rPr>
          <w:u w:val="single"/>
        </w:rPr>
        <w:t>What to minimize? How to minimize? What degree</w:t>
      </w:r>
      <w:r w:rsidRPr="00C04DE2">
        <w:rPr>
          <w:sz w:val="16"/>
        </w:rPr>
        <w:t>—and of what, specifically—</w:t>
      </w:r>
      <w:r w:rsidRPr="00C04DE2">
        <w:rPr>
          <w:u w:val="single"/>
        </w:rPr>
        <w:t>is suitably “minimal</w:t>
      </w:r>
      <w:r w:rsidRPr="00C04DE2">
        <w:rPr>
          <w:sz w:val="16"/>
        </w:rPr>
        <w:t xml:space="preserve">”? Because the answers to these questions are not given by Minimalism (or are given only in such vague and mutually contradictory ways as to be uninformative), the judge is on his own to supply them, unconstrained. </w:t>
      </w:r>
      <w:r w:rsidRPr="00C04DE2">
        <w:rPr>
          <w:u w:val="single"/>
        </w:rPr>
        <w:t>A Minimalist judge is to do whatever he thinks best, for whatever reasons he deems most relevant</w:t>
      </w:r>
      <w:r w:rsidRPr="00C04DE2">
        <w:rPr>
          <w:sz w:val="16"/>
        </w:rPr>
        <w:t xml:space="preserve">. Contrary to its claim </w:t>
      </w:r>
      <w:proofErr w:type="spellStart"/>
      <w:r w:rsidRPr="00C04DE2">
        <w:rPr>
          <w:sz w:val="16"/>
        </w:rPr>
        <w:t>tofoster</w:t>
      </w:r>
      <w:proofErr w:type="spellEnd"/>
      <w:r w:rsidRPr="00C04DE2">
        <w:rPr>
          <w:sz w:val="16"/>
        </w:rPr>
        <w:t xml:space="preserve"> steady predictability in law, this judicial improv only compounds uncertainty. (It essentially enthrones Justice Stewart’s infamous “I know it when I see it” test, with all its attendant unpredictability, as routine operating procedure.146) Far from illuminating the basis for a particular application of the law, </w:t>
      </w:r>
      <w:r w:rsidRPr="00C04DE2">
        <w:rPr>
          <w:u w:val="single"/>
        </w:rPr>
        <w:t>this loose, permissive method has the court simply tell the people: “trust us.” The profound damage wrought by</w:t>
      </w:r>
      <w:r w:rsidRPr="00C04DE2">
        <w:rPr>
          <w:sz w:val="16"/>
        </w:rPr>
        <w:t xml:space="preserve"> the practice of </w:t>
      </w:r>
      <w:r w:rsidRPr="00C04DE2">
        <w:rPr>
          <w:u w:val="single"/>
        </w:rPr>
        <w:t>Minimalism</w:t>
      </w:r>
      <w:r w:rsidRPr="00C04DE2">
        <w:rPr>
          <w:sz w:val="16"/>
        </w:rPr>
        <w:t xml:space="preserve">, then, </w:t>
      </w:r>
      <w:r w:rsidRPr="00C04DE2">
        <w:rPr>
          <w:u w:val="single"/>
        </w:rPr>
        <w:t>is that it shortchanges the enforcement of law</w:t>
      </w:r>
      <w:r w:rsidRPr="00C04DE2">
        <w:rPr>
          <w:sz w:val="16"/>
        </w:rPr>
        <w:t xml:space="preserve">. The laws of a nation inescapably reflect certain moral convictions—value judgments about the propriety of government coercion used to restrict certain types of action and not others. </w:t>
      </w:r>
      <w:r w:rsidRPr="00C04DE2">
        <w:rPr>
          <w:u w:val="single"/>
        </w:rPr>
        <w:t>The application of</w:t>
      </w:r>
      <w:r w:rsidRPr="00C04DE2">
        <w:rPr>
          <w:sz w:val="16"/>
        </w:rPr>
        <w:t xml:space="preserve"> those </w:t>
      </w:r>
      <w:r w:rsidRPr="00C04DE2">
        <w:rPr>
          <w:u w:val="single"/>
        </w:rPr>
        <w:t>laws</w:t>
      </w:r>
      <w:r w:rsidRPr="00C04DE2">
        <w:rPr>
          <w:sz w:val="16"/>
        </w:rPr>
        <w:t xml:space="preserve">, correspondingly, </w:t>
      </w:r>
      <w:r w:rsidRPr="00C04DE2">
        <w:rPr>
          <w:u w:val="single"/>
        </w:rPr>
        <w:t>cannot be blind to those values</w:t>
      </w:r>
      <w:r w:rsidRPr="00C04DE2">
        <w:rPr>
          <w:sz w:val="16"/>
        </w:rPr>
        <w:t>. Judges do need to refrain from using their rulings to impose their own value judgments concerning which laws we should have, to be sure. But to turn away from the values that are in the duly enacted law—as Minimalism urges, by advising judges to avoid “taking stands on the deepest questions in social life” and to “bracket” the “most contested questions of constitutional law”147—is to turn away from the law. For if the law has taken a stand on some of “the deepest questions in social life,” judges must respect that stand (</w:t>
      </w:r>
      <w:proofErr w:type="gramStart"/>
      <w:r w:rsidRPr="00C04DE2">
        <w:rPr>
          <w:sz w:val="16"/>
        </w:rPr>
        <w:t>as long as</w:t>
      </w:r>
      <w:proofErr w:type="gramEnd"/>
      <w:r w:rsidRPr="00C04DE2">
        <w:rPr>
          <w:sz w:val="16"/>
        </w:rPr>
        <w:t xml:space="preserve"> it is constitutional). Similarly, </w:t>
      </w:r>
      <w:r w:rsidRPr="00C04DE2">
        <w:rPr>
          <w:u w:val="single"/>
        </w:rPr>
        <w:t>the fact that</w:t>
      </w:r>
      <w:r w:rsidRPr="00C04DE2">
        <w:rPr>
          <w:sz w:val="16"/>
        </w:rPr>
        <w:t xml:space="preserve"> a </w:t>
      </w:r>
      <w:proofErr w:type="gramStart"/>
      <w:r w:rsidRPr="00C04DE2">
        <w:rPr>
          <w:sz w:val="16"/>
        </w:rPr>
        <w:t xml:space="preserve">particular </w:t>
      </w:r>
      <w:r w:rsidRPr="00C04DE2">
        <w:rPr>
          <w:u w:val="single"/>
        </w:rPr>
        <w:t>law</w:t>
      </w:r>
      <w:proofErr w:type="gramEnd"/>
      <w:r w:rsidRPr="00C04DE2">
        <w:rPr>
          <w:u w:val="single"/>
        </w:rPr>
        <w:t xml:space="preserve"> concerns a question that might be “contested” does not mean that it is not the law. By pretending that the law is devoid of values and by charging judges with the impossible task of applying the law by paying no heed to values, Minimalism requires tacit reliance on whatever values individual judges find congenial</w:t>
      </w:r>
      <w:r w:rsidRPr="00C04DE2">
        <w:rPr>
          <w:sz w:val="16"/>
        </w:rPr>
        <w:t xml:space="preserve">. </w:t>
      </w:r>
      <w:r w:rsidRPr="00C04DE2">
        <w:rPr>
          <w:u w:val="single"/>
        </w:rPr>
        <w:t xml:space="preserve">However </w:t>
      </w:r>
      <w:proofErr w:type="spellStart"/>
      <w:r w:rsidRPr="00C04DE2">
        <w:rPr>
          <w:u w:val="single"/>
        </w:rPr>
        <w:t>well intentioned</w:t>
      </w:r>
      <w:proofErr w:type="spellEnd"/>
      <w:r w:rsidRPr="00C04DE2">
        <w:rPr>
          <w:u w:val="single"/>
        </w:rPr>
        <w:t xml:space="preserve"> the</w:t>
      </w:r>
      <w:r w:rsidRPr="00C04DE2">
        <w:rPr>
          <w:sz w:val="16"/>
        </w:rPr>
        <w:t xml:space="preserve"> </w:t>
      </w:r>
      <w:proofErr w:type="gramStart"/>
      <w:r w:rsidRPr="00C04DE2">
        <w:rPr>
          <w:sz w:val="16"/>
        </w:rPr>
        <w:t xml:space="preserve">particular </w:t>
      </w:r>
      <w:r w:rsidRPr="00C04DE2">
        <w:rPr>
          <w:u w:val="single"/>
        </w:rPr>
        <w:t>judges</w:t>
      </w:r>
      <w:proofErr w:type="gramEnd"/>
      <w:r w:rsidRPr="00C04DE2">
        <w:rPr>
          <w:u w:val="single"/>
        </w:rPr>
        <w:t xml:space="preserve"> in question, this makes a travesty of the notion that they serve the law</w:t>
      </w:r>
      <w:r w:rsidRPr="00C04DE2">
        <w:rPr>
          <w:sz w:val="16"/>
        </w:rPr>
        <w:t xml:space="preserve">. Contrary to its image of sobriety and caution, </w:t>
      </w:r>
      <w:r w:rsidRPr="00C04DE2">
        <w:rPr>
          <w:u w:val="single"/>
        </w:rPr>
        <w:t>Minimalism is reckless with those values that animate a specific legal system</w:t>
      </w:r>
      <w:r w:rsidRPr="00C04DE2">
        <w:rPr>
          <w:sz w:val="16"/>
        </w:rPr>
        <w:t xml:space="preserve">, as it readily replaces them with the judges’ preferred values.148 Destructive as this license for subjectivism is, it is not Minimalism’s most worrisome threat. </w:t>
      </w:r>
      <w:r w:rsidRPr="00C04DE2">
        <w:rPr>
          <w:u w:val="single"/>
        </w:rPr>
        <w:t>What is even more harmful</w:t>
      </w:r>
      <w:r w:rsidRPr="00C04DE2">
        <w:rPr>
          <w:sz w:val="16"/>
        </w:rPr>
        <w:t xml:space="preserve">, long range, </w:t>
      </w:r>
      <w:r w:rsidRPr="00C04DE2">
        <w:rPr>
          <w:u w:val="single"/>
        </w:rPr>
        <w:t>is the implication that judges must engage in such distortion, that they have no alternative</w:t>
      </w:r>
      <w:r w:rsidRPr="00C04DE2">
        <w:rPr>
          <w:sz w:val="16"/>
        </w:rPr>
        <w:t xml:space="preserve">. Notice that the kinds of ends that Minimalist judges are instructed to seek are no different in kind from those that lawmakers routinely debate. That is, the alleged propriety of gaining consensus or of making changes slowly, for example, or of honoring tradition or honoring a diversity of opinion, are the very same ends that frequently feature prominently in policy arguments over the best course of government action. In other words, by its inattention to the meaning of the law and </w:t>
      </w:r>
      <w:proofErr w:type="gramStart"/>
      <w:r w:rsidRPr="00C04DE2">
        <w:rPr>
          <w:sz w:val="16"/>
        </w:rPr>
        <w:t>despite the fact that</w:t>
      </w:r>
      <w:proofErr w:type="gramEnd"/>
      <w:r w:rsidRPr="00C04DE2">
        <w:rPr>
          <w:sz w:val="16"/>
        </w:rPr>
        <w:t xml:space="preserve"> its advocates may not intend this, </w:t>
      </w:r>
      <w:r w:rsidRPr="00C04DE2">
        <w:rPr>
          <w:u w:val="single"/>
        </w:rPr>
        <w:t>Minimalism has the effect of politicizing the law</w:t>
      </w:r>
      <w:r w:rsidRPr="00C04DE2">
        <w:rPr>
          <w:sz w:val="16"/>
        </w:rPr>
        <w:t xml:space="preserve">. For </w:t>
      </w:r>
      <w:r w:rsidRPr="00C04DE2">
        <w:rPr>
          <w:u w:val="single"/>
        </w:rPr>
        <w:t>it substitutes questions of wise policy for questions of</w:t>
      </w:r>
      <w:r w:rsidRPr="00C04DE2">
        <w:rPr>
          <w:sz w:val="16"/>
        </w:rPr>
        <w:t xml:space="preserve"> </w:t>
      </w:r>
      <w:r w:rsidRPr="00C04DE2">
        <w:rPr>
          <w:u w:val="single"/>
        </w:rPr>
        <w:t>law, holding that the issues that should occupy judges and determine their rulings are political ones</w:t>
      </w:r>
      <w:r w:rsidRPr="00C04DE2">
        <w:rPr>
          <w:sz w:val="16"/>
        </w:rPr>
        <w:t xml:space="preserve">. </w:t>
      </w:r>
      <w:r w:rsidRPr="00C04DE2">
        <w:rPr>
          <w:u w:val="single"/>
        </w:rPr>
        <w:t>The</w:t>
      </w:r>
      <w:r w:rsidRPr="00C04DE2">
        <w:rPr>
          <w:sz w:val="16"/>
        </w:rPr>
        <w:t xml:space="preserve"> broader </w:t>
      </w:r>
      <w:r w:rsidRPr="00C04DE2">
        <w:rPr>
          <w:u w:val="single"/>
        </w:rPr>
        <w:t>result</w:t>
      </w:r>
      <w:r w:rsidRPr="00C04DE2">
        <w:rPr>
          <w:sz w:val="16"/>
        </w:rPr>
        <w:t xml:space="preserve"> of this </w:t>
      </w:r>
      <w:r w:rsidRPr="00C04DE2">
        <w:rPr>
          <w:u w:val="single"/>
        </w:rPr>
        <w:t>is to lend credence to the idea that adjudication is necessarily a contest of political values</w:t>
      </w:r>
      <w:r w:rsidRPr="00C04DE2">
        <w:rPr>
          <w:sz w:val="16"/>
        </w:rPr>
        <w:t xml:space="preserve">. This is Minimalism’s most corrosive damage. </w:t>
      </w:r>
      <w:r w:rsidRPr="00C04DE2">
        <w:rPr>
          <w:u w:val="single"/>
        </w:rPr>
        <w:t>It warps our very concept of the rule of law</w:t>
      </w:r>
      <w:r w:rsidRPr="00C04DE2">
        <w:rPr>
          <w:sz w:val="16"/>
        </w:rPr>
        <w:t xml:space="preserve">. If the ideal of objective adjudication governed by exclusively proper value judgments (i.e., judgments that rationally reflect those values that are in the law) is not thought possible, people will not attempt to understand the requirements of objective adjudication, let alone demand them. The </w:t>
      </w:r>
      <w:r w:rsidRPr="00C04DE2">
        <w:rPr>
          <w:u w:val="single"/>
        </w:rPr>
        <w:t xml:space="preserve">objectivity of a legal system will </w:t>
      </w:r>
      <w:proofErr w:type="gramStart"/>
      <w:r w:rsidRPr="00C04DE2">
        <w:rPr>
          <w:u w:val="single"/>
        </w:rPr>
        <w:t>be seen as</w:t>
      </w:r>
      <w:proofErr w:type="gramEnd"/>
      <w:r w:rsidRPr="00C04DE2">
        <w:rPr>
          <w:u w:val="single"/>
        </w:rPr>
        <w:t xml:space="preserve"> a fiction to be paid lip service</w:t>
      </w:r>
      <w:r w:rsidRPr="00C04DE2">
        <w:rPr>
          <w:sz w:val="16"/>
        </w:rPr>
        <w:t xml:space="preserve"> in polite company, </w:t>
      </w:r>
      <w:r w:rsidRPr="00C04DE2">
        <w:rPr>
          <w:u w:val="single"/>
        </w:rPr>
        <w:t>rather than as a genuine</w:t>
      </w:r>
      <w:r w:rsidRPr="00C04DE2">
        <w:rPr>
          <w:sz w:val="16"/>
        </w:rPr>
        <w:t xml:space="preserve"> </w:t>
      </w:r>
      <w:r w:rsidRPr="00C04DE2">
        <w:rPr>
          <w:u w:val="single"/>
        </w:rPr>
        <w:t>and worthy ideal</w:t>
      </w:r>
      <w:r w:rsidRPr="00C04DE2">
        <w:rPr>
          <w:sz w:val="16"/>
        </w:rPr>
        <w:t xml:space="preserve"> to which judges must actually aspire in their practice. </w:t>
      </w:r>
      <w:r w:rsidRPr="00C04DE2">
        <w:rPr>
          <w:u w:val="single"/>
        </w:rPr>
        <w:t>This is hardly a foundation from which we can expect objective adjudication or justice</w:t>
      </w:r>
      <w:r w:rsidRPr="00C04DE2">
        <w:rPr>
          <w:sz w:val="16"/>
        </w:rPr>
        <w:t xml:space="preserve">. VIII. CONCLUSION While other critics have raised valid objections to some of Minimalism’s specific tenets and arguments, they have missed, as far as I can tell, its more fundamental failing: it is an incoherent concept. My thesis is not simply that </w:t>
      </w:r>
      <w:r w:rsidRPr="00C04DE2">
        <w:rPr>
          <w:u w:val="single"/>
        </w:rPr>
        <w:t>Minimalism is not a good theory; it is that it is not a theory, for it is not anything definite</w:t>
      </w:r>
      <w:r w:rsidRPr="00C04DE2">
        <w:rPr>
          <w:sz w:val="16"/>
        </w:rPr>
        <w:t xml:space="preserve">. The term functions merely as a placeholder invoked to sanction a grab-bag of desiderata rather than to designate a distinctive method of </w:t>
      </w:r>
      <w:proofErr w:type="spellStart"/>
      <w:r w:rsidRPr="00C04DE2">
        <w:rPr>
          <w:sz w:val="16"/>
        </w:rPr>
        <w:t>decisionmaking</w:t>
      </w:r>
      <w:proofErr w:type="spellEnd"/>
      <w:r w:rsidRPr="00C04DE2">
        <w:rPr>
          <w:sz w:val="16"/>
        </w:rPr>
        <w:t xml:space="preserve"> that offers genuine guidance. At the start of this paper, I speculated that the unusual assortment of ordinarily antagonistic figures aligned under Minimalism was evidence not of the doctrine’s vigor, but of some serious deficiency. I hope by now to have vindicated that belief. The reason that champions of such antithetical ideological persuasions co-mingle under the Minimalist tent is that nearly anyone can claim cover under its billowing canvas. </w:t>
      </w:r>
      <w:r w:rsidRPr="00C04DE2">
        <w:rPr>
          <w:u w:val="single"/>
        </w:rPr>
        <w:t>Minimalism fails to exclude because it is a jurisprudential Oakland</w:t>
      </w:r>
      <w:r w:rsidRPr="00C04DE2">
        <w:rPr>
          <w:sz w:val="16"/>
        </w:rPr>
        <w:t xml:space="preserve">: there’s no there, there.149 </w:t>
      </w:r>
      <w:r w:rsidRPr="00C04DE2">
        <w:rPr>
          <w:u w:val="single"/>
        </w:rPr>
        <w:t>Its breadth of appeal is bought at the price of its being anything in particular</w:t>
      </w:r>
      <w:r w:rsidRPr="00C04DE2">
        <w:rPr>
          <w:sz w:val="16"/>
        </w:rPr>
        <w:t xml:space="preserve">; the way to satisfy so many is to shrink the identity of Minimalism itself. By attempting to evade the values that are inherent in a legal system, nothing remains to hold Minimalism together as a unit. Its </w:t>
      </w:r>
      <w:r w:rsidRPr="00C04DE2">
        <w:rPr>
          <w:u w:val="single"/>
        </w:rPr>
        <w:t>attempt to explain proper adjudication by severing the form of judicial decision-making from the content of the law that judges are making decisions about is self-defeating</w:t>
      </w:r>
      <w:r w:rsidRPr="00C04DE2">
        <w:rPr>
          <w:sz w:val="16"/>
        </w:rPr>
        <w:t xml:space="preserve">. An adequate account of how judges should apply the law cannot ignore the values that are in the law. Minimalism’s promiscuity in embracing a miscellany of ends means that, for all the professed prudence and caution of its course, </w:t>
      </w:r>
      <w:r w:rsidRPr="00C04DE2">
        <w:rPr>
          <w:u w:val="single"/>
        </w:rPr>
        <w:t>Minimalism is</w:t>
      </w:r>
      <w:r w:rsidRPr="00C04DE2">
        <w:rPr>
          <w:sz w:val="16"/>
        </w:rPr>
        <w:t xml:space="preserve"> </w:t>
      </w:r>
      <w:proofErr w:type="gramStart"/>
      <w:r w:rsidRPr="00C04DE2">
        <w:rPr>
          <w:sz w:val="16"/>
        </w:rPr>
        <w:t xml:space="preserve">actually </w:t>
      </w:r>
      <w:r w:rsidRPr="00C04DE2">
        <w:rPr>
          <w:u w:val="single"/>
        </w:rPr>
        <w:t>reckless</w:t>
      </w:r>
      <w:proofErr w:type="gramEnd"/>
      <w:r w:rsidRPr="00C04DE2">
        <w:rPr>
          <w:u w:val="single"/>
        </w:rPr>
        <w:t xml:space="preserve"> with the values for which we have a legal system</w:t>
      </w:r>
      <w:r w:rsidRPr="00C04DE2">
        <w:rPr>
          <w:sz w:val="16"/>
        </w:rPr>
        <w:t xml:space="preserve">. While separate arguments must determine exactly which fundamental values properly shape a legal system, what </w:t>
      </w:r>
      <w:proofErr w:type="spellStart"/>
      <w:r w:rsidRPr="00C04DE2">
        <w:rPr>
          <w:sz w:val="16"/>
        </w:rPr>
        <w:t>isundeniable</w:t>
      </w:r>
      <w:proofErr w:type="spellEnd"/>
      <w:r w:rsidRPr="00C04DE2">
        <w:rPr>
          <w:sz w:val="16"/>
        </w:rPr>
        <w:t xml:space="preserve"> is that </w:t>
      </w:r>
      <w:r w:rsidRPr="00C04DE2">
        <w:rPr>
          <w:u w:val="single"/>
        </w:rPr>
        <w:t xml:space="preserve">the reason for having law is something that a society </w:t>
      </w:r>
      <w:proofErr w:type="gramStart"/>
      <w:r w:rsidRPr="00C04DE2">
        <w:rPr>
          <w:u w:val="single"/>
        </w:rPr>
        <w:t>values</w:t>
      </w:r>
      <w:proofErr w:type="gramEnd"/>
      <w:r w:rsidRPr="00C04DE2">
        <w:rPr>
          <w:sz w:val="16"/>
        </w:rPr>
        <w:t xml:space="preserve">. People establish a legal system in the first place </w:t>
      </w:r>
      <w:proofErr w:type="gramStart"/>
      <w:r w:rsidRPr="00C04DE2">
        <w:rPr>
          <w:sz w:val="16"/>
        </w:rPr>
        <w:t>in order to</w:t>
      </w:r>
      <w:proofErr w:type="gramEnd"/>
      <w:r w:rsidRPr="00C04DE2">
        <w:rPr>
          <w:sz w:val="16"/>
        </w:rPr>
        <w:t xml:space="preserve"> perform a function that they consider worth performing. </w:t>
      </w:r>
      <w:r w:rsidRPr="00C04DE2">
        <w:rPr>
          <w:u w:val="single"/>
        </w:rPr>
        <w:t>To evade the role of that value</w:t>
      </w:r>
      <w:r w:rsidRPr="00C04DE2">
        <w:rPr>
          <w:sz w:val="16"/>
        </w:rPr>
        <w:t xml:space="preserve"> when prescribing the proper means of applying the laws that they enact </w:t>
      </w:r>
      <w:proofErr w:type="gramStart"/>
      <w:r w:rsidRPr="00C04DE2">
        <w:rPr>
          <w:sz w:val="16"/>
        </w:rPr>
        <w:t>in order to</w:t>
      </w:r>
      <w:proofErr w:type="gramEnd"/>
      <w:r w:rsidRPr="00C04DE2">
        <w:rPr>
          <w:sz w:val="16"/>
        </w:rPr>
        <w:t xml:space="preserve"> accomplish that purpose </w:t>
      </w:r>
      <w:r w:rsidRPr="00C04DE2">
        <w:rPr>
          <w:u w:val="single"/>
        </w:rPr>
        <w:t>is, by default, given that some values must at least tacitly steer judicial decisions, to erect other values in place of them</w:t>
      </w:r>
      <w:r w:rsidRPr="00C04DE2">
        <w:rPr>
          <w:sz w:val="16"/>
        </w:rPr>
        <w:t xml:space="preserve">. The Appeal of Minimalism in the Contemporary Context Let me raise one final angle on all this. Notwithstanding my contention that the very concept of </w:t>
      </w:r>
      <w:proofErr w:type="gramStart"/>
      <w:r w:rsidRPr="00C04DE2">
        <w:rPr>
          <w:sz w:val="16"/>
        </w:rPr>
        <w:t>Minimalism  is</w:t>
      </w:r>
      <w:proofErr w:type="gramEnd"/>
      <w:r w:rsidRPr="00C04DE2">
        <w:rPr>
          <w:sz w:val="16"/>
        </w:rPr>
        <w:t xml:space="preserve"> hopelessly confused, the appeal of Minimalism is understandable, given our contemporary context. Minimalism is motivated (at least, for many) as a response to nonobjective judging.150 On the belief that judges often impose their personal policy preferences, Minimalism presents itself as a ceasefire. While left-wing and right-wing Minimalists accuse one another of bad faith, it is more instructive to assume good faith all around. This will enable us to appreciate a deeper issue involved. Contemporary judges are in a tough spot. For they inherit a great deal of bad law—law that invites them to exert extra-judicial powers, to employ their judgments of what the law should be rather than of what the law is (or, in other cases, to rule in ways that look as if that is what they are doing). By “bad” law, I mean law that is non-objective in its content or in its formulation, as well as law that has been incorrectly applied by previous courts (i.e., invalid judicial precedent).151 Consider the frequency with which </w:t>
      </w:r>
      <w:r w:rsidRPr="00C04DE2">
        <w:rPr>
          <w:u w:val="single"/>
        </w:rPr>
        <w:t>legislators</w:t>
      </w:r>
      <w:r w:rsidRPr="00C04DE2">
        <w:rPr>
          <w:sz w:val="16"/>
        </w:rPr>
        <w:t xml:space="preserve">, for example, </w:t>
      </w:r>
      <w:r w:rsidRPr="00C04DE2">
        <w:rPr>
          <w:u w:val="single"/>
        </w:rPr>
        <w:t>to avoid alienating voters, evade difficult decisions by enacting statutes that</w:t>
      </w:r>
      <w:r w:rsidRPr="00C04DE2">
        <w:rPr>
          <w:sz w:val="16"/>
        </w:rPr>
        <w:t xml:space="preserve"> </w:t>
      </w:r>
      <w:r w:rsidRPr="00C04DE2">
        <w:rPr>
          <w:u w:val="single"/>
        </w:rPr>
        <w:t>include contradictory provisions or are framed in ambiguous language</w:t>
      </w:r>
      <w:r w:rsidRPr="00C04DE2">
        <w:rPr>
          <w:sz w:val="16"/>
        </w:rPr>
        <w:t xml:space="preserve">, essentially </w:t>
      </w:r>
      <w:r w:rsidRPr="00C04DE2">
        <w:rPr>
          <w:u w:val="single"/>
        </w:rPr>
        <w:t>punting it to the courts to make the hard choices</w:t>
      </w:r>
      <w:r w:rsidRPr="00C04DE2">
        <w:rPr>
          <w:sz w:val="16"/>
        </w:rPr>
        <w:t xml:space="preserve">.152 I would argue that, </w:t>
      </w:r>
      <w:r w:rsidRPr="00C04DE2">
        <w:rPr>
          <w:u w:val="single"/>
        </w:rPr>
        <w:t>through</w:t>
      </w:r>
      <w:r w:rsidRPr="00C04DE2">
        <w:rPr>
          <w:sz w:val="16"/>
        </w:rPr>
        <w:t xml:space="preserve"> a series of </w:t>
      </w:r>
      <w:r w:rsidRPr="00C04DE2">
        <w:rPr>
          <w:u w:val="single"/>
        </w:rPr>
        <w:t>misguided actions by legislators, the executive</w:t>
      </w:r>
      <w:r w:rsidRPr="00C04DE2">
        <w:rPr>
          <w:sz w:val="16"/>
        </w:rPr>
        <w:t xml:space="preserve"> branch, </w:t>
      </w:r>
      <w:r w:rsidRPr="00C04DE2">
        <w:rPr>
          <w:u w:val="single"/>
        </w:rPr>
        <w:t>and the judiciary</w:t>
      </w:r>
      <w:r w:rsidRPr="00C04DE2">
        <w:rPr>
          <w:sz w:val="16"/>
        </w:rPr>
        <w:t xml:space="preserve">, accruing over decades, </w:t>
      </w:r>
      <w:r w:rsidRPr="00C04DE2">
        <w:rPr>
          <w:u w:val="single"/>
        </w:rPr>
        <w:t>our system has become so encrusted with non-objective law that the strictly proper application of the Constitution</w:t>
      </w:r>
      <w:r w:rsidRPr="00C04DE2">
        <w:rPr>
          <w:sz w:val="16"/>
        </w:rPr>
        <w:t xml:space="preserve"> today </w:t>
      </w:r>
      <w:r w:rsidRPr="00C04DE2">
        <w:rPr>
          <w:u w:val="single"/>
        </w:rPr>
        <w:t>would radically alter many of our entrenched legal practices</w:t>
      </w:r>
      <w:r w:rsidRPr="00C04DE2">
        <w:rPr>
          <w:sz w:val="16"/>
        </w:rPr>
        <w:t xml:space="preserve">. The effect of this (especially if courts required such corrections to be made abruptly) would naturally resemble the effects of inappropriate judicial lawmaking. Obviously, we can debate what constitutes bad law and how much of it infects our system. The more there is, the more acute the challenge for responsible judges to refrain from lawmaking (and the more difficult it will be for their proper actions not to look like lawmaking). The more basic problem, however, is that to the extent that the law </w:t>
      </w:r>
      <w:proofErr w:type="gramStart"/>
      <w:r w:rsidRPr="00C04DE2">
        <w:rPr>
          <w:sz w:val="16"/>
        </w:rPr>
        <w:t>as a whole is</w:t>
      </w:r>
      <w:proofErr w:type="gramEnd"/>
      <w:r w:rsidRPr="00C04DE2">
        <w:rPr>
          <w:sz w:val="16"/>
        </w:rPr>
        <w:t xml:space="preserve"> not what it is supposed to be, judges cannot do the job that they are supposed to do. Objective adjudication does not take place in a vacuum. Non-objective laws cannot be objectively applied. 153 Proper adjudication is but one component of a system of law, and judicial decision-making can function as it should only when the other components function as they should. Mistakes are bound to be made from time to time, but </w:t>
      </w:r>
      <w:r w:rsidRPr="00C04DE2">
        <w:rPr>
          <w:u w:val="single"/>
        </w:rPr>
        <w:t>the better the courts, the more quickly mistakes will be caught and dismissed</w:t>
      </w:r>
      <w:r w:rsidRPr="00C04DE2">
        <w:rPr>
          <w:sz w:val="16"/>
        </w:rPr>
        <w:t>. It is only repeated failures in each of the branches that allow bad law to calcify. The point is that in today’s legal climate, anxiety about judges not exercising arbitrary powers is quite reasonable. And it lends the gingerly, “go slow, go small” tack of Minimalism a definite attraction. “</w:t>
      </w:r>
      <w:r w:rsidRPr="00C04DE2">
        <w:rPr>
          <w:u w:val="single"/>
        </w:rPr>
        <w:t>Modesty” seems responsible when so much power is available to judges</w:t>
      </w:r>
      <w:r w:rsidRPr="00C04DE2">
        <w:rPr>
          <w:sz w:val="16"/>
        </w:rPr>
        <w:t xml:space="preserve">. Indeed, this raises a natural question: </w:t>
      </w:r>
      <w:r w:rsidRPr="00C04DE2">
        <w:rPr>
          <w:u w:val="single"/>
        </w:rPr>
        <w:t>If</w:t>
      </w:r>
      <w:r w:rsidRPr="00C04DE2">
        <w:rPr>
          <w:sz w:val="16"/>
        </w:rPr>
        <w:t xml:space="preserve"> my assessment of the current state of the law is right and </w:t>
      </w:r>
      <w:r w:rsidRPr="00C04DE2">
        <w:rPr>
          <w:u w:val="single"/>
        </w:rPr>
        <w:t>correct interpretation of the Constitution would provoke significant, potentially destabilizing changes in our legal practices, might Minimalism make sense simply as an interim measure</w:t>
      </w:r>
      <w:r w:rsidRPr="00C04DE2">
        <w:rPr>
          <w:sz w:val="16"/>
        </w:rPr>
        <w:t xml:space="preserve">? As the best approach to adopt for now, as a means of inching us back toward fully proper application of law with the least disruption possible? </w:t>
      </w:r>
      <w:r w:rsidRPr="00C04DE2">
        <w:rPr>
          <w:u w:val="single"/>
        </w:rPr>
        <w:t>No. I have argued that Minimalism is incoherent. It fails to identify a singular adjudicative methodology.</w:t>
      </w:r>
      <w:r w:rsidRPr="00C04DE2">
        <w:rPr>
          <w:sz w:val="16"/>
        </w:rPr>
        <w:t xml:space="preserve"> Consequently, </w:t>
      </w:r>
      <w:r w:rsidRPr="00C04DE2">
        <w:rPr>
          <w:u w:val="single"/>
        </w:rPr>
        <w:t xml:space="preserve">it cannot be the best approach for either the short-term or the </w:t>
      </w:r>
      <w:proofErr w:type="spellStart"/>
      <w:r w:rsidRPr="00C04DE2">
        <w:rPr>
          <w:u w:val="single"/>
        </w:rPr>
        <w:t>longterm</w:t>
      </w:r>
      <w:proofErr w:type="spellEnd"/>
      <w:r w:rsidRPr="00C04DE2">
        <w:rPr>
          <w:sz w:val="16"/>
        </w:rPr>
        <w:t xml:space="preserve">. Without a fixed identity, “it” is not the way to accomplish anything. </w:t>
      </w:r>
      <w:r w:rsidRPr="00C04DE2">
        <w:rPr>
          <w:u w:val="single"/>
        </w:rPr>
        <w:t xml:space="preserve">The contention that it is can accomplish only one thing: the undoing of the rule of law. </w:t>
      </w:r>
    </w:p>
    <w:p w:rsidR="008E1C79" w:rsidRPr="00C04DE2" w:rsidRDefault="008E1C79" w:rsidP="008E1C79">
      <w:pPr>
        <w:rPr>
          <w:u w:val="single"/>
        </w:rPr>
      </w:pPr>
    </w:p>
    <w:p w:rsidR="008E1C79" w:rsidRPr="00C04DE2" w:rsidRDefault="008E1C79" w:rsidP="008E1C79">
      <w:pPr>
        <w:pStyle w:val="Heading3"/>
        <w:rPr>
          <w:rFonts w:cs="Calibri"/>
        </w:rPr>
      </w:pPr>
      <w:r w:rsidRPr="00C04DE2">
        <w:rPr>
          <w:rFonts w:cs="Calibri"/>
        </w:rPr>
        <w:t>2</w:t>
      </w:r>
      <w:r>
        <w:rPr>
          <w:rFonts w:cs="Calibri"/>
        </w:rPr>
        <w:t>AC</w:t>
      </w:r>
      <w:r w:rsidRPr="00C04DE2">
        <w:rPr>
          <w:rFonts w:cs="Calibri"/>
        </w:rPr>
        <w:t xml:space="preserve"> – </w:t>
      </w:r>
      <w:r>
        <w:rPr>
          <w:rFonts w:cs="Calibri"/>
        </w:rPr>
        <w:t>S</w:t>
      </w:r>
      <w:r w:rsidRPr="00C04DE2">
        <w:rPr>
          <w:rFonts w:cs="Calibri"/>
        </w:rPr>
        <w:t xml:space="preserve">eparation of </w:t>
      </w:r>
      <w:r>
        <w:rPr>
          <w:rFonts w:cs="Calibri"/>
        </w:rPr>
        <w:t>P</w:t>
      </w:r>
      <w:r w:rsidRPr="00C04DE2">
        <w:rPr>
          <w:rFonts w:cs="Calibri"/>
        </w:rPr>
        <w:t xml:space="preserve">owers </w:t>
      </w:r>
      <w:r>
        <w:rPr>
          <w:rFonts w:cs="Calibri"/>
        </w:rPr>
        <w:t>T</w:t>
      </w:r>
      <w:r w:rsidRPr="00C04DE2">
        <w:rPr>
          <w:rFonts w:cs="Calibri"/>
        </w:rPr>
        <w:t>urn</w:t>
      </w:r>
    </w:p>
    <w:p w:rsidR="008E1C79" w:rsidRPr="00C04DE2" w:rsidRDefault="008E1C79" w:rsidP="008E1C79">
      <w:pPr>
        <w:pStyle w:val="Heading4"/>
        <w:rPr>
          <w:rFonts w:cs="Calibri"/>
        </w:rPr>
      </w:pPr>
      <w:r w:rsidRPr="00C04DE2">
        <w:rPr>
          <w:rFonts w:cs="Calibri"/>
        </w:rPr>
        <w:t>PQD preserves the executive’s power and allows consolidation of power in the executive</w:t>
      </w:r>
    </w:p>
    <w:p w:rsidR="008E1C79" w:rsidRPr="00C04DE2" w:rsidRDefault="008E1C79" w:rsidP="008E1C79">
      <w:pPr>
        <w:rPr>
          <w:sz w:val="16"/>
          <w:szCs w:val="16"/>
        </w:rPr>
      </w:pPr>
      <w:r w:rsidRPr="00C04DE2">
        <w:rPr>
          <w:rStyle w:val="Style13ptBold"/>
        </w:rPr>
        <w:t xml:space="preserve">Cole 14 </w:t>
      </w:r>
      <w:r w:rsidRPr="00C04DE2">
        <w:rPr>
          <w:sz w:val="16"/>
          <w:szCs w:val="16"/>
        </w:rPr>
        <w:t xml:space="preserve">(Jared P., Legislative Attorney, “The Political Question Doctrine: Justiciability and the Separation of Powers”, Congressional Research Service, published 12/23/14, accessed 6/25/18, </w:t>
      </w:r>
      <w:proofErr w:type="gramStart"/>
      <w:r w:rsidRPr="00C04DE2">
        <w:rPr>
          <w:sz w:val="16"/>
          <w:szCs w:val="16"/>
        </w:rPr>
        <w:t>https://fas.org/sgp/crs/misc/R43834.pdf )</w:t>
      </w:r>
      <w:proofErr w:type="gramEnd"/>
    </w:p>
    <w:p w:rsidR="008E1C79" w:rsidRPr="00C04DE2" w:rsidRDefault="008E1C79" w:rsidP="008E1C79">
      <w:pPr>
        <w:rPr>
          <w:rStyle w:val="StyleUnderline"/>
        </w:rPr>
      </w:pPr>
      <w:r w:rsidRPr="00C04DE2">
        <w:rPr>
          <w:rStyle w:val="StyleUnderline"/>
        </w:rPr>
        <w:t>A reduction in situations where courts may decline to adjudicate a case on political question grounds may have important implications for the separation of powers, at least as between Congress and the executive branch.</w:t>
      </w:r>
      <w:r w:rsidRPr="00C04DE2">
        <w:rPr>
          <w:sz w:val="16"/>
        </w:rPr>
        <w:t xml:space="preserve"> Finding a political question in a case where no disagreement exists between the political branches can be understood as an exercise of judicial minimalism without important consequences for the relationship between Congress and the executive branch.251 In contrast, </w:t>
      </w:r>
      <w:r w:rsidRPr="00C04DE2">
        <w:rPr>
          <w:rStyle w:val="StyleUnderline"/>
        </w:rPr>
        <w:t>finding a political question in a case where a core issue presented is whether the executive branch is bound by a statute obviously can impact the separation of powers.</w:t>
      </w:r>
      <w:r w:rsidRPr="00C04DE2">
        <w:rPr>
          <w:sz w:val="16"/>
        </w:rPr>
        <w:t xml:space="preserve">252 Such </w:t>
      </w:r>
      <w:r w:rsidRPr="00C04DE2">
        <w:rPr>
          <w:rStyle w:val="StyleUnderline"/>
        </w:rPr>
        <w:t>judicial reluctance to enforce a statute, one might argue, leaves resolution of such questions to the political branches, and allows some constitutional questions to be resolved via a struggle between the political branches, rather than by the courts.</w:t>
      </w:r>
      <w:r w:rsidRPr="00C04DE2">
        <w:rPr>
          <w:sz w:val="16"/>
        </w:rPr>
        <w:t xml:space="preserve"> Others have argued, however, that </w:t>
      </w:r>
      <w:r w:rsidRPr="00C04DE2">
        <w:rPr>
          <w:rStyle w:val="StyleUnderline"/>
        </w:rPr>
        <w:t xml:space="preserve">the practice </w:t>
      </w:r>
      <w:proofErr w:type="gramStart"/>
      <w:r w:rsidRPr="00C04DE2">
        <w:rPr>
          <w:rStyle w:val="StyleUnderline"/>
        </w:rPr>
        <w:t>actually favors</w:t>
      </w:r>
      <w:proofErr w:type="gramEnd"/>
      <w:r w:rsidRPr="00C04DE2">
        <w:rPr>
          <w:rStyle w:val="StyleUnderline"/>
        </w:rPr>
        <w:t xml:space="preserve"> the executive branch at the expense of Congress.</w:t>
      </w:r>
      <w:r w:rsidRPr="00C04DE2">
        <w:rPr>
          <w:sz w:val="16"/>
        </w:rPr>
        <w:t xml:space="preserve">253 Instead of determining a statute’s constitutionality, the argument goes, </w:t>
      </w:r>
      <w:r w:rsidRPr="00C04DE2">
        <w:rPr>
          <w:rStyle w:val="StyleUnderline"/>
        </w:rPr>
        <w:t>courts effectively decline to force the executive branch to comply with congressional will—essentially expanding executive branch power.</w:t>
      </w:r>
      <w:r w:rsidRPr="00C04DE2">
        <w:rPr>
          <w:sz w:val="16"/>
        </w:rPr>
        <w:t xml:space="preserve"> Whether the practice functioned to allow the political branches to determine separations of powers disputes between themselves, or effectively sanctioned executive branch practices, Zivotofsky can be read to restrict lower courts’ discretion to apply the doctrine in the future. </w:t>
      </w:r>
      <w:r w:rsidRPr="00C04DE2">
        <w:rPr>
          <w:rStyle w:val="StyleUnderline"/>
        </w:rPr>
        <w:t>If so, this may entail more judicial resolution of separation of powers disputes, ultimately affirming the judiciary’s role to “say what the law is,” and possibly reducing the constitutional interpretative power of the political branches.</w:t>
      </w:r>
    </w:p>
    <w:p w:rsidR="008E1C79" w:rsidRPr="00C04DE2" w:rsidRDefault="008E1C79" w:rsidP="008E1C79"/>
    <w:p w:rsidR="008E1C79" w:rsidRPr="00C04DE2" w:rsidRDefault="008E1C79" w:rsidP="008E1C79">
      <w:pPr>
        <w:pStyle w:val="Heading4"/>
        <w:rPr>
          <w:rFonts w:cs="Calibri"/>
        </w:rPr>
      </w:pPr>
      <w:r w:rsidRPr="00C04DE2">
        <w:rPr>
          <w:rFonts w:cs="Calibri"/>
        </w:rPr>
        <w:t>PQD stops effective judicial review- upholds constitutional authority and SOP</w:t>
      </w:r>
    </w:p>
    <w:p w:rsidR="008E1C79" w:rsidRPr="00C04DE2" w:rsidRDefault="008E1C79" w:rsidP="008E1C79">
      <w:r w:rsidRPr="00C04DE2">
        <w:rPr>
          <w:rStyle w:val="Style13ptBold"/>
        </w:rPr>
        <w:t>Siegel 4</w:t>
      </w:r>
      <w:r w:rsidRPr="00C04DE2">
        <w:t xml:space="preserve"> (Jonathan R. Siegel, professor of law at George Washington University since 1995, former Senior Legislative Fellow to U.S. Senator Amy Klobuchar of Minnesota, former Director of Research and Policy of the Administrative Conference of the United States, former Appellate Staff of the Civil Division of the United States Department of Justice, Yale Law School graduate, 2004, “Political Questions and Political Remedies”, GW Law Faculty Publications &amp; Other Works, https://scholarship.law.gwu.edu/cgi/viewcontent.cgi?article=2065&amp;context=faculty_publications) /CWB</w:t>
      </w:r>
    </w:p>
    <w:p w:rsidR="008E1C79" w:rsidRPr="00C04DE2" w:rsidRDefault="008E1C79" w:rsidP="008E1C79">
      <w:pPr>
        <w:rPr>
          <w:sz w:val="16"/>
        </w:rPr>
      </w:pPr>
      <w:r w:rsidRPr="00C04DE2">
        <w:rPr>
          <w:rStyle w:val="StyleUnderline"/>
        </w:rPr>
        <w:t>The puzzling and troubling feature of the political question doctrine is the potential it seems to have to render constitutional provisions meaningless</w:t>
      </w:r>
      <w:r w:rsidRPr="00C04DE2">
        <w:rPr>
          <w:sz w:val="16"/>
        </w:rPr>
        <w:t xml:space="preserve">. After armed struggle and tremendous political effort, our ancestors gave us the </w:t>
      </w:r>
      <w:r w:rsidRPr="00C04DE2">
        <w:rPr>
          <w:rStyle w:val="StyleUnderline"/>
        </w:rPr>
        <w:t>magnificent achievement of a written Constitution that limits the powers of government.1 Under the political question doctrine, however, the principal enforcement mechanism for those constitutional limits—judicial review—is not available for certain constitutional provisions.</w:t>
      </w:r>
      <w:r w:rsidRPr="00C04DE2">
        <w:rPr>
          <w:sz w:val="16"/>
        </w:rPr>
        <w:t xml:space="preserve"> At least at first blush, therefore, it might appear that </w:t>
      </w:r>
      <w:r w:rsidRPr="00C04DE2">
        <w:rPr>
          <w:rStyle w:val="StyleUnderline"/>
        </w:rPr>
        <w:t>some parts of the Constitution, though ostensibly constraining the behavior of government, cannot in fact do so, because of the lack of an enforcement mechanism for the constraint</w:t>
      </w:r>
      <w:r w:rsidRPr="00C04DE2">
        <w:rPr>
          <w:sz w:val="16"/>
        </w:rPr>
        <w:t xml:space="preserve">. Defenders of the political question doctrine explain this apparently troubling fact in numerous ways. They point out that the lack of judicial enforcement does not automatically render a constitutional constraint meaningless. The political branches may successfully police themselves by obeying judicially unenforceable constitutional provisions.2 Indeed, some scholars argue, the political branches may have institutional advantages that make them better suited to apply certain constitutional provisions than the judiciary.3 </w:t>
      </w:r>
      <w:r w:rsidRPr="00C04DE2">
        <w:rPr>
          <w:rStyle w:val="StyleUnderline"/>
        </w:rPr>
        <w:t>The main purpose of this essay is to critique one further argument used by defenders of the political question doctrine: that, even where a constitutional provision is not judicially enforceable, it is still susceptible of electoral enforcement.</w:t>
      </w:r>
      <w:r w:rsidRPr="00C04DE2">
        <w:rPr>
          <w:sz w:val="16"/>
        </w:rPr>
        <w:t xml:space="preserve"> When voters, this argument runs, have no judicial remedy for a perceived constitutional violation because of the political question doctrine, they can still take to the polls and turn offending politicians out of office. Thus, this argument suggests, we should not be overly concerned that the political question doctrine deprives the courts of enforcement power over certain constitutional provisions, because the electoral process provides an appropriate substitute.4 This essay calls attention to the flaws in this argument. </w:t>
      </w:r>
      <w:r w:rsidRPr="00C04DE2">
        <w:rPr>
          <w:rStyle w:val="StyleUnderline"/>
        </w:rPr>
        <w:t>The argument ignores critical differences between the judicial and the electoral processes. Not only might attempts to use the electoral process to remedy constitutional violations be utterly impractical because of the cost and effort required, but the electoral process lacks crucial structural elements provided by the judicial process that make the latter a proper mechanism for the enforcement of constitutional constraints</w:t>
      </w:r>
      <w:r w:rsidRPr="00C04DE2">
        <w:rPr>
          <w:sz w:val="16"/>
        </w:rPr>
        <w:t xml:space="preserve">. The judicial process is mandatory in nature; it focuses on </w:t>
      </w:r>
      <w:proofErr w:type="gramStart"/>
      <w:r w:rsidRPr="00C04DE2">
        <w:rPr>
          <w:sz w:val="16"/>
        </w:rPr>
        <w:t>particular issues</w:t>
      </w:r>
      <w:proofErr w:type="gramEnd"/>
      <w:r w:rsidRPr="00C04DE2">
        <w:rPr>
          <w:sz w:val="16"/>
        </w:rPr>
        <w:t xml:space="preserve">; it provides a statement of reasons for its decisions; it operates within a system of precedent; and it operates according to law, not according to majoritarian preference. These features of the judicial process, this essay argues, are not found in the electoral process and are crucial to the appropriateness of the judicial process for resolving constitutional issues. The primary, and modest, purpose of this essay is to demonstrate the </w:t>
      </w:r>
      <w:r w:rsidRPr="00C04DE2">
        <w:rPr>
          <w:rStyle w:val="StyleUnderline"/>
        </w:rPr>
        <w:t>flaws in</w:t>
      </w:r>
      <w:r w:rsidRPr="00C04DE2">
        <w:rPr>
          <w:sz w:val="16"/>
        </w:rPr>
        <w:t xml:space="preserve"> this one, </w:t>
      </w:r>
      <w:proofErr w:type="gramStart"/>
      <w:r w:rsidRPr="00C04DE2">
        <w:rPr>
          <w:sz w:val="16"/>
        </w:rPr>
        <w:t>particular argument</w:t>
      </w:r>
      <w:proofErr w:type="gramEnd"/>
      <w:r w:rsidRPr="00C04DE2">
        <w:rPr>
          <w:sz w:val="16"/>
        </w:rPr>
        <w:t xml:space="preserve"> used in </w:t>
      </w:r>
      <w:r w:rsidRPr="00C04DE2">
        <w:rPr>
          <w:rStyle w:val="StyleUnderline"/>
        </w:rPr>
        <w:t>defense of the political question doctrine</w:t>
      </w:r>
      <w:r w:rsidRPr="00C04DE2">
        <w:rPr>
          <w:sz w:val="16"/>
        </w:rPr>
        <w:t xml:space="preserve">. But beyond that, the essay suggests that analyzing the flaws in the argument is of interest because it provides useful insight into the issue of the political question doctrine’s ultimate validity. In cataloging the differences between the judicial and electoral processes, we see some of the important reasons why the judicial process is so well suited to serving as the enforcement mechanism for constitutional constraints. It is not just, as is often noted, that </w:t>
      </w:r>
      <w:r w:rsidRPr="00C04DE2">
        <w:rPr>
          <w:rStyle w:val="StyleUnderline"/>
        </w:rPr>
        <w:t>the judicial process is insulated from politics because of the life tenure of federal judges</w:t>
      </w:r>
      <w:r w:rsidRPr="00C04DE2">
        <w:rPr>
          <w:sz w:val="16"/>
        </w:rPr>
        <w:t xml:space="preserve">. The other characteristics of the </w:t>
      </w:r>
      <w:r w:rsidRPr="00C04DE2">
        <w:rPr>
          <w:rStyle w:val="StyleUnderline"/>
        </w:rPr>
        <w:t>judicial process</w:t>
      </w:r>
      <w:r w:rsidRPr="00C04DE2">
        <w:rPr>
          <w:sz w:val="16"/>
        </w:rPr>
        <w:t xml:space="preserve"> that distinguish it from the electoral process also play a </w:t>
      </w:r>
      <w:r w:rsidRPr="00C04DE2">
        <w:rPr>
          <w:rStyle w:val="StyleUnderline"/>
        </w:rPr>
        <w:t>vital role in rendering constitutional provisions meaningful. Defenders of the political question doctrine must explain why we should entrust our Constitution’s enforcement to processes that lack these characteristics</w:t>
      </w:r>
      <w:r w:rsidRPr="00C04DE2">
        <w:rPr>
          <w:sz w:val="16"/>
        </w:rPr>
        <w:t xml:space="preserve">. Part I of this essay prepares the ground for this argument by discussing what the political question doctrine </w:t>
      </w:r>
      <w:proofErr w:type="gramStart"/>
      <w:r w:rsidRPr="00C04DE2">
        <w:rPr>
          <w:sz w:val="16"/>
        </w:rPr>
        <w:t>actually is</w:t>
      </w:r>
      <w:proofErr w:type="gramEnd"/>
      <w:r w:rsidRPr="00C04DE2">
        <w:rPr>
          <w:sz w:val="16"/>
        </w:rPr>
        <w:t xml:space="preserve"> and, in particular, by rehearsing the well-known point of Professor Louis </w:t>
      </w:r>
      <w:proofErr w:type="spellStart"/>
      <w:r w:rsidRPr="00C04DE2">
        <w:rPr>
          <w:sz w:val="16"/>
        </w:rPr>
        <w:t>Henkin</w:t>
      </w:r>
      <w:proofErr w:type="spellEnd"/>
      <w:r w:rsidRPr="00C04DE2">
        <w:rPr>
          <w:sz w:val="16"/>
        </w:rPr>
        <w:t xml:space="preserve"> that the term “political question doctrine” should not be used when referring to cases in which a court merely holds that a challenged governmental action is not subject to legal constraint. The essence of the doctrine is that it may bar judicial enforcement of actual legal constraints on government behavior. Part II then puts forward the main argument: the electoral process cannot provide an appropriate substitute for judicial enforcement of constitutional constraints, because it lacks characteristics of the judicial process that are essential to the task of enforcing such constraints. In cataloging these characteristics, we see why the judicial process is so well suited to that task and why any doctrine that takes that task away from it bears an especially heavy burden of justification.</w:t>
      </w:r>
    </w:p>
    <w:p w:rsidR="008E1C79" w:rsidRPr="00C04DE2" w:rsidRDefault="008E1C79" w:rsidP="008E1C79"/>
    <w:p w:rsidR="008E1C79" w:rsidRDefault="008E1C79" w:rsidP="008E1C79">
      <w:pPr>
        <w:pStyle w:val="Heading3"/>
      </w:pPr>
      <w:r>
        <w:t>2AC PQD Bad----human rights</w:t>
      </w:r>
    </w:p>
    <w:p w:rsidR="008E1C79" w:rsidRDefault="008E1C79" w:rsidP="008E1C79">
      <w:pPr>
        <w:pStyle w:val="Heading4"/>
      </w:pPr>
      <w:r>
        <w:t>The PQD is terrible for human rights---it’s consistently misapplied by the courts to allow the US free reign to abuse Israeli and Palestinian human rights</w:t>
      </w:r>
    </w:p>
    <w:p w:rsidR="008E1C79" w:rsidRPr="007E212B" w:rsidRDefault="008E1C79" w:rsidP="008E1C79">
      <w:pPr>
        <w:rPr>
          <w:sz w:val="16"/>
          <w:szCs w:val="16"/>
        </w:rPr>
      </w:pPr>
      <w:r w:rsidRPr="007E212B">
        <w:rPr>
          <w:sz w:val="16"/>
          <w:szCs w:val="16"/>
        </w:rPr>
        <w:t>Gwynne</w:t>
      </w:r>
      <w:r>
        <w:rPr>
          <w:rStyle w:val="Style13ptBold"/>
        </w:rPr>
        <w:t xml:space="preserve"> Skinner, </w:t>
      </w:r>
      <w:r w:rsidRPr="007E212B">
        <w:rPr>
          <w:sz w:val="16"/>
          <w:szCs w:val="16"/>
        </w:rPr>
        <w:t xml:space="preserve">"The </w:t>
      </w:r>
      <w:proofErr w:type="spellStart"/>
      <w:r w:rsidRPr="007E212B">
        <w:rPr>
          <w:sz w:val="16"/>
          <w:szCs w:val="16"/>
        </w:rPr>
        <w:t>Nonjusticiability</w:t>
      </w:r>
      <w:proofErr w:type="spellEnd"/>
      <w:r w:rsidRPr="007E212B">
        <w:rPr>
          <w:sz w:val="16"/>
          <w:szCs w:val="16"/>
        </w:rPr>
        <w:t xml:space="preserve"> of Palestine: Human Rights Litigation and the (MIS)Application of the Political Question Doctrine by Gwynne Skinner", Hastings International and Comparative Law Review, published 10-17-2011, accessed 6-28-2018, https://papers.ssrn.com/sol3/papers.cfm?abstract_id=1945304</w:t>
      </w:r>
    </w:p>
    <w:p w:rsidR="008E1C79" w:rsidRPr="0033764B" w:rsidRDefault="008E1C79" w:rsidP="008E1C79">
      <w:pPr>
        <w:rPr>
          <w:sz w:val="16"/>
        </w:rPr>
      </w:pPr>
      <w:r w:rsidRPr="0033764B">
        <w:rPr>
          <w:sz w:val="16"/>
        </w:rPr>
        <w:t xml:space="preserve">In all other cases in which violations of human rights were against individuals who </w:t>
      </w:r>
      <w:proofErr w:type="gramStart"/>
      <w:r w:rsidRPr="0033764B">
        <w:rPr>
          <w:sz w:val="16"/>
        </w:rPr>
        <w:t>were not United States officials</w:t>
      </w:r>
      <w:proofErr w:type="gramEnd"/>
      <w:r w:rsidRPr="0033764B">
        <w:rPr>
          <w:sz w:val="16"/>
        </w:rPr>
        <w:t xml:space="preserve">, even individuals ostensibly acting on behalf of their government, courts have refused to dismiss on political question grounds whenever that defense has been raised."' For example, </w:t>
      </w:r>
      <w:r w:rsidRPr="00BC69AB">
        <w:rPr>
          <w:rStyle w:val="StyleUnderline"/>
        </w:rPr>
        <w:t>in Linder, the court rejected dismissal under the political question doctrine, because the claims challenged "neither the legitimacy of the United States foreign policy toward the contras, nor [did] it require the court to pronounce who was right and who was wrong in the Nicaraguan civil war.</w:t>
      </w:r>
      <w:r w:rsidRPr="0033764B">
        <w:rPr>
          <w:sz w:val="16"/>
        </w:rPr>
        <w:t xml:space="preserve">1 62" Relying on Klinghoffer, the court held the case to be an ordinary tort suit. 163 In </w:t>
      </w:r>
      <w:proofErr w:type="spellStart"/>
      <w:r w:rsidRPr="0033764B">
        <w:rPr>
          <w:sz w:val="16"/>
        </w:rPr>
        <w:t>Kadic</w:t>
      </w:r>
      <w:proofErr w:type="spellEnd"/>
      <w:r w:rsidRPr="0033764B">
        <w:rPr>
          <w:sz w:val="16"/>
        </w:rPr>
        <w:t xml:space="preserve"> v. </w:t>
      </w:r>
      <w:proofErr w:type="spellStart"/>
      <w:r w:rsidRPr="0033764B">
        <w:rPr>
          <w:sz w:val="16"/>
        </w:rPr>
        <w:t>Karadic</w:t>
      </w:r>
      <w:proofErr w:type="spellEnd"/>
      <w:r w:rsidRPr="0033764B">
        <w:rPr>
          <w:sz w:val="16"/>
        </w:rPr>
        <w:t xml:space="preserve">, the court held it would not interfere with important government interests.1" In Abebe-Jira v. </w:t>
      </w:r>
      <w:proofErr w:type="spellStart"/>
      <w:r w:rsidRPr="0033764B">
        <w:rPr>
          <w:sz w:val="16"/>
        </w:rPr>
        <w:t>Negewo</w:t>
      </w:r>
      <w:proofErr w:type="spellEnd"/>
      <w:r w:rsidRPr="0033764B">
        <w:rPr>
          <w:sz w:val="16"/>
        </w:rPr>
        <w:t xml:space="preserve">, the court relied primarily on Linder in dismissing the political question argument, with little analysis. 16 1 Finally, in </w:t>
      </w:r>
      <w:proofErr w:type="spellStart"/>
      <w:r w:rsidRPr="0033764B">
        <w:rPr>
          <w:sz w:val="16"/>
        </w:rPr>
        <w:t>Lizarbe</w:t>
      </w:r>
      <w:proofErr w:type="spellEnd"/>
      <w:r w:rsidRPr="0033764B">
        <w:rPr>
          <w:sz w:val="16"/>
        </w:rPr>
        <w:t xml:space="preserve"> v. </w:t>
      </w:r>
      <w:proofErr w:type="spellStart"/>
      <w:r w:rsidRPr="0033764B">
        <w:rPr>
          <w:sz w:val="16"/>
        </w:rPr>
        <w:t>Rondon</w:t>
      </w:r>
      <w:proofErr w:type="spellEnd"/>
      <w:r w:rsidRPr="0033764B">
        <w:rPr>
          <w:sz w:val="16"/>
        </w:rPr>
        <w:t xml:space="preserve">, which arose after </w:t>
      </w:r>
      <w:proofErr w:type="spellStart"/>
      <w:r w:rsidRPr="0033764B">
        <w:rPr>
          <w:sz w:val="16"/>
        </w:rPr>
        <w:t>Matar</w:t>
      </w:r>
      <w:proofErr w:type="spellEnd"/>
      <w:r w:rsidRPr="0033764B">
        <w:rPr>
          <w:sz w:val="16"/>
        </w:rPr>
        <w:t xml:space="preserve">, the court refused to dismiss a closely analogous case to </w:t>
      </w:r>
      <w:proofErr w:type="spellStart"/>
      <w:r w:rsidRPr="0033764B">
        <w:rPr>
          <w:sz w:val="16"/>
        </w:rPr>
        <w:t>Matar</w:t>
      </w:r>
      <w:proofErr w:type="spellEnd"/>
      <w:r w:rsidRPr="0033764B">
        <w:rPr>
          <w:sz w:val="16"/>
        </w:rPr>
        <w:t xml:space="preserve"> on the political question grounds.166 In </w:t>
      </w:r>
      <w:proofErr w:type="spellStart"/>
      <w:r w:rsidRPr="0033764B">
        <w:rPr>
          <w:sz w:val="16"/>
        </w:rPr>
        <w:t>Lizarbe</w:t>
      </w:r>
      <w:proofErr w:type="spellEnd"/>
      <w:r w:rsidRPr="0033764B">
        <w:rPr>
          <w:sz w:val="16"/>
        </w:rPr>
        <w:t xml:space="preserve">, the plaintiff sued a lieutenant in the Peruvian army for torture and other torts arising out of a massacre of a Peruvian village."' </w:t>
      </w:r>
      <w:r w:rsidRPr="00BC69AB">
        <w:rPr>
          <w:rStyle w:val="StyleUnderline"/>
        </w:rPr>
        <w:t xml:space="preserve">Just like in </w:t>
      </w:r>
      <w:proofErr w:type="spellStart"/>
      <w:r w:rsidRPr="00BC69AB">
        <w:rPr>
          <w:rStyle w:val="StyleUnderline"/>
        </w:rPr>
        <w:t>Matar</w:t>
      </w:r>
      <w:proofErr w:type="spellEnd"/>
      <w:r w:rsidRPr="00BC69AB">
        <w:rPr>
          <w:rStyle w:val="StyleUnderline"/>
        </w:rPr>
        <w:t xml:space="preserve">, the defendant had been accused of directing a massacre that resulted in civilians' deaths and violations of customary international law. The court found </w:t>
      </w:r>
      <w:proofErr w:type="spellStart"/>
      <w:r w:rsidRPr="00BC69AB">
        <w:rPr>
          <w:rStyle w:val="StyleUnderline"/>
        </w:rPr>
        <w:t>Lizarbe</w:t>
      </w:r>
      <w:proofErr w:type="spellEnd"/>
      <w:r w:rsidRPr="00BC69AB">
        <w:rPr>
          <w:rStyle w:val="StyleUnderline"/>
        </w:rPr>
        <w:t xml:space="preserve"> justiciable because the defendant's acts were not linked to any acts by the United States military; in fact, the military had condemned the acts. This was true </w:t>
      </w:r>
      <w:proofErr w:type="gramStart"/>
      <w:r w:rsidRPr="00BC69AB">
        <w:rPr>
          <w:rStyle w:val="StyleUnderline"/>
        </w:rPr>
        <w:t>despite the fact that</w:t>
      </w:r>
      <w:proofErr w:type="gramEnd"/>
      <w:r w:rsidRPr="00BC69AB">
        <w:rPr>
          <w:rStyle w:val="StyleUnderline"/>
        </w:rPr>
        <w:t xml:space="preserve"> Peru was an ally to the United States, and even though the United States gave financial support to the Peruvian army.</w:t>
      </w:r>
      <w:r w:rsidRPr="0033764B">
        <w:rPr>
          <w:sz w:val="16"/>
        </w:rPr>
        <w:t xml:space="preserve"> The court cited Cabello v. </w:t>
      </w:r>
      <w:proofErr w:type="spellStart"/>
      <w:r w:rsidRPr="0033764B">
        <w:rPr>
          <w:sz w:val="16"/>
        </w:rPr>
        <w:t>FernandezLarios</w:t>
      </w:r>
      <w:proofErr w:type="spellEnd"/>
      <w:r w:rsidRPr="0033764B">
        <w:rPr>
          <w:sz w:val="16"/>
        </w:rPr>
        <w:t xml:space="preserve">, which said that courts have consistently adjudicated ATS/TVPA claims brought against foreign military personnel whose units received support from United States sources </w:t>
      </w:r>
      <w:proofErr w:type="gramStart"/>
      <w:r w:rsidRPr="0033764B">
        <w:rPr>
          <w:sz w:val="16"/>
        </w:rPr>
        <w:t>similar to</w:t>
      </w:r>
      <w:proofErr w:type="gramEnd"/>
      <w:r w:rsidRPr="0033764B">
        <w:rPr>
          <w:sz w:val="16"/>
        </w:rPr>
        <w:t xml:space="preserve"> that which Peru received from the United States.'68 </w:t>
      </w:r>
      <w:r w:rsidRPr="00BC69AB">
        <w:rPr>
          <w:rStyle w:val="StyleUnderline"/>
        </w:rPr>
        <w:t xml:space="preserve">Yet, the court found </w:t>
      </w:r>
      <w:proofErr w:type="spellStart"/>
      <w:r w:rsidRPr="00BC69AB">
        <w:rPr>
          <w:rStyle w:val="StyleUnderline"/>
        </w:rPr>
        <w:t>Matar</w:t>
      </w:r>
      <w:proofErr w:type="spellEnd"/>
      <w:r w:rsidRPr="00BC69AB">
        <w:rPr>
          <w:rStyle w:val="StyleUnderline"/>
        </w:rPr>
        <w:t xml:space="preserve"> nonjusticiable even though its only apparent difference from </w:t>
      </w:r>
      <w:proofErr w:type="spellStart"/>
      <w:r w:rsidRPr="00BC69AB">
        <w:rPr>
          <w:rStyle w:val="StyleUnderline"/>
        </w:rPr>
        <w:t>Lizarbe</w:t>
      </w:r>
      <w:proofErr w:type="spellEnd"/>
      <w:r w:rsidRPr="00BC69AB">
        <w:rPr>
          <w:rStyle w:val="StyleUnderline"/>
        </w:rPr>
        <w:t xml:space="preserve"> was that </w:t>
      </w:r>
      <w:proofErr w:type="spellStart"/>
      <w:r w:rsidRPr="00BC69AB">
        <w:rPr>
          <w:rStyle w:val="StyleUnderline"/>
        </w:rPr>
        <w:t>Matar</w:t>
      </w:r>
      <w:proofErr w:type="spellEnd"/>
      <w:r w:rsidRPr="00BC69AB">
        <w:rPr>
          <w:rStyle w:val="StyleUnderline"/>
        </w:rPr>
        <w:t xml:space="preserve"> involved Israel.</w:t>
      </w:r>
      <w:r>
        <w:rPr>
          <w:rStyle w:val="StyleUnderline"/>
        </w:rPr>
        <w:t xml:space="preserve"> </w:t>
      </w:r>
      <w:r w:rsidRPr="0033764B">
        <w:rPr>
          <w:sz w:val="16"/>
        </w:rPr>
        <w:t xml:space="preserve">V. Conclusion </w:t>
      </w:r>
      <w:r w:rsidRPr="00BC69AB">
        <w:rPr>
          <w:rStyle w:val="StyleUnderline"/>
        </w:rPr>
        <w:t xml:space="preserve">Although the differing facts of these cases make the political question issue complex, the courts' decisions in Doe, Maher, and </w:t>
      </w:r>
      <w:proofErr w:type="spellStart"/>
      <w:r w:rsidRPr="00BC69AB">
        <w:rPr>
          <w:rStyle w:val="StyleUnderline"/>
        </w:rPr>
        <w:t>Matar</w:t>
      </w:r>
      <w:proofErr w:type="spellEnd"/>
      <w:r w:rsidRPr="00BC69AB">
        <w:rPr>
          <w:rStyle w:val="StyleUnderline"/>
        </w:rPr>
        <w:t xml:space="preserve"> are analytically problematic. The fact that claims may arise out of ongoing conflicts in which the United States takes an interest does not render them nonjusticiable.</w:t>
      </w:r>
      <w:r w:rsidRPr="0033764B">
        <w:rPr>
          <w:sz w:val="16"/>
        </w:rPr>
        <w:t xml:space="preserve"> Damages actions for incidents occurring in the context of the Israeli-Palestinian conflict should be justiciable, just as the Second Circuit found in Klinghoffer. In that case, while conceding that its decision would "surely exacerbate the controversy surrounding the PLO's activities," the court rejected the defendant's claim that the case should be dismissed as nonjusticiable simply because the case raised questions in a volatile context."' The courts' opinions in the three cases involving Israel, Doe, Maher, and </w:t>
      </w:r>
      <w:proofErr w:type="spellStart"/>
      <w:r w:rsidRPr="0033764B">
        <w:rPr>
          <w:sz w:val="16"/>
        </w:rPr>
        <w:t>Matar</w:t>
      </w:r>
      <w:proofErr w:type="spellEnd"/>
      <w:r w:rsidRPr="0033764B">
        <w:rPr>
          <w:sz w:val="16"/>
        </w:rPr>
        <w:t xml:space="preserve">, contradict the opinions of other cases involving the Middle East conflict where Israel was not a defendant." </w:t>
      </w:r>
      <w:r w:rsidRPr="0033764B">
        <w:rPr>
          <w:rStyle w:val="StyleUnderline"/>
        </w:rPr>
        <w:t>The conflicting decisions and inconsistent analyses are partly the result of historically incongruent decisions regarding the political question doctrine.</w:t>
      </w:r>
      <w:r w:rsidRPr="0033764B">
        <w:rPr>
          <w:sz w:val="16"/>
        </w:rPr>
        <w:t xml:space="preserve">'72 As Judge Bork once famously said, the "contours of the [political question] doctrine </w:t>
      </w:r>
      <w:proofErr w:type="gramStart"/>
      <w:r w:rsidRPr="0033764B">
        <w:rPr>
          <w:sz w:val="16"/>
        </w:rPr>
        <w:t>are</w:t>
      </w:r>
      <w:proofErr w:type="gramEnd"/>
      <w:r w:rsidRPr="0033764B">
        <w:rPr>
          <w:sz w:val="16"/>
        </w:rPr>
        <w:t xml:space="preserve"> murky and unsettled as shown by the lack of consensus about its meaning among the members of the Supreme Court and among scholars.""' Part of the problem appears to be </w:t>
      </w:r>
      <w:r w:rsidRPr="0033764B">
        <w:rPr>
          <w:rStyle w:val="StyleUnderline"/>
        </w:rPr>
        <w:t>that the Baker test is vague and subject to misunderstanding and mischaracterization. Thus, it is no wonder courts have been inconsistent in their applications of the doctrine, especially when cases before them may have an impact on foreign affairs. This, combined with the very real, high passion and tensions associated with the Israeli-Palestinian conflict, has resulted in courts consciously or unconsciously finding that cases involving Israeli actions in Palestine are simply nonjusticiable.</w:t>
      </w:r>
      <w:r w:rsidRPr="0033764B">
        <w:rPr>
          <w:sz w:val="16"/>
        </w:rPr>
        <w:t xml:space="preserve"> </w:t>
      </w:r>
      <w:r w:rsidRPr="0033764B">
        <w:rPr>
          <w:rStyle w:val="StyleUnderline"/>
        </w:rPr>
        <w:t xml:space="preserve">Israeli action in Palestine will continue to be deemed nonjusticiable until there is new, clearer authority on the application of the political question doctrine, especially as it applies to human rights cases taking place abroad. Only when the political question doctrine is clarified, narrowed, or reformulated, will cases arising in clearly political contexts be adjudicated with less contradiction and more analytical consistency. </w:t>
      </w:r>
      <w:r w:rsidRPr="0033764B">
        <w:rPr>
          <w:sz w:val="16"/>
        </w:rPr>
        <w:t xml:space="preserve">Proposing such a new test is outside the scope of this Article. </w:t>
      </w:r>
      <w:r w:rsidRPr="0033764B">
        <w:rPr>
          <w:rStyle w:val="StyleUnderline"/>
        </w:rPr>
        <w:t>However, the Supreme Court should clarify that the political question doctrine is a jurisdictional doctrine guided by the separation of powers as outlined in the Constitution and not a doctrine that allows courts to dismiss cases out of prudential concerns.</w:t>
      </w:r>
      <w:r w:rsidRPr="0033764B">
        <w:rPr>
          <w:sz w:val="16"/>
        </w:rPr>
        <w:t xml:space="preserve"> 17 </w:t>
      </w:r>
      <w:r w:rsidRPr="0033764B">
        <w:rPr>
          <w:rStyle w:val="StyleUnderline"/>
        </w:rPr>
        <w:t>This clarification would allow the doctrine to be narrowed so that only cases asking a court to directly address a political question will be clearly reserved by the Constitution for one of the other branches.</w:t>
      </w:r>
      <w:r w:rsidRPr="0033764B">
        <w:rPr>
          <w:sz w:val="16"/>
        </w:rPr>
        <w:t xml:space="preserve"> Only then can it be dismissed as nonjusticiable. Such measures would provide clear guidance, thus lessening the number of problematic dismissals in cases involving Israeli actions in Palestine. Actions by all countries should be governed by a rule of law consistently applied in our courts. </w:t>
      </w:r>
    </w:p>
    <w:p w:rsidR="008E1C79" w:rsidRDefault="008E1C79" w:rsidP="008E1C79"/>
    <w:p w:rsidR="008E1C79" w:rsidRDefault="008E1C79" w:rsidP="008E1C79"/>
    <w:p w:rsidR="008E1C79" w:rsidRPr="00B55AD5" w:rsidRDefault="008E1C79" w:rsidP="008E1C79"/>
    <w:p w:rsidR="008E1C79" w:rsidRDefault="008E1C79" w:rsidP="008E1C79">
      <w:pPr>
        <w:pStyle w:val="Heading3"/>
        <w:rPr>
          <w:rFonts w:cs="Calibri"/>
        </w:rPr>
      </w:pPr>
      <w:r w:rsidRPr="00C04DE2">
        <w:rPr>
          <w:rFonts w:cs="Calibri"/>
        </w:rPr>
        <w:t>2</w:t>
      </w:r>
      <w:r>
        <w:rPr>
          <w:rFonts w:cs="Calibri"/>
        </w:rPr>
        <w:t>AC</w:t>
      </w:r>
      <w:r w:rsidRPr="00C04DE2">
        <w:rPr>
          <w:rFonts w:cs="Calibri"/>
        </w:rPr>
        <w:t xml:space="preserve"> – PQD </w:t>
      </w:r>
      <w:r>
        <w:rPr>
          <w:rFonts w:cs="Calibri"/>
        </w:rPr>
        <w:t>bad---Drone Strikes</w:t>
      </w:r>
    </w:p>
    <w:p w:rsidR="008E1C79" w:rsidRPr="00C04DE2" w:rsidRDefault="008E1C79" w:rsidP="008E1C79">
      <w:pPr>
        <w:pStyle w:val="Heading4"/>
        <w:rPr>
          <w:rFonts w:cs="Calibri"/>
        </w:rPr>
      </w:pPr>
      <w:r w:rsidRPr="00C04DE2">
        <w:rPr>
          <w:rFonts w:cs="Calibri"/>
        </w:rPr>
        <w:t xml:space="preserve">The PQD is bad--- prevents the courts from interfering in Trump’s destructive drone strikes---mean the </w:t>
      </w:r>
      <w:proofErr w:type="spellStart"/>
      <w:r w:rsidRPr="00C04DE2">
        <w:rPr>
          <w:rFonts w:cs="Calibri"/>
        </w:rPr>
        <w:t>aff</w:t>
      </w:r>
      <w:proofErr w:type="spellEnd"/>
      <w:r w:rsidRPr="00C04DE2">
        <w:rPr>
          <w:rFonts w:cs="Calibri"/>
        </w:rPr>
        <w:t xml:space="preserve"> helps overturn a dangerous precedent set in Texas v Obama</w:t>
      </w:r>
    </w:p>
    <w:p w:rsidR="008E1C79" w:rsidRPr="00C04DE2" w:rsidRDefault="008E1C79" w:rsidP="008E1C79">
      <w:pPr>
        <w:rPr>
          <w:rStyle w:val="Style13ptBold"/>
        </w:rPr>
      </w:pPr>
      <w:proofErr w:type="spellStart"/>
      <w:r w:rsidRPr="00C04DE2">
        <w:rPr>
          <w:rStyle w:val="Style13ptBold"/>
        </w:rPr>
        <w:t>Hafetz</w:t>
      </w:r>
      <w:proofErr w:type="spellEnd"/>
      <w:r w:rsidRPr="00C04DE2">
        <w:rPr>
          <w:rStyle w:val="Style13ptBold"/>
        </w:rPr>
        <w:t xml:space="preserve"> 17 </w:t>
      </w:r>
      <w:r w:rsidRPr="00C04DE2">
        <w:rPr>
          <w:sz w:val="16"/>
          <w:szCs w:val="16"/>
        </w:rPr>
        <w:t>(Jonathan, Professor of Law at Seton Hall University School of Law, “The Troubling Application of the Political Question Doctrine to Congressional Force Authorizations,” Just Security, published 1/6/17, accessed 6/25/18, The Troubling Application of the Political Question Doctrine to Congressional Force Authorizations)</w:t>
      </w:r>
    </w:p>
    <w:p w:rsidR="008E1C79" w:rsidRPr="00C04DE2" w:rsidRDefault="008E1C79" w:rsidP="008E1C79">
      <w:pPr>
        <w:rPr>
          <w:rStyle w:val="StyleUnderline"/>
        </w:rPr>
      </w:pPr>
      <w:r w:rsidRPr="00C04DE2">
        <w:rPr>
          <w:rStyle w:val="StyleUnderline"/>
        </w:rPr>
        <w:t xml:space="preserve">The U.S. District Court for the District of Columbia on Nov. 21 dismissed the suit brought by U.S. Army Captain Nathan Michael Smith challenging the legality of the military campaign against ISIS under Operation Inherent Resolve. The opinion by Judge Colleen </w:t>
      </w:r>
      <w:proofErr w:type="spellStart"/>
      <w:r w:rsidRPr="00C04DE2">
        <w:rPr>
          <w:rStyle w:val="StyleUnderline"/>
        </w:rPr>
        <w:t>Kollar-Kotelly</w:t>
      </w:r>
      <w:proofErr w:type="spellEnd"/>
      <w:r w:rsidRPr="00C04DE2">
        <w:rPr>
          <w:rStyle w:val="StyleUnderline"/>
        </w:rPr>
        <w:t xml:space="preserve"> rejecting the suit on political question grounds is troubling. </w:t>
      </w:r>
      <w:r w:rsidRPr="00EF0B92">
        <w:rPr>
          <w:rStyle w:val="Style13ptBold"/>
          <w:b w:val="0"/>
          <w:sz w:val="14"/>
        </w:rPr>
        <w:t xml:space="preserve">(Judge </w:t>
      </w:r>
      <w:proofErr w:type="spellStart"/>
      <w:r w:rsidRPr="00EF0B92">
        <w:rPr>
          <w:rStyle w:val="Style13ptBold"/>
          <w:b w:val="0"/>
          <w:sz w:val="14"/>
        </w:rPr>
        <w:t>Kollar-Kotelly</w:t>
      </w:r>
      <w:proofErr w:type="spellEnd"/>
      <w:r w:rsidRPr="00EF0B92">
        <w:rPr>
          <w:rStyle w:val="Style13ptBold"/>
          <w:b w:val="0"/>
          <w:sz w:val="14"/>
        </w:rPr>
        <w:t xml:space="preserve"> also denied Smith had standing based on his claim that continuing to fight in an unauthorized military action against ISIS would violate his oath to support and defend the Constitution).</w:t>
      </w:r>
      <w:r w:rsidRPr="00EF0B92">
        <w:rPr>
          <w:rStyle w:val="Style13ptBold"/>
          <w:sz w:val="14"/>
        </w:rPr>
        <w:t xml:space="preserve"> </w:t>
      </w:r>
      <w:r w:rsidRPr="00C04DE2">
        <w:rPr>
          <w:rStyle w:val="StyleUnderline"/>
        </w:rPr>
        <w:t xml:space="preserve">The Obama administration’s release last month of its Report on the Legal and Policy Frameworks Guiding and Limiting the United States’ Use of Military Force and Related National Security Considerations </w:t>
      </w:r>
      <w:r w:rsidRPr="00EF0B92">
        <w:rPr>
          <w:sz w:val="14"/>
        </w:rPr>
        <w:t>(“Framework Report</w:t>
      </w:r>
      <w:r w:rsidRPr="00EF0B92">
        <w:rPr>
          <w:rStyle w:val="Style13ptBold"/>
          <w:sz w:val="14"/>
        </w:rPr>
        <w:t>”)</w:t>
      </w:r>
      <w:r w:rsidRPr="00EF0B92">
        <w:rPr>
          <w:sz w:val="14"/>
        </w:rPr>
        <w:t xml:space="preserve">, </w:t>
      </w:r>
      <w:r w:rsidRPr="00C04DE2">
        <w:rPr>
          <w:rStyle w:val="StyleUnderline"/>
        </w:rPr>
        <w:t xml:space="preserve">while admirable in several respects </w:t>
      </w:r>
      <w:r w:rsidRPr="00EF0B92">
        <w:rPr>
          <w:sz w:val="14"/>
        </w:rPr>
        <w:t>(see Marty Lederman’s comprehensive summary),</w:t>
      </w:r>
      <w:r w:rsidRPr="00C04DE2">
        <w:rPr>
          <w:rStyle w:val="StyleUnderline"/>
        </w:rPr>
        <w:t xml:space="preserve"> crystalizes concerns about the potential ramifications of the political question ruling in Smith v Obama. </w:t>
      </w:r>
      <w:r w:rsidRPr="00EF0B92">
        <w:rPr>
          <w:rStyle w:val="Style13ptBold"/>
          <w:b w:val="0"/>
          <w:sz w:val="14"/>
        </w:rPr>
        <w:t xml:space="preserve">In Smith, the plaintiff maintained that neither </w:t>
      </w:r>
      <w:r w:rsidRPr="00EF0B92">
        <w:rPr>
          <w:sz w:val="14"/>
        </w:rPr>
        <w:t>the 2001 nor</w:t>
      </w:r>
      <w:r w:rsidRPr="00EF0B92">
        <w:rPr>
          <w:rStyle w:val="Style13ptBold"/>
          <w:b w:val="0"/>
          <w:sz w:val="14"/>
        </w:rPr>
        <w:t xml:space="preserve">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w:t>
      </w:r>
      <w:r w:rsidRPr="00EF0B92">
        <w:rPr>
          <w:rStyle w:val="Style13ptBold"/>
          <w:sz w:val="14"/>
        </w:rPr>
        <w:t xml:space="preserve"> </w:t>
      </w:r>
      <w:r w:rsidRPr="00C04DE2">
        <w:rPr>
          <w:rStyle w:val="StyleUnderline"/>
        </w:rPr>
        <w:t xml:space="preserve">The district court held that the suit presented a nonjusticiable political question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w:t>
      </w:r>
      <w:r w:rsidRPr="00EF0B92">
        <w:rPr>
          <w:b/>
          <w:sz w:val="14"/>
        </w:rPr>
        <w:t>In</w:t>
      </w:r>
      <w:r w:rsidRPr="00EF0B92">
        <w:rPr>
          <w:rStyle w:val="Style13ptBold"/>
          <w:b w:val="0"/>
          <w:sz w:val="14"/>
        </w:rPr>
        <w:t xml:space="preserve"> short, a suit asking a court to interpret the scope and meaning of a congressional force statute—and, particularly, what entities it applies to—presents a legal question squarely within the province and ability of the judiciary to decide. Smith’s suit, in the court’s view, would have failed anyway for lack of standing.</w:t>
      </w:r>
      <w:r w:rsidRPr="00EF0B92">
        <w:rPr>
          <w:rStyle w:val="Style13ptBold"/>
          <w:sz w:val="14"/>
        </w:rPr>
        <w:t xml:space="preserve"> </w:t>
      </w:r>
      <w:r w:rsidRPr="00C04DE2">
        <w:rPr>
          <w:rStyle w:val="StyleUnderline"/>
        </w:rPr>
        <w:t xml:space="preserve">But the court’s political question ruling sweeps more widely and if followed, would bar suit by future plaintiffs raising similar merits claims even where they unquestionably had standing. Those future plaintiffs could include, for example, individuals detained by the United States or harmed by U.S. drone strikes (including family members of individuals killed in such strikes). The ruling would foreclose those persons from claiming that the U.S. action was illegal if it were predicated on their connection to ISIS or to another group that fell outside current force authorizations. The Obama administration’s Framework Report underscores these concerns, particularly as executive power is handed to a Trump administration that could jettison existing policy constraints while further enlarging America’s forever war against terrorist groups. </w:t>
      </w:r>
      <w:r w:rsidRPr="00EF0B92">
        <w:rPr>
          <w:rStyle w:val="Style13ptBold"/>
          <w:b w:val="0"/>
          <w:sz w:val="14"/>
        </w:rPr>
        <w:t xml:space="preserve">The Framework Report highlights several broader trends. First, it reinforces that the U.S. armed conflict against al Qaeda and the Taliban seems only to expand, not contract, with time. Since 2001, it has extended to other groups, whether because they fall under the al Qaeda umbrella (like ISIS) or are deemed associated forces (as al-Shabaab recently was). 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 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w:t>
      </w:r>
      <w:proofErr w:type="spellStart"/>
      <w:r w:rsidRPr="00EF0B92">
        <w:rPr>
          <w:rStyle w:val="Style13ptBold"/>
          <w:b w:val="0"/>
          <w:sz w:val="14"/>
        </w:rPr>
        <w:t>Mazzetti</w:t>
      </w:r>
      <w:proofErr w:type="spellEnd"/>
      <w:r w:rsidRPr="00EF0B92">
        <w:rPr>
          <w:rStyle w:val="Style13ptBold"/>
          <w:b w:val="0"/>
          <w:sz w:val="14"/>
        </w:rPr>
        <w:t xml:space="preserve"> on how in Somalia the U.S. military has avoided limitations in the May 2013 Presidential Policy Guidance through assertions of an independent power of collective self-defense, which includes assistance to U.S. partners on the ground).</w:t>
      </w:r>
      <w:r w:rsidRPr="00EF0B92">
        <w:rPr>
          <w:rStyle w:val="Style13ptBold"/>
          <w:sz w:val="14"/>
        </w:rPr>
        <w:t xml:space="preserve"> </w:t>
      </w:r>
      <w:r w:rsidRPr="00C04DE2">
        <w:rPr>
          <w:rStyle w:val="StyleUnderline"/>
        </w:rPr>
        <w:t xml:space="preserve">Courts remain an important check on elastic counterterrorism powers. This check will become even more important in a Trump administration that expansively interprets existing—or future—force authorizations while disregarding restraints. In the past, suits challenging </w:t>
      </w:r>
      <w:proofErr w:type="gramStart"/>
      <w:r w:rsidRPr="00C04DE2">
        <w:rPr>
          <w:rStyle w:val="StyleUnderline"/>
        </w:rPr>
        <w:t>particular drone</w:t>
      </w:r>
      <w:proofErr w:type="gramEnd"/>
      <w:r w:rsidRPr="00C04DE2">
        <w:rPr>
          <w:rStyle w:val="StyleUnderline"/>
        </w:rPr>
        <w:t xml:space="preserve"> strikes—both ex-ante and ex-post—have been dismissed on threshold justiciability grounds. Smith, however, is the first decision to hold that the central underlying question—the meaning and scope of executive power under a congressional force authorization—is itself a political question. </w:t>
      </w:r>
      <w:r w:rsidRPr="00EF0B92">
        <w:rPr>
          <w:rStyle w:val="Style13ptBold"/>
          <w:b w:val="0"/>
          <w:sz w:val="14"/>
        </w:rPr>
        <w:t xml:space="preserve">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 </w:t>
      </w:r>
      <w:r w:rsidRPr="00C04DE2">
        <w:rPr>
          <w:rStyle w:val="StyleUnderline"/>
        </w:rPr>
        <w:t>This rationale, moreover, could be extended not only to targeting but to detention as well.</w:t>
      </w:r>
      <w:r w:rsidRPr="00EF0B92">
        <w:rPr>
          <w:rStyle w:val="Style13ptBold"/>
          <w:sz w:val="14"/>
        </w:rPr>
        <w:t xml:space="preserve"> </w:t>
      </w:r>
      <w:r w:rsidRPr="00EF0B92">
        <w:rPr>
          <w:rStyle w:val="Style13ptBold"/>
          <w:b w:val="0"/>
          <w:sz w:val="14"/>
        </w:rPr>
        <w:t xml:space="preserve">Judge </w:t>
      </w:r>
      <w:proofErr w:type="spellStart"/>
      <w:r w:rsidRPr="00EF0B92">
        <w:rPr>
          <w:rStyle w:val="Style13ptBold"/>
          <w:b w:val="0"/>
          <w:sz w:val="14"/>
        </w:rPr>
        <w:t>Kollar-Kotelly</w:t>
      </w:r>
      <w:proofErr w:type="spellEnd"/>
      <w:r w:rsidRPr="00EF0B92">
        <w:rPr>
          <w:rStyle w:val="Style13ptBold"/>
          <w:b w:val="0"/>
          <w:sz w:val="14"/>
        </w:rPr>
        <w:t xml:space="preserve">, to be sure, tried to distinguish habeas corpus cases where a petitioner claims his detention is illegal (See footnote 17 of her opinion). Yet, </w:t>
      </w:r>
      <w:proofErr w:type="spellStart"/>
      <w:r w:rsidRPr="00EF0B92">
        <w:rPr>
          <w:rStyle w:val="Style13ptBold"/>
          <w:b w:val="0"/>
          <w:sz w:val="14"/>
        </w:rPr>
        <w:t>Kollar-Kotelly’s</w:t>
      </w:r>
      <w:proofErr w:type="spellEnd"/>
      <w:r w:rsidRPr="00EF0B92">
        <w:rPr>
          <w:rStyle w:val="Style13ptBold"/>
          <w:b w:val="0"/>
          <w:sz w:val="14"/>
        </w:rPr>
        <w:t xml:space="preserve"> reasoning could still be read to foreclose such a claim if it rested on the argument that Congress had not authorized the use of force against a </w:t>
      </w:r>
      <w:proofErr w:type="gramStart"/>
      <w:r w:rsidRPr="00EF0B92">
        <w:rPr>
          <w:rStyle w:val="Style13ptBold"/>
          <w:b w:val="0"/>
          <w:sz w:val="14"/>
        </w:rPr>
        <w:t>particular group</w:t>
      </w:r>
      <w:proofErr w:type="gramEnd"/>
      <w:r w:rsidRPr="00EF0B92">
        <w:rPr>
          <w:rStyle w:val="Style13ptBold"/>
          <w:b w:val="0"/>
          <w:sz w:val="14"/>
        </w:rPr>
        <w:t xml:space="preserve">—a claim that might be made by an alleged ISIS supporter whom Trump brought to Guantanamo. </w:t>
      </w:r>
      <w:r w:rsidRPr="00C04DE2">
        <w:rPr>
          <w:rStyle w:val="StyleUnderline"/>
        </w:rPr>
        <w:t xml:space="preserve">Surely, however, the scope of a congressional force authorization—including what organizations Congress intended it to cover—is properly subject to judicial determination. Judges will be a crucial first line of defense if the Trump administration aggressively wields U.S. military authority against suspected terrorists. Misguided and overbroad use of the political question doctrine to block judicial review on such fundamental questions as with whom the nation is at war in a conflict that grows more amorphous over time is a worrying precedent. Other judges are not bound by the district court’s decision in </w:t>
      </w:r>
      <w:proofErr w:type="gramStart"/>
      <w:r w:rsidRPr="00C04DE2">
        <w:rPr>
          <w:rStyle w:val="StyleUnderline"/>
        </w:rPr>
        <w:t>Smith, and</w:t>
      </w:r>
      <w:proofErr w:type="gramEnd"/>
      <w:r w:rsidRPr="00C04DE2">
        <w:rPr>
          <w:rStyle w:val="StyleUnderline"/>
        </w:rPr>
        <w:t xml:space="preserve"> should not follow it.</w:t>
      </w:r>
    </w:p>
    <w:p w:rsidR="008E1C79" w:rsidRPr="00C04DE2" w:rsidRDefault="008E1C79" w:rsidP="008E1C79">
      <w:pPr>
        <w:pStyle w:val="Heading3"/>
        <w:rPr>
          <w:rFonts w:cs="Calibri"/>
        </w:rPr>
      </w:pPr>
      <w:r w:rsidRPr="00C04DE2">
        <w:rPr>
          <w:rFonts w:cs="Calibri"/>
        </w:rPr>
        <w:t xml:space="preserve">2ac – PQD </w:t>
      </w:r>
      <w:r>
        <w:rPr>
          <w:rFonts w:cs="Calibri"/>
        </w:rPr>
        <w:t>H</w:t>
      </w:r>
      <w:r w:rsidRPr="00C04DE2">
        <w:rPr>
          <w:rFonts w:cs="Calibri"/>
        </w:rPr>
        <w:t xml:space="preserve">urts </w:t>
      </w:r>
      <w:r>
        <w:rPr>
          <w:rFonts w:cs="Calibri"/>
        </w:rPr>
        <w:t>N</w:t>
      </w:r>
      <w:r w:rsidRPr="00C04DE2">
        <w:rPr>
          <w:rFonts w:cs="Calibri"/>
        </w:rPr>
        <w:t xml:space="preserve">ative </w:t>
      </w:r>
      <w:r>
        <w:rPr>
          <w:rFonts w:cs="Calibri"/>
        </w:rPr>
        <w:t>A</w:t>
      </w:r>
      <w:r w:rsidRPr="00C04DE2">
        <w:rPr>
          <w:rFonts w:cs="Calibri"/>
        </w:rPr>
        <w:t>mericans</w:t>
      </w:r>
    </w:p>
    <w:p w:rsidR="008E1C79" w:rsidRPr="00C04DE2" w:rsidRDefault="008E1C79" w:rsidP="008E1C79">
      <w:pPr>
        <w:pStyle w:val="Heading4"/>
        <w:rPr>
          <w:rFonts w:cs="Calibri"/>
        </w:rPr>
      </w:pPr>
      <w:r w:rsidRPr="00C04DE2">
        <w:rPr>
          <w:rFonts w:cs="Calibri"/>
        </w:rPr>
        <w:t>PQD justifies Native American oppression</w:t>
      </w:r>
    </w:p>
    <w:p w:rsidR="008E1C79" w:rsidRPr="00C04DE2" w:rsidRDefault="008E1C79" w:rsidP="008E1C79">
      <w:r w:rsidRPr="00C04DE2">
        <w:rPr>
          <w:rStyle w:val="Style13ptBold"/>
        </w:rPr>
        <w:t>Steele 16</w:t>
      </w:r>
      <w:r w:rsidRPr="00C04DE2">
        <w:t xml:space="preserve"> (</w:t>
      </w:r>
      <w:proofErr w:type="spellStart"/>
      <w:r w:rsidRPr="00C04DE2">
        <w:t>Michalyn</w:t>
      </w:r>
      <w:proofErr w:type="spellEnd"/>
      <w:r w:rsidRPr="00C04DE2">
        <w:t xml:space="preserve"> Steele, professor at the Brigham Young University Law School, former Sonosky, Chambers, Sachse, </w:t>
      </w:r>
      <w:proofErr w:type="spellStart"/>
      <w:r w:rsidRPr="00C04DE2">
        <w:t>Endreson</w:t>
      </w:r>
      <w:proofErr w:type="spellEnd"/>
      <w:r w:rsidRPr="00C04DE2">
        <w:t xml:space="preserve"> &amp; Perry law firm representing Native tribes, law degree from Georgetown University, former Trial Attorney in the U.S. Department of Justice's Civil Rights Division, former Counselor to the Assistant Secretary for Indian Affairs, 1/1/16, “Plenary Power, Political Questions, and Sovereignty in Indian Affairs”, BYU Law Digital Commons, </w:t>
      </w:r>
      <w:hyperlink r:id="rId196" w:history="1">
        <w:r w:rsidRPr="00C04DE2">
          <w:rPr>
            <w:rStyle w:val="Hyperlink"/>
          </w:rPr>
          <w:t>https://digitalcommons.law.byu.edu/cgi/viewcontent.cgi?referer=https://www.google.com/&amp;httpsredir=1&amp;article=1113&amp;context=faculty_scholarship</w:t>
        </w:r>
      </w:hyperlink>
      <w:r w:rsidRPr="00C04DE2">
        <w:t>)/CWB</w:t>
      </w:r>
    </w:p>
    <w:p w:rsidR="008E1C79" w:rsidRPr="00C04DE2" w:rsidRDefault="008E1C79" w:rsidP="008E1C79">
      <w:pPr>
        <w:rPr>
          <w:sz w:val="16"/>
        </w:rPr>
      </w:pPr>
      <w:r w:rsidRPr="00C04DE2">
        <w:rPr>
          <w:rStyle w:val="StyleUnderline"/>
        </w:rPr>
        <w:t>A generation of Indian law scholars has roundly, and rightly, criticized the Supreme Court's invocation of the political question</w:t>
      </w:r>
      <w:r w:rsidRPr="00C04DE2">
        <w:rPr>
          <w:sz w:val="16"/>
        </w:rPr>
        <w:t xml:space="preserve"> and plenary power </w:t>
      </w:r>
      <w:r w:rsidRPr="00C04DE2">
        <w:rPr>
          <w:rStyle w:val="StyleUnderline"/>
        </w:rPr>
        <w:t>doctrine</w:t>
      </w:r>
      <w:r w:rsidRPr="00C04DE2">
        <w:rPr>
          <w:sz w:val="16"/>
        </w:rPr>
        <w:t xml:space="preserve">s </w:t>
      </w:r>
      <w:r w:rsidRPr="00C04DE2">
        <w:rPr>
          <w:rStyle w:val="StyleUnderline"/>
        </w:rPr>
        <w:t>to deprive tribes of meaningful judicial review when Congress has acted to the tribes' detriment. Courts have applied the</w:t>
      </w:r>
      <w:r w:rsidRPr="00C04DE2">
        <w:rPr>
          <w:sz w:val="16"/>
        </w:rPr>
        <w:t xml:space="preserve">se </w:t>
      </w:r>
      <w:r w:rsidRPr="00C04DE2">
        <w:rPr>
          <w:rStyle w:val="StyleUnderline"/>
        </w:rPr>
        <w:t>doctrine</w:t>
      </w:r>
      <w:r w:rsidRPr="00C04DE2">
        <w:rPr>
          <w:sz w:val="16"/>
        </w:rPr>
        <w:t xml:space="preserve">s in tandem </w:t>
      </w:r>
      <w:proofErr w:type="gramStart"/>
      <w:r w:rsidRPr="00C04DE2">
        <w:rPr>
          <w:sz w:val="16"/>
        </w:rPr>
        <w:t xml:space="preserve">so as </w:t>
      </w:r>
      <w:r w:rsidRPr="00C04DE2">
        <w:rPr>
          <w:rStyle w:val="StyleUnderline"/>
        </w:rPr>
        <w:t>to</w:t>
      </w:r>
      <w:proofErr w:type="gramEnd"/>
      <w:r w:rsidRPr="00C04DE2">
        <w:rPr>
          <w:rStyle w:val="StyleUnderline"/>
        </w:rPr>
        <w:t xml:space="preserve"> frequently leave tribes without meaningful judicial recourse against breaches of the federal trust responsibility or intrusions upon tribal interests and sovereignty</w:t>
      </w:r>
      <w:r w:rsidRPr="00C04DE2">
        <w:rPr>
          <w:sz w:val="16"/>
        </w:rPr>
        <w:t xml:space="preserve">. For example, </w:t>
      </w:r>
      <w:r w:rsidRPr="00C04DE2">
        <w:rPr>
          <w:rStyle w:val="StyleUnderline"/>
        </w:rPr>
        <w:t>courts consider congressional abrogation of a treaty a political question beyond the reach of the judiciary</w:t>
      </w:r>
      <w:r w:rsidRPr="00C04DE2">
        <w:rPr>
          <w:sz w:val="16"/>
        </w:rPr>
        <w:t xml:space="preserve">. At the same time, challenges to the inherent, or aboriginal, authority of tribes are deemed justiciable. </w:t>
      </w:r>
      <w:r w:rsidRPr="00C04DE2">
        <w:rPr>
          <w:rStyle w:val="StyleUnderline"/>
        </w:rPr>
        <w:t xml:space="preserve">'the Court's inconsistent approach represents a kind of "heads I win; tails you lose" application of the political question </w:t>
      </w:r>
      <w:r w:rsidRPr="00C04DE2">
        <w:rPr>
          <w:sz w:val="16"/>
        </w:rPr>
        <w:t xml:space="preserve">and plenary power </w:t>
      </w:r>
      <w:r w:rsidRPr="00C04DE2">
        <w:rPr>
          <w:rStyle w:val="StyleUnderline"/>
        </w:rPr>
        <w:t>doctrine</w:t>
      </w:r>
      <w:r w:rsidRPr="00C04DE2">
        <w:rPr>
          <w:sz w:val="16"/>
        </w:rPr>
        <w:t xml:space="preserve">s </w:t>
      </w:r>
      <w:r w:rsidRPr="00C04DE2">
        <w:rPr>
          <w:rStyle w:val="StyleUnderline"/>
        </w:rPr>
        <w:t>in Indian affairs</w:t>
      </w:r>
      <w:r w:rsidRPr="00C04DE2">
        <w:rPr>
          <w:sz w:val="16"/>
        </w:rPr>
        <w:t xml:space="preserve">. this Article proposes that, rather than facing a rigged coin toss in the courts, tribes should be able to avail themselves of the political question and plenary power doctrines to have Congress, rather than the courts, decide questions of inherent tribal authority. </w:t>
      </w:r>
      <w:r w:rsidRPr="00C04DE2">
        <w:rPr>
          <w:rStyle w:val="StyleUnderline"/>
        </w:rPr>
        <w:t>Under current precedent, the Court has aggrandized its own power in Indian affairs through the theory of implicit divestiture, which holds that the judiciary may find tribes divested of inherent powers even without congressional action.</w:t>
      </w:r>
      <w:r w:rsidRPr="00C04DE2">
        <w:rPr>
          <w:sz w:val="16"/>
        </w:rPr>
        <w:t xml:space="preserve"> this Article argues that the questions of whether inherent tribal authority endures, and which sovereign powers tribes can exercise, should be political rather than judicial. this Article challenges long held assumptions about these </w:t>
      </w:r>
      <w:r w:rsidRPr="00C04DE2">
        <w:rPr>
          <w:rStyle w:val="StyleUnderline"/>
        </w:rPr>
        <w:t>fundamental</w:t>
      </w:r>
      <w:r w:rsidRPr="00C04DE2">
        <w:rPr>
          <w:sz w:val="16"/>
        </w:rPr>
        <w:t xml:space="preserve"> doctrines of federal Indian law and poses important questions </w:t>
      </w:r>
      <w:r w:rsidRPr="00C04DE2">
        <w:rPr>
          <w:rStyle w:val="StyleUnderline"/>
        </w:rPr>
        <w:t>about the role of</w:t>
      </w:r>
      <w:r w:rsidRPr="00C04DE2">
        <w:rPr>
          <w:sz w:val="16"/>
        </w:rPr>
        <w:t xml:space="preserve"> the courts and Congress and about the </w:t>
      </w:r>
      <w:r w:rsidRPr="00C04DE2">
        <w:rPr>
          <w:rStyle w:val="StyleUnderline"/>
        </w:rPr>
        <w:t>future of inherent tribal sovereignty</w:t>
      </w:r>
      <w:r w:rsidRPr="00C04DE2">
        <w:rPr>
          <w:sz w:val="16"/>
        </w:rPr>
        <w:t>.</w:t>
      </w:r>
    </w:p>
    <w:p w:rsidR="008E1C79" w:rsidRDefault="008E1C79">
      <w:pPr>
        <w:spacing w:after="0" w:line="240" w:lineRule="auto"/>
        <w:rPr>
          <w:rFonts w:asciiTheme="minorHAnsi" w:eastAsiaTheme="minorEastAsia" w:hAnsiTheme="minorHAnsi"/>
          <w:sz w:val="24"/>
          <w:szCs w:val="24"/>
        </w:rPr>
      </w:pPr>
    </w:p>
    <w:sectPr w:rsidR="008E1C7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hronicle display b">
    <w:altName w:val="Cambria"/>
    <w:panose1 w:val="00000000000000000000"/>
    <w:charset w:val="00"/>
    <w:family w:val="roman"/>
    <w:notTrueType/>
    <w:pitch w:val="default"/>
  </w:font>
  <w:font w:name="Cardo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5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91080976"/>
    <w:docVar w:name="VerbatimMac" w:val="True"/>
    <w:docVar w:name="VerbatimVersion" w:val="5.0"/>
  </w:docVars>
  <w:rsids>
    <w:rsidRoot w:val="00BC4AC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71F0"/>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27D3"/>
    <w:rsid w:val="00140358"/>
    <w:rsid w:val="00145268"/>
    <w:rsid w:val="0015217A"/>
    <w:rsid w:val="00173D80"/>
    <w:rsid w:val="001761FC"/>
    <w:rsid w:val="00182655"/>
    <w:rsid w:val="001840F2"/>
    <w:rsid w:val="00185134"/>
    <w:rsid w:val="001856C6"/>
    <w:rsid w:val="00191B5F"/>
    <w:rsid w:val="00192487"/>
    <w:rsid w:val="00193416"/>
    <w:rsid w:val="00195073"/>
    <w:rsid w:val="0019668D"/>
    <w:rsid w:val="001A25FD"/>
    <w:rsid w:val="001A5371"/>
    <w:rsid w:val="001A72C7"/>
    <w:rsid w:val="001A7D0C"/>
    <w:rsid w:val="001B73E3"/>
    <w:rsid w:val="001C316D"/>
    <w:rsid w:val="001C7DF8"/>
    <w:rsid w:val="001D1A0D"/>
    <w:rsid w:val="001D36BF"/>
    <w:rsid w:val="001D4C28"/>
    <w:rsid w:val="001E0B1F"/>
    <w:rsid w:val="001E0C0F"/>
    <w:rsid w:val="001E1E0B"/>
    <w:rsid w:val="001E6145"/>
    <w:rsid w:val="001F1173"/>
    <w:rsid w:val="002005A8"/>
    <w:rsid w:val="00203DD8"/>
    <w:rsid w:val="00204E1D"/>
    <w:rsid w:val="002059BD"/>
    <w:rsid w:val="00207FD8"/>
    <w:rsid w:val="00210FAF"/>
    <w:rsid w:val="00213B1E"/>
    <w:rsid w:val="00215284"/>
    <w:rsid w:val="002168F2"/>
    <w:rsid w:val="0022589F"/>
    <w:rsid w:val="002343FE"/>
    <w:rsid w:val="00235F7B"/>
    <w:rsid w:val="0024778E"/>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0FDF"/>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6A91"/>
    <w:rsid w:val="003670D9"/>
    <w:rsid w:val="00370B41"/>
    <w:rsid w:val="00371B27"/>
    <w:rsid w:val="003726C3"/>
    <w:rsid w:val="00375D2E"/>
    <w:rsid w:val="00383071"/>
    <w:rsid w:val="00383B19"/>
    <w:rsid w:val="00384CBC"/>
    <w:rsid w:val="003874FF"/>
    <w:rsid w:val="003915C4"/>
    <w:rsid w:val="003933F9"/>
    <w:rsid w:val="00395864"/>
    <w:rsid w:val="00396557"/>
    <w:rsid w:val="00397316"/>
    <w:rsid w:val="003A248F"/>
    <w:rsid w:val="003A4D9C"/>
    <w:rsid w:val="003B1668"/>
    <w:rsid w:val="003C5F4C"/>
    <w:rsid w:val="003D5EA8"/>
    <w:rsid w:val="003D78E3"/>
    <w:rsid w:val="003D7B28"/>
    <w:rsid w:val="003E305E"/>
    <w:rsid w:val="003E34DB"/>
    <w:rsid w:val="003E5302"/>
    <w:rsid w:val="003E5BF1"/>
    <w:rsid w:val="003F2452"/>
    <w:rsid w:val="003F41EA"/>
    <w:rsid w:val="003F7DF0"/>
    <w:rsid w:val="004039AF"/>
    <w:rsid w:val="00407AFF"/>
    <w:rsid w:val="0041155D"/>
    <w:rsid w:val="004170BF"/>
    <w:rsid w:val="00422ED8"/>
    <w:rsid w:val="004270E3"/>
    <w:rsid w:val="004348DC"/>
    <w:rsid w:val="00434921"/>
    <w:rsid w:val="004414FA"/>
    <w:rsid w:val="00442018"/>
    <w:rsid w:val="00446567"/>
    <w:rsid w:val="00447B10"/>
    <w:rsid w:val="00452EE4"/>
    <w:rsid w:val="00452F0B"/>
    <w:rsid w:val="004536D6"/>
    <w:rsid w:val="00457224"/>
    <w:rsid w:val="004642E7"/>
    <w:rsid w:val="004647BA"/>
    <w:rsid w:val="0047482C"/>
    <w:rsid w:val="00475436"/>
    <w:rsid w:val="0048047E"/>
    <w:rsid w:val="00482AF9"/>
    <w:rsid w:val="00496BB2"/>
    <w:rsid w:val="004A20E1"/>
    <w:rsid w:val="004B37B4"/>
    <w:rsid w:val="004B72B4"/>
    <w:rsid w:val="004C0314"/>
    <w:rsid w:val="004C0D3D"/>
    <w:rsid w:val="004C213E"/>
    <w:rsid w:val="004C376C"/>
    <w:rsid w:val="004C5ABD"/>
    <w:rsid w:val="004C657F"/>
    <w:rsid w:val="004D17D8"/>
    <w:rsid w:val="004D52D8"/>
    <w:rsid w:val="004D596B"/>
    <w:rsid w:val="004E177E"/>
    <w:rsid w:val="004E355B"/>
    <w:rsid w:val="004F6602"/>
    <w:rsid w:val="005028E5"/>
    <w:rsid w:val="00502B75"/>
    <w:rsid w:val="00503735"/>
    <w:rsid w:val="00516A88"/>
    <w:rsid w:val="00522065"/>
    <w:rsid w:val="005224F2"/>
    <w:rsid w:val="00533F1C"/>
    <w:rsid w:val="00536413"/>
    <w:rsid w:val="00536A8B"/>
    <w:rsid w:val="00536D8B"/>
    <w:rsid w:val="005379C3"/>
    <w:rsid w:val="0054258D"/>
    <w:rsid w:val="005442FB"/>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790"/>
    <w:rsid w:val="00597479"/>
    <w:rsid w:val="005A4D4E"/>
    <w:rsid w:val="005A7237"/>
    <w:rsid w:val="005B21FA"/>
    <w:rsid w:val="005B3244"/>
    <w:rsid w:val="005B6EE8"/>
    <w:rsid w:val="005B7731"/>
    <w:rsid w:val="005C4515"/>
    <w:rsid w:val="005C5602"/>
    <w:rsid w:val="005C74A6"/>
    <w:rsid w:val="005D22F0"/>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64E3"/>
    <w:rsid w:val="0065727C"/>
    <w:rsid w:val="00670791"/>
    <w:rsid w:val="00674A78"/>
    <w:rsid w:val="00696A16"/>
    <w:rsid w:val="006A4840"/>
    <w:rsid w:val="006A52A0"/>
    <w:rsid w:val="006A7E1D"/>
    <w:rsid w:val="006C3A56"/>
    <w:rsid w:val="006C7793"/>
    <w:rsid w:val="006D13F4"/>
    <w:rsid w:val="006D6AED"/>
    <w:rsid w:val="006E6D0B"/>
    <w:rsid w:val="006F126E"/>
    <w:rsid w:val="006F32C9"/>
    <w:rsid w:val="006F3834"/>
    <w:rsid w:val="006F5693"/>
    <w:rsid w:val="006F5D4C"/>
    <w:rsid w:val="00717B01"/>
    <w:rsid w:val="007214D2"/>
    <w:rsid w:val="007227D9"/>
    <w:rsid w:val="0072491F"/>
    <w:rsid w:val="00725598"/>
    <w:rsid w:val="00725D45"/>
    <w:rsid w:val="007374A1"/>
    <w:rsid w:val="00752712"/>
    <w:rsid w:val="00753A84"/>
    <w:rsid w:val="007611F5"/>
    <w:rsid w:val="007619E4"/>
    <w:rsid w:val="00761E75"/>
    <w:rsid w:val="0076495E"/>
    <w:rsid w:val="00765FC8"/>
    <w:rsid w:val="00767290"/>
    <w:rsid w:val="00775694"/>
    <w:rsid w:val="00783269"/>
    <w:rsid w:val="00793F46"/>
    <w:rsid w:val="007A1325"/>
    <w:rsid w:val="007A1A18"/>
    <w:rsid w:val="007A3BAF"/>
    <w:rsid w:val="007B53D8"/>
    <w:rsid w:val="007C22C5"/>
    <w:rsid w:val="007C3846"/>
    <w:rsid w:val="007C57E1"/>
    <w:rsid w:val="007C5811"/>
    <w:rsid w:val="007D2DF5"/>
    <w:rsid w:val="007D451A"/>
    <w:rsid w:val="007D5E3E"/>
    <w:rsid w:val="007D7596"/>
    <w:rsid w:val="007E242C"/>
    <w:rsid w:val="007E6631"/>
    <w:rsid w:val="007F18A9"/>
    <w:rsid w:val="007F6016"/>
    <w:rsid w:val="00803A12"/>
    <w:rsid w:val="00805417"/>
    <w:rsid w:val="0082534D"/>
    <w:rsid w:val="008266F9"/>
    <w:rsid w:val="008267E2"/>
    <w:rsid w:val="00826A9B"/>
    <w:rsid w:val="00832703"/>
    <w:rsid w:val="00834842"/>
    <w:rsid w:val="00840E7B"/>
    <w:rsid w:val="00844309"/>
    <w:rsid w:val="008536AF"/>
    <w:rsid w:val="00853D40"/>
    <w:rsid w:val="008564FC"/>
    <w:rsid w:val="00857493"/>
    <w:rsid w:val="00857DDE"/>
    <w:rsid w:val="00860B7E"/>
    <w:rsid w:val="00864E76"/>
    <w:rsid w:val="00872581"/>
    <w:rsid w:val="0087459D"/>
    <w:rsid w:val="00876344"/>
    <w:rsid w:val="0087680F"/>
    <w:rsid w:val="00876D81"/>
    <w:rsid w:val="00881D86"/>
    <w:rsid w:val="00883306"/>
    <w:rsid w:val="008904F9"/>
    <w:rsid w:val="00890E4C"/>
    <w:rsid w:val="00890E74"/>
    <w:rsid w:val="00892798"/>
    <w:rsid w:val="0089418F"/>
    <w:rsid w:val="00897C29"/>
    <w:rsid w:val="008A1A9C"/>
    <w:rsid w:val="008A4633"/>
    <w:rsid w:val="008B026B"/>
    <w:rsid w:val="008B032E"/>
    <w:rsid w:val="008C0FA2"/>
    <w:rsid w:val="008C2342"/>
    <w:rsid w:val="008C77B6"/>
    <w:rsid w:val="008D1B91"/>
    <w:rsid w:val="008D4397"/>
    <w:rsid w:val="008D724A"/>
    <w:rsid w:val="008E1C79"/>
    <w:rsid w:val="008E7A3E"/>
    <w:rsid w:val="008F41FD"/>
    <w:rsid w:val="008F4479"/>
    <w:rsid w:val="008F4BA0"/>
    <w:rsid w:val="00901726"/>
    <w:rsid w:val="00920E6A"/>
    <w:rsid w:val="00931816"/>
    <w:rsid w:val="00932C71"/>
    <w:rsid w:val="00936FC4"/>
    <w:rsid w:val="00945923"/>
    <w:rsid w:val="009509D5"/>
    <w:rsid w:val="009538F5"/>
    <w:rsid w:val="00957187"/>
    <w:rsid w:val="00960255"/>
    <w:rsid w:val="009603E1"/>
    <w:rsid w:val="00961C9D"/>
    <w:rsid w:val="00963065"/>
    <w:rsid w:val="0097151F"/>
    <w:rsid w:val="00971A6A"/>
    <w:rsid w:val="0097358C"/>
    <w:rsid w:val="00973777"/>
    <w:rsid w:val="00976E78"/>
    <w:rsid w:val="009775C0"/>
    <w:rsid w:val="00981F23"/>
    <w:rsid w:val="009860F5"/>
    <w:rsid w:val="00990634"/>
    <w:rsid w:val="00991733"/>
    <w:rsid w:val="00992078"/>
    <w:rsid w:val="009923BC"/>
    <w:rsid w:val="00992BE3"/>
    <w:rsid w:val="009A1467"/>
    <w:rsid w:val="009A6464"/>
    <w:rsid w:val="009B3674"/>
    <w:rsid w:val="009B69F5"/>
    <w:rsid w:val="009C5FF7"/>
    <w:rsid w:val="009C6292"/>
    <w:rsid w:val="009D15DB"/>
    <w:rsid w:val="009D3133"/>
    <w:rsid w:val="009E160D"/>
    <w:rsid w:val="009E402D"/>
    <w:rsid w:val="009F1CBB"/>
    <w:rsid w:val="009F3305"/>
    <w:rsid w:val="009F6FB2"/>
    <w:rsid w:val="00A00C7F"/>
    <w:rsid w:val="00A071C0"/>
    <w:rsid w:val="00A1021C"/>
    <w:rsid w:val="00A22670"/>
    <w:rsid w:val="00A24B35"/>
    <w:rsid w:val="00A271BA"/>
    <w:rsid w:val="00A27F86"/>
    <w:rsid w:val="00A3765C"/>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05C1"/>
    <w:rsid w:val="00B0505F"/>
    <w:rsid w:val="00B05C2D"/>
    <w:rsid w:val="00B064D9"/>
    <w:rsid w:val="00B12933"/>
    <w:rsid w:val="00B12B88"/>
    <w:rsid w:val="00B137E0"/>
    <w:rsid w:val="00B13BC8"/>
    <w:rsid w:val="00B15488"/>
    <w:rsid w:val="00B16857"/>
    <w:rsid w:val="00B24662"/>
    <w:rsid w:val="00B3569C"/>
    <w:rsid w:val="00B35E8C"/>
    <w:rsid w:val="00B41CF5"/>
    <w:rsid w:val="00B43676"/>
    <w:rsid w:val="00B5602D"/>
    <w:rsid w:val="00B60125"/>
    <w:rsid w:val="00B6656B"/>
    <w:rsid w:val="00B71625"/>
    <w:rsid w:val="00B75C54"/>
    <w:rsid w:val="00B828BE"/>
    <w:rsid w:val="00B8710E"/>
    <w:rsid w:val="00B92A93"/>
    <w:rsid w:val="00BA17A8"/>
    <w:rsid w:val="00BA3C33"/>
    <w:rsid w:val="00BB0878"/>
    <w:rsid w:val="00BB1879"/>
    <w:rsid w:val="00BC0ABE"/>
    <w:rsid w:val="00BC30DB"/>
    <w:rsid w:val="00BC4AC0"/>
    <w:rsid w:val="00BC64FF"/>
    <w:rsid w:val="00BC7C37"/>
    <w:rsid w:val="00BD2244"/>
    <w:rsid w:val="00BE1D14"/>
    <w:rsid w:val="00BE6472"/>
    <w:rsid w:val="00BF29B8"/>
    <w:rsid w:val="00BF393D"/>
    <w:rsid w:val="00BF46EA"/>
    <w:rsid w:val="00C07769"/>
    <w:rsid w:val="00C07D05"/>
    <w:rsid w:val="00C10856"/>
    <w:rsid w:val="00C203FA"/>
    <w:rsid w:val="00C23C5C"/>
    <w:rsid w:val="00C244F5"/>
    <w:rsid w:val="00C3164F"/>
    <w:rsid w:val="00C31B5E"/>
    <w:rsid w:val="00C34D3E"/>
    <w:rsid w:val="00C35B37"/>
    <w:rsid w:val="00C3747A"/>
    <w:rsid w:val="00C37F29"/>
    <w:rsid w:val="00C56DCC"/>
    <w:rsid w:val="00C57075"/>
    <w:rsid w:val="00C6515F"/>
    <w:rsid w:val="00C72AFE"/>
    <w:rsid w:val="00C81619"/>
    <w:rsid w:val="00CA013C"/>
    <w:rsid w:val="00CA6D6D"/>
    <w:rsid w:val="00CA733B"/>
    <w:rsid w:val="00CB6CEE"/>
    <w:rsid w:val="00CC1707"/>
    <w:rsid w:val="00CC7A4E"/>
    <w:rsid w:val="00CD1359"/>
    <w:rsid w:val="00CD4C83"/>
    <w:rsid w:val="00CD674F"/>
    <w:rsid w:val="00CE3330"/>
    <w:rsid w:val="00D01EDC"/>
    <w:rsid w:val="00D078AA"/>
    <w:rsid w:val="00D07BED"/>
    <w:rsid w:val="00D10058"/>
    <w:rsid w:val="00D11978"/>
    <w:rsid w:val="00D15E30"/>
    <w:rsid w:val="00D16129"/>
    <w:rsid w:val="00D229C3"/>
    <w:rsid w:val="00D22C7B"/>
    <w:rsid w:val="00D25DBD"/>
    <w:rsid w:val="00D26929"/>
    <w:rsid w:val="00D30CBD"/>
    <w:rsid w:val="00D30D9E"/>
    <w:rsid w:val="00D33908"/>
    <w:rsid w:val="00D354F2"/>
    <w:rsid w:val="00D36C30"/>
    <w:rsid w:val="00D37C90"/>
    <w:rsid w:val="00D43A8C"/>
    <w:rsid w:val="00D53072"/>
    <w:rsid w:val="00D54A35"/>
    <w:rsid w:val="00D61A4E"/>
    <w:rsid w:val="00D61DF8"/>
    <w:rsid w:val="00D634EA"/>
    <w:rsid w:val="00D67B3B"/>
    <w:rsid w:val="00D70404"/>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56B"/>
    <w:rsid w:val="00E331D7"/>
    <w:rsid w:val="00E353A2"/>
    <w:rsid w:val="00E36881"/>
    <w:rsid w:val="00E42711"/>
    <w:rsid w:val="00E42B24"/>
    <w:rsid w:val="00E42E4C"/>
    <w:rsid w:val="00E47013"/>
    <w:rsid w:val="00E541F9"/>
    <w:rsid w:val="00E57B79"/>
    <w:rsid w:val="00E63419"/>
    <w:rsid w:val="00E64496"/>
    <w:rsid w:val="00E72115"/>
    <w:rsid w:val="00E72943"/>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233"/>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17F8"/>
    <w:rsid w:val="00F73954"/>
    <w:rsid w:val="00F857E7"/>
    <w:rsid w:val="00F86E5A"/>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2CF2F"/>
  <w14:defaultImageDpi w14:val="300"/>
  <w15:docId w15:val="{977393DA-2442-3147-BC40-61ECFF60B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A1021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102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02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102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102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02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21C"/>
  </w:style>
  <w:style w:type="character" w:customStyle="1" w:styleId="Heading1Char">
    <w:name w:val="Heading 1 Char"/>
    <w:aliases w:val="Pocket Char"/>
    <w:basedOn w:val="DefaultParagraphFont"/>
    <w:link w:val="Heading1"/>
    <w:rsid w:val="00A102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02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1021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1021C"/>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
    <w:basedOn w:val="DefaultParagraphFont"/>
    <w:uiPriority w:val="5"/>
    <w:qFormat/>
    <w:rsid w:val="00A1021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HHeading 3 + 12 pt,Intense Emphasis3,Intense Emphasis11111,ci,c,Bold"/>
    <w:basedOn w:val="DefaultParagraphFont"/>
    <w:uiPriority w:val="6"/>
    <w:qFormat/>
    <w:rsid w:val="00A1021C"/>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A1021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1021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uiPriority w:val="99"/>
    <w:unhideWhenUsed/>
    <w:rsid w:val="00A1021C"/>
    <w:rPr>
      <w:color w:val="auto"/>
      <w:u w:val="none"/>
    </w:rPr>
  </w:style>
  <w:style w:type="paragraph" w:styleId="DocumentMap">
    <w:name w:val="Document Map"/>
    <w:basedOn w:val="Normal"/>
    <w:link w:val="DocumentMapChar"/>
    <w:uiPriority w:val="99"/>
    <w:semiHidden/>
    <w:unhideWhenUsed/>
    <w:rsid w:val="00BC4A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4AC0"/>
    <w:rPr>
      <w:rFonts w:ascii="Lucida Grande" w:hAnsi="Lucida Grande" w:cs="Lucida Grande"/>
    </w:rPr>
  </w:style>
  <w:style w:type="paragraph" w:styleId="NormalWeb">
    <w:name w:val="Normal (Web)"/>
    <w:basedOn w:val="Normal"/>
    <w:uiPriority w:val="99"/>
    <w:unhideWhenUsed/>
    <w:rsid w:val="00BC4AC0"/>
    <w:pPr>
      <w:spacing w:before="100" w:beforeAutospacing="1" w:after="100" w:afterAutospacing="1" w:line="240" w:lineRule="auto"/>
    </w:pPr>
    <w:rPr>
      <w:rFonts w:ascii="Times New Roman" w:eastAsia="Times New Roman" w:hAnsi="Times New Roman" w:cs="Times New Roman"/>
    </w:rPr>
  </w:style>
  <w:style w:type="character" w:styleId="UnresolvedMention">
    <w:name w:val="Unresolved Mention"/>
    <w:basedOn w:val="DefaultParagraphFont"/>
    <w:uiPriority w:val="99"/>
    <w:rsid w:val="00BC4AC0"/>
    <w:rPr>
      <w:color w:val="605E5C"/>
      <w:shd w:val="clear" w:color="auto" w:fill="E1DFDD"/>
    </w:rPr>
  </w:style>
  <w:style w:type="paragraph" w:customStyle="1" w:styleId="textbold">
    <w:name w:val="text bold"/>
    <w:basedOn w:val="Normal"/>
    <w:link w:val="Emphasis"/>
    <w:uiPriority w:val="7"/>
    <w:qFormat/>
    <w:rsid w:val="000471F0"/>
    <w:pPr>
      <w:ind w:left="720"/>
      <w:jc w:val="both"/>
    </w:pPr>
    <w:rPr>
      <w:rFonts w:eastAsiaTheme="minorEastAsia"/>
      <w:b/>
      <w:iCs/>
      <w:szCs w:val="24"/>
      <w:u w:val="single"/>
    </w:rPr>
  </w:style>
  <w:style w:type="paragraph" w:customStyle="1" w:styleId="Emphasis1">
    <w:name w:val="Emphasis1"/>
    <w:basedOn w:val="Normal"/>
    <w:autoRedefine/>
    <w:uiPriority w:val="7"/>
    <w:qFormat/>
    <w:rsid w:val="00971A6A"/>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breitbart.com/national-security/2017/06/29/trump-administration-raising-pressure-china/" TargetMode="External"/><Relationship Id="rId21" Type="http://schemas.openxmlformats.org/officeDocument/2006/relationships/hyperlink" Target="http://coop.ca4.uscourts.gov/171351.P.pdf" TargetMode="External"/><Relationship Id="rId42" Type="http://schemas.openxmlformats.org/officeDocument/2006/relationships/hyperlink" Target="https://gelr.org/2018/03/31/is-climate-litigation-too-political-for-courts/" TargetMode="External"/><Relationship Id="rId47" Type="http://schemas.openxmlformats.org/officeDocument/2006/relationships/hyperlink" Target="https://gelr.org/2018/03/31/is-climate-litigation-too-political-for-courts/" TargetMode="External"/><Relationship Id="rId63" Type="http://schemas.openxmlformats.org/officeDocument/2006/relationships/hyperlink" Target="http://www.lexisnexis.com.proxy.lib.umich.edu/lnacui2api/" TargetMode="External"/><Relationship Id="rId68" Type="http://schemas.openxmlformats.org/officeDocument/2006/relationships/hyperlink" Target="https://en.wikipedia.org/wiki/Harvard_University" TargetMode="External"/><Relationship Id="rId84" Type="http://schemas.openxmlformats.org/officeDocument/2006/relationships/hyperlink" Target="https://en.wikipedia.org/wiki/The_Washington_Post" TargetMode="External"/><Relationship Id="rId89" Type="http://schemas.openxmlformats.org/officeDocument/2006/relationships/hyperlink" Target="http://www.nydailynews.com/news/politics/cuomo-schneiderman-slam-trump-cruel-plan-daca-article-1.3468300" TargetMode="External"/><Relationship Id="rId112" Type="http://schemas.openxmlformats.org/officeDocument/2006/relationships/hyperlink" Target="http://www.breitbart.com/big-government/2017/06/09/president-trump-affirms-commitment-to-natos-article-5/" TargetMode="External"/><Relationship Id="rId133" Type="http://schemas.openxmlformats.org/officeDocument/2006/relationships/hyperlink" Target="http://sydney.edu.au/arts/ciss/" TargetMode="External"/><Relationship Id="rId138" Type="http://schemas.openxmlformats.org/officeDocument/2006/relationships/hyperlink" Target="https://nautilus.org/napsnet/napsnet-special-reports/non-state-terrorism-and-inadvertent-nuclear-war/" TargetMode="External"/><Relationship Id="rId154" Type="http://schemas.openxmlformats.org/officeDocument/2006/relationships/hyperlink" Target="https://www.justsecurity.org/35239/president-obamas-report-legal-policy-frameworks-guiding-united-states-military-force-related-national-security-operations/" TargetMode="External"/><Relationship Id="rId159" Type="http://schemas.openxmlformats.org/officeDocument/2006/relationships/hyperlink" Target="https://www.justsecurity.org/34778/judge-kollar-kotelly-dismisses-captain-smiths-suit/" TargetMode="External"/><Relationship Id="rId175" Type="http://schemas.openxmlformats.org/officeDocument/2006/relationships/hyperlink" Target="http://www.lexisnexis.com.proxy.lib.umich.edu/lnacui2api/" TargetMode="External"/><Relationship Id="rId170" Type="http://schemas.openxmlformats.org/officeDocument/2006/relationships/hyperlink" Target="https://www.yalelawjournal.org/comment/theres-no-such-thing-as-a-political-question-of-statutory-interpretation-the-implications-of-zivotofsky-v-clinton" TargetMode="External"/><Relationship Id="rId191" Type="http://schemas.openxmlformats.org/officeDocument/2006/relationships/hyperlink" Target="https://en.wikipedia.org/wiki/Perspectives_on_Politics" TargetMode="External"/><Relationship Id="rId196" Type="http://schemas.openxmlformats.org/officeDocument/2006/relationships/hyperlink" Target="https://digitalcommons.law.byu.edu/cgi/viewcontent.cgi?referer=https://www.google.com/&amp;httpsredir=1&amp;article=1113&amp;context=faculty_scholarship" TargetMode="External"/><Relationship Id="rId16" Type="http://schemas.openxmlformats.org/officeDocument/2006/relationships/hyperlink" Target="http://www.cato.org/publications/commentary/contractor-legal-immunity-political-questions-doctrine" TargetMode="External"/><Relationship Id="rId107" Type="http://schemas.openxmlformats.org/officeDocument/2006/relationships/hyperlink" Target="http://www.washingtonpost.com/wp-dyn/content/article/2006/07/23/AR2006072300511.html" TargetMode="External"/><Relationship Id="rId11" Type="http://schemas.openxmlformats.org/officeDocument/2006/relationships/hyperlink" Target="http://dailycaller.com/2016/05/24/opposition-to-illegal-aliens-is-opposition-to-borders/" TargetMode="External"/><Relationship Id="rId32" Type="http://schemas.openxmlformats.org/officeDocument/2006/relationships/hyperlink" Target="https://www.nytimes.com/2017/11/06/us/politics/immigrants-temporary-protected-status-central-americans-haitians.html" TargetMode="External"/><Relationship Id="rId37" Type="http://schemas.openxmlformats.org/officeDocument/2006/relationships/hyperlink" Target="http://www.lexisnexis.com.proxy.lib.umich.edu/lnacui2api/" TargetMode="External"/><Relationship Id="rId53" Type="http://schemas.openxmlformats.org/officeDocument/2006/relationships/hyperlink" Target="https://gelr.org/2018/03/31/is-climate-litigation-too-political-for-courts/" TargetMode="External"/><Relationship Id="rId58" Type="http://schemas.openxmlformats.org/officeDocument/2006/relationships/hyperlink" Target="http://www.lexisnexis.com.proxy.lib.umich.edu/lnacui2api/" TargetMode="External"/><Relationship Id="rId74" Type="http://schemas.openxmlformats.org/officeDocument/2006/relationships/hyperlink" Target="http://law.justia.com/cases/federal/appellate-courts/ca5/15-40238/15-40238-2015-05-26.html" TargetMode="External"/><Relationship Id="rId79" Type="http://schemas.openxmlformats.org/officeDocument/2006/relationships/hyperlink" Target="http://www.dorfonlaw.org/2018/04/scotus-travel-ban-argument-post-mortem.html" TargetMode="External"/><Relationship Id="rId102" Type="http://schemas.openxmlformats.org/officeDocument/2006/relationships/hyperlink" Target="http://www.hup.harvard.edu/catalog.php?isbn=9780674057036" TargetMode="External"/><Relationship Id="rId123" Type="http://schemas.openxmlformats.org/officeDocument/2006/relationships/hyperlink" Target="http://www.breitbart.com/big-government/2017/06/27/pentagon-leaks-alleging-unaware-white-house-syria-statement-false/" TargetMode="External"/><Relationship Id="rId128" Type="http://schemas.openxmlformats.org/officeDocument/2006/relationships/hyperlink" Target="https://www.nytimes.com/2017/01/26/us/politics/donald-trump-barack-obama-executive-orders.html" TargetMode="External"/><Relationship Id="rId144" Type="http://schemas.openxmlformats.org/officeDocument/2006/relationships/hyperlink" Target="https://nautilus.org/napsnet/napsnet-special-reports/non-state-terrorism-and-inadvertent-nuclear-war/" TargetMode="External"/><Relationship Id="rId149" Type="http://schemas.openxmlformats.org/officeDocument/2006/relationships/hyperlink" Target="https://nautilus.org/napsnet/napsnet-special-reports/non-state-terrorism-and-inadvertent-nuclear-war/" TargetMode="External"/><Relationship Id="rId5" Type="http://schemas.openxmlformats.org/officeDocument/2006/relationships/numbering" Target="numbering.xml"/><Relationship Id="rId90" Type="http://schemas.openxmlformats.org/officeDocument/2006/relationships/hyperlink" Target="http://www.nydailynews.com/news/politics/cuomo-schneiderman-slam-trump-cruel-plan-daca-article-1.3468300" TargetMode="External"/><Relationship Id="rId95" Type="http://schemas.openxmlformats.org/officeDocument/2006/relationships/hyperlink" Target="https://www.heritage.org/political-process/report/what-separation-powers-means-constitutional-government" TargetMode="External"/><Relationship Id="rId160" Type="http://schemas.openxmlformats.org/officeDocument/2006/relationships/hyperlink" Target="http://www.nytimes.com/2016/11/27/us/politics/obama-expands-war-with-al-qaeda-to-include-shabab-in-somalia.html" TargetMode="External"/><Relationship Id="rId165" Type="http://schemas.openxmlformats.org/officeDocument/2006/relationships/hyperlink" Target="https://www.yalelawjournal.org/comment/theres-no-such-thing-as-a-political-question-of-statutory-interpretation-the-implications-of-zivotofsky-v-clinton" TargetMode="External"/><Relationship Id="rId181" Type="http://schemas.openxmlformats.org/officeDocument/2006/relationships/hyperlink" Target="http://www.lexisnexis.com.proxy.lib.umich.edu/lnacui2api/" TargetMode="External"/><Relationship Id="rId186" Type="http://schemas.openxmlformats.org/officeDocument/2006/relationships/hyperlink" Target="https://papers.ssrn.com/sol3/papers.cfm?abstract_id=1136914" TargetMode="External"/><Relationship Id="rId22" Type="http://schemas.openxmlformats.org/officeDocument/2006/relationships/hyperlink" Target="https://www.supremecourt.gov/oral_arguments/argument_transcripts/2017/17-965_3314.pdf" TargetMode="External"/><Relationship Id="rId27" Type="http://schemas.openxmlformats.org/officeDocument/2006/relationships/hyperlink" Target="https://www.nytimes.com/2018/01/08/us/salvadorans-tps-end.html" TargetMode="External"/><Relationship Id="rId43" Type="http://schemas.openxmlformats.org/officeDocument/2006/relationships/hyperlink" Target="https://gelr.org/2018/03/31/is-climate-litigation-too-political-for-courts/" TargetMode="External"/><Relationship Id="rId48" Type="http://schemas.openxmlformats.org/officeDocument/2006/relationships/hyperlink" Target="https://gelr.org/2018/03/31/is-climate-litigation-too-political-for-courts/" TargetMode="External"/><Relationship Id="rId64" Type="http://schemas.openxmlformats.org/officeDocument/2006/relationships/hyperlink" Target="http://www.lexisnexis.com.proxy.lib.umich.edu/lnacui2api/" TargetMode="External"/><Relationship Id="rId69" Type="http://schemas.openxmlformats.org/officeDocument/2006/relationships/hyperlink" Target="https://en.wikipedia.org/wiki/New_York_University" TargetMode="External"/><Relationship Id="rId113" Type="http://schemas.openxmlformats.org/officeDocument/2006/relationships/hyperlink" Target="https://www.state.gov/r/pa/prs/ps/2017/06/272216.htm" TargetMode="External"/><Relationship Id="rId118" Type="http://schemas.openxmlformats.org/officeDocument/2006/relationships/hyperlink" Target="http://www.breitbart.com/national-security/2017/06/30/trump-blasts-north-korea-era-strategic-patience-failed/" TargetMode="External"/><Relationship Id="rId134" Type="http://schemas.openxmlformats.org/officeDocument/2006/relationships/hyperlink" Target="https://nautilus.org/category/napsnet/" TargetMode="External"/><Relationship Id="rId139" Type="http://schemas.openxmlformats.org/officeDocument/2006/relationships/hyperlink" Target="https://nautilus.org/napsnet/napsnet-special-reports/non-state-terrorism-and-inadvertent-nuclear-war/" TargetMode="External"/><Relationship Id="rId80" Type="http://schemas.openxmlformats.org/officeDocument/2006/relationships/hyperlink" Target="https://www.supremecourt.gov/oral_arguments/argument_transcripts/2017/17-965_3314.pdf" TargetMode="External"/><Relationship Id="rId85" Type="http://schemas.openxmlformats.org/officeDocument/2006/relationships/hyperlink" Target="file:///C:\Users\Charlie\Dropbox\Political%20Question%20Doctrine%20Work\USA%20Today" TargetMode="External"/><Relationship Id="rId150" Type="http://schemas.openxmlformats.org/officeDocument/2006/relationships/hyperlink" Target="https://nautilus.org/napsnet/napsnet-special-reports/non-state-terrorism-and-inadvertent-nuclear-war/" TargetMode="External"/><Relationship Id="rId155" Type="http://schemas.openxmlformats.org/officeDocument/2006/relationships/hyperlink" Target="https://www.law.cornell.edu/wex/justiciability" TargetMode="External"/><Relationship Id="rId171" Type="http://schemas.openxmlformats.org/officeDocument/2006/relationships/hyperlink" Target="https://www.yalelawjournal.org/comment/theres-no-such-thing-as-a-political-question-of-statutory-interpretation-the-implications-of-zivotofsky-v-clinton" TargetMode="External"/><Relationship Id="rId176" Type="http://schemas.openxmlformats.org/officeDocument/2006/relationships/hyperlink" Target="http://www.lexisnexis.com.proxy.lib.umich.edu/lnacui2api/" TargetMode="External"/><Relationship Id="rId192" Type="http://schemas.openxmlformats.org/officeDocument/2006/relationships/hyperlink" Target="https://en.wikipedia.org/wiki/Institute_for_Strategic_Studies" TargetMode="External"/><Relationship Id="rId197" Type="http://schemas.openxmlformats.org/officeDocument/2006/relationships/fontTable" Target="fontTable.xml"/><Relationship Id="rId12" Type="http://schemas.openxmlformats.org/officeDocument/2006/relationships/hyperlink" Target="https://cis.org/Report/Plenary-Power-Should-Judges-Control-US-Immigration-Policy" TargetMode="External"/><Relationship Id="rId17" Type="http://schemas.openxmlformats.org/officeDocument/2006/relationships/hyperlink" Target="http://www.nydailynews.com/news/world/isis-nukes-allowed-consolidate-expert-article-1.1958855" TargetMode="External"/><Relationship Id="rId33" Type="http://schemas.openxmlformats.org/officeDocument/2006/relationships/hyperlink" Target="http://www.nytimes.com/1990/10/29/us/major-immigration-bill-is-sent-to-bush.html" TargetMode="External"/><Relationship Id="rId38" Type="http://schemas.openxmlformats.org/officeDocument/2006/relationships/hyperlink" Target="http://www.lexisnexis.com.proxy.lib.umich.edu/lnacui2api/" TargetMode="External"/><Relationship Id="rId59" Type="http://schemas.openxmlformats.org/officeDocument/2006/relationships/hyperlink" Target="http://www.lexisnexis.com.proxy.lib.umich.edu/lnacui2api/" TargetMode="External"/><Relationship Id="rId103" Type="http://schemas.openxmlformats.org/officeDocument/2006/relationships/hyperlink" Target="http://www.slate.com/articles/news_and_politics/view_from_chicago/2014/09/war_against_isis_in_syria_obama_s_legal_and_political_justifications.html" TargetMode="External"/><Relationship Id="rId108" Type="http://schemas.openxmlformats.org/officeDocument/2006/relationships/hyperlink" Target="https://www.google.com/webhp?sourceid=chrome-instant&amp;ion=1&amp;espv=2&amp;ie=UTF-8" TargetMode="External"/><Relationship Id="rId124" Type="http://schemas.openxmlformats.org/officeDocument/2006/relationships/hyperlink" Target="http://foreignpolicy.com/2017/06/28/nikki-haley-and-trumps-doctrine-of-diplomatic-chaos/" TargetMode="External"/><Relationship Id="rId129" Type="http://schemas.openxmlformats.org/officeDocument/2006/relationships/hyperlink" Target="https://www.washingtonpost.com/politics/republicans-call-obama-executive-actions-damaging-to-presidency-file-lawsuit-over-obamacare/2014/11/21/d3720d0e-7192-11e4-893f-86bd390a3340_story.html?utm_term=.7e3896071386" TargetMode="External"/><Relationship Id="rId54" Type="http://schemas.openxmlformats.org/officeDocument/2006/relationships/hyperlink" Target="https://gelr.org/2018/03/31/is-climate-litigation-too-political-for-courts/" TargetMode="External"/><Relationship Id="rId70" Type="http://schemas.openxmlformats.org/officeDocument/2006/relationships/hyperlink" Target="https://psmag.com/news/the-future-of-redistricting-in-america" TargetMode="External"/><Relationship Id="rId75" Type="http://schemas.openxmlformats.org/officeDocument/2006/relationships/hyperlink" Target="http://law.justia.com/cases/federal/appellate-courts/ca5/15-40238/15-40238-2015-05-26.html" TargetMode="External"/><Relationship Id="rId91" Type="http://schemas.openxmlformats.org/officeDocument/2006/relationships/hyperlink" Target="https://www.washingtonpost.com/opinions/how-obamas-power-plays-set-the-stage-for-trump/2015/12/10/81ace982-9e85-11e5-8728-1af6af208198_story.html" TargetMode="External"/><Relationship Id="rId96" Type="http://schemas.openxmlformats.org/officeDocument/2006/relationships/hyperlink" Target="https://www.futurejustice.org/wp-content/uploads/2013/11/Paper_Future-Branch_Tremmel.pdf" TargetMode="External"/><Relationship Id="rId140" Type="http://schemas.openxmlformats.org/officeDocument/2006/relationships/hyperlink" Target="https://nautilus.org/napsnet/napsnet-special-reports/non-state-terrorism-and-inadvertent-nuclear-war/" TargetMode="External"/><Relationship Id="rId145" Type="http://schemas.openxmlformats.org/officeDocument/2006/relationships/hyperlink" Target="https://nautilus.org/napsnet/napsnet-special-reports/non-state-terrorism-and-inadvertent-nuclear-war/" TargetMode="External"/><Relationship Id="rId161" Type="http://schemas.openxmlformats.org/officeDocument/2006/relationships/hyperlink" Target="https://www.whitehouse.gov/sites/default/files/uploads/2013.05.23_fact_sheet_on_ppg.pdf" TargetMode="External"/><Relationship Id="rId166" Type="http://schemas.openxmlformats.org/officeDocument/2006/relationships/hyperlink" Target="https://www.yalelawjournal.org/comment/theres-no-such-thing-as-a-political-question-of-statutory-interpretation-the-implications-of-zivotofsky-v-clinton" TargetMode="External"/><Relationship Id="rId182" Type="http://schemas.openxmlformats.org/officeDocument/2006/relationships/hyperlink" Target="http://www.lexisnexis.com.proxy.lib.umich.edu/lnacui2api/" TargetMode="External"/><Relationship Id="rId187" Type="http://schemas.openxmlformats.org/officeDocument/2006/relationships/hyperlink" Target="https://www.climateliabilitynews.org/2018/06/06/nyc-climate-case-republican-ag/"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bloomberg.com/news/articles/2018-04-25/dreamers-hopes-stoked-by-judge-after-congressional-stalemate" TargetMode="External"/><Relationship Id="rId28" Type="http://schemas.openxmlformats.org/officeDocument/2006/relationships/hyperlink" Target="https://www.uscis.gov/humanitarian/temporary-protected-status" TargetMode="External"/><Relationship Id="rId49" Type="http://schemas.openxmlformats.org/officeDocument/2006/relationships/hyperlink" Target="https://gelr.org/2018/03/31/is-climate-litigation-too-political-for-courts/" TargetMode="External"/><Relationship Id="rId114" Type="http://schemas.openxmlformats.org/officeDocument/2006/relationships/hyperlink" Target="http://www.cnn.com/2017/06/20/politics/trump-china-north-korea/index.html" TargetMode="External"/><Relationship Id="rId119" Type="http://schemas.openxmlformats.org/officeDocument/2006/relationships/hyperlink" Target="https://twitter.com/kristina_wong/status/881734887182667782" TargetMode="External"/><Relationship Id="rId44" Type="http://schemas.openxmlformats.org/officeDocument/2006/relationships/hyperlink" Target="https://gelr.org/2018/03/31/is-climate-litigation-too-political-for-courts/" TargetMode="External"/><Relationship Id="rId60" Type="http://schemas.openxmlformats.org/officeDocument/2006/relationships/hyperlink" Target="http://www.lexisnexis.com.proxy.lib.umich.edu/lnacui2api/" TargetMode="External"/><Relationship Id="rId65" Type="http://schemas.openxmlformats.org/officeDocument/2006/relationships/hyperlink" Target="http://www.lexisnexis.com.proxy.lib.umich.edu/lnacui2api/" TargetMode="External"/><Relationship Id="rId81" Type="http://schemas.openxmlformats.org/officeDocument/2006/relationships/hyperlink" Target="http://originalismblog.typepad.com/the-originalism-blog/2012/03/three-cheers-for-zivotofsky-v-clintonmichael-ramsey.html" TargetMode="External"/><Relationship Id="rId86" Type="http://schemas.openxmlformats.org/officeDocument/2006/relationships/hyperlink" Target="https://en.wikipedia.org/wiki/Los_Angeles_Times" TargetMode="External"/><Relationship Id="rId130" Type="http://schemas.openxmlformats.org/officeDocument/2006/relationships/hyperlink" Target="https://www.usatoday.com/story/opinion/2017/02/01/executive-orders-president-trump-obama-editorials-debates/97347492/" TargetMode="External"/><Relationship Id="rId135" Type="http://schemas.openxmlformats.org/officeDocument/2006/relationships/hyperlink" Target="https://nautilus.org/category/napsnet/napsnet-special-reports/" TargetMode="External"/><Relationship Id="rId151" Type="http://schemas.openxmlformats.org/officeDocument/2006/relationships/hyperlink" Target="https://nautilus.org/napsnet/napsnet-special-reports/non-state-terrorism-and-inadvertent-nuclear-war/" TargetMode="External"/><Relationship Id="rId156" Type="http://schemas.openxmlformats.org/officeDocument/2006/relationships/hyperlink" Target="https://www.justsecurity.org/34803/smith-v-obama-political-question-doctrine-misapplied/" TargetMode="External"/><Relationship Id="rId177" Type="http://schemas.openxmlformats.org/officeDocument/2006/relationships/hyperlink" Target="http://www.lexisnexis.com.proxy.lib.umich.edu/lnacui2api/" TargetMode="External"/><Relationship Id="rId198" Type="http://schemas.openxmlformats.org/officeDocument/2006/relationships/theme" Target="theme/theme1.xml"/><Relationship Id="rId172" Type="http://schemas.openxmlformats.org/officeDocument/2006/relationships/hyperlink" Target="https://www.yalelawjournal.org/comment/theres-no-such-thing-as-a-political-question-of-statutory-interpretation-the-implications-of-zivotofsky-v-clinton" TargetMode="External"/><Relationship Id="rId193" Type="http://schemas.openxmlformats.org/officeDocument/2006/relationships/hyperlink" Target="https://en.wikipedia.org/wiki/Harvard_University" TargetMode="External"/><Relationship Id="rId13" Type="http://schemas.openxmlformats.org/officeDocument/2006/relationships/hyperlink" Target="https://cis.org/Report/Plenary-Power-Should-Judges-Control-US-Immigration-Policy" TargetMode="External"/><Relationship Id="rId18" Type="http://schemas.openxmlformats.org/officeDocument/2006/relationships/hyperlink" Target="https://slate.com/news-and-politics/2018/04/why-the-supreme-court-will-probably-uphold-trumps-travel-ban.html" TargetMode="External"/><Relationship Id="rId39" Type="http://schemas.openxmlformats.org/officeDocument/2006/relationships/hyperlink" Target="http://www.lexisnexis.com.proxy.lib.umich.edu/lnacui2api/" TargetMode="External"/><Relationship Id="rId109" Type="http://schemas.openxmlformats.org/officeDocument/2006/relationships/hyperlink" Target="https://www.google.com/webhp?sourceid=chrome-instant&amp;ion=1&amp;espv=2&amp;ie=UTF-8" TargetMode="External"/><Relationship Id="rId34" Type="http://schemas.openxmlformats.org/officeDocument/2006/relationships/hyperlink" Target="https://www.lexology.com/contributors/pillsbury-winthrop-shaw-pittman-llp" TargetMode="External"/><Relationship Id="rId50" Type="http://schemas.openxmlformats.org/officeDocument/2006/relationships/hyperlink" Target="https://gelr.org/2018/03/31/is-climate-litigation-too-political-for-courts/" TargetMode="External"/><Relationship Id="rId55" Type="http://schemas.openxmlformats.org/officeDocument/2006/relationships/hyperlink" Target="https://gelr.org/2018/03/31/is-climate-litigation-too-political-for-courts/" TargetMode="External"/><Relationship Id="rId76" Type="http://schemas.openxmlformats.org/officeDocument/2006/relationships/hyperlink" Target="https://supreme.justia.com/cases/federal/us/48/1/case.html" TargetMode="External"/><Relationship Id="rId97" Type="http://schemas.openxmlformats.org/officeDocument/2006/relationships/hyperlink" Target="http://www.amazon.com/dp/019931344X/?tag=slatmaga-20" TargetMode="External"/><Relationship Id="rId104" Type="http://schemas.openxmlformats.org/officeDocument/2006/relationships/hyperlink" Target="http://www.slate.com/articles/news_and_politics/jurisprudence/2014/11/obama_s_immigration_plan_the_constitution_allows_him_to_set_deportation.html" TargetMode="External"/><Relationship Id="rId120" Type="http://schemas.openxmlformats.org/officeDocument/2006/relationships/hyperlink" Target="https://twitter.com/kristina_wong/status/881734887182667782" TargetMode="External"/><Relationship Id="rId125" Type="http://schemas.openxmlformats.org/officeDocument/2006/relationships/hyperlink" Target="https://www.amazon.com/Bad-Democracy-Presidency-Undermines-People/dp/0816656770" TargetMode="External"/><Relationship Id="rId141" Type="http://schemas.openxmlformats.org/officeDocument/2006/relationships/hyperlink" Target="https://nautilus.org/napsnet/napsnet-special-reports/non-state-terrorism-and-inadvertent-nuclear-war/" TargetMode="External"/><Relationship Id="rId146" Type="http://schemas.openxmlformats.org/officeDocument/2006/relationships/hyperlink" Target="https://nautilus.org/napsnet/napsnet-special-reports/non-state-terrorism-and-inadvertent-nuclear-war/" TargetMode="External"/><Relationship Id="rId167" Type="http://schemas.openxmlformats.org/officeDocument/2006/relationships/hyperlink" Target="https://www.yalelawjournal.org/comment/theres-no-such-thing-as-a-political-question-of-statutory-interpretation-the-implications-of-zivotofsky-v-clinton" TargetMode="External"/><Relationship Id="rId188" Type="http://schemas.openxmlformats.org/officeDocument/2006/relationships/hyperlink" Target="https://en.wikipedia.org/wiki/Political_Science" TargetMode="External"/><Relationship Id="rId7" Type="http://schemas.openxmlformats.org/officeDocument/2006/relationships/settings" Target="settings.xml"/><Relationship Id="rId71" Type="http://schemas.openxmlformats.org/officeDocument/2006/relationships/hyperlink" Target="https://politicalscience.stanford.edu/people/bruce-e-cain" TargetMode="External"/><Relationship Id="rId92" Type="http://schemas.openxmlformats.org/officeDocument/2006/relationships/hyperlink" Target="http://thehill.com/blogs/pundits-blog/the-administration/349152-opinion-president-trump-is-right-to-send-daca-back-to" TargetMode="External"/><Relationship Id="rId162" Type="http://schemas.openxmlformats.org/officeDocument/2006/relationships/hyperlink" Target="https://www.aclu.org/legal-document/al-aulaqi-v-obama-decision" TargetMode="External"/><Relationship Id="rId183" Type="http://schemas.openxmlformats.org/officeDocument/2006/relationships/hyperlink" Target="http://www.lexisnexis.com.proxy.lib.umich.edu/lnacui2api/" TargetMode="External"/><Relationship Id="rId2" Type="http://schemas.openxmlformats.org/officeDocument/2006/relationships/customXml" Target="../customXml/item2.xml"/><Relationship Id="rId29" Type="http://schemas.openxmlformats.org/officeDocument/2006/relationships/hyperlink" Target="http://www.politifact.com/truth-o-meter/promises/trumpometer/promise/1399/remove-all-undocumented-immigrants/" TargetMode="External"/><Relationship Id="rId24" Type="http://schemas.openxmlformats.org/officeDocument/2006/relationships/hyperlink" Target="https://slate.com/news-and-politics/2018/04/the-supreme-court-treated-donald-trumps-travel-ban-like-any-other-case-thats-a-terrible-sign.html" TargetMode="External"/><Relationship Id="rId40" Type="http://schemas.openxmlformats.org/officeDocument/2006/relationships/hyperlink" Target="https://gelr.org/" TargetMode="External"/><Relationship Id="rId45" Type="http://schemas.openxmlformats.org/officeDocument/2006/relationships/hyperlink" Target="https://gelr.org/2018/03/31/is-climate-litigation-too-political-for-courts/" TargetMode="External"/><Relationship Id="rId66" Type="http://schemas.openxmlformats.org/officeDocument/2006/relationships/hyperlink" Target="http://www.lexisnexis.com.proxy.lib.umich.edu/lnacui2api/" TargetMode="External"/><Relationship Id="rId87" Type="http://schemas.openxmlformats.org/officeDocument/2006/relationships/hyperlink" Target="https://en.wikipedia.org/wiki/Wall_Street_Journal" TargetMode="External"/><Relationship Id="rId110" Type="http://schemas.openxmlformats.org/officeDocument/2006/relationships/hyperlink" Target="https://scholarship.law.duke.edu/cgi/viewcontent.cgi?article=1258&amp;amp;context=dlj" TargetMode="External"/><Relationship Id="rId115" Type="http://schemas.openxmlformats.org/officeDocument/2006/relationships/hyperlink" Target="https://www.vox.com/world/2017/6/20/15841740/trump-north-korea-china-tweet-what" TargetMode="External"/><Relationship Id="rId131" Type="http://schemas.openxmlformats.org/officeDocument/2006/relationships/hyperlink" Target="http://www.mcclatchydc.com/news/politics-government/congress/article128775414.html" TargetMode="External"/><Relationship Id="rId136" Type="http://schemas.openxmlformats.org/officeDocument/2006/relationships/hyperlink" Target="https://nautilus.org/napsnet/napsnet-special-reports/non-state-terrorism-and-inadvertent-nuclear-war/" TargetMode="External"/><Relationship Id="rId157" Type="http://schemas.openxmlformats.org/officeDocument/2006/relationships/hyperlink" Target="https://www.justsecurity.org/31984/dojs-motion-dismiss-smith-v-obama-case-challenging-legality-war-isil/" TargetMode="External"/><Relationship Id="rId178" Type="http://schemas.openxmlformats.org/officeDocument/2006/relationships/hyperlink" Target="http://www.lexisnexis.com.proxy.lib.umich.edu/lnacui2api/" TargetMode="External"/><Relationship Id="rId61" Type="http://schemas.openxmlformats.org/officeDocument/2006/relationships/hyperlink" Target="http://www.lexisnexis.com.proxy.lib.umich.edu/lnacui2api/" TargetMode="External"/><Relationship Id="rId82" Type="http://schemas.openxmlformats.org/officeDocument/2006/relationships/hyperlink" Target="https://www.gwu.edu/" TargetMode="External"/><Relationship Id="rId152" Type="http://schemas.openxmlformats.org/officeDocument/2006/relationships/hyperlink" Target="https://www.justsecurity.org/36021/troubling-application-political-question-doctrine-congressional-force-authorizations/" TargetMode="External"/><Relationship Id="rId173" Type="http://schemas.openxmlformats.org/officeDocument/2006/relationships/hyperlink" Target="https://scholarship.law.georgetown.edu/cgi/viewcontent.cgi?referer=&amp;amp;httpsredir=1&amp;amp;article=1549&amp;amp;context=facpub" TargetMode="External"/><Relationship Id="rId194" Type="http://schemas.openxmlformats.org/officeDocument/2006/relationships/hyperlink" Target="https://digitalcommons.law.seattleu.edu/cgi/viewcontent.cgi?article=1944&amp;context=sulr" TargetMode="External"/><Relationship Id="rId19" Type="http://schemas.openxmlformats.org/officeDocument/2006/relationships/hyperlink" Target="https://www.nationalreview.com/corner/the-trump-administration-had-a-good-day-at-the-supreme-court/" TargetMode="External"/><Relationship Id="rId14" Type="http://schemas.openxmlformats.org/officeDocument/2006/relationships/hyperlink" Target="https://cis.org/Report/Plenary-Power-Should-Judges-Control-US-Immigration-Policy" TargetMode="External"/><Relationship Id="rId30" Type="http://schemas.openxmlformats.org/officeDocument/2006/relationships/hyperlink" Target="https://www.vox.com/policy-and-politics/2017/12/18/16792096/republican-tax-bill-poll" TargetMode="External"/><Relationship Id="rId35" Type="http://schemas.openxmlformats.org/officeDocument/2006/relationships/hyperlink" Target="http://www.ca4.uscourts.gov/opinions/171960.P.pdf" TargetMode="External"/><Relationship Id="rId56" Type="http://schemas.openxmlformats.org/officeDocument/2006/relationships/hyperlink" Target="http://www.lexisnexis.com.proxy.lib.umich.edu/lnacui2api/" TargetMode="External"/><Relationship Id="rId77" Type="http://schemas.openxmlformats.org/officeDocument/2006/relationships/hyperlink" Target="https://verdict.justia.com/2016/05/13/trumps-border-wall-never-happen" TargetMode="External"/><Relationship Id="rId100" Type="http://schemas.openxmlformats.org/officeDocument/2006/relationships/hyperlink" Target="http://ericposner.com/the-executive-unbound-revisited/" TargetMode="External"/><Relationship Id="rId105" Type="http://schemas.openxmlformats.org/officeDocument/2006/relationships/hyperlink" Target="http://columbialawreview.org/wp-content/uploads/2013/03/barron-rakoff.pdf" TargetMode="External"/><Relationship Id="rId126" Type="http://schemas.openxmlformats.org/officeDocument/2006/relationships/hyperlink" Target="http://thehill.com/media/355253-cnn-anchor-labels-trump-hypocrite-in-chief-for-signing-50-executive-orders" TargetMode="External"/><Relationship Id="rId147" Type="http://schemas.openxmlformats.org/officeDocument/2006/relationships/hyperlink" Target="https://nautilus.org/napsnet/napsnet-special-reports/non-state-terrorism-and-inadvertent-nuclear-war/" TargetMode="External"/><Relationship Id="rId168" Type="http://schemas.openxmlformats.org/officeDocument/2006/relationships/hyperlink" Target="https://www.yalelawjournal.org/comment/theres-no-such-thing-as-a-political-question-of-statutory-interpretation-the-implications-of-zivotofsky-v-clinton" TargetMode="External"/><Relationship Id="rId8" Type="http://schemas.openxmlformats.org/officeDocument/2006/relationships/webSettings" Target="webSettings.xml"/><Relationship Id="rId51" Type="http://schemas.openxmlformats.org/officeDocument/2006/relationships/hyperlink" Target="https://gelr.org/2018/03/31/is-climate-litigation-too-political-for-courts/" TargetMode="External"/><Relationship Id="rId72" Type="http://schemas.openxmlformats.org/officeDocument/2006/relationships/hyperlink" Target="http://www.scotusblog.com/case-files/cases/united-states-v-texas/" TargetMode="External"/><Relationship Id="rId93" Type="http://schemas.openxmlformats.org/officeDocument/2006/relationships/hyperlink" Target="https://www.nationalreview.com/2018/04/the-daca-decision-and-the-judicial-threat-to-the-rule-of-law/" TargetMode="External"/><Relationship Id="rId98" Type="http://schemas.openxmlformats.org/officeDocument/2006/relationships/hyperlink" Target="http://www.slate.com/articles/news_and_politics/view_from_chicago/2015/10/american_presidential_power_is_not_leading_to_dictatorship.html)/CWB" TargetMode="External"/><Relationship Id="rId121" Type="http://schemas.openxmlformats.org/officeDocument/2006/relationships/hyperlink" Target="https://www.amazon.com/Speechwriter-Brief-Education-Politics/dp/147676994X" TargetMode="External"/><Relationship Id="rId142" Type="http://schemas.openxmlformats.org/officeDocument/2006/relationships/hyperlink" Target="https://nautilus.org/napsnet/napsnet-special-reports/non-state-terrorism-and-inadvertent-nuclear-war/" TargetMode="External"/><Relationship Id="rId163" Type="http://schemas.openxmlformats.org/officeDocument/2006/relationships/hyperlink" Target="https://www.lawfareblog.com/summary-fridays-decision-al-aulaqi-v-panetta" TargetMode="External"/><Relationship Id="rId184" Type="http://schemas.openxmlformats.org/officeDocument/2006/relationships/hyperlink" Target="https://papers.ssrn.com/sol3/papers.cfm?abstract_id=2668374" TargetMode="External"/><Relationship Id="rId189" Type="http://schemas.openxmlformats.org/officeDocument/2006/relationships/hyperlink" Target="https://en.wikipedia.org/wiki/University_of_Notre_Dame" TargetMode="External"/><Relationship Id="rId3" Type="http://schemas.openxmlformats.org/officeDocument/2006/relationships/customXml" Target="../customXml/item3.xml"/><Relationship Id="rId25" Type="http://schemas.openxmlformats.org/officeDocument/2006/relationships/hyperlink" Target="https://www.supremecourt.gov/opinions/17pdf/17-965_h315.pdf" TargetMode="External"/><Relationship Id="rId46" Type="http://schemas.openxmlformats.org/officeDocument/2006/relationships/hyperlink" Target="https://gelr.org/2018/03/31/is-climate-litigation-too-political-for-courts/" TargetMode="External"/><Relationship Id="rId67" Type="http://schemas.openxmlformats.org/officeDocument/2006/relationships/hyperlink" Target="http://www.lexisnexis.com.proxy.lib.umich.edu/lnacui2api/" TargetMode="External"/><Relationship Id="rId116" Type="http://schemas.openxmlformats.org/officeDocument/2006/relationships/hyperlink" Target="http://www.breitbart.com/national-security/2017/06/22/defense-secretary-james-mattis-trumps-comments-on-otto-warmbier-represent-americans-view/" TargetMode="External"/><Relationship Id="rId137" Type="http://schemas.openxmlformats.org/officeDocument/2006/relationships/hyperlink" Target="https://nautilus.org/napsnet/napsnet-special-reports/non-state-terrorism-and-inadvertent-nuclear-war/" TargetMode="External"/><Relationship Id="rId158" Type="http://schemas.openxmlformats.org/officeDocument/2006/relationships/hyperlink" Target="https://www.justsecurity.org/33008/doj-reply-smith-v-obama/" TargetMode="External"/><Relationship Id="rId20" Type="http://schemas.openxmlformats.org/officeDocument/2006/relationships/hyperlink" Target="https://assets.documentcloud.org/documents/4446318/Microsoft-Princeton-Daca-20180424.pdf" TargetMode="External"/><Relationship Id="rId41" Type="http://schemas.openxmlformats.org/officeDocument/2006/relationships/hyperlink" Target="https://gelr.org/2018/03/31/is-climate-litigation-too-political-for-courts/" TargetMode="External"/><Relationship Id="rId62" Type="http://schemas.openxmlformats.org/officeDocument/2006/relationships/hyperlink" Target="http://www.lexisnexis.com.proxy.lib.umich.edu/lnacui2api/" TargetMode="External"/><Relationship Id="rId83" Type="http://schemas.openxmlformats.org/officeDocument/2006/relationships/hyperlink" Target="https://en.wikipedia.org/wiki/The_New_York_Times" TargetMode="External"/><Relationship Id="rId88" Type="http://schemas.openxmlformats.org/officeDocument/2006/relationships/hyperlink" Target="https://www.uscis.gov/humanitarian/consideration-deferred-action-childhood-arrivals-daca" TargetMode="External"/><Relationship Id="rId111" Type="http://schemas.openxmlformats.org/officeDocument/2006/relationships/hyperlink" Target="https://www.usnews.com/news/world/articles/2017-06-28/canada-european-nato-states-to-raise-defense-spending-by-43-percent-in-2017" TargetMode="External"/><Relationship Id="rId132" Type="http://schemas.openxmlformats.org/officeDocument/2006/relationships/hyperlink" Target="http://www.wlf.org/Upload/legalstudies/workingpaper/012910Tribe_WP.pdf" TargetMode="External"/><Relationship Id="rId153" Type="http://schemas.openxmlformats.org/officeDocument/2006/relationships/hyperlink" Target="https://www.justsecurity.org/wp-content/uploads/2016/11/Smith-Opinion-dismissing-case.pdf" TargetMode="External"/><Relationship Id="rId174" Type="http://schemas.openxmlformats.org/officeDocument/2006/relationships/hyperlink" Target="http://www.lexisnexis.com.proxy.lib.umich.edu/lnacui2api/" TargetMode="External"/><Relationship Id="rId179" Type="http://schemas.openxmlformats.org/officeDocument/2006/relationships/hyperlink" Target="http://www.lexisnexis.com.proxy.lib.umich.edu/lnacui2api/" TargetMode="External"/><Relationship Id="rId195" Type="http://schemas.openxmlformats.org/officeDocument/2006/relationships/hyperlink" Target="http://www.law.nyu.edu/sites/default/files/ECM_PRO_066940.pdf" TargetMode="External"/><Relationship Id="rId190" Type="http://schemas.openxmlformats.org/officeDocument/2006/relationships/hyperlink" Target="https://en.wikipedia.org/wiki/International_Security" TargetMode="External"/><Relationship Id="rId15" Type="http://schemas.openxmlformats.org/officeDocument/2006/relationships/hyperlink" Target="https://cis.org/Report/Plenary-Power-Should-Judges-Control-US-Immigration-Policy" TargetMode="External"/><Relationship Id="rId36" Type="http://schemas.openxmlformats.org/officeDocument/2006/relationships/hyperlink" Target="http://harvardlawreview.org/wp-content/uploads/2016/12/723-744-Online.pdf" TargetMode="External"/><Relationship Id="rId57" Type="http://schemas.openxmlformats.org/officeDocument/2006/relationships/hyperlink" Target="http://www.lexisnexis.com.proxy.lib.umich.edu/lnacui2api/" TargetMode="External"/><Relationship Id="rId106" Type="http://schemas.openxmlformats.org/officeDocument/2006/relationships/hyperlink" Target="http://www.nytimes.com/2011/06/21/opinion/21Ackerman.html?_r=0" TargetMode="External"/><Relationship Id="rId127" Type="http://schemas.openxmlformats.org/officeDocument/2006/relationships/hyperlink" Target="https://www.hollywoodreporter.com/news/seth-meyers-trump-hypocrisy-executive-orders-obama-998099" TargetMode="External"/><Relationship Id="rId10" Type="http://schemas.openxmlformats.org/officeDocument/2006/relationships/hyperlink" Target="http://cis.org/TVInterviews/Feere-PBS-062316" TargetMode="External"/><Relationship Id="rId31" Type="http://schemas.openxmlformats.org/officeDocument/2006/relationships/hyperlink" Target="https://www.nytimes.com/2017/11/20/us/haitians-temporary-status.html" TargetMode="External"/><Relationship Id="rId52" Type="http://schemas.openxmlformats.org/officeDocument/2006/relationships/hyperlink" Target="https://gelr.org/2018/03/31/is-climate-litigation-too-political-for-courts/" TargetMode="External"/><Relationship Id="rId73" Type="http://schemas.openxmlformats.org/officeDocument/2006/relationships/hyperlink" Target="http://law.justia.com/cases/federal/district-courts/texas/txsdce/1:2014cv00254/1225586/145/" TargetMode="External"/><Relationship Id="rId78" Type="http://schemas.openxmlformats.org/officeDocument/2006/relationships/hyperlink" Target="https://www.jstor.org/publisher/harvardlaw" TargetMode="External"/><Relationship Id="rId94" Type="http://schemas.openxmlformats.org/officeDocument/2006/relationships/hyperlink" Target="https://search-proquest-com.proxy.lib.umich.edu/pubidlinkhandler/sng/pubtitle/International+Scientific+Conference+$22Strategies+XXI$22/$N/2026346/DocView/1497214971/fulltext/1B049FE785F74250PQ/7?accountid=14667" TargetMode="External"/><Relationship Id="rId99" Type="http://schemas.openxmlformats.org/officeDocument/2006/relationships/hyperlink" Target="http://www.vox.com/2015/3/2/8120063/american-democracy-doomed" TargetMode="External"/><Relationship Id="rId101" Type="http://schemas.openxmlformats.org/officeDocument/2006/relationships/hyperlink" Target="http://www.vox.com/2014/9/9/5964421/obama-lawsuit-republicans-abuse-of-power" TargetMode="External"/><Relationship Id="rId122" Type="http://schemas.openxmlformats.org/officeDocument/2006/relationships/hyperlink" Target="https://www.washingtonpost.com/blogs/post-partisan/wp/2017/06/21/trumps-tweet-on-china-and-north-korea-what-did-he-mean/?utm_term=.73535b22ad76" TargetMode="External"/><Relationship Id="rId143" Type="http://schemas.openxmlformats.org/officeDocument/2006/relationships/hyperlink" Target="https://nautilus.org/napsnet/napsnet-special-reports/non-state-terrorism-and-inadvertent-nuclear-war/" TargetMode="External"/><Relationship Id="rId148" Type="http://schemas.openxmlformats.org/officeDocument/2006/relationships/hyperlink" Target="https://nautilus.org/napsnet/napsnet-special-reports/non-state-terrorism-and-inadvertent-nuclear-war/" TargetMode="External"/><Relationship Id="rId164" Type="http://schemas.openxmlformats.org/officeDocument/2006/relationships/hyperlink" Target="https://www.yalelawjournal.org/comment/theres-no-such-thing-as-a-political-question-of-statutory-interpretation-the-implications-of-zivotofsky-v-clinton" TargetMode="External"/><Relationship Id="rId169" Type="http://schemas.openxmlformats.org/officeDocument/2006/relationships/hyperlink" Target="https://www.yalelawjournal.org/comment/theres-no-such-thing-as-a-political-question-of-statutory-interpretation-the-implications-of-zivotofsky-v-clinton" TargetMode="External"/><Relationship Id="rId185" Type="http://schemas.openxmlformats.org/officeDocument/2006/relationships/hyperlink" Target="https://papers.ssrn.com/sol3/papers.cfm?abstract_id=2668374" TargetMode="External"/><Relationship Id="rId4" Type="http://schemas.openxmlformats.org/officeDocument/2006/relationships/customXml" Target="../customXml/item4.xml"/><Relationship Id="rId9" Type="http://schemas.openxmlformats.org/officeDocument/2006/relationships/hyperlink" Target="http://law2.umkc.edu/faculty/projects/ftrials/conlaw/politicalquestions.html" TargetMode="External"/><Relationship Id="rId180" Type="http://schemas.openxmlformats.org/officeDocument/2006/relationships/hyperlink" Target="http://www.lexisnexis.com.proxy.lib.umich.edu/lnacui2api/" TargetMode="External"/><Relationship Id="rId26" Type="http://schemas.openxmlformats.org/officeDocument/2006/relationships/hyperlink" Target="https://www.peoplespunditdaily.com/latest-polls/opinion-tracking/trump-executive-order-travel-ban-muslim-countr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1A35E4-E101-4BF3-A1D5-4B66E15A2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1362</TotalTime>
  <Pages>1</Pages>
  <Words>98497</Words>
  <Characters>561435</Characters>
  <Application>Microsoft Office Word</Application>
  <DocSecurity>0</DocSecurity>
  <Lines>4678</Lines>
  <Paragraphs>1317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658615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Arie Ogranovich</dc:creator>
  <cp:keywords>5.2</cp:keywords>
  <dc:description/>
  <cp:lastModifiedBy>caitlin walrath</cp:lastModifiedBy>
  <cp:revision>75</cp:revision>
  <dcterms:created xsi:type="dcterms:W3CDTF">2018-07-01T17:33:00Z</dcterms:created>
  <dcterms:modified xsi:type="dcterms:W3CDTF">2018-07-03T18:55:00Z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