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434" w:rsidRDefault="00117434" w:rsidP="00117434">
      <w:pPr>
        <w:pStyle w:val="Heading1"/>
      </w:pPr>
      <w:r>
        <w:t xml:space="preserve">AFF </w:t>
      </w:r>
    </w:p>
    <w:p w:rsidR="00E60731" w:rsidRDefault="00E60731" w:rsidP="00E60731">
      <w:pPr>
        <w:pStyle w:val="Heading2"/>
      </w:pPr>
      <w:r>
        <w:lastRenderedPageBreak/>
        <w:t>1ac</w:t>
      </w:r>
    </w:p>
    <w:p w:rsidR="00E60731" w:rsidRPr="0021070E" w:rsidRDefault="00E60731" w:rsidP="00E60731">
      <w:pPr>
        <w:pStyle w:val="Heading4"/>
        <w:rPr>
          <w:rStyle w:val="Style13ptBold"/>
          <w:b/>
        </w:rPr>
      </w:pPr>
      <w:r>
        <w:rPr>
          <w:rStyle w:val="Style13ptBold"/>
        </w:rPr>
        <w:t xml:space="preserve">Immigration policy has been constituted as a politics representation, creating avenues, pathways, and channels towards a model of inclusion within the register of the human. But this propulsion towards an ethic of human making sustains and extends the border of the human, making bordering the antonym to immigrating insofar as the non-citizen will always be juxtaposed to the citizen </w:t>
      </w:r>
    </w:p>
    <w:p w:rsidR="00E60731" w:rsidRPr="000419E9" w:rsidRDefault="00E60731" w:rsidP="00E60731">
      <w:pPr>
        <w:rPr>
          <w:rStyle w:val="Style13ptBold"/>
        </w:rPr>
      </w:pPr>
      <w:r>
        <w:rPr>
          <w:rStyle w:val="Style13ptBold"/>
        </w:rPr>
        <w:t>Barad in 07</w:t>
      </w:r>
    </w:p>
    <w:p w:rsidR="00E60731" w:rsidRDefault="00E60731" w:rsidP="00E60731">
      <w:r>
        <w:t>(Karen Barad, Meeting the Universe Halfway: Quantum physics and the entanglement of matter and meaning”, 2007</w:t>
      </w:r>
      <w:proofErr w:type="gramStart"/>
      <w:r>
        <w:t>,  pg</w:t>
      </w:r>
      <w:proofErr w:type="gramEnd"/>
      <w:r>
        <w:t>. 58-59)</w:t>
      </w:r>
    </w:p>
    <w:p w:rsidR="00E60731" w:rsidRDefault="00E60731" w:rsidP="00E60731">
      <w:pPr>
        <w:rPr>
          <w:sz w:val="16"/>
        </w:rPr>
      </w:pPr>
      <w:r w:rsidRPr="002D3030">
        <w:rPr>
          <w:sz w:val="16"/>
        </w:rPr>
        <w:t xml:space="preserve">I want to emphasize in the strongest terms possible that </w:t>
      </w:r>
      <w:r w:rsidRPr="002D3030">
        <w:rPr>
          <w:rStyle w:val="Emphasis"/>
        </w:rPr>
        <w:t xml:space="preserve">it would be a mistake to think that the main point is simply a question ofwhether or not gender, race, sexuality, and other social variables are included in one's anal- ysis. The issue is not simply a matter of inclusion. The main point has to do with power. How is power understood? How </w:t>
      </w:r>
      <w:proofErr w:type="gramStart"/>
      <w:r w:rsidRPr="002D3030">
        <w:rPr>
          <w:rStyle w:val="Emphasis"/>
        </w:rPr>
        <w:t>are the social and the political</w:t>
      </w:r>
      <w:proofErr w:type="gramEnd"/>
      <w:r w:rsidRPr="002D3030">
        <w:rPr>
          <w:rStyle w:val="Emphasis"/>
        </w:rPr>
        <w:t xml:space="preserve"> theorized? Some </w:t>
      </w:r>
      <w:r w:rsidRPr="002D3030">
        <w:rPr>
          <w:sz w:val="16"/>
        </w:rPr>
        <w:t xml:space="preserve">science studies </w:t>
      </w:r>
      <w:r w:rsidRPr="002D3030">
        <w:rPr>
          <w:rStyle w:val="Emphasis"/>
        </w:rPr>
        <w:t>researchers are endorsing</w:t>
      </w:r>
      <w:r w:rsidRPr="002D3030">
        <w:rPr>
          <w:sz w:val="16"/>
        </w:rPr>
        <w:t xml:space="preserve"> Bruno </w:t>
      </w:r>
      <w:r w:rsidRPr="002D3030">
        <w:rPr>
          <w:rStyle w:val="Emphasis"/>
        </w:rPr>
        <w:t>Latour's proposal for a new</w:t>
      </w:r>
      <w:r w:rsidRPr="002D3030">
        <w:rPr>
          <w:sz w:val="16"/>
        </w:rPr>
        <w:t xml:space="preserve"> parliamentary </w:t>
      </w:r>
      <w:r w:rsidRPr="002D3030">
        <w:rPr>
          <w:rStyle w:val="Emphasis"/>
        </w:rPr>
        <w:t>governmental structure that invites non- humans as well as humans,</w:t>
      </w:r>
      <w:r w:rsidRPr="002D3030">
        <w:rPr>
          <w:sz w:val="16"/>
        </w:rPr>
        <w:t xml:space="preserve"> but what, ifanything, does this proposal do to address the kinds of concerns that feminist, queer, postcolonial, (post-)- Marxist, and critical race theorists and activists have brought to the table</w:t>
      </w:r>
      <w:r w:rsidRPr="002D3030">
        <w:rPr>
          <w:rStyle w:val="Emphasis"/>
        </w:rPr>
        <w:t>?" Nonhumans are in</w:t>
      </w:r>
      <w:r w:rsidRPr="002D3030">
        <w:rPr>
          <w:sz w:val="16"/>
        </w:rPr>
        <w:t xml:space="preserve">, </w:t>
      </w:r>
      <w:r w:rsidRPr="002D3030">
        <w:rPr>
          <w:rStyle w:val="Emphasis"/>
        </w:rPr>
        <w:t xml:space="preserve">but </w:t>
      </w:r>
      <w:r w:rsidRPr="002D3030">
        <w:rPr>
          <w:sz w:val="16"/>
        </w:rPr>
        <w:t xml:space="preserve">the concerns of this motley crew oftheorists and activists </w:t>
      </w:r>
      <w:r w:rsidRPr="002D3030">
        <w:rPr>
          <w:rStyle w:val="Emphasis"/>
        </w:rPr>
        <w:t xml:space="preserve">seem not to have been heard, let alone taken into account. Indeed. </w:t>
      </w:r>
      <w:proofErr w:type="gramStart"/>
      <w:r w:rsidRPr="002D3030">
        <w:rPr>
          <w:rStyle w:val="Emphasis"/>
        </w:rPr>
        <w:t>their</w:t>
      </w:r>
      <w:proofErr w:type="gramEnd"/>
      <w:r w:rsidRPr="002D3030">
        <w:rPr>
          <w:rStyle w:val="Emphasis"/>
        </w:rPr>
        <w:t xml:space="preserve"> presence has barely been acknowledged. </w:t>
      </w:r>
      <w:r w:rsidRPr="002D3030">
        <w:rPr>
          <w:sz w:val="16"/>
        </w:rPr>
        <w:t xml:space="preserve">Not that theylwe are standing in line waiting to be granted entrance into the Halls of Power. In his book Politics of Nature, Bruno </w:t>
      </w:r>
      <w:r w:rsidRPr="002D3030">
        <w:rPr>
          <w:rStyle w:val="Emphasis"/>
        </w:rPr>
        <w:t>Latour deftly exposes the modernist constitution for its illicit bicameral assemblies-the House of Sciences, which claims to represent things as they are, and the House of Politics, which claims to represent humans' concerns-and the faulty notions of representation they evoke. I couldn't agree more that the old bicameralism</w:t>
      </w:r>
      <w:r w:rsidRPr="002D3030">
        <w:rPr>
          <w:sz w:val="16"/>
        </w:rPr>
        <w:t xml:space="preserve"> that splits the governmental houses </w:t>
      </w:r>
      <w:r w:rsidRPr="002D3030">
        <w:rPr>
          <w:sz w:val="16"/>
        </w:rPr>
        <w:lastRenderedPageBreak/>
        <w:t xml:space="preserve">into separate powers, with nature on one side and the social on the </w:t>
      </w:r>
      <w:proofErr w:type="gramStart"/>
      <w:r w:rsidRPr="002D3030">
        <w:rPr>
          <w:sz w:val="16"/>
        </w:rPr>
        <w:t>other,</w:t>
      </w:r>
      <w:proofErr w:type="gramEnd"/>
      <w:r w:rsidRPr="002D3030">
        <w:rPr>
          <w:sz w:val="16"/>
        </w:rPr>
        <w:t xml:space="preserve"> </w:t>
      </w:r>
      <w:r w:rsidRPr="002D3030">
        <w:rPr>
          <w:rStyle w:val="Emphasis"/>
        </w:rPr>
        <w:t>is broken.</w:t>
      </w:r>
      <w:r w:rsidRPr="002D3030">
        <w:rPr>
          <w:sz w:val="16"/>
        </w:rPr>
        <w:t xml:space="preserve"> </w:t>
      </w:r>
      <w:r w:rsidRPr="002D3030">
        <w:rPr>
          <w:rStyle w:val="Emphasis"/>
        </w:rPr>
        <w:t>But it can't simply be repaired by making a new bicameralism- a new representationalist form of govern ment. The political field is not limited to</w:t>
      </w:r>
      <w:r>
        <w:rPr>
          <w:rStyle w:val="Emphasis"/>
        </w:rPr>
        <w:t xml:space="preserve"> the statehouse. And representa</w:t>
      </w:r>
      <w:r w:rsidRPr="002D3030">
        <w:rPr>
          <w:rStyle w:val="Emphasis"/>
        </w:rPr>
        <w:t>tionalist governments have a long history ofshoring up their "own" borders while raiding and ravaging other lands. What conception of power, what model of citizenship, what immigration policy is being enacted when a new representationalist democracy is being proposed that only acknowledges two kinds of citizens and their ofFspring-the fully human (those who had already been granted citizenship) and the fully nonhuman and their hybrids?</w:t>
      </w:r>
      <w:r w:rsidRPr="002D3030">
        <w:rPr>
          <w:sz w:val="16"/>
        </w:rPr>
        <w:t xml:space="preserve"> Haraway (1985) long ago emphasized that this would not be sufficient: cyborg politics are not merely about the cross between human and machine but also about the technobiopolitics of the differentially human and their motley kin. As Butler puts it</w:t>
      </w:r>
      <w:r w:rsidRPr="002D3030">
        <w:rPr>
          <w:rStyle w:val="Emphasis"/>
        </w:rPr>
        <w:t>: "It is not enough to claim that human subjects are constructed, for the construction of the human is a differential operation that produces the more and the less 'human.' the inhuman, the humanly unthinkable"</w:t>
      </w:r>
      <w:r w:rsidRPr="002D3030">
        <w:rPr>
          <w:sz w:val="16"/>
        </w:rPr>
        <w:t xml:space="preserve"> (1993, 8). </w:t>
      </w:r>
      <w:r w:rsidRPr="002D3030">
        <w:rPr>
          <w:rStyle w:val="Emphasis"/>
        </w:rPr>
        <w:t>Any proposal</w:t>
      </w:r>
      <w:r w:rsidRPr="002D3030">
        <w:rPr>
          <w:sz w:val="16"/>
        </w:rPr>
        <w:t xml:space="preserve"> for a new political collective </w:t>
      </w:r>
      <w:r w:rsidRPr="002D3030">
        <w:rPr>
          <w:rStyle w:val="Emphasis"/>
        </w:rPr>
        <w:t>must take account of not merely the practices that produce distinctions between the human and the nonhuman but the practice through which their differential consti- tution is produced.</w:t>
      </w:r>
      <w:r w:rsidRPr="002D3030">
        <w:rPr>
          <w:sz w:val="16"/>
        </w:rPr>
        <w:t xml:space="preserve"> </w:t>
      </w:r>
      <w:r w:rsidRPr="002D3030">
        <w:rPr>
          <w:rStyle w:val="Emphasis"/>
        </w:rPr>
        <w:t>All the efforts to unseat epistemological representational- ism</w:t>
      </w:r>
      <w:r w:rsidRPr="002D3030">
        <w:rPr>
          <w:sz w:val="16"/>
        </w:rPr>
        <w:t xml:space="preserve"> (ofthe House ofscience) </w:t>
      </w:r>
      <w:r w:rsidRPr="002D3030">
        <w:rPr>
          <w:rStyle w:val="Emphasis"/>
        </w:rPr>
        <w:t>will be undercut ifthe political and social field is theorized</w:t>
      </w:r>
      <w:r w:rsidRPr="002D3030">
        <w:rPr>
          <w:sz w:val="16"/>
        </w:rPr>
        <w:t xml:space="preserve"> (yet again) </w:t>
      </w:r>
      <w:r w:rsidRPr="002D3030">
        <w:rPr>
          <w:rStyle w:val="Emphasis"/>
        </w:rPr>
        <w:t xml:space="preserve">in terms ofpolitical and linguistic forms ofrepresen- rationalism. Representationalism (with its metaphysics of individualism) will simply be reinstalled as the order of the day. </w:t>
      </w:r>
      <w:r w:rsidRPr="002D3030">
        <w:rPr>
          <w:sz w:val="16"/>
        </w:rPr>
        <w:t>This is one reason why science studies cannot afford to ignore the insights that our best political and social theorists have to offer."</w:t>
      </w:r>
    </w:p>
    <w:p w:rsidR="00E60731" w:rsidRDefault="00E60731" w:rsidP="00E60731">
      <w:pPr>
        <w:rPr>
          <w:sz w:val="16"/>
        </w:rPr>
      </w:pPr>
    </w:p>
    <w:p w:rsidR="00E60731" w:rsidRDefault="00E60731" w:rsidP="00E60731">
      <w:pPr>
        <w:pStyle w:val="Heading4"/>
      </w:pPr>
      <w:r>
        <w:lastRenderedPageBreak/>
        <w:t xml:space="preserve">The paradigm of politics for the sake of “human rights” and “ethics” follows the logic of values and subjecthood as universal principles. But the creation of universality is constituted by an imposition towards a transcendental subject/object that naturalizes the conditions of difference making. Determinancy founds the condition of violent scripting. </w:t>
      </w:r>
    </w:p>
    <w:p w:rsidR="00E60731" w:rsidRDefault="00E60731" w:rsidP="00E60731">
      <w:pPr>
        <w:rPr>
          <w:rStyle w:val="Style13ptBold"/>
        </w:rPr>
      </w:pPr>
      <w:r>
        <w:rPr>
          <w:rStyle w:val="Style13ptBold"/>
        </w:rPr>
        <w:t xml:space="preserve">Da Silva in 17 </w:t>
      </w:r>
    </w:p>
    <w:p w:rsidR="00E60731" w:rsidRPr="00113C73" w:rsidRDefault="00E60731" w:rsidP="00E60731">
      <w:pPr>
        <w:rPr>
          <w:rStyle w:val="Style13ptBold"/>
          <w:b w:val="0"/>
        </w:rPr>
      </w:pPr>
      <w:r w:rsidRPr="00CC50E5">
        <w:rPr>
          <w:rStyle w:val="Style13ptBold"/>
          <w:sz w:val="20"/>
        </w:rPr>
        <w:t>(Denise Ferreira da Silva is an Associate Professor and Director of The Social Justice Institute (the Institute for Gender, Race, Sexuality, and Social Justice) at the University of British Columbia, “1 (life) ÷ 0 (blackness) = ∞ − ∞ or ∞ / ∞: On Matter Beyond the Equation of Value,” https://www.e-flux.com/journal/79/94686/1-life-0-blackness-or-on-matter-beyond-the-equation-of-value/ )</w:t>
      </w:r>
    </w:p>
    <w:p w:rsidR="00E60731" w:rsidRDefault="00E60731" w:rsidP="00E60731">
      <w:pPr>
        <w:rPr>
          <w:rStyle w:val="StyleUnderline"/>
        </w:rPr>
      </w:pPr>
      <w:r w:rsidRPr="00EA2E70">
        <w:rPr>
          <w:rStyle w:val="StyleUnderline"/>
        </w:rPr>
        <w:t>The call for Black Lives (to) Matter hides</w:t>
      </w:r>
      <w:r w:rsidRPr="006508DA">
        <w:rPr>
          <w:sz w:val="14"/>
        </w:rPr>
        <w:t xml:space="preserve"> the question it answers: </w:t>
      </w:r>
      <w:r w:rsidRPr="00EA2E70">
        <w:rPr>
          <w:rStyle w:val="StyleUnderline"/>
        </w:rPr>
        <w:t>Why don’t black lives matter</w:t>
      </w:r>
      <w:r w:rsidRPr="006508DA">
        <w:rPr>
          <w:sz w:val="14"/>
        </w:rPr>
        <w:t xml:space="preserve">? More precisely, </w:t>
      </w:r>
      <w:r w:rsidRPr="00EA2E70">
        <w:rPr>
          <w:rStyle w:val="StyleUnderline"/>
        </w:rPr>
        <w:t>it exposes how this question already contains the Kantian program and its equation of the universal and the formal—through articulating determinacy as efficient causation</w:t>
      </w:r>
      <w:r w:rsidRPr="006508DA">
        <w:rPr>
          <w:sz w:val="14"/>
        </w:rPr>
        <w:t>, or effectivity—</w:t>
      </w:r>
      <w:r w:rsidRPr="00EA2E70">
        <w:rPr>
          <w:rStyle w:val="StyleUnderline"/>
        </w:rPr>
        <w:t>which guides modern ethical, economic, and juridical formations</w:t>
      </w:r>
      <w:r w:rsidRPr="006508DA">
        <w:rPr>
          <w:sz w:val="14"/>
        </w:rPr>
        <w:t xml:space="preserve">. For, </w:t>
      </w:r>
      <w:r w:rsidRPr="00EA2E70">
        <w:rPr>
          <w:rStyle w:val="StyleUnderline"/>
        </w:rPr>
        <w:t>as a tool of modern knowledge, the category of blackness figures the operation of efficient and formal causes</w:t>
      </w:r>
      <w:r w:rsidRPr="006508DA">
        <w:rPr>
          <w:sz w:val="14"/>
        </w:rPr>
        <w:t xml:space="preserve"> (that is, anatomic forms and organic processes) </w:t>
      </w:r>
      <w:r w:rsidRPr="00EA2E70">
        <w:rPr>
          <w:rStyle w:val="StyleUnderline"/>
        </w:rPr>
        <w:t>in the production of a racial subject destined to obliteration</w:t>
      </w:r>
      <w:r w:rsidRPr="006508DA">
        <w:rPr>
          <w:sz w:val="14"/>
        </w:rPr>
        <w:t xml:space="preserve">. Efficient and formal causes are conjoined </w:t>
      </w:r>
      <w:r w:rsidRPr="00EA2E70">
        <w:rPr>
          <w:rStyle w:val="StyleUnderline"/>
        </w:rPr>
        <w:t>in Kant’s account of knowledge and the figuring of reality</w:t>
      </w:r>
      <w:r w:rsidRPr="006508DA">
        <w:rPr>
          <w:sz w:val="14"/>
        </w:rPr>
        <w:t xml:space="preserve">, which is putatively a philosophical presentation of Newton’s natural philosophy. In it, </w:t>
      </w:r>
      <w:r w:rsidRPr="00EA2E70">
        <w:rPr>
          <w:rStyle w:val="StyleUnderline"/>
        </w:rPr>
        <w:t>the world becomes an effect</w:t>
      </w:r>
      <w:r w:rsidRPr="006508DA">
        <w:rPr>
          <w:sz w:val="14"/>
        </w:rPr>
        <w:t xml:space="preserve">, that is, </w:t>
      </w:r>
      <w:r w:rsidRPr="00EA2E70">
        <w:rPr>
          <w:rStyle w:val="StyleUnderline"/>
        </w:rPr>
        <w:t>the result of determination—of judgements or decisions reached by the pure intuitions and the categories of the understanding,</w:t>
      </w:r>
      <w:r w:rsidRPr="006508DA">
        <w:rPr>
          <w:sz w:val="14"/>
        </w:rPr>
        <w:t xml:space="preserve"> that is, </w:t>
      </w:r>
      <w:r w:rsidRPr="00EA2E70">
        <w:rPr>
          <w:rStyle w:val="StyleUnderline"/>
        </w:rPr>
        <w:t>the tools available to the mind to access the Truth of the things of the world</w:t>
      </w:r>
      <w:r w:rsidRPr="006508DA">
        <w:rPr>
          <w:sz w:val="14"/>
        </w:rPr>
        <w:t>. This is so because, when he repeats Galileo’s and Bacon’s rejection of final and formal causes—in the famous statement that science is not interested in the Thing-in-itself (essence)—</w:t>
      </w:r>
      <w:r w:rsidRPr="00EA2E70">
        <w:rPr>
          <w:rStyle w:val="StyleUnderline"/>
        </w:rPr>
        <w:t>Kant defines the limits of knowledge as that which in things</w:t>
      </w:r>
      <w:r w:rsidRPr="006508DA">
        <w:rPr>
          <w:sz w:val="14"/>
        </w:rPr>
        <w:t>—now objects—</w:t>
      </w:r>
      <w:r w:rsidRPr="00EA2E70">
        <w:rPr>
          <w:rStyle w:val="StyleUnderline"/>
        </w:rPr>
        <w:t>is available to the senses</w:t>
      </w:r>
      <w:r w:rsidRPr="006508DA">
        <w:rPr>
          <w:sz w:val="14"/>
        </w:rPr>
        <w:t xml:space="preserve"> (movements and alterations). Furthermore, repeating Descartes’s assertion that </w:t>
      </w:r>
      <w:r w:rsidRPr="00EA2E70">
        <w:rPr>
          <w:rStyle w:val="StyleUnderline"/>
        </w:rPr>
        <w:t xml:space="preserve">the mind can only know with certainty that which is akin to it—that is, the abstract or the formal—Kant consolidates modern thought </w:t>
      </w:r>
      <w:r w:rsidRPr="00EA2E70">
        <w:rPr>
          <w:rStyle w:val="StyleUnderline"/>
        </w:rPr>
        <w:lastRenderedPageBreak/>
        <w:t>when he elevates the formal</w:t>
      </w:r>
      <w:r w:rsidRPr="006508DA">
        <w:rPr>
          <w:sz w:val="14"/>
        </w:rPr>
        <w:t xml:space="preserve"> (as the pure or transcendental) </w:t>
      </w:r>
      <w:r w:rsidRPr="00EA2E70">
        <w:rPr>
          <w:rStyle w:val="StyleUnderline"/>
        </w:rPr>
        <w:t>to that moment that is before and beyond what is accessible to the senses.</w:t>
      </w:r>
      <w:r w:rsidRPr="006508DA">
        <w:rPr>
          <w:sz w:val="14"/>
        </w:rPr>
        <w:t xml:space="preserve"> </w:t>
      </w:r>
      <w:r w:rsidRPr="00EA2E70">
        <w:rPr>
          <w:rStyle w:val="StyleUnderline"/>
        </w:rPr>
        <w:t>Only there</w:t>
      </w:r>
      <w:r w:rsidRPr="006508DA">
        <w:rPr>
          <w:sz w:val="14"/>
        </w:rPr>
        <w:t xml:space="preserve">, as Descartes had stated about a century before, </w:t>
      </w:r>
      <w:r w:rsidRPr="00EA2E70">
        <w:rPr>
          <w:rStyle w:val="StyleUnderline"/>
        </w:rPr>
        <w:t>is the mind comfortable dealing with the sort of object</w:t>
      </w:r>
      <w:r w:rsidRPr="006508DA">
        <w:rPr>
          <w:sz w:val="14"/>
        </w:rPr>
        <w:t>s—numbers and geometrical forms—</w:t>
      </w:r>
      <w:r w:rsidRPr="00EA2E70">
        <w:rPr>
          <w:rStyle w:val="StyleUnderline"/>
        </w:rPr>
        <w:t>which it can handle without reference to space-time</w:t>
      </w:r>
      <w:r w:rsidRPr="006508DA">
        <w:rPr>
          <w:sz w:val="14"/>
        </w:rPr>
        <w:t xml:space="preserve">. For only objects exhibiting such attributes can allow for the kinds of statements Kant considers proper to knowledge, that is, statements that add to what is known about something without drawing from experience. My objective in rehearsing this argument in this context is simply to highlight how, </w:t>
      </w:r>
      <w:r w:rsidRPr="00EA2E70">
        <w:rPr>
          <w:rStyle w:val="StyleUnderline"/>
        </w:rPr>
        <w:t>while formalization remains central to modern thought, effectivity constitutes the main descriptor of the world, as knowledge becomes interested in what happens</w:t>
      </w:r>
      <w:r w:rsidRPr="006508DA">
        <w:rPr>
          <w:sz w:val="14"/>
        </w:rPr>
        <w:t xml:space="preserve"> (events, movements, and alteration). More importantly, </w:t>
      </w:r>
      <w:r w:rsidRPr="00EA2E70">
        <w:rPr>
          <w:rStyle w:val="StyleUnderline"/>
        </w:rPr>
        <w:t>effectivity refers both to the senses’ access to the things of the world</w:t>
      </w:r>
      <w:r w:rsidRPr="006508DA">
        <w:rPr>
          <w:sz w:val="14"/>
        </w:rPr>
        <w:t xml:space="preserve"> (being affected or moved by them) </w:t>
      </w:r>
      <w:r w:rsidRPr="00EA2E70">
        <w:rPr>
          <w:rStyle w:val="StyleUnderline"/>
        </w:rPr>
        <w:t>and to the mind’s capacity to resolve the manifold into the basic tools</w:t>
      </w:r>
      <w:r w:rsidRPr="006508DA">
        <w:rPr>
          <w:sz w:val="14"/>
        </w:rPr>
        <w:t xml:space="preserve"> (categories) </w:t>
      </w:r>
      <w:r w:rsidRPr="00EA2E70">
        <w:rPr>
          <w:rStyle w:val="StyleUnderline"/>
        </w:rPr>
        <w:t>that the understanding has available for the “higher” moments of cognition</w:t>
      </w:r>
      <w:r w:rsidRPr="006508DA">
        <w:rPr>
          <w:sz w:val="14"/>
        </w:rPr>
        <w:t xml:space="preserve">—that is, abstraction and reflection—as well as for the task of knowledge—that is, determination. Among other things, in Kant’s account of knowledge Descartes’s formal thing (the cogito) not only knows itself (its existence and essence) without the aid of its body, but also envelops Bacon’s material and efficient causes, and takes the lead in the task of classifying and measuring nature. For instance, in his Lectures on Logic we find Kant employing the categories of the understanding in a description of Bacon’s method for producing his tables; in this description, Kant subsumes Bacon’s method into his own rendering of Descartes’s “formal I” as a transcendental (a priori, pure, or formal) condition for knowledge. Of course, the reference to Bacon’s program is more evident in what is called Kant’s “pre-critical” work. However, </w:t>
      </w:r>
      <w:r w:rsidRPr="00EA2E70">
        <w:rPr>
          <w:rStyle w:val="StyleUnderline"/>
        </w:rPr>
        <w:t>determination—that is, the attribution of one, and just one, predicate to a subject—remains central in his rendering of knowledge as a matter of judgement</w:t>
      </w:r>
      <w:r w:rsidRPr="006508DA">
        <w:rPr>
          <w:sz w:val="14"/>
        </w:rPr>
        <w:t xml:space="preserve"> (that is, of decision), as well as in the very definition of the critical task, which privileges the exposure of grounds. In any event, as noted before, </w:t>
      </w:r>
      <w:r w:rsidRPr="00EA2E70">
        <w:rPr>
          <w:rStyle w:val="StyleUnderline"/>
        </w:rPr>
        <w:t>determination is crucial to Kant’s notion of synthetic judgements a priori</w:t>
      </w:r>
      <w:r w:rsidRPr="006508DA">
        <w:rPr>
          <w:sz w:val="14"/>
        </w:rPr>
        <w:t xml:space="preserve">, as it is the term he uses for what Descartes called the “nexus” of consequences that </w:t>
      </w:r>
      <w:r w:rsidRPr="00EA2E70">
        <w:rPr>
          <w:rStyle w:val="StyleUnderline"/>
        </w:rPr>
        <w:t>the rational mind follows when attempting to establish something with certainty. There is no question that determination is a task of the mind</w:t>
      </w:r>
      <w:r w:rsidRPr="006508DA">
        <w:rPr>
          <w:sz w:val="14"/>
        </w:rPr>
        <w:t xml:space="preserve">. In sum, </w:t>
      </w:r>
      <w:r w:rsidRPr="00EA2E70">
        <w:rPr>
          <w:rStyle w:val="StyleUnderline"/>
        </w:rPr>
        <w:t>determinacy as deployed in Kant’s knowledge (scientific) program remains the core of modern thought: it is presupposed in accounts of the juridical and ethical field of statements (such as the human-rights framework) which (a) presume a universal that operates as an a priori (formal) determining force (effectivity), and which (b) produce objects for which “Truth” refers to how they relate to something else—relationships mediated by abstract determinants (laws and rules) that can only be captured by the rational things’ (including the human mind/soul) “principles of disposition.”</w:t>
      </w:r>
      <w:r w:rsidRPr="006508DA">
        <w:rPr>
          <w:sz w:val="14"/>
        </w:rPr>
        <w:t xml:space="preserve"> With the consolidation of the Kantian knowledge program starting in the nineteenth century, </w:t>
      </w:r>
      <w:r w:rsidRPr="00EA2E70">
        <w:rPr>
          <w:rStyle w:val="StyleUnderline"/>
        </w:rPr>
        <w:t xml:space="preserve">knowing and all other activities </w:t>
      </w:r>
      <w:r w:rsidRPr="00EA2E70">
        <w:rPr>
          <w:rStyle w:val="StyleUnderline"/>
        </w:rPr>
        <w:lastRenderedPageBreak/>
        <w:t>of the mind are reduced to determinacy:</w:t>
      </w:r>
      <w:r w:rsidRPr="006508DA">
        <w:rPr>
          <w:sz w:val="14"/>
        </w:rPr>
        <w:t xml:space="preserve"> namely, </w:t>
      </w:r>
      <w:r w:rsidRPr="00EA2E70">
        <w:rPr>
          <w:rStyle w:val="StyleUnderline"/>
        </w:rPr>
        <w:t>the assignation of value that refers to a universal (scale or grid), while the object of knowledge becomes a unity of formal qualities (properties, variables, etc.), that is, an effect of judgements that produce it through measurement (degree) and classification (position).</w:t>
      </w:r>
      <w:r w:rsidRPr="006508DA">
        <w:rPr>
          <w:sz w:val="14"/>
        </w:rPr>
        <w:t xml:space="preserve"> Precisely </w:t>
      </w:r>
      <w:r w:rsidRPr="00EA2E70">
        <w:rPr>
          <w:rStyle w:val="StyleUnderline"/>
        </w:rPr>
        <w:t>this notion of effectivity lies at the core of the modern ethical program and accounts for how difference plays into it</w:t>
      </w:r>
      <w:r w:rsidRPr="006508DA">
        <w:rPr>
          <w:sz w:val="14"/>
        </w:rPr>
        <w:t xml:space="preserve">. </w:t>
      </w:r>
      <w:proofErr w:type="gramStart"/>
      <w:r w:rsidRPr="006508DA">
        <w:rPr>
          <w:sz w:val="14"/>
        </w:rPr>
        <w:t xml:space="preserve">For there too </w:t>
      </w:r>
      <w:r w:rsidRPr="00EA2E70">
        <w:rPr>
          <w:rStyle w:val="StyleUnderline"/>
        </w:rPr>
        <w:t>the assignation of value results</w:t>
      </w:r>
      <w:r w:rsidRPr="006508DA">
        <w:rPr>
          <w:sz w:val="14"/>
        </w:rPr>
        <w:t xml:space="preserve"> not from direct comparison—the juxtaposition of two or more things—but </w:t>
      </w:r>
      <w:r w:rsidRPr="00EA2E70">
        <w:rPr>
          <w:rStyle w:val="StyleUnderline"/>
        </w:rPr>
        <w:t>from the operation of a universal (formal or transcendental) mediator</w:t>
      </w:r>
      <w:r w:rsidRPr="006508DA">
        <w:rPr>
          <w:sz w:val="14"/>
        </w:rPr>
        <w:t>—the universal unit of measurement or the universal basis for classification.</w:t>
      </w:r>
      <w:proofErr w:type="gramEnd"/>
      <w:r w:rsidRPr="006508DA">
        <w:rPr>
          <w:sz w:val="14"/>
        </w:rPr>
        <w:t xml:space="preserve"> That is, </w:t>
      </w:r>
      <w:r w:rsidRPr="00EA2E70">
        <w:rPr>
          <w:rStyle w:val="StyleUnderline"/>
        </w:rPr>
        <w:t>the assignation of value results from the operation of something which shares in the attributes that universal reason acquired in the late eighteenth century.</w:t>
      </w:r>
      <w:r w:rsidRPr="006508DA">
        <w:rPr>
          <w:sz w:val="14"/>
        </w:rPr>
        <w:t xml:space="preserve"> Let me briefly elaborate on this by situating blackness </w:t>
      </w:r>
      <w:r w:rsidRPr="00604271">
        <w:rPr>
          <w:rStyle w:val="StyleUnderline"/>
        </w:rPr>
        <w:t>in the Kantian design of the modern ethical scene of value.</w:t>
      </w:r>
      <w:r w:rsidRPr="006508DA">
        <w:rPr>
          <w:sz w:val="14"/>
        </w:rPr>
        <w:t xml:space="preserve"> Here, as we know, </w:t>
      </w:r>
      <w:r w:rsidRPr="00604271">
        <w:rPr>
          <w:rStyle w:val="StyleUnderline"/>
        </w:rPr>
        <w:t>the guiding ethical entity is humanity</w:t>
      </w:r>
      <w:r w:rsidRPr="006508DA">
        <w:rPr>
          <w:sz w:val="14"/>
        </w:rPr>
        <w:t xml:space="preserve">, which Kant describes as </w:t>
      </w:r>
      <w:r w:rsidRPr="00604271">
        <w:rPr>
          <w:rStyle w:val="StyleUnderline"/>
        </w:rPr>
        <w:t>the sole existing thing possessing dignity</w:t>
      </w:r>
      <w:r w:rsidRPr="006508DA">
        <w:rPr>
          <w:sz w:val="14"/>
        </w:rPr>
        <w:t xml:space="preserve">, that is, </w:t>
      </w:r>
      <w:r w:rsidRPr="00604271">
        <w:rPr>
          <w:rStyle w:val="StyleUnderline"/>
        </w:rPr>
        <w:t xml:space="preserve">possessing intrinsic value. </w:t>
      </w:r>
      <w:r w:rsidRPr="006508DA">
        <w:rPr>
          <w:sz w:val="14"/>
        </w:rPr>
        <w:t xml:space="preserve">Among existing things, </w:t>
      </w:r>
      <w:r w:rsidRPr="00604271">
        <w:rPr>
          <w:rStyle w:val="StyleUnderline"/>
        </w:rPr>
        <w:t>humanity is highest in the figuring of determinacy because it alone shares in the determining powers of universal reason, since it alone has free will, or self-determination</w:t>
      </w:r>
      <w:r w:rsidRPr="006508DA">
        <w:rPr>
          <w:sz w:val="14"/>
        </w:rPr>
        <w:t xml:space="preserve">. Though </w:t>
      </w:r>
      <w:r w:rsidRPr="00604271">
        <w:rPr>
          <w:rStyle w:val="StyleUnderline"/>
        </w:rPr>
        <w:t>humanity, in Kant’s formulation, already refers only to Europeans, the closing of humanity’s ethical boundaries occurs</w:t>
      </w:r>
      <w:r w:rsidRPr="006508DA">
        <w:rPr>
          <w:sz w:val="14"/>
        </w:rPr>
        <w:t xml:space="preserve"> in the nineteenth century, </w:t>
      </w:r>
      <w:r w:rsidRPr="00604271">
        <w:rPr>
          <w:rStyle w:val="StyleUnderline"/>
        </w:rPr>
        <w:t>both in Hegel’s revision of the Kantian program and in the deployment by scientists of man and society of the tools of scientific reason to account for human difference</w:t>
      </w:r>
      <w:r w:rsidRPr="006508DA">
        <w:rPr>
          <w:sz w:val="14"/>
        </w:rPr>
        <w:t xml:space="preserve">. In Hegel’s version, </w:t>
      </w:r>
      <w:r w:rsidRPr="00604271">
        <w:rPr>
          <w:rStyle w:val="StyleUnderline"/>
        </w:rPr>
        <w:t>this</w:t>
      </w:r>
      <w:r w:rsidRPr="006508DA">
        <w:rPr>
          <w:sz w:val="14"/>
        </w:rPr>
        <w:t xml:space="preserve"> happens in an ethical account that </w:t>
      </w:r>
      <w:r w:rsidRPr="00604271">
        <w:rPr>
          <w:rStyle w:val="StyleUnderline"/>
        </w:rPr>
        <w:t>transforms World History into a scene of development (the self-actualization of universal reason), which culminates in the mental and social (juridical, economic, symbolic) configurations found in post-Enlightenment Europe.</w:t>
      </w:r>
      <w:r>
        <w:rPr>
          <w:rStyle w:val="StyleUnderline"/>
        </w:rPr>
        <w:t xml:space="preserve"> </w:t>
      </w:r>
      <w:r w:rsidRPr="006508DA">
        <w:rPr>
          <w:sz w:val="14"/>
        </w:rPr>
        <w:t xml:space="preserve">Both </w:t>
      </w:r>
      <w:r w:rsidRPr="00604271">
        <w:rPr>
          <w:rStyle w:val="StyleUnderline"/>
        </w:rPr>
        <w:t>the scientific and ethical figurings of determinacy would enter into</w:t>
      </w:r>
      <w:r w:rsidRPr="006508DA">
        <w:rPr>
          <w:sz w:val="14"/>
        </w:rPr>
        <w:t xml:space="preserve"> nineteenth-century </w:t>
      </w:r>
      <w:r w:rsidRPr="00604271">
        <w:rPr>
          <w:rStyle w:val="StyleUnderline"/>
        </w:rPr>
        <w:t>scientific accounts of human difference, which produced the notions of racial and cultural difference</w:t>
      </w:r>
      <w:r w:rsidRPr="006508DA">
        <w:rPr>
          <w:sz w:val="14"/>
        </w:rPr>
        <w:t xml:space="preserve">. </w:t>
      </w:r>
      <w:r w:rsidRPr="00901C32">
        <w:rPr>
          <w:rStyle w:val="StyleUnderline"/>
        </w:rPr>
        <w:t>Both notions are manufactured in knowledge procedures that produce physical and social configurations as effects and causes of</w:t>
      </w:r>
      <w:r w:rsidRPr="006508DA">
        <w:rPr>
          <w:sz w:val="14"/>
        </w:rPr>
        <w:t xml:space="preserve"> (explanations for) mental (moral and intellectual) </w:t>
      </w:r>
      <w:r w:rsidRPr="00901C32">
        <w:rPr>
          <w:rStyle w:val="StyleUnderline"/>
        </w:rPr>
        <w:t>differences</w:t>
      </w:r>
      <w:r w:rsidRPr="006508DA">
        <w:rPr>
          <w:sz w:val="14"/>
        </w:rPr>
        <w:t xml:space="preserve">. Further, </w:t>
      </w:r>
      <w:r w:rsidRPr="00901C32">
        <w:rPr>
          <w:rStyle w:val="StyleUnderline"/>
        </w:rPr>
        <w:t>these procedures deploy the European/white mind as the universal gauge</w:t>
      </w:r>
      <w:r w:rsidRPr="006508DA">
        <w:rPr>
          <w:sz w:val="14"/>
        </w:rPr>
        <w:t xml:space="preserve">, since it alone shares a key quality with universal reason (or with Hegel’s “Spirit”), namely, self-determination. In this way, </w:t>
      </w:r>
      <w:r w:rsidRPr="00901C32">
        <w:rPr>
          <w:rStyle w:val="StyleUnderline"/>
        </w:rPr>
        <w:t>this earlier moment of racial knowledge yielded indexes of human difference—</w:t>
      </w:r>
      <w:r w:rsidRPr="006508DA">
        <w:rPr>
          <w:sz w:val="14"/>
        </w:rPr>
        <w:t xml:space="preserve">i.e., the naming of racial collectives such as the Negro, the Caucasian, the </w:t>
      </w:r>
      <w:r w:rsidRPr="006508DA">
        <w:rPr>
          <w:sz w:val="14"/>
        </w:rPr>
        <w:lastRenderedPageBreak/>
        <w:t>Oriental, and the Australian—</w:t>
      </w:r>
      <w:r w:rsidRPr="00901C32">
        <w:rPr>
          <w:rStyle w:val="StyleUnderline"/>
        </w:rPr>
        <w:t>that transformed economic differences resulting from conquest, colonization, settlement, and enslavement into presentations of</w:t>
      </w:r>
      <w:r w:rsidRPr="006508DA">
        <w:rPr>
          <w:sz w:val="14"/>
        </w:rPr>
        <w:t xml:space="preserve"> (Hegel’s self-actualizing) </w:t>
      </w:r>
      <w:r w:rsidRPr="00901C32">
        <w:rPr>
          <w:rStyle w:val="StyleUnderline"/>
        </w:rPr>
        <w:t>universal reason</w:t>
      </w:r>
      <w:r w:rsidRPr="006508DA">
        <w:rPr>
          <w:sz w:val="14"/>
        </w:rPr>
        <w:t xml:space="preserve">, identifying </w:t>
      </w:r>
      <w:r w:rsidRPr="00901C32">
        <w:rPr>
          <w:rStyle w:val="StyleUnderline"/>
        </w:rPr>
        <w:t>spatial and bodily configuration that</w:t>
      </w:r>
      <w:r w:rsidRPr="006508DA">
        <w:rPr>
          <w:sz w:val="14"/>
        </w:rPr>
        <w:t xml:space="preserve">, in their turn, </w:t>
      </w:r>
      <w:r w:rsidRPr="00901C32">
        <w:rPr>
          <w:rStyle w:val="StyleUnderline"/>
        </w:rPr>
        <w:t>produced the mental</w:t>
      </w:r>
      <w:r w:rsidRPr="006508DA">
        <w:rPr>
          <w:sz w:val="14"/>
        </w:rPr>
        <w:t xml:space="preserve"> (intellectual and moral) </w:t>
      </w:r>
      <w:r w:rsidRPr="00901C32">
        <w:rPr>
          <w:rStyle w:val="StyleUnderline"/>
        </w:rPr>
        <w:t>forms that caused the differences in social configurations found in the European continent and its colonies</w:t>
      </w:r>
      <w:r w:rsidRPr="006508DA">
        <w:rPr>
          <w:sz w:val="14"/>
        </w:rPr>
        <w:t xml:space="preserve">. My point here is that </w:t>
      </w:r>
      <w:r w:rsidRPr="00901C32">
        <w:rPr>
          <w:rStyle w:val="StyleUnderline"/>
        </w:rPr>
        <w:t>the very arsenal designed to determine and to ascertain the truth of human difference already assumed Europeanness/whiteness as the universal measure</w:t>
      </w:r>
      <w:r w:rsidRPr="006508DA">
        <w:rPr>
          <w:sz w:val="14"/>
        </w:rPr>
        <w:t xml:space="preserve">, that is, </w:t>
      </w:r>
      <w:r w:rsidRPr="00901C32">
        <w:rPr>
          <w:rStyle w:val="StyleUnderline"/>
        </w:rPr>
        <w:t>as the bodily, mental, and societal actualization of universality</w:t>
      </w:r>
      <w:r w:rsidRPr="006508DA">
        <w:rPr>
          <w:sz w:val="14"/>
        </w:rPr>
        <w:t xml:space="preserve">. This has several consequences, the most relevant (to my argument here) being the occlusion of the latter as a term of comparison. More explicitly, </w:t>
      </w:r>
      <w:r w:rsidRPr="00901C32">
        <w:rPr>
          <w:rStyle w:val="StyleUnderline"/>
        </w:rPr>
        <w:t>economic differences resulting from hundreds of years of expropriating land and labor were attributed to racial and cultural difference</w:t>
      </w:r>
      <w:r w:rsidRPr="006508DA">
        <w:rPr>
          <w:sz w:val="14"/>
        </w:rPr>
        <w:t xml:space="preserve">. </w:t>
      </w:r>
      <w:r w:rsidRPr="00901C32">
        <w:rPr>
          <w:rStyle w:val="StyleUnderline"/>
        </w:rPr>
        <w:t xml:space="preserve">In racial knowledge, they become the effects of particular bodily arrangements, which are established as the causes for particular mental (moral and intellectual) traits, which are </w:t>
      </w:r>
      <w:proofErr w:type="gramStart"/>
      <w:r w:rsidRPr="00901C32">
        <w:rPr>
          <w:rStyle w:val="StyleUnderline"/>
        </w:rPr>
        <w:t>themselves</w:t>
      </w:r>
      <w:proofErr w:type="gramEnd"/>
      <w:r w:rsidRPr="00901C32">
        <w:rPr>
          <w:rStyle w:val="StyleUnderline"/>
        </w:rPr>
        <w:t xml:space="preserve"> expressed in the social configurations found across the globe</w:t>
      </w:r>
      <w:r w:rsidRPr="006508DA">
        <w:rPr>
          <w:sz w:val="14"/>
        </w:rPr>
        <w:t xml:space="preserve">. Put differently, </w:t>
      </w:r>
      <w:r w:rsidRPr="00901C32">
        <w:rPr>
          <w:rStyle w:val="Emphasis"/>
        </w:rPr>
        <w:t>both the anthropological and sociological versions of racial knowledge transform the consequences of hundreds years of colonial expropriation into the effects of efficient causes</w:t>
      </w:r>
      <w:r w:rsidRPr="006508DA">
        <w:rPr>
          <w:sz w:val="14"/>
        </w:rPr>
        <w:t xml:space="preserve"> (the laws of nature) </w:t>
      </w:r>
      <w:r w:rsidRPr="00901C32">
        <w:rPr>
          <w:rStyle w:val="Emphasis"/>
        </w:rPr>
        <w:t>as they operate through human forms</w:t>
      </w:r>
      <w:r w:rsidRPr="006508DA">
        <w:rPr>
          <w:sz w:val="14"/>
        </w:rPr>
        <w:t xml:space="preserve"> (bodies and societies). In sum, </w:t>
      </w:r>
      <w:r w:rsidRPr="00901C32">
        <w:rPr>
          <w:rStyle w:val="StyleUnderline"/>
        </w:rPr>
        <w:t>as a category of racial difference, blackness occludes the total violence necessary for this expropriation, a violence that was authorized by modern juridical forms</w:t>
      </w:r>
      <w:r w:rsidRPr="006508DA">
        <w:rPr>
          <w:sz w:val="14"/>
        </w:rPr>
        <w:t xml:space="preserve">—namely, colonial domination (conquest, displacement, and settlement) and property (enslavement). </w:t>
      </w:r>
      <w:r w:rsidRPr="00901C32">
        <w:rPr>
          <w:rStyle w:val="StyleUnderline"/>
        </w:rPr>
        <w:t>Nevertheless, blackness—precisely because of how, as an object of knowledge, it occludes these juridical modalities—has the capacity to unsettle the ethical program governed by determinacy, through exposing the violence that the latter refigures.</w:t>
      </w:r>
    </w:p>
    <w:p w:rsidR="00E60731" w:rsidRPr="00117E88" w:rsidRDefault="00E60731" w:rsidP="00E60731">
      <w:pPr>
        <w:pStyle w:val="Heading4"/>
        <w:rPr>
          <w:rStyle w:val="StyleUnderline"/>
        </w:rPr>
      </w:pPr>
      <w:r>
        <w:rPr>
          <w:rStyle w:val="StyleUnderline"/>
        </w:rPr>
        <w:lastRenderedPageBreak/>
        <w:t xml:space="preserve">This determinancy, this logic of the universal subject, a truth that guides all rationalist thought is subtended by a narrative arc of time. </w:t>
      </w:r>
      <w:proofErr w:type="gramStart"/>
      <w:r>
        <w:rPr>
          <w:rStyle w:val="StyleUnderline"/>
        </w:rPr>
        <w:t>Time to solve migration, time for some urgency on the migration crisis, the refugee crisis, lest we risk a moral crisis.</w:t>
      </w:r>
      <w:proofErr w:type="gramEnd"/>
      <w:r>
        <w:rPr>
          <w:rStyle w:val="StyleUnderline"/>
        </w:rPr>
        <w:t xml:space="preserve"> Time to take the crisis serious, time to be on time, time to save lives, time to stop waiting for the opportune time lest we run out of time. Propulsion becomes the very fabric of time, but in the fabulation of time, we find there is no time. Only singularity and stasis insofar as time becomes an entrapment of meaning, locking the immigrant, the refugee, the (dark) matter within a residual terror of value making. This enslavement </w:t>
      </w:r>
      <w:proofErr w:type="gramStart"/>
      <w:r>
        <w:rPr>
          <w:rStyle w:val="StyleUnderline"/>
        </w:rPr>
        <w:t>reveal</w:t>
      </w:r>
      <w:proofErr w:type="gramEnd"/>
      <w:r>
        <w:rPr>
          <w:rStyle w:val="StyleUnderline"/>
        </w:rPr>
        <w:t xml:space="preserve"> the inoperability of time. There is no time. There is no progress, only a black hole of violence sutured around the logic of propelling political meaning/erasing ever forward.</w:t>
      </w:r>
    </w:p>
    <w:p w:rsidR="00E60731" w:rsidRDefault="00E60731" w:rsidP="00E60731">
      <w:pPr>
        <w:spacing w:after="240" w:line="240" w:lineRule="auto"/>
        <w:rPr>
          <w:rFonts w:eastAsia="Times New Roman" w:cs="Calibri"/>
          <w:b/>
          <w:bCs/>
          <w:color w:val="000000"/>
          <w:sz w:val="26"/>
          <w:szCs w:val="26"/>
        </w:rPr>
      </w:pPr>
      <w:r w:rsidRPr="004B1B86">
        <w:rPr>
          <w:rFonts w:eastAsia="Times New Roman" w:cs="Calibri"/>
          <w:b/>
          <w:bCs/>
          <w:color w:val="000000"/>
          <w:sz w:val="26"/>
          <w:szCs w:val="26"/>
        </w:rPr>
        <w:t xml:space="preserve">Murillo 16 </w:t>
      </w:r>
    </w:p>
    <w:p w:rsidR="00E60731" w:rsidRPr="004B1B86" w:rsidRDefault="00E60731" w:rsidP="00E60731">
      <w:pPr>
        <w:spacing w:after="240" w:line="240" w:lineRule="auto"/>
        <w:rPr>
          <w:rFonts w:eastAsia="Times New Roman" w:cs="Calibri"/>
          <w:b/>
          <w:bCs/>
          <w:color w:val="000000"/>
          <w:sz w:val="26"/>
          <w:szCs w:val="26"/>
        </w:rPr>
      </w:pPr>
      <w:r w:rsidRPr="00117E88">
        <w:rPr>
          <w:rFonts w:eastAsia="Times New Roman" w:cs="Calibri"/>
          <w:bCs/>
          <w:color w:val="000000"/>
          <w:sz w:val="26"/>
          <w:szCs w:val="26"/>
        </w:rPr>
        <w:t>(</w:t>
      </w:r>
      <w:r w:rsidRPr="004B1B86">
        <w:rPr>
          <w:rFonts w:eastAsia="Times New Roman" w:cs="Calibri"/>
          <w:color w:val="000000"/>
          <w:sz w:val="26"/>
          <w:szCs w:val="26"/>
        </w:rPr>
        <w:t>Murillo, John. (In Progress) PhD Brown University, Department of English, Quantum Blackanics: Black (in) Time. (RLN)</w:t>
      </w:r>
    </w:p>
    <w:p w:rsidR="00E60731" w:rsidRDefault="00E60731" w:rsidP="00E60731">
      <w:pPr>
        <w:spacing w:after="240" w:line="240" w:lineRule="auto"/>
        <w:rPr>
          <w:rFonts w:eastAsia="Times New Roman" w:cs="Calibri"/>
          <w:b/>
          <w:bCs/>
          <w:color w:val="000000"/>
          <w:u w:val="single"/>
        </w:rPr>
      </w:pPr>
      <w:r w:rsidRPr="004B1B86">
        <w:rPr>
          <w:rFonts w:eastAsia="Times New Roman" w:cs="Calibri"/>
          <w:color w:val="000000"/>
          <w:u w:val="single"/>
        </w:rPr>
        <w:t>What happens when we do not center “identity” in a way that displaces the structural position, or “political ontology?”25 Differently, what happens when our analysis shifts its framework to a higher level of abstraction, from an analysis that privileges (to the point of exclusion) intersectional analysis located at the level of “identities,” collective or otherwise, to an analysis that frames those intersections and identities structurally in a way that does not forget the structure?</w:t>
      </w:r>
      <w:r w:rsidRPr="004B1B86">
        <w:rPr>
          <w:rFonts w:eastAsia="Times New Roman" w:cs="Calibri"/>
          <w:color w:val="000000"/>
          <w:sz w:val="14"/>
        </w:rPr>
        <w:t xml:space="preserve">If we understand that structure to be something like the universe, of which time is a force and a fundamental feature,26 and we understand this structure as it is for Blacks everywhere and always, as violently antiblack, then what happens to time and our capacity to relate to it, let alone in a neat way? </w:t>
      </w:r>
      <w:r w:rsidRPr="004B1B86">
        <w:rPr>
          <w:rFonts w:eastAsia="Times New Roman" w:cs="Calibri"/>
          <w:color w:val="000000"/>
          <w:u w:val="single"/>
        </w:rPr>
        <w:t>Differently, perhaps more sinisterly, what happens to Blackness as a structural position with a phenomenological relation to time’s force, then what happens when that force, that time, helps define the universe’s antiblackness—is, by extension, antiblack, itself?</w:t>
      </w:r>
      <w:r>
        <w:rPr>
          <w:rFonts w:eastAsia="Times New Roman" w:cs="Calibri"/>
          <w:color w:val="000000"/>
          <w:u w:val="single"/>
        </w:rPr>
        <w:t xml:space="preserve"> </w:t>
      </w:r>
      <w:r w:rsidRPr="004B1B86">
        <w:rPr>
          <w:rFonts w:eastAsia="Times New Roman" w:cs="Calibri"/>
          <w:b/>
          <w:bCs/>
          <w:color w:val="000000"/>
          <w:u w:val="single"/>
        </w:rPr>
        <w:t>Only time can tell, or inscribe, but what it communicates it encodes.</w:t>
      </w:r>
      <w:r w:rsidRPr="004B1B86">
        <w:rPr>
          <w:rFonts w:eastAsia="Times New Roman" w:cs="Calibri"/>
          <w:color w:val="000000"/>
          <w:sz w:val="14"/>
        </w:rPr>
        <w:t xml:space="preserve">In 1987, Hortense Spillers publishes what might be a fragment of a key, or a cryptovariable,27 and so a partial means to a small opening into how time’s force acts in relation to Blackness, and how Blacks bear and experience this force. </w:t>
      </w:r>
      <w:proofErr w:type="gramStart"/>
      <w:r w:rsidRPr="004B1B86">
        <w:rPr>
          <w:rFonts w:eastAsia="Times New Roman" w:cs="Calibri"/>
          <w:color w:val="000000"/>
          <w:sz w:val="14"/>
        </w:rPr>
        <w:t>Spillers is</w:t>
      </w:r>
      <w:proofErr w:type="gramEnd"/>
      <w:r w:rsidRPr="004B1B86">
        <w:rPr>
          <w:rFonts w:eastAsia="Times New Roman" w:cs="Calibri"/>
          <w:color w:val="000000"/>
          <w:sz w:val="14"/>
        </w:rPr>
        <w:t xml:space="preserve"> “a marked woman”28 writing about markings. This is a loaded summation: </w:t>
      </w:r>
      <w:r w:rsidRPr="004B1B86">
        <w:rPr>
          <w:rFonts w:eastAsia="Times New Roman" w:cs="Calibri"/>
          <w:color w:val="000000"/>
          <w:u w:val="single"/>
        </w:rPr>
        <w:t>the many names that converge on Black flesh in the name of a collective, global project of ongoing Black subjection, to use</w:t>
      </w:r>
      <w:r>
        <w:rPr>
          <w:rFonts w:eastAsia="Times New Roman" w:cs="Calibri"/>
          <w:color w:val="000000"/>
          <w:u w:val="single"/>
        </w:rPr>
        <w:t xml:space="preserve"> </w:t>
      </w:r>
      <w:r w:rsidRPr="004B1B86">
        <w:rPr>
          <w:rFonts w:eastAsia="Times New Roman" w:cs="Calibri"/>
          <w:color w:val="000000"/>
          <w:sz w:val="14"/>
        </w:rPr>
        <w:t xml:space="preserve">Spillers’s word, telegraph a “larger” or more sinister problem that escapes historical, symbolic, and metaphysical singularity. </w:t>
      </w:r>
      <w:r w:rsidRPr="004B1B86">
        <w:rPr>
          <w:rFonts w:eastAsia="Times New Roman" w:cs="Calibri"/>
          <w:color w:val="000000"/>
          <w:u w:val="single"/>
        </w:rPr>
        <w:t xml:space="preserve">Spillers appears to be in the business of decoding the signal of the marks to better grasp the peculiar and horrifying antiblackness violence of the structures behind the historical, symbolic and the metaphysical: the “historical order,” the “symbolic order,” and the human29 (as a political ontological construct). </w:t>
      </w:r>
      <w:r w:rsidRPr="004B1B86">
        <w:rPr>
          <w:rFonts w:eastAsia="Times New Roman" w:cs="Calibri"/>
          <w:b/>
          <w:bCs/>
          <w:color w:val="000000"/>
          <w:u w:val="single"/>
        </w:rPr>
        <w:t>By gesturing toward how these names and/as marks gesture toward something “larger,” something structural and perhaps timeless, she begins to “clear the field of static”30 that has developed, accumulated, “over time.”</w:t>
      </w:r>
      <w:r w:rsidRPr="004B1B86">
        <w:rPr>
          <w:rFonts w:eastAsia="Times New Roman" w:cs="Calibri"/>
          <w:color w:val="000000"/>
          <w:u w:val="single"/>
        </w:rPr>
        <w:t xml:space="preserve">31 And “over time” in a number of ways: “over” as in “during” the longue durée of Black subjection to the force of time, and to the force of social death, which is a more superficial reading; “over” as in “governing” or “controlling/defining” as a kind of (over)determining feature of antiblackness, which is a recognition of the structural; and “over” as in “covering over” or “concealing,” which suggests that </w:t>
      </w:r>
      <w:r w:rsidRPr="004B1B86">
        <w:rPr>
          <w:rFonts w:eastAsia="Times New Roman" w:cs="Calibri"/>
          <w:b/>
          <w:bCs/>
          <w:color w:val="000000"/>
          <w:u w:val="single"/>
        </w:rPr>
        <w:t>part of what will be uncovered by clearing away the “static” is time itself.</w:t>
      </w:r>
      <w:r>
        <w:rPr>
          <w:rFonts w:eastAsia="Times New Roman" w:cs="Calibri"/>
          <w:b/>
          <w:bCs/>
          <w:color w:val="000000"/>
          <w:u w:val="single"/>
        </w:rPr>
        <w:t xml:space="preserve"> </w:t>
      </w:r>
      <w:r w:rsidRPr="004B1B86">
        <w:rPr>
          <w:rFonts w:eastAsia="Times New Roman" w:cs="Calibri"/>
          <w:color w:val="000000"/>
          <w:u w:val="single"/>
        </w:rPr>
        <w:t xml:space="preserve">For Spillers, it is the flesh of the Black womyn that provides the (necessary fragment) of the </w:t>
      </w:r>
      <w:r w:rsidRPr="004B1B86">
        <w:rPr>
          <w:rFonts w:eastAsia="Times New Roman" w:cs="Calibri"/>
          <w:color w:val="000000"/>
          <w:u w:val="single"/>
        </w:rPr>
        <w:lastRenderedPageBreak/>
        <w:t>key/cryptovariable we need to perform this clearing away, this deciphering: “</w:t>
      </w:r>
      <w:r w:rsidRPr="004B1B86">
        <w:rPr>
          <w:rFonts w:eastAsia="Times New Roman" w:cs="Calibri"/>
          <w:b/>
          <w:bCs/>
          <w:color w:val="000000"/>
          <w:u w:val="single"/>
        </w:rPr>
        <w:t>the materialized scene of unprotected female flesh—of female flesh ‘ungendered’—offers a praxis and a theory, a text for living and for dying, and a method for reading both through their diverse mediations</w:t>
      </w:r>
      <w:r w:rsidRPr="004B1B86">
        <w:rPr>
          <w:rFonts w:eastAsia="Times New Roman" w:cs="Calibri"/>
          <w:color w:val="000000"/>
          <w:u w:val="single"/>
        </w:rPr>
        <w:t xml:space="preserve">.”32 </w:t>
      </w:r>
      <w:r w:rsidRPr="004B1B86">
        <w:rPr>
          <w:rFonts w:eastAsia="Times New Roman" w:cs="Calibri"/>
          <w:b/>
          <w:bCs/>
          <w:color w:val="000000"/>
          <w:u w:val="single"/>
        </w:rPr>
        <w:t>Black female flesh, specifically the vulnerability of that flesh, the materiality and actuality of the wounds that divide and scar (“mark”) that flesh, and the way gender does not “happen” on/to Black flesh the same wayas it does for all others33, as well as the “scene” of violence that frames it—so, Black female flesh in the context of gratuitous violence—is (part of the) key.</w:t>
      </w:r>
      <w:r w:rsidRPr="004B1B86">
        <w:rPr>
          <w:rFonts w:eastAsia="Times New Roman" w:cs="Calibri"/>
          <w:color w:val="000000"/>
          <w:sz w:val="14"/>
        </w:rPr>
        <w:t xml:space="preserve">Not only does it reveal the “text,” which is the flesh as a “primary narrative” comprised of “undecipherable markings...a kind of hieroglyphics”34 that must be read (or, given its undecipherability, deciphered), but also a praxis and a theory and a method to perform that reading. </w:t>
      </w:r>
      <w:r w:rsidRPr="004B1B86">
        <w:rPr>
          <w:rFonts w:eastAsia="Times New Roman" w:cs="Calibri"/>
          <w:color w:val="000000"/>
          <w:u w:val="single"/>
        </w:rPr>
        <w:t xml:space="preserve">Spillers wields, or </w:t>
      </w:r>
      <w:r w:rsidRPr="004B1B86">
        <w:rPr>
          <w:rFonts w:eastAsia="Times New Roman" w:cs="Calibri"/>
          <w:b/>
          <w:bCs/>
          <w:color w:val="000000"/>
          <w:u w:val="single"/>
        </w:rPr>
        <w:t>read</w:t>
      </w:r>
      <w:r w:rsidRPr="004B1B86">
        <w:rPr>
          <w:rFonts w:eastAsia="Times New Roman" w:cs="Calibri"/>
          <w:color w:val="000000"/>
          <w:u w:val="single"/>
        </w:rPr>
        <w:t>s</w:t>
      </w:r>
      <w:r w:rsidRPr="004B1B86">
        <w:rPr>
          <w:rFonts w:eastAsia="Times New Roman" w:cs="Calibri"/>
          <w:b/>
          <w:bCs/>
          <w:color w:val="000000"/>
          <w:u w:val="single"/>
        </w:rPr>
        <w:t>, Black female flesh in order to examine the entangled structures—historical, symbolic, and metaphysical—in part because the invisibility of Black womyn (and Black feminism) in the academy, let alone in considerations of what founds the very structures of knowledge on which the academy claims to bebuilt, but also because the human category remained largely uncritically thought</w:t>
      </w:r>
      <w:r w:rsidRPr="004B1B86">
        <w:rPr>
          <w:rFonts w:eastAsia="Times New Roman" w:cs="Calibri"/>
          <w:color w:val="000000"/>
          <w:sz w:val="14"/>
        </w:rPr>
        <w:t xml:space="preserve">; put differently, because the human being’s inextricability to Black nonbeing had been unthought, especially relative to Black womyn and the specificity of the violence </w:t>
      </w:r>
      <w:r w:rsidRPr="004B1B86">
        <w:rPr>
          <w:rFonts w:eastAsia="Times New Roman" w:cs="Calibri"/>
          <w:color w:val="000000"/>
          <w:u w:val="single"/>
        </w:rPr>
        <w:t>that positions them.35</w:t>
      </w:r>
      <w:r w:rsidRPr="004B1B86">
        <w:rPr>
          <w:rFonts w:ascii="MS Mincho" w:eastAsia="MS Mincho" w:hAnsi="Times New Roman" w:cs="Times New Roman" w:hint="eastAsia"/>
          <w:color w:val="000000"/>
          <w:u w:val="single"/>
        </w:rPr>
        <w:t> </w:t>
      </w:r>
      <w:r w:rsidRPr="004B1B86">
        <w:rPr>
          <w:rFonts w:eastAsia="Times New Roman" w:cs="Calibri"/>
          <w:color w:val="000000"/>
          <w:u w:val="single"/>
        </w:rPr>
        <w:t xml:space="preserve">It is violence without end. </w:t>
      </w:r>
      <w:r w:rsidRPr="004B1B86">
        <w:rPr>
          <w:rFonts w:eastAsia="Times New Roman" w:cs="Calibri"/>
          <w:b/>
          <w:bCs/>
          <w:color w:val="000000"/>
          <w:u w:val="single"/>
        </w:rPr>
        <w:t>The continuation, or ceaselessness, of this narrative and its orders of violence, as well as the undying need for its deciphering, across time, passed or transferred “from one generation to another...[via] symbolic substitutions in an efficacy of meanings that repeat the initiating moments,”36 appears to be a foundational problem.</w:t>
      </w:r>
      <w:r w:rsidRPr="004B1B86">
        <w:rPr>
          <w:rFonts w:eastAsia="Times New Roman" w:cs="Calibri"/>
          <w:color w:val="000000"/>
          <w:u w:val="single"/>
        </w:rPr>
        <w:t xml:space="preserve">As Spillers writes: Even </w:t>
      </w:r>
      <w:r w:rsidRPr="004B1B86">
        <w:rPr>
          <w:rFonts w:eastAsia="Times New Roman" w:cs="Calibri"/>
          <w:b/>
          <w:bCs/>
          <w:color w:val="000000"/>
          <w:u w:val="single"/>
        </w:rPr>
        <w:t>though the captive flesh/body has been “liberated,”</w:t>
      </w:r>
      <w:r w:rsidRPr="004B1B86">
        <w:rPr>
          <w:rFonts w:eastAsia="Times New Roman" w:cs="Calibri"/>
          <w:color w:val="000000"/>
          <w:u w:val="single"/>
        </w:rPr>
        <w:t xml:space="preserve">and no one need pretend that even the quotation marks do not matter, dominant symbolic activity, </w:t>
      </w:r>
      <w:r w:rsidRPr="004B1B86">
        <w:rPr>
          <w:rFonts w:eastAsia="Times New Roman" w:cs="Calibri"/>
          <w:b/>
          <w:bCs/>
          <w:color w:val="000000"/>
          <w:u w:val="single"/>
        </w:rPr>
        <w:t>the ruling episteme that releases the dynamics of naming and valuation, remains grounded in the originating metaphors of captivity and mutilation so that neither time nor history, nor historiography and its topics, show movement, as the human subject is ‘murdered’ over and over again by the passions of a bloodless and anonymous archaism, showing itself in endless disguise.37</w:t>
      </w:r>
      <w:r>
        <w:rPr>
          <w:rFonts w:eastAsia="Times New Roman" w:cs="Calibri"/>
          <w:b/>
          <w:bCs/>
          <w:color w:val="000000"/>
          <w:u w:val="single"/>
        </w:rPr>
        <w:t xml:space="preserve"> </w:t>
      </w:r>
      <w:r w:rsidRPr="004B1B86">
        <w:rPr>
          <w:rFonts w:eastAsia="Times New Roman" w:cs="Calibri"/>
          <w:color w:val="000000"/>
          <w:sz w:val="14"/>
        </w:rPr>
        <w:t xml:space="preserve">The readings of “over time” all seem applicable, here, in describing the vexing relation between “dominant symbolic activity,” or “the symbolic order,” the “dynamics of naming and valuation” and also the names and marks channeling and embodying those dynamics, and time. </w:t>
      </w:r>
      <w:r w:rsidRPr="004B1B86">
        <w:rPr>
          <w:rFonts w:eastAsia="Times New Roman" w:cs="Calibri"/>
          <w:b/>
          <w:bCs/>
          <w:color w:val="000000"/>
          <w:u w:val="single"/>
        </w:rPr>
        <w:t>The “so that” implies a causal link, in which the symbolic order, and the naming and names it makes possible, at least influences, if not outright determines, the movement of time for Blacks and in relation to Blackness.</w:t>
      </w:r>
      <w:r w:rsidRPr="004B1B86">
        <w:rPr>
          <w:rFonts w:eastAsia="Times New Roman" w:cs="Calibri"/>
          <w:color w:val="000000"/>
          <w:sz w:val="14"/>
        </w:rPr>
        <w:t xml:space="preserve">The “primary narrative” of Black flesh precipitates in “undecipherable markings” and “hieroglyphics” written as the flesh’s “seared, divided, ripped-apartness, riveted to the ship’s hole, fallen, or ‘escaped’ overboard,”38 or “resting” burned and shot on a couch after a police raid (like Aiyana Stanley-Jones), or (s)lain on asphalt in Missouri sun (like Michael Brown), or bullet- riddled and overlooked (like Penny Proud). </w:t>
      </w:r>
      <w:r w:rsidRPr="004B1B86">
        <w:rPr>
          <w:rFonts w:eastAsia="Times New Roman" w:cs="Calibri"/>
          <w:b/>
          <w:bCs/>
          <w:color w:val="000000"/>
          <w:u w:val="single"/>
        </w:rPr>
        <w:t>Names and marks are illegible in relation to the violence of actual and symbolic orders carving them onto Black flesh, so that Black flesh becomes a kind of Black hole warping time (and space), disfiguring it</w:t>
      </w:r>
      <w:r w:rsidRPr="004B1B86">
        <w:rPr>
          <w:rFonts w:eastAsia="Times New Roman" w:cs="Calibri"/>
          <w:color w:val="000000"/>
          <w:u w:val="single"/>
        </w:rPr>
        <w:t xml:space="preserve">. </w:t>
      </w:r>
      <w:r w:rsidRPr="004B1B86">
        <w:rPr>
          <w:rFonts w:eastAsia="Times New Roman" w:cs="Calibri"/>
          <w:b/>
          <w:bCs/>
          <w:color w:val="000000"/>
          <w:u w:val="single"/>
        </w:rPr>
        <w:t xml:space="preserve">Time, in relation to Black flesh, does not “show movement,” appears to stall, but is really also a series of repetitions, “over and over again,” so loops, and in looping and stalling, murdersBlack human subjectivity; time kills any “dimension of ethics, </w:t>
      </w:r>
      <w:r w:rsidRPr="004B1B86">
        <w:rPr>
          <w:rFonts w:eastAsia="Times New Roman" w:cs="Calibri"/>
          <w:color w:val="000000"/>
          <w:u w:val="single"/>
        </w:rPr>
        <w:t xml:space="preserve">[or] relatedness between human personality and its anatomical features, between one human personality and another, between human personality and cultural institutions” (68). </w:t>
      </w:r>
      <w:r w:rsidRPr="004B1B86">
        <w:rPr>
          <w:rFonts w:eastAsia="Times New Roman" w:cs="Calibri"/>
          <w:color w:val="000000"/>
          <w:sz w:val="14"/>
        </w:rPr>
        <w:t xml:space="preserve">Time provides “another angle on the divided flesh,” or two. </w:t>
      </w:r>
      <w:r w:rsidRPr="004B1B86">
        <w:rPr>
          <w:rFonts w:eastAsia="Times New Roman" w:cs="Calibri"/>
          <w:color w:val="000000"/>
          <w:u w:val="single"/>
        </w:rPr>
        <w:t>In one sense, it appears to act as a force through which the symbolic order and its dynamics act, murdering Blackness’ relation to humanity (Blackness becomes antithetical to Humanness).</w:t>
      </w:r>
      <w:r w:rsidRPr="004B1B86">
        <w:rPr>
          <w:rFonts w:eastAsia="Times New Roman" w:cs="Calibri"/>
          <w:color w:val="000000"/>
          <w:sz w:val="14"/>
        </w:rPr>
        <w:t xml:space="preserve">In another, it reaffirms, via apparent ‘textual’ permanence (time showing no movement) and repeated inscription (the murder happens over and over again), the violence of the name, the naming, and the order(s) (structures) they telegraph; </w:t>
      </w:r>
      <w:r w:rsidRPr="004B1B86">
        <w:rPr>
          <w:rFonts w:eastAsia="Times New Roman" w:cs="Calibri"/>
          <w:color w:val="000000"/>
          <w:u w:val="single"/>
        </w:rPr>
        <w:t>put differently, time rewrites the “primary narrative” of Blackness on Black flesh, via a series of “symbolic substitutions,” into an apparent timelessness, “over time” (in all senses), an “anonymous archaism, showing itself in endless disguise</w:t>
      </w:r>
      <w:r w:rsidRPr="004B1B86">
        <w:rPr>
          <w:rFonts w:eastAsia="Times New Roman" w:cs="Calibri"/>
          <w:color w:val="000000"/>
          <w:sz w:val="14"/>
        </w:rPr>
        <w:t xml:space="preserve">,” </w:t>
      </w:r>
      <w:r w:rsidRPr="004B1B86">
        <w:rPr>
          <w:rFonts w:eastAsia="Times New Roman" w:cs="Calibri"/>
          <w:b/>
          <w:bCs/>
          <w:color w:val="000000"/>
          <w:u w:val="single"/>
        </w:rPr>
        <w:t>the undying past masked again and again in new names and with new marks, from “Sapphire” to “Ursa” to “Dana.” The relation between the reduction of Blacks to fleshy objects, the destruction of Blackness as a position with identifiable human features, and time becomes a timelessly unethical one.</w:t>
      </w:r>
      <w:r w:rsidRPr="004B1B86">
        <w:rPr>
          <w:rFonts w:eastAsia="Times New Roman" w:cs="Calibri"/>
          <w:color w:val="000000"/>
          <w:u w:val="single"/>
        </w:rPr>
        <w:t>Time tells unintelligibly, unethically, without end—across generations— its relation to Blackness, and it does so anonymously—it, or it in precise relation to Blackness, has no name, or too many</w:t>
      </w:r>
      <w:r w:rsidRPr="004B1B86">
        <w:rPr>
          <w:rFonts w:eastAsia="Times New Roman" w:cs="Calibri"/>
          <w:color w:val="000000"/>
          <w:sz w:val="14"/>
        </w:rPr>
        <w:t>. If at least part of what Spillers reveals, or deciphers, in this violent relation betw</w:t>
      </w:r>
      <w:r w:rsidRPr="004B1B86">
        <w:rPr>
          <w:rFonts w:eastAsia="Times New Roman" w:cs="Calibri"/>
          <w:color w:val="000000"/>
          <w:u w:val="single"/>
        </w:rPr>
        <w:t xml:space="preserve">een Blackness, marked and named </w:t>
      </w:r>
      <w:r w:rsidRPr="004B1B86">
        <w:rPr>
          <w:rFonts w:eastAsia="Times New Roman" w:cs="Calibri"/>
          <w:color w:val="000000"/>
          <w:sz w:val="14"/>
        </w:rPr>
        <w:t xml:space="preserve">Black flesh, and </w:t>
      </w:r>
      <w:r w:rsidRPr="004B1B86">
        <w:rPr>
          <w:rFonts w:eastAsia="Times New Roman" w:cs="Calibri"/>
          <w:b/>
          <w:bCs/>
          <w:color w:val="000000"/>
          <w:u w:val="single"/>
        </w:rPr>
        <w:t>the symbolic order is a problem between Blackness and time grounded in violence and illegibility, how might we (re)discover time’s names, and all their static hides and telegraphs?</w:t>
      </w:r>
    </w:p>
    <w:p w:rsidR="00E60731" w:rsidRDefault="00E60731" w:rsidP="00E60731">
      <w:pPr>
        <w:pStyle w:val="Heading4"/>
        <w:rPr>
          <w:rFonts w:eastAsia="Times New Roman"/>
        </w:rPr>
      </w:pPr>
      <w:r>
        <w:rPr>
          <w:rFonts w:eastAsia="Times New Roman"/>
        </w:rPr>
        <w:lastRenderedPageBreak/>
        <w:t xml:space="preserve">Temporality, Causation, and Signification all operate under the frame status quo model of Space-Time. The universality of the citizen, of the state, of what it means to be humans serves as an antonym to the cosmic relation of entanglement. There is no subject insofar as the very call for one assumes a moment of isolation in relation to the movement of matter, energy, and signification of meaning, incentivizing racial stratification and the social excavation for life along the margins. Borders become figments of the god figure, citizens become abominations crafted by the will to “be” despite “be-ing”, and human rights become coded through an anti-cosmological principle of mastery in relation to knowledge. Just as physics opens the quantum proposition of knowledge beyond what we can acknowledge, so too does Blackness, an ante-progressive element to the very logic of securitizing time, subjecthood and the world. </w:t>
      </w:r>
    </w:p>
    <w:p w:rsidR="00E60731" w:rsidRPr="00B157BB" w:rsidRDefault="00E60731" w:rsidP="00E60731">
      <w:pPr>
        <w:rPr>
          <w:rStyle w:val="Style13ptBold"/>
        </w:rPr>
      </w:pPr>
      <w:r>
        <w:rPr>
          <w:rStyle w:val="Style13ptBold"/>
        </w:rPr>
        <w:t>Da Silva in 14</w:t>
      </w:r>
    </w:p>
    <w:p w:rsidR="00E60731" w:rsidRDefault="00E60731" w:rsidP="00E60731">
      <w:r>
        <w:t xml:space="preserve">(Denise Ferreira Da Silva, “Toward a Black Feminist Poethics”, </w:t>
      </w:r>
      <w:proofErr w:type="gramStart"/>
      <w:r>
        <w:t>The</w:t>
      </w:r>
      <w:proofErr w:type="gramEnd"/>
      <w:r>
        <w:t xml:space="preserve"> Black Scholar: Journal of Black Studies and Research, 2014)</w:t>
      </w:r>
    </w:p>
    <w:p w:rsidR="00E60731" w:rsidRPr="002D3030" w:rsidRDefault="00E60731" w:rsidP="00E60731">
      <w:pPr>
        <w:rPr>
          <w:sz w:val="16"/>
        </w:rPr>
      </w:pPr>
      <w:r w:rsidRPr="002D3030">
        <w:rPr>
          <w:rStyle w:val="Emphasis"/>
        </w:rPr>
        <w:t>As a descriptor of the world, of persons and the places they live in, the Category of Blackness is not the chosen signifier for development; in fact, it often represents the antithesis of progress.</w:t>
      </w:r>
      <w:r w:rsidRPr="002D3030">
        <w:rPr>
          <w:sz w:val="16"/>
        </w:rPr>
        <w:t xml:space="preserve"> </w:t>
      </w:r>
      <w:proofErr w:type="gramStart"/>
      <w:r w:rsidRPr="002D3030">
        <w:rPr>
          <w:sz w:val="16"/>
        </w:rPr>
        <w:t>To be sure, when deployed it names an arrested development, the effect of its articulation as a category of the analytics of raciality, the one which Frantz Fanon critically targets when describing a failure to enact the phenomenological experience.</w:t>
      </w:r>
      <w:proofErr w:type="gramEnd"/>
      <w:r w:rsidRPr="002D3030">
        <w:rPr>
          <w:sz w:val="16"/>
        </w:rPr>
        <w:t xml:space="preserve"> Du Bois's articulation of this racial temporality, as Chandler recalls, steered him "to produce a description of an original sense of being in the world, but to elaborate a sense of being that in itself could not be reduced to some simple essence, of either the past or of a future."26 This exorbitance, to use Chandler's word, afforded Black Folks a "second sight," which I think exposes the Subject's dependence on time and its interiorizing effect over the World. </w:t>
      </w:r>
      <w:r w:rsidRPr="002D3030">
        <w:rPr>
          <w:rStyle w:val="Emphasis"/>
        </w:rPr>
        <w:t>When Blackness returns the Necessity of Time to</w:t>
      </w:r>
      <w:r w:rsidRPr="002D3030">
        <w:rPr>
          <w:sz w:val="16"/>
        </w:rPr>
        <w:t xml:space="preserve"> Denise Ferreira da Silva </w:t>
      </w:r>
      <w:r w:rsidRPr="002D3030">
        <w:rPr>
          <w:rStyle w:val="Emphasis"/>
        </w:rPr>
        <w:t xml:space="preserve">the Subject, it recalls that the World and </w:t>
      </w:r>
      <w:r w:rsidRPr="002D3030">
        <w:rPr>
          <w:rStyle w:val="Emphasis"/>
        </w:rPr>
        <w:lastRenderedPageBreak/>
        <w:t xml:space="preserve">its Categories thrive in the contingency of Existence shared by the Subject of Whiteness and its Racial Others. </w:t>
      </w:r>
      <w:r w:rsidRPr="002D3030">
        <w:rPr>
          <w:sz w:val="16"/>
        </w:rPr>
        <w:t xml:space="preserve">When the poet travels to the ends where there is no country, he opens with the more deserved relations, in that space of an absolute elsewhere in which each can attempt to reach </w:t>
      </w:r>
      <w:proofErr w:type="gramStart"/>
      <w:r w:rsidRPr="002D3030">
        <w:rPr>
          <w:sz w:val="16"/>
        </w:rPr>
        <w:t>him .</w:t>
      </w:r>
      <w:proofErr w:type="gramEnd"/>
      <w:r w:rsidRPr="002D3030">
        <w:rPr>
          <w:sz w:val="16"/>
        </w:rPr>
        <w:t xml:space="preserve"> ... The relation does not consent to the footpaths of traditions, but surfaces impure from all chaos lived there and by all illuminated. To be born into the world is to be aware, to suffer, to feel the energy of this share, heavy to carry, stern to say. 27 </w:t>
      </w:r>
      <w:r w:rsidRPr="002D3030">
        <w:rPr>
          <w:rStyle w:val="Emphasis"/>
        </w:rPr>
        <w:t xml:space="preserve">Exposing time as it is inscribed in the ontoepistemological tools that sustain the Subject recalls its worldly-ness without the primacy of temporality. </w:t>
      </w:r>
      <w:r w:rsidRPr="002D3030">
        <w:rPr>
          <w:sz w:val="16"/>
        </w:rPr>
        <w:t xml:space="preserve">Born into the world, Edouard </w:t>
      </w:r>
      <w:r w:rsidRPr="002D3030">
        <w:rPr>
          <w:rStyle w:val="Emphasis"/>
        </w:rPr>
        <w:t>Glissant states, the Subjectum is immediately caught in constitutive relationships, which point to an "absolute elsewhere," another place which is not his-of Man's or of its late twentieth-century ethical rendering, the Human's.</w:t>
      </w:r>
      <w:r w:rsidRPr="002D3030">
        <w:rPr>
          <w:sz w:val="16"/>
        </w:rPr>
        <w:t xml:space="preserve"> Framed in such a humble position, pre-posed by (before and toward) Man</w:t>
      </w:r>
      <w:r w:rsidRPr="002D3030">
        <w:rPr>
          <w:rStyle w:val="Emphasis"/>
        </w:rPr>
        <w:t>, a Poetic engagement with humanity begins with affectability (relationality, contingency, immediacy), and can only announce the constitutive relation.</w:t>
      </w:r>
      <w:r w:rsidRPr="002D3030">
        <w:rPr>
          <w:sz w:val="16"/>
        </w:rPr>
        <w:t xml:space="preserve"> Between the past and future, the old and new, asking the question of the World, toward the End of the Subject's apprehension of it, interrupts the desperate reaction-of the questionedbefore a lime seemingly caught in a deadly knot. </w:t>
      </w:r>
      <w:r w:rsidRPr="002D3030">
        <w:rPr>
          <w:rStyle w:val="Emphasis"/>
        </w:rPr>
        <w:t>Born into a World it cannot claim as its own, the Subject participates in the eternal present; oscillating, vibrating, as if stuck: in/to the World, the time of the Subject becomes a here, a position, a context that all but ignores the story of change, of progress, or development. Time as a here violates the most basic truths of history and science, as imagined by the Western philosophical tradition exemplified by Kant and Hegel, for instance.</w:t>
      </w:r>
      <w:r w:rsidRPr="002D3030">
        <w:rPr>
          <w:sz w:val="16"/>
        </w:rPr>
        <w:t xml:space="preserve"> </w:t>
      </w:r>
      <w:r w:rsidRPr="002D3030">
        <w:rPr>
          <w:rStyle w:val="Emphasis"/>
        </w:rPr>
        <w:t>Temporality as a here</w:t>
      </w:r>
      <w:r w:rsidRPr="002D3030">
        <w:rPr>
          <w:sz w:val="16"/>
        </w:rPr>
        <w:t xml:space="preserve">, nevertheless, </w:t>
      </w:r>
      <w:r w:rsidRPr="002D3030">
        <w:rPr>
          <w:rStyle w:val="Emphasis"/>
        </w:rPr>
        <w:t xml:space="preserve">also resonates with the most basic assumption of modern knowledge, with the view introduced in </w:t>
      </w:r>
      <w:r>
        <w:rPr>
          <w:rStyle w:val="Emphasis"/>
        </w:rPr>
        <w:t>modern philosophy by Kant that t</w:t>
      </w:r>
      <w:r w:rsidRPr="002D3030">
        <w:rPr>
          <w:rStyle w:val="Emphasis"/>
        </w:rPr>
        <w:t>ime is nothing else but a pure intuition, a tool of the senses, which allows the understanding-that region of the mind where knowing (as reflection) takes place</w:t>
      </w:r>
      <w:r>
        <w:rPr>
          <w:rStyle w:val="Emphasis"/>
        </w:rPr>
        <w:t xml:space="preserve"> </w:t>
      </w:r>
      <w:r w:rsidRPr="002D3030">
        <w:rPr>
          <w:rStyle w:val="Emphasis"/>
        </w:rPr>
        <w:t>to grasp as form that which occurs in the world, in the mind itself, in interiority. If the World has and has not changed; if it is always all at once, if it is no longer the playground of Time, interiority itself cannot but be located; it too becomes a here, a place; in space, a position from which the World might be engaged. That is, Time has no priority in the quest for the Being of that which is in the World. Further, as the privileged Subject of History and Knowledge (Heidegger's sole entity that asks the qu</w:t>
      </w:r>
      <w:r>
        <w:rPr>
          <w:rStyle w:val="Emphasis"/>
        </w:rPr>
        <w:t>estion of being) is a thing of t</w:t>
      </w:r>
      <w:r w:rsidRPr="002D3030">
        <w:rPr>
          <w:rStyle w:val="Emphasis"/>
        </w:rPr>
        <w:t xml:space="preserve">ime, of temporality. </w:t>
      </w:r>
      <w:r w:rsidRPr="002D3030">
        <w:rPr>
          <w:rStyle w:val="Emphasis"/>
        </w:rPr>
        <w:lastRenderedPageBreak/>
        <w:t>In sum, the Subject, the historical entity, the interior/temporal thing, becomes a place, located in space, nothing more than the name for a position in the World of Space and Time. Nevertheless, from without Time, as a Category assembled in the Stage of Science (exteriority/spatiality), Blackness releases the Subject into the World to put an end to the World of Time where the racial dialectic makes sense.</w:t>
      </w:r>
      <w:r w:rsidRPr="002D3030">
        <w:rPr>
          <w:sz w:val="16"/>
        </w:rPr>
        <w:t xml:space="preserve"> However manner one decides to go about accomplishing the task-releasing the Subject, Man, to the World, and from Time-it would have to be 90 THEBLACKSCHOLAR gin with a fracturing of Hegel's and Marx's versions of dialectics itself, and its sequestering of Space in the unfolding of lime. Elsewhere I speculate that the work of the Category of Blackness is revealed in racial violence, which exposes it as a referent "The Thing."28 When Hegel names Negroes "objects of no value," he gives more than a philosophical endorsement of the juridiceconomic architecture of slavery. Recall that his statement belongs to the philosophical program that transformed Kant's account of knowledge into the "Play of Desire"the one in which development (the spirit's self-realization) is the effect of productive violence-a rendering of efficient causality and its description of Existence (namely Phenomenology), in which the World becomes the Subject's shop, at once a workroom, a factory, and a trading room. Hegel's statement then collapses three orders of valuesymbolic, ethical, and economic-where "Negro" becomes a name for: (a) an object of Hegel's philosophical and later scientific Knowledge; (b) an other of the Subject (that is, of the one who already "attained consciousness of his freedom"); and (c) a commodity "enslaved by Europeans and sold to America." 29 Why to halt the Play of Desire, the ontological rendering of efficient causality? Because </w:t>
      </w:r>
      <w:r w:rsidRPr="002D3030">
        <w:rPr>
          <w:rStyle w:val="Emphasis"/>
        </w:rPr>
        <w:t>without Desire, the object, the other, and the commodity dissolve; thus released from the grips of the Subjectum, the World is emancipated from universal reason, and other possible ways of knowing and doing can be contemplated without the charge of irrationality, mysticism, or idle fantasy. Ending the grip of Time restores the World anew, from the position Blackness registers-that is, the halted temporality that preempts recognition and opens the World as Plenum</w:t>
      </w:r>
      <w:proofErr w:type="gramStart"/>
      <w:r w:rsidRPr="002D3030">
        <w:rPr>
          <w:sz w:val="16"/>
        </w:rPr>
        <w:t>,30</w:t>
      </w:r>
      <w:proofErr w:type="gramEnd"/>
      <w:r w:rsidRPr="002D3030">
        <w:rPr>
          <w:sz w:val="16"/>
        </w:rPr>
        <w:t xml:space="preserve"> </w:t>
      </w:r>
      <w:r w:rsidRPr="002D3030">
        <w:rPr>
          <w:rStyle w:val="Emphasis"/>
        </w:rPr>
        <w:t>becomes a Canvas lnfinita</w:t>
      </w:r>
      <w:r w:rsidRPr="002D3030">
        <w:rPr>
          <w:sz w:val="16"/>
        </w:rPr>
        <w:t xml:space="preserve">,31 </w:t>
      </w:r>
      <w:r w:rsidRPr="002D3030">
        <w:rPr>
          <w:rStyle w:val="Emphasis"/>
        </w:rPr>
        <w:t xml:space="preserve">where the Subject figures without Time, stuck in the endless play of expression, with the rest of us. </w:t>
      </w:r>
      <w:r w:rsidRPr="002D3030">
        <w:rPr>
          <w:sz w:val="16"/>
        </w:rPr>
        <w:t xml:space="preserve">Without Reflection (the distinguishing attribute of Kant's subject of knowledge) and Recognition (the final moment of Hegel's subject of morality), both the account of poesis that creates the World as the product of the Subject's Desire (that is, its auto-actualization) and the account of ethics that demands that the World become the fulfillment of this Desire (its actualization) become unwelcome. </w:t>
      </w:r>
      <w:r w:rsidRPr="002D3030">
        <w:rPr>
          <w:rStyle w:val="Emphasis"/>
        </w:rPr>
        <w:t xml:space="preserve">In the Plenum, Refraction, as everything mirrors everything else in the "Play of Expression," becomes the descriptor for Existence, as what exists becomes only and always a rendering of possibilities, which remain exposed in the horizon of Becoming. A Black Feminist Poethics becomes here in a World imaged as endless Poethics: that is, </w:t>
      </w:r>
      <w:r w:rsidRPr="002D3030">
        <w:rPr>
          <w:rStyle w:val="Emphasis"/>
        </w:rPr>
        <w:lastRenderedPageBreak/>
        <w:t>existence toward the beyond of Space-time, where The Thing resists dissolving any attempt to reduce what exists-anyone and everything-to the register of the object, the other, and the commodity.</w:t>
      </w:r>
      <w:r w:rsidRPr="002D3030">
        <w:rPr>
          <w:sz w:val="16"/>
        </w:rPr>
        <w:t xml:space="preserve"> We might well ask if this phenomenon of marking and branding actually "transfers" from one generation to another, finding its various symbolic substitutions in an efficacy of meanings that repeat the initiating moments.32 Not long ago, in the 1970s and 1980s, Feminist Critics engaged in a project that aimed at the end of the World of Man, the Subjectum, from within but mostly against existing critical programs, such as historical materialism and Black Thought. Historical materialist feminist interventions exposed how Denise Ferreira da Silva capital could only have survived with a division of the juridical and the economic moments that protected the juridic-economic subject of freedom in the domestidprivate domain. When doing so, they reunite the (Human) Body and the World, both of which sites of extraction of surplus value-in the reproduction ·of labor (Silvia Federici) and nature turned into raw material (Carolyn Merchant).33 Feminist interventions, which much like Radical Black Thought, heed C. L. R. James's statement that the task of black studies is the dismantling of Western thought, moved to design ethical and epistemological programs that released the enslaved and the black body from the grips of commodity, while at the same time exposing how violence enabled the expropriation of the productive capacity of slave and Black male and female bodies while the figuring of the thing as commodity interrupted the radintial Blackness holds. Toward a Black Feminist Poethics, with Hortense Spillers, we must face slavery "as high crimes against the flesh, as the person of African females and African males registered the wounding" and "think of the 'flesh' as a primary narrative."34 That wounded flesh, the inscriptions of the calculated violence registers what the Category of Blackness hides, living-dead capital profiting from expropriated productive capacity of enslaved bodies and native lands. Her confronting question, questions Time and the World it sustains. </w:t>
      </w:r>
      <w:r w:rsidRPr="002D3030">
        <w:rPr>
          <w:rStyle w:val="Emphasis"/>
        </w:rPr>
        <w:t>Framed in a position that refuses the World of Man, pre-posed by (before and toward) Man born in the world, the Feminist Black (racial) Critic becomes in material affectability (relationality, contingency, immediacy).</w:t>
      </w:r>
      <w:r w:rsidRPr="002D3030">
        <w:rPr>
          <w:sz w:val="16"/>
        </w:rPr>
        <w:t xml:space="preserve"> </w:t>
      </w:r>
      <w:r w:rsidRPr="002D3030">
        <w:rPr>
          <w:rStyle w:val="Emphasis"/>
        </w:rPr>
        <w:t>With this gift, the Black Feminist Poet moves on ignoring the past and future, the old and new, asking the question of the World, toward the End of the Subject's apprehension of it</w:t>
      </w:r>
      <w:r w:rsidRPr="002D3030">
        <w:rPr>
          <w:sz w:val="16"/>
        </w:rPr>
        <w:t xml:space="preserve">, interrupts the desperate reaction-of the questioned. </w:t>
      </w:r>
      <w:r w:rsidRPr="002D3030">
        <w:rPr>
          <w:rStyle w:val="Emphasis"/>
        </w:rPr>
        <w:t>Along the way, my imagination finds inspiration in what has confused physicists</w:t>
      </w:r>
      <w:r w:rsidRPr="002D3030">
        <w:rPr>
          <w:sz w:val="16"/>
        </w:rPr>
        <w:t xml:space="preserve"> thought the twentieth century-a reality they encountered through failure, as their instruments of (production of) knowledge failed to translate appropriately what they captured. Perhaps </w:t>
      </w:r>
      <w:r w:rsidRPr="002D3030">
        <w:rPr>
          <w:rStyle w:val="Emphasis"/>
        </w:rPr>
        <w:t>the best positive statement they have provided is the indistinction between matter-energy, which means that not necessarily</w:t>
      </w:r>
      <w:r w:rsidRPr="002D3030">
        <w:rPr>
          <w:sz w:val="16"/>
        </w:rPr>
        <w:t xml:space="preserve"> (though some have read it this way) </w:t>
      </w:r>
      <w:r w:rsidRPr="002D3030">
        <w:rPr>
          <w:rStyle w:val="Emphasis"/>
        </w:rPr>
        <w:t>that matter has now been liberated from gravity</w:t>
      </w:r>
      <w:r w:rsidRPr="002D3030">
        <w:rPr>
          <w:sz w:val="16"/>
        </w:rPr>
        <w:t xml:space="preserve"> (as Hegel said it was prisoner) </w:t>
      </w:r>
      <w:r w:rsidRPr="002D3030">
        <w:rPr>
          <w:rStyle w:val="Emphasis"/>
        </w:rPr>
        <w:t xml:space="preserve">and can move in the high spheres of form and spirit. What Heisenberg's uncertainty principle, Schrodinger's wave-function collapse, and Bell's non-locality tell us is that all these elements that form everything in the universe, the content of every body, everything solid, heavy, extended, to use </w:t>
      </w:r>
      <w:r w:rsidRPr="002D3030">
        <w:rPr>
          <w:rStyle w:val="Emphasis"/>
        </w:rPr>
        <w:lastRenderedPageBreak/>
        <w:t>the conventional descriptors, is constituted by something that cannot be described by the lexicon of physics</w:t>
      </w:r>
      <w:r w:rsidRPr="002D3030">
        <w:rPr>
          <w:sz w:val="16"/>
        </w:rPr>
        <w:t xml:space="preserve"> (which are very much still the same Kant was considering when assembling his program); </w:t>
      </w:r>
      <w:r w:rsidRPr="002D3030">
        <w:rPr>
          <w:rStyle w:val="Emphasis"/>
        </w:rPr>
        <w:t>whatever can be said about what is happening to the object (particle) at the level-even the fact that it exists at all-can only be said after measurement, which raises the question of the possibility that it did not exist beforehand; and also whatever it is and not is, it is immediately and instantaneously tied to any other particle it has been in contact at any point before measurement, which basically with everything since all the particles in the universe have been around since the Big Bang</w:t>
      </w:r>
      <w:r w:rsidRPr="002D3030">
        <w:rPr>
          <w:sz w:val="16"/>
        </w:rPr>
        <w:t xml:space="preserve">, and 92 THEBLACKSCHOLAR were in very close contact immediately after it. </w:t>
      </w:r>
      <w:r w:rsidRPr="002D3030">
        <w:rPr>
          <w:rStyle w:val="Emphasis"/>
        </w:rPr>
        <w:t>There are several implications deriving from this description of everything.</w:t>
      </w:r>
      <w:r w:rsidRPr="002D3030">
        <w:rPr>
          <w:sz w:val="16"/>
        </w:rPr>
        <w:t xml:space="preserve"> I have decided, as I said already a few times, to image this reality as "The Thing," that aspect of it Kant said should not interest knowledge, and which Hegel transformed in the content of Spirit.</w:t>
      </w:r>
    </w:p>
    <w:p w:rsidR="00E60731" w:rsidRDefault="00E60731" w:rsidP="00E60731">
      <w:pPr>
        <w:spacing w:after="240" w:line="240" w:lineRule="auto"/>
        <w:rPr>
          <w:rFonts w:eastAsia="Times New Roman" w:cs="Calibri"/>
          <w:b/>
          <w:bCs/>
          <w:color w:val="000000"/>
          <w:u w:val="single"/>
        </w:rPr>
      </w:pPr>
    </w:p>
    <w:p w:rsidR="00E60731" w:rsidRDefault="00E60731" w:rsidP="00E60731">
      <w:pPr>
        <w:pStyle w:val="Heading4"/>
      </w:pPr>
      <w:r>
        <w:t>Thus, we provide a simple provocation: 1 (life) /0(Blackness) =infinity-infinity or infinity / infinity. It cannot be contained in dialectics or determinacy for there is no grammar for the calculability of the value, just as (dark) matter finds no calculability or determinacy in the quantum destabilization of space time. The work of blackness is to bring about the dissolution of such categorizations of calculation and difference. No citizen, no immigration, no border. This is the reality of Blackness as dissolution of world making ethics, in favor of quantum possibility, a destabilization of the world, and this is the equation for truly untethering the immigrant from a state of migrant restriction.</w:t>
      </w:r>
    </w:p>
    <w:p w:rsidR="00E60731" w:rsidRPr="00CC50E5" w:rsidRDefault="00E60731" w:rsidP="00E60731">
      <w:pPr>
        <w:rPr>
          <w:rStyle w:val="Style13ptBold"/>
          <w:b w:val="0"/>
          <w:sz w:val="20"/>
        </w:rPr>
      </w:pPr>
      <w:r>
        <w:rPr>
          <w:rStyle w:val="Style13ptBold"/>
        </w:rPr>
        <w:t xml:space="preserve">de Silva 17 </w:t>
      </w:r>
      <w:r w:rsidRPr="00CC50E5">
        <w:rPr>
          <w:rStyle w:val="Style13ptBold"/>
          <w:sz w:val="20"/>
        </w:rPr>
        <w:t xml:space="preserve">(Denise Ferreira da Silva is an Associate Professor and Director of The Social Justice Institute (the Institute for Gender, Race, Sexuality, and Social Justice) at the University of British Columbia, “1 (life) ÷ 0 </w:t>
      </w:r>
      <w:r w:rsidRPr="00CC50E5">
        <w:rPr>
          <w:rStyle w:val="Style13ptBold"/>
          <w:sz w:val="20"/>
        </w:rPr>
        <w:lastRenderedPageBreak/>
        <w:t>(blackness) = ∞ − ∞ or ∞ / ∞: On Matter Beyond the Equation of Value,” https://www.e-flux.com/journal/79/94686/1-life-0-blackness-or-on-matter-beyond-the-equation-of-value/ )</w:t>
      </w:r>
    </w:p>
    <w:p w:rsidR="00E60731" w:rsidRPr="00CC50E5" w:rsidRDefault="00E60731" w:rsidP="00E60731"/>
    <w:p w:rsidR="00E60731" w:rsidRPr="006D11AA" w:rsidRDefault="00E60731" w:rsidP="00E60731">
      <w:pPr>
        <w:rPr>
          <w:rStyle w:val="StyleUnderline"/>
        </w:rPr>
      </w:pPr>
      <w:r w:rsidRPr="002E7BB4">
        <w:rPr>
          <w:sz w:val="16"/>
        </w:rPr>
        <w:t xml:space="preserve">To explore this potential of blackness to unsettle ethics, I will now tackle the unquestioned question reiterated by the disregard for lives lost in the streets of the US and in the Mediterranean Sea: </w:t>
      </w:r>
      <w:r w:rsidRPr="006D11AA">
        <w:rPr>
          <w:rStyle w:val="StyleUnderline"/>
        </w:rPr>
        <w:t>Why don’t black lives matter?</w:t>
      </w:r>
      <w:r w:rsidRPr="002E7BB4">
        <w:rPr>
          <w:sz w:val="16"/>
        </w:rPr>
        <w:t xml:space="preserve"> To do this</w:t>
      </w:r>
      <w:r w:rsidRPr="006D11AA">
        <w:rPr>
          <w:rStyle w:val="StyleUnderline"/>
        </w:rPr>
        <w:t>, I use that which grounds the modern knowledge program—mathematical reasoning—to devise a procedure that unleashes blackness to confront life.</w:t>
      </w:r>
      <w:r w:rsidRPr="002E7BB4">
        <w:rPr>
          <w:sz w:val="16"/>
        </w:rPr>
        <w:t xml:space="preserve"> Using what I call </w:t>
      </w:r>
      <w:r w:rsidRPr="006D11AA">
        <w:rPr>
          <w:rStyle w:val="StyleUnderline"/>
        </w:rPr>
        <w:t>the Equation of Value, I describe blackness’s capacity to unravel modern thought without reproducing the violence housed in knowledge and in the scene of value. My proof of this equation is designed to sidestep the hegemony of the Kantian subject and to make it possible to expose the disruptive/creative capacity that blackness hosts/holds.</w:t>
      </w:r>
      <w:r>
        <w:rPr>
          <w:rStyle w:val="StyleUnderline"/>
        </w:rPr>
        <w:t xml:space="preserve"> </w:t>
      </w:r>
      <w:r w:rsidRPr="006D11AA">
        <w:rPr>
          <w:rStyle w:val="StyleUnderline"/>
        </w:rPr>
        <w:t>In the modern Western imagination, blackness has no value; it is nothing</w:t>
      </w:r>
      <w:r w:rsidRPr="002E7BB4">
        <w:rPr>
          <w:sz w:val="16"/>
        </w:rPr>
        <w:t xml:space="preserve">. As such, it marks an opposition that signals a negation, which does not refer to contradiction. </w:t>
      </w:r>
      <w:r w:rsidRPr="006D11AA">
        <w:rPr>
          <w:rStyle w:val="Emphasis"/>
        </w:rPr>
        <w:t>For blackness refers to matter—as The Thing; it refers to that without form—it functions as a nullification of the whole signifying order that sustains value in both its economic and ethical scenes</w:t>
      </w:r>
      <w:r w:rsidRPr="002E7BB4">
        <w:rPr>
          <w:sz w:val="16"/>
        </w:rPr>
        <w:t xml:space="preserve">. The crux of this exercise is to </w:t>
      </w:r>
      <w:r w:rsidRPr="006D11AA">
        <w:rPr>
          <w:rStyle w:val="StyleUnderline"/>
        </w:rPr>
        <w:t>provide an account of opposition that figures nullification instead of contradiction. This is crucial for distinguishing a radical engagement from a critical one—because the latter cannot but assume the Kantian forms when it seeks to expose their conditions of possibility.</w:t>
      </w:r>
      <w:r w:rsidRPr="002E7BB4">
        <w:rPr>
          <w:sz w:val="16"/>
        </w:rPr>
        <w:t xml:space="preserve"> Let us first see how the figuring of opposition as contradiction would work in relation to black life. Life is the form; the positive position vis-à-vis life is figured as “1,” and the negative position is figured as “-1”: i. </w:t>
      </w:r>
      <w:r w:rsidRPr="006D11AA">
        <w:rPr>
          <w:rStyle w:val="StyleUnderline"/>
        </w:rPr>
        <w:t>positive life = 1</w:t>
      </w:r>
      <w:r>
        <w:rPr>
          <w:rStyle w:val="StyleUnderline"/>
        </w:rPr>
        <w:t xml:space="preserve"> </w:t>
      </w:r>
      <w:r w:rsidRPr="002E7BB4">
        <w:rPr>
          <w:sz w:val="16"/>
        </w:rPr>
        <w:t xml:space="preserve">ii. </w:t>
      </w:r>
      <w:proofErr w:type="gramStart"/>
      <w:r w:rsidRPr="002E7BB4">
        <w:rPr>
          <w:sz w:val="16"/>
        </w:rPr>
        <w:t>negative</w:t>
      </w:r>
      <w:proofErr w:type="gramEnd"/>
      <w:r w:rsidRPr="002E7BB4">
        <w:rPr>
          <w:sz w:val="16"/>
        </w:rPr>
        <w:t xml:space="preserve"> life = -1 If blackness occupies the place of negative life—that is, life that has negative value, that does not matter—then iii. </w:t>
      </w:r>
      <w:proofErr w:type="gramStart"/>
      <w:r w:rsidRPr="006D11AA">
        <w:rPr>
          <w:rStyle w:val="StyleUnderline"/>
        </w:rPr>
        <w:t>blackness</w:t>
      </w:r>
      <w:proofErr w:type="gramEnd"/>
      <w:r w:rsidRPr="006D11AA">
        <w:rPr>
          <w:rStyle w:val="StyleUnderline"/>
        </w:rPr>
        <w:t xml:space="preserve"> = -1</w:t>
      </w:r>
      <w:r>
        <w:rPr>
          <w:rStyle w:val="StyleUnderline"/>
        </w:rPr>
        <w:t xml:space="preserve"> </w:t>
      </w:r>
      <w:r w:rsidRPr="002E7BB4">
        <w:rPr>
          <w:sz w:val="16"/>
        </w:rPr>
        <w:t xml:space="preserve">Let me now figure the relationship between life (1) and blackness (-1) using basic mathematical procedures: addition, subtraction, multiplication, and division. Addition in this case becomes subtraction because of blackness’s negative value: a) </w:t>
      </w:r>
      <w:r w:rsidRPr="006D11AA">
        <w:rPr>
          <w:rStyle w:val="StyleUnderline"/>
        </w:rPr>
        <w:t>1 (life) + -1 (blackness) = 0</w:t>
      </w:r>
      <w:r w:rsidRPr="002E7BB4">
        <w:rPr>
          <w:sz w:val="16"/>
        </w:rPr>
        <w:t xml:space="preserve"> </w:t>
      </w:r>
      <w:r w:rsidRPr="006D11AA">
        <w:rPr>
          <w:rStyle w:val="StyleUnderline"/>
        </w:rPr>
        <w:t>When simply combined with life, blackness brings about nullification (0); when added to the positive form of life, blackness obliterates it.</w:t>
      </w:r>
      <w:r w:rsidRPr="002E7BB4">
        <w:rPr>
          <w:sz w:val="16"/>
        </w:rPr>
        <w:t xml:space="preserve"> As discussed previously, </w:t>
      </w:r>
      <w:r w:rsidRPr="006D11AA">
        <w:rPr>
          <w:rStyle w:val="StyleUnderline"/>
        </w:rPr>
        <w:t>value, because it is both an effect of determinacy</w:t>
      </w:r>
      <w:r w:rsidRPr="002E7BB4">
        <w:rPr>
          <w:sz w:val="16"/>
        </w:rPr>
        <w:t xml:space="preserve"> (Kant’s account of knowledge) and is equated with determinacy (Kantian and Hegelian ethical scenes), </w:t>
      </w:r>
      <w:r w:rsidRPr="006D11AA">
        <w:rPr>
          <w:rStyle w:val="StyleUnderline"/>
        </w:rPr>
        <w:t>it is (a) determinate, resulting in relations marked by effectivity</w:t>
      </w:r>
      <w:r w:rsidRPr="002E7BB4">
        <w:rPr>
          <w:sz w:val="16"/>
        </w:rPr>
        <w:t xml:space="preserve"> (efficient causation), that is, </w:t>
      </w:r>
      <w:r w:rsidRPr="006D11AA">
        <w:rPr>
          <w:rStyle w:val="StyleUnderline"/>
        </w:rPr>
        <w:t xml:space="preserve">relations marked by power differences insofar as one element effectively acts upon </w:t>
      </w:r>
      <w:r w:rsidRPr="006D11AA">
        <w:rPr>
          <w:rStyle w:val="StyleUnderline"/>
        </w:rPr>
        <w:lastRenderedPageBreak/>
        <w:t>another; and it is (b) determinant</w:t>
      </w:r>
      <w:r w:rsidRPr="002E7BB4">
        <w:rPr>
          <w:sz w:val="16"/>
        </w:rPr>
        <w:t xml:space="preserve"> insofar as it is the effective element—that is, it is the form which is applied to matter (content). To express the relation between blackness (0) and life (1) in terms of effectivity, I use multiplication (×) and division (÷): b</w:t>
      </w:r>
      <w:r w:rsidRPr="006D11AA">
        <w:rPr>
          <w:rStyle w:val="StyleUnderline"/>
        </w:rPr>
        <w:t>) 1 (life) × -1 (blackness) = -1</w:t>
      </w:r>
      <w:r w:rsidRPr="002E7BB4">
        <w:rPr>
          <w:sz w:val="16"/>
        </w:rPr>
        <w:t xml:space="preserve"> c) </w:t>
      </w:r>
      <w:r w:rsidRPr="006D11AA">
        <w:rPr>
          <w:rStyle w:val="StyleUnderline"/>
        </w:rPr>
        <w:t>1 (life) ÷ -1 (blackness) = -1</w:t>
      </w:r>
      <w:r>
        <w:rPr>
          <w:rStyle w:val="StyleUnderline"/>
        </w:rPr>
        <w:t xml:space="preserve"> </w:t>
      </w:r>
      <w:r w:rsidRPr="006D11AA">
        <w:rPr>
          <w:rStyle w:val="StyleUnderline"/>
        </w:rPr>
        <w:t>When blackness multiplies or divides life, it remains in its negative expression, as blackness (-1)—that is, as lack, as a symbol of an absence (of life).</w:t>
      </w:r>
      <w:r w:rsidRPr="002E7BB4">
        <w:rPr>
          <w:sz w:val="16"/>
        </w:rPr>
        <w:t xml:space="preserve"> My next move is to take blackness’s power to annihilate life (a) and deploy it to multiply (×) life. If </w:t>
      </w:r>
      <w:proofErr w:type="gramStart"/>
      <w:r w:rsidRPr="002E7BB4">
        <w:rPr>
          <w:sz w:val="16"/>
        </w:rPr>
        <w:t>iv</w:t>
      </w:r>
      <w:proofErr w:type="gramEnd"/>
      <w:r w:rsidRPr="002E7BB4">
        <w:rPr>
          <w:sz w:val="16"/>
        </w:rPr>
        <w:t xml:space="preserve">. </w:t>
      </w:r>
      <w:proofErr w:type="gramStart"/>
      <w:r w:rsidRPr="002E7BB4">
        <w:rPr>
          <w:sz w:val="16"/>
        </w:rPr>
        <w:t>life</w:t>
      </w:r>
      <w:proofErr w:type="gramEnd"/>
      <w:r w:rsidRPr="002E7BB4">
        <w:rPr>
          <w:sz w:val="16"/>
        </w:rPr>
        <w:t xml:space="preserve"> = 1 v. blackness = 0 then we find that d) </w:t>
      </w:r>
      <w:r w:rsidRPr="006D11AA">
        <w:rPr>
          <w:rStyle w:val="StyleUnderline"/>
        </w:rPr>
        <w:t>1 (life) × -1 (blackness) = -1</w:t>
      </w:r>
      <w:r>
        <w:rPr>
          <w:rStyle w:val="StyleUnderline"/>
        </w:rPr>
        <w:t xml:space="preserve"> </w:t>
      </w:r>
      <w:r w:rsidRPr="002E7BB4">
        <w:rPr>
          <w:sz w:val="16"/>
        </w:rPr>
        <w:t xml:space="preserve">e) </w:t>
      </w:r>
      <w:r w:rsidRPr="006D11AA">
        <w:rPr>
          <w:rStyle w:val="StyleUnderline"/>
        </w:rPr>
        <w:t>1 (life) × 0 (blackness) = 0</w:t>
      </w:r>
      <w:r>
        <w:rPr>
          <w:rStyle w:val="StyleUnderline"/>
        </w:rPr>
        <w:t xml:space="preserve"> </w:t>
      </w:r>
      <w:r w:rsidRPr="006D11AA">
        <w:rPr>
          <w:rStyle w:val="StyleUnderline"/>
        </w:rPr>
        <w:t>The movement in both cases is unmistakably violent; it refigures dialectics. In (d), negativity (blackness) engulfs value, and in (e) it destroys it. Put differently, in (d), life without value—that is, blackness (-1)—disappears with life, and in (e), blackness as a figuring of the absence of form (blackness = 0) disappears with the form (life = 1) and releases matter itself (0).</w:t>
      </w:r>
      <w:r>
        <w:rPr>
          <w:rStyle w:val="StyleUnderline"/>
        </w:rPr>
        <w:t xml:space="preserve"> </w:t>
      </w:r>
      <w:r w:rsidRPr="006D11AA">
        <w:rPr>
          <w:rStyle w:val="StyleUnderline"/>
        </w:rPr>
        <w:t>Taking this a step further, it might be possible to move away from dialectics and its deployment of effectivity, which cannot but reproduce violence, by dividing life by blackness:</w:t>
      </w:r>
      <w:r>
        <w:rPr>
          <w:rStyle w:val="StyleUnderline"/>
        </w:rPr>
        <w:t xml:space="preserve"> </w:t>
      </w:r>
      <w:r w:rsidRPr="002E7BB4">
        <w:rPr>
          <w:sz w:val="16"/>
        </w:rPr>
        <w:t xml:space="preserve">f) </w:t>
      </w:r>
      <w:r w:rsidRPr="006D11AA">
        <w:rPr>
          <w:rStyle w:val="StyleUnderline"/>
        </w:rPr>
        <w:t>1 (life) ÷ 0 (blackness) = ∞ − ∞ or ∞ / ∞</w:t>
      </w:r>
      <w:r w:rsidRPr="002E7BB4">
        <w:rPr>
          <w:sz w:val="16"/>
        </w:rPr>
        <w:t xml:space="preserve"> </w:t>
      </w:r>
      <w:r w:rsidRPr="006D11AA">
        <w:rPr>
          <w:rStyle w:val="StyleUnderline"/>
        </w:rPr>
        <w:t>Instead of the sublation (d) or obliteration (e) of the form</w:t>
      </w:r>
      <w:r w:rsidRPr="002E7BB4">
        <w:rPr>
          <w:sz w:val="16"/>
        </w:rPr>
        <w:t xml:space="preserve">, </w:t>
      </w:r>
      <w:r w:rsidRPr="006D11AA">
        <w:rPr>
          <w:rStyle w:val="StyleUnderline"/>
        </w:rPr>
        <w:t>this procedure has no result because it is impossible to divide something by zero.</w:t>
      </w:r>
      <w:r w:rsidRPr="002E7BB4">
        <w:rPr>
          <w:sz w:val="16"/>
        </w:rPr>
        <w:t xml:space="preserve"> I have chosen ∞ − ∞ (infinity minus infinity) or ∞ / ∞ (infinity divided by infinity) to picture the result because it is undeterminable, it has no form: it is ∞ minus itself or ∞ divided by itself. </w:t>
      </w:r>
      <w:r w:rsidRPr="006D11AA">
        <w:rPr>
          <w:rStyle w:val="StyleUnderline"/>
        </w:rPr>
        <w:t>It is neither life nor nonlife; it is content without form, or materia prima—that which has no value because it exists (as ∞) without form.</w:t>
      </w:r>
      <w:r w:rsidRPr="002E7BB4">
        <w:rPr>
          <w:sz w:val="16"/>
        </w:rPr>
        <w:t xml:space="preserve"> </w:t>
      </w:r>
      <w:r w:rsidRPr="006D11AA">
        <w:rPr>
          <w:rStyle w:val="StyleUnderline"/>
        </w:rPr>
        <w:t>In equating blackness with ∞ and capturing the rare</w:t>
      </w:r>
      <w:r w:rsidRPr="002E7BB4">
        <w:rPr>
          <w:sz w:val="16"/>
        </w:rPr>
        <w:t xml:space="preserve"> (“of which something consists”) </w:t>
      </w:r>
      <w:r w:rsidRPr="006D11AA">
        <w:rPr>
          <w:rStyle w:val="StyleUnderline"/>
        </w:rPr>
        <w:t>and the obsolete</w:t>
      </w:r>
      <w:r w:rsidRPr="002E7BB4">
        <w:rPr>
          <w:sz w:val="16"/>
        </w:rPr>
        <w:t xml:space="preserve"> (“substance without form”) </w:t>
      </w:r>
      <w:r w:rsidRPr="006D11AA">
        <w:rPr>
          <w:rStyle w:val="StyleUnderline"/>
        </w:rPr>
        <w:t>meanings of matter, I claim a radical praxis of refusal to contain blackness in the dialectical form</w:t>
      </w:r>
      <w:r w:rsidRPr="002E7BB4">
        <w:rPr>
          <w:sz w:val="16"/>
        </w:rPr>
        <w:t xml:space="preserve">. Though </w:t>
      </w:r>
      <w:r w:rsidRPr="006D11AA">
        <w:rPr>
          <w:rStyle w:val="StyleUnderline"/>
        </w:rPr>
        <w:t>Frantz Fanon’s refusal of dialectics</w:t>
      </w:r>
      <w:r w:rsidRPr="002E7BB4">
        <w:rPr>
          <w:sz w:val="16"/>
        </w:rPr>
        <w:t xml:space="preserve"> is the most celebrated, I find this refusal also in </w:t>
      </w:r>
      <w:r w:rsidRPr="006D11AA">
        <w:rPr>
          <w:rStyle w:val="StyleUnderline"/>
        </w:rPr>
        <w:t>Cedric Robinson’s tracing of the black radical tradition</w:t>
      </w:r>
      <w:r w:rsidRPr="002E7BB4">
        <w:rPr>
          <w:sz w:val="16"/>
        </w:rPr>
        <w:t xml:space="preserve">; in </w:t>
      </w:r>
      <w:r w:rsidRPr="006D11AA">
        <w:rPr>
          <w:rStyle w:val="StyleUnderline"/>
        </w:rPr>
        <w:t>Hortense Spillers’s figuring of the flesh as zero degree of signification</w:t>
      </w:r>
      <w:r w:rsidRPr="002E7BB4">
        <w:rPr>
          <w:sz w:val="16"/>
        </w:rPr>
        <w:t xml:space="preserve">; in </w:t>
      </w:r>
      <w:r w:rsidRPr="006D11AA">
        <w:rPr>
          <w:rStyle w:val="StyleUnderline"/>
        </w:rPr>
        <w:t>Saidiya Hartman’s refusal to rehearse racial violence as the moment of black subjectification</w:t>
      </w:r>
      <w:r w:rsidRPr="002E7BB4">
        <w:rPr>
          <w:sz w:val="16"/>
        </w:rPr>
        <w:t xml:space="preserve">; and in </w:t>
      </w:r>
      <w:r w:rsidRPr="006D11AA">
        <w:rPr>
          <w:rStyle w:val="StyleUnderline"/>
        </w:rPr>
        <w:t>Fred Moten’s descriptions of blackness in the scene of violence which refuse a simple reconciliation</w:t>
      </w:r>
      <w:r w:rsidRPr="002E7BB4">
        <w:rPr>
          <w:sz w:val="16"/>
        </w:rPr>
        <w:t xml:space="preserve"> with the categories and premises of modern thought. </w:t>
      </w:r>
      <w:r w:rsidRPr="006D11AA">
        <w:rPr>
          <w:rStyle w:val="StyleUnderline"/>
        </w:rPr>
        <w:t>When blackness’s oppositional power refers to matter</w:t>
      </w:r>
      <w:r w:rsidRPr="002E7BB4">
        <w:rPr>
          <w:sz w:val="16"/>
        </w:rPr>
        <w:t>—or, in Fanon’s words, in the “night of the absolute”—</w:t>
      </w:r>
      <w:r w:rsidRPr="006D11AA">
        <w:rPr>
          <w:rStyle w:val="StyleUnderline"/>
        </w:rPr>
        <w:t>it is possible to avoid the principle of contradiction and the accounts of self-determination it sustains; it is possible to avoid</w:t>
      </w:r>
      <w:r w:rsidRPr="002E7BB4">
        <w:rPr>
          <w:sz w:val="16"/>
        </w:rPr>
        <w:t xml:space="preserve">, that is, a return to Hegel (or Marx) via </w:t>
      </w:r>
      <w:r w:rsidRPr="006D11AA">
        <w:rPr>
          <w:rStyle w:val="StyleUnderline"/>
        </w:rPr>
        <w:t xml:space="preserve">the </w:t>
      </w:r>
      <w:r w:rsidRPr="006D11AA">
        <w:rPr>
          <w:rStyle w:val="StyleUnderline"/>
        </w:rPr>
        <w:lastRenderedPageBreak/>
        <w:t>shortcut of racial eschatology</w:t>
      </w:r>
      <w:r w:rsidRPr="002E7BB4">
        <w:rPr>
          <w:sz w:val="16"/>
        </w:rPr>
        <w:t xml:space="preserve">. What I </w:t>
      </w:r>
      <w:r w:rsidRPr="006D11AA">
        <w:rPr>
          <w:rStyle w:val="StyleUnderline"/>
        </w:rPr>
        <w:t>hope this move against determinacy</w:t>
      </w:r>
      <w:r w:rsidRPr="002E7BB4">
        <w:rPr>
          <w:sz w:val="16"/>
        </w:rPr>
        <w:t>—the very notion presupposed in the question that Black Lives Matter sets out to challenge—</w:t>
      </w:r>
      <w:r w:rsidRPr="006D11AA">
        <w:rPr>
          <w:rStyle w:val="StyleUnderline"/>
        </w:rPr>
        <w:t>makes possible is an appreciation of the urgency of bringing about its dissolution</w:t>
      </w:r>
      <w:r w:rsidRPr="002E7BB4">
        <w:rPr>
          <w:sz w:val="16"/>
        </w:rPr>
        <w:t xml:space="preserve">. For </w:t>
      </w:r>
      <w:r w:rsidRPr="006D11AA">
        <w:rPr>
          <w:rStyle w:val="StyleUnderline"/>
        </w:rPr>
        <w:t xml:space="preserve">the work of blackness as a category of difference fits the Hegelian movement but has no emancipatory power because it functions as a signifier of violence which, when deployed successfully, justifies the otherwise unacceptable, such as the deaths of black persons due to state violence </w:t>
      </w:r>
      <w:r w:rsidRPr="002E7BB4">
        <w:rPr>
          <w:sz w:val="16"/>
        </w:rPr>
        <w:t xml:space="preserve">(in the US and in Europe) </w:t>
      </w:r>
      <w:r w:rsidRPr="006D11AA">
        <w:rPr>
          <w:rStyle w:val="StyleUnderline"/>
        </w:rPr>
        <w:t>and capitalist expropriation</w:t>
      </w:r>
      <w:r w:rsidRPr="002E7BB4">
        <w:rPr>
          <w:sz w:val="16"/>
        </w:rPr>
        <w:t xml:space="preserve"> (in Africa). </w:t>
      </w:r>
      <w:r w:rsidRPr="006D11AA">
        <w:rPr>
          <w:rStyle w:val="StyleUnderline"/>
        </w:rPr>
        <w:t>That is, the category of blackness serves the ordered universe of determinacy and the violence and violations it authorizes. A guide to thinking, a method for study and unbounded sociality—blackness as matter signals ∞, another world: namely, that which exists without time and out of space, in the plenum.</w:t>
      </w:r>
    </w:p>
    <w:p w:rsidR="00E60731" w:rsidRDefault="00E60731" w:rsidP="00E60731">
      <w:pPr>
        <w:rPr>
          <w:rStyle w:val="StyleUnderline"/>
        </w:rPr>
      </w:pPr>
    </w:p>
    <w:p w:rsidR="00E60731" w:rsidRPr="009A4456" w:rsidRDefault="00E60731" w:rsidP="00E60731">
      <w:pPr>
        <w:pStyle w:val="Heading4"/>
        <w:rPr>
          <w:rStyle w:val="StyleUnderline"/>
          <w:sz w:val="26"/>
          <w:szCs w:val="26"/>
          <w:u w:val="none"/>
        </w:rPr>
      </w:pPr>
      <w:r w:rsidRPr="009A4456">
        <w:rPr>
          <w:rStyle w:val="StyleUnderline"/>
          <w:sz w:val="26"/>
          <w:szCs w:val="26"/>
          <w:u w:val="none"/>
        </w:rPr>
        <w:t xml:space="preserve">We affirm refugee study as an inhabitation to the desire for place. </w:t>
      </w:r>
      <w:proofErr w:type="gramStart"/>
      <w:r w:rsidR="00582E4D">
        <w:rPr>
          <w:rStyle w:val="StyleUnderline"/>
          <w:sz w:val="26"/>
          <w:szCs w:val="26"/>
          <w:u w:val="none"/>
        </w:rPr>
        <w:t xml:space="preserve">An endless play towards </w:t>
      </w:r>
      <w:r w:rsidRPr="009A4456">
        <w:rPr>
          <w:rStyle w:val="StyleUnderline"/>
          <w:sz w:val="26"/>
          <w:szCs w:val="26"/>
          <w:u w:val="none"/>
        </w:rPr>
        <w:t xml:space="preserve">a theory of movement and tunneling unbound from the trepidations of life, bound and </w:t>
      </w:r>
      <w:r w:rsidR="00582E4D" w:rsidRPr="009A4456">
        <w:rPr>
          <w:rStyle w:val="StyleUnderline"/>
          <w:sz w:val="26"/>
          <w:szCs w:val="26"/>
          <w:u w:val="none"/>
        </w:rPr>
        <w:t>constitutive</w:t>
      </w:r>
      <w:r w:rsidRPr="009A4456">
        <w:rPr>
          <w:rStyle w:val="StyleUnderline"/>
          <w:sz w:val="26"/>
          <w:szCs w:val="26"/>
          <w:u w:val="none"/>
        </w:rPr>
        <w:t>.</w:t>
      </w:r>
      <w:proofErr w:type="gramEnd"/>
      <w:r w:rsidRPr="009A4456">
        <w:rPr>
          <w:rStyle w:val="StyleUnderline"/>
          <w:sz w:val="26"/>
          <w:szCs w:val="26"/>
          <w:u w:val="none"/>
        </w:rPr>
        <w:t xml:space="preserve"> This mode of study is a note of betwixt and inbetween, a constant slipping in and out of the terrain of calculation and physical propulsion to recognize the very simple truth that we just aren’t here the way we th</w:t>
      </w:r>
      <w:r w:rsidR="00582E4D">
        <w:rPr>
          <w:rStyle w:val="StyleUnderline"/>
          <w:sz w:val="26"/>
          <w:szCs w:val="26"/>
          <w:u w:val="none"/>
        </w:rPr>
        <w:t xml:space="preserve">ink we are. And we just aren’t </w:t>
      </w:r>
      <w:r w:rsidRPr="009A4456">
        <w:rPr>
          <w:rStyle w:val="StyleUnderline"/>
          <w:sz w:val="26"/>
          <w:szCs w:val="26"/>
          <w:u w:val="none"/>
        </w:rPr>
        <w:t>ever natural</w:t>
      </w:r>
      <w:r w:rsidR="009A4456">
        <w:rPr>
          <w:rStyle w:val="StyleUnderline"/>
          <w:sz w:val="26"/>
          <w:szCs w:val="26"/>
          <w:u w:val="none"/>
        </w:rPr>
        <w:t>ized the way we think we are</w:t>
      </w:r>
      <w:r w:rsidRPr="009A4456">
        <w:rPr>
          <w:rStyle w:val="StyleUnderline"/>
          <w:sz w:val="26"/>
          <w:szCs w:val="26"/>
          <w:u w:val="none"/>
        </w:rPr>
        <w:t>. This quantum provocation recodes dispossession no longer as a wound in the ethic of mastery, but instead calls into question the possibility of such a political campaign.  This study unmasks desire of determination as a projection of sovereign dominance. Instead, you should wallow in the ceaseless flight of (dark) matter, oscillating in and out of the plane of knowing</w:t>
      </w:r>
    </w:p>
    <w:p w:rsidR="00E60731" w:rsidRPr="00C80454" w:rsidRDefault="00E60731" w:rsidP="00E60731">
      <w:pPr>
        <w:rPr>
          <w:rStyle w:val="Style13ptBold"/>
        </w:rPr>
      </w:pPr>
      <w:r>
        <w:rPr>
          <w:rStyle w:val="Style13ptBold"/>
        </w:rPr>
        <w:t>Moten in 18</w:t>
      </w:r>
    </w:p>
    <w:p w:rsidR="00E60731" w:rsidRPr="00C80454" w:rsidRDefault="00E60731" w:rsidP="00E60731">
      <w:r w:rsidRPr="00C80454">
        <w:t xml:space="preserve"> (Fred Moten, “Stolen Life: Consent Not to Be a Single Being”, </w:t>
      </w:r>
      <w:proofErr w:type="gramStart"/>
      <w:r w:rsidRPr="00C80454">
        <w:t>2018</w:t>
      </w:r>
      <w:r>
        <w:t xml:space="preserve"> ,</w:t>
      </w:r>
      <w:proofErr w:type="gramEnd"/>
      <w:r>
        <w:t xml:space="preserve"> </w:t>
      </w:r>
      <w:r w:rsidRPr="00C80454">
        <w:t>&lt;260-264&gt;)</w:t>
      </w:r>
    </w:p>
    <w:p w:rsidR="00E60731" w:rsidRPr="00693AE3" w:rsidRDefault="00E60731" w:rsidP="00E60731">
      <w:pPr>
        <w:rPr>
          <w:rStyle w:val="Emphasis"/>
        </w:rPr>
      </w:pPr>
      <w:r w:rsidRPr="00693AE3">
        <w:rPr>
          <w:rStyle w:val="Emphasis"/>
        </w:rPr>
        <w:lastRenderedPageBreak/>
        <w:t xml:space="preserve">Refugees study change not only because they’ve been put through changes but also because changes are what they want and what they play and what they are. </w:t>
      </w:r>
      <w:r w:rsidRPr="00C831E0">
        <w:rPr>
          <w:sz w:val="16"/>
        </w:rPr>
        <w:t xml:space="preserve">Refugees study a mode of study—the contrapuntal intersection of a set of interstitial fields, dislocation in a hole or a hold or a whole or a crawlspace. </w:t>
      </w:r>
      <w:r w:rsidRPr="00693AE3">
        <w:rPr>
          <w:rStyle w:val="Emphasis"/>
        </w:rPr>
        <w:t>Such study is inhabitation that moves: by way of</w:t>
      </w:r>
      <w:r w:rsidRPr="00C831E0">
        <w:rPr>
          <w:sz w:val="16"/>
        </w:rPr>
        <w:t>—but also in apposition to—</w:t>
      </w:r>
      <w:r w:rsidRPr="00693AE3">
        <w:rPr>
          <w:rStyle w:val="Emphasis"/>
        </w:rPr>
        <w:t>injury, which is irreducible in the refugee though she is irreducible to it.</w:t>
      </w:r>
      <w:r w:rsidRPr="00C831E0">
        <w:rPr>
          <w:sz w:val="16"/>
        </w:rPr>
        <w:t xml:space="preserve"> </w:t>
      </w:r>
      <w:r w:rsidRPr="00693AE3">
        <w:rPr>
          <w:rStyle w:val="Emphasis"/>
        </w:rPr>
        <w:t>There is,</w:t>
      </w:r>
      <w:r w:rsidRPr="00C831E0">
        <w:rPr>
          <w:sz w:val="16"/>
        </w:rPr>
        <w:t xml:space="preserve"> in turn</w:t>
      </w:r>
      <w:r w:rsidRPr="00693AE3">
        <w:rPr>
          <w:rStyle w:val="Emphasis"/>
        </w:rPr>
        <w:t>, passage in acknowledging the theoretical practice of the one who emerges as if from nowhere</w:t>
      </w:r>
      <w:r w:rsidRPr="00C831E0">
        <w:rPr>
          <w:sz w:val="16"/>
        </w:rPr>
        <w:t xml:space="preserve">, rooted in having been routed, digging, tilling, working, sounding, the memorial future of a grave, undercommon cell. </w:t>
      </w:r>
      <w:r w:rsidRPr="00693AE3">
        <w:rPr>
          <w:rStyle w:val="Emphasis"/>
        </w:rPr>
        <w:t>She is the commodity, the impossible domestic, the interdicted/contradictive mother. Dangerously embedded in the home from which she is excluded, she is more and less than one. The question of where and when she enters—where entrance is reduced to some necessarily tepid mixture of naturalization and coronation, which is an already failed solution that is ever more emphatically diluted in its abstract and infinite replication—is always shaded by the option to refuse what has been refused, by the preferential option not for a place but rather for radical displacement, not for the same but for its change. Bl</w:t>
      </w:r>
      <w:r>
        <w:rPr>
          <w:rStyle w:val="Emphasis"/>
        </w:rPr>
        <w:t>ackness is given in the refusal</w:t>
      </w:r>
      <w:r w:rsidRPr="00693AE3">
        <w:rPr>
          <w:rStyle w:val="Emphasis"/>
        </w:rPr>
        <w:t xml:space="preserve"> of the refugee.</w:t>
      </w:r>
      <w:r w:rsidRPr="00C831E0">
        <w:rPr>
          <w:sz w:val="16"/>
        </w:rPr>
        <w:t xml:space="preserve"> </w:t>
      </w:r>
      <w:r w:rsidRPr="00693AE3">
        <w:rPr>
          <w:rStyle w:val="Emphasis"/>
        </w:rPr>
        <w:t>Cosmopolitanism has</w:t>
      </w:r>
      <w:r w:rsidRPr="00C831E0">
        <w:rPr>
          <w:sz w:val="16"/>
        </w:rPr>
        <w:t xml:space="preserve"> more often than not </w:t>
      </w:r>
      <w:r w:rsidRPr="00693AE3">
        <w:rPr>
          <w:rStyle w:val="Emphasis"/>
        </w:rPr>
        <w:t xml:space="preserve">been thought to be an overview of the underground to which blackness is supposed to have been relegated. </w:t>
      </w:r>
      <w:r w:rsidRPr="00C831E0">
        <w:rPr>
          <w:sz w:val="16"/>
        </w:rPr>
        <w:t>Overseeing and 261 overlooking are crucial elements of this particular interplay of blindness and insight. T</w:t>
      </w:r>
      <w:r w:rsidRPr="00693AE3">
        <w:rPr>
          <w:rStyle w:val="Emphasis"/>
        </w:rPr>
        <w:t>he necessary detachment that links and animates these elements becomes even more important as the various officially sanctioned modes of Euro-American cosmopolitanisms,</w:t>
      </w:r>
      <w:r w:rsidRPr="00C831E0">
        <w:rPr>
          <w:sz w:val="16"/>
        </w:rPr>
        <w:t xml:space="preserve"> and their Afro-diasporic critical variants, </w:t>
      </w:r>
      <w:r w:rsidRPr="00693AE3">
        <w:rPr>
          <w:rStyle w:val="Emphasis"/>
        </w:rPr>
        <w:t>emerge.</w:t>
      </w:r>
      <w:r w:rsidRPr="00C831E0">
        <w:rPr>
          <w:sz w:val="16"/>
        </w:rPr>
        <w:t xml:space="preserve"> Perhaps detachment within that diverse set of cosmopolitanist theories is necessary to the illumination of the federated universality of a cosmopolitan drive. Detachment helps to enact a kind of meta-cosmopolitanism to the extent that it redoubles a certain constitution of cosmopolitanism as the “womb in which all original predispositions of the human species will be developed,” a tendency whose subjunctivity persists as we await “the achievement of a civil society universally administering right,” whose own precondition is “a lawful external relation between states.” Immanuel Kant tries to tell us why we have to wait for he calls cosmopolitanism, noting that the safety and sanctity of this womb and its generative capacity is always threatened with deferral by states; and Gilles Deleuze, reading himself into and out of Kant’s conceptual framework, cautions us against state thought such as the paradoxically static and statist conceptions of cosmopolitanism that turn out to ground and sanction those antagonistic external relations that Kant posits both as a natural order and as that which nature drives peoples to transcend</w:t>
      </w:r>
      <w:r w:rsidRPr="00693AE3">
        <w:rPr>
          <w:rStyle w:val="Emphasis"/>
        </w:rPr>
        <w:t xml:space="preserve">. Are lawful external relations between states just as dangerous to the </w:t>
      </w:r>
      <w:r w:rsidRPr="00693AE3">
        <w:rPr>
          <w:rStyle w:val="Emphasis"/>
        </w:rPr>
        <w:lastRenderedPageBreak/>
        <w:t xml:space="preserve">universal administration of right as their unlawful counterparts? What if cosmopolitanism, which is, of necessity, national is, precisely because of this necessity, </w:t>
      </w:r>
      <w:proofErr w:type="gramStart"/>
      <w:r w:rsidRPr="00693AE3">
        <w:rPr>
          <w:rStyle w:val="Emphasis"/>
        </w:rPr>
        <w:t>it’s</w:t>
      </w:r>
      <w:proofErr w:type="gramEnd"/>
      <w:r w:rsidRPr="00693AE3">
        <w:rPr>
          <w:rStyle w:val="Emphasis"/>
        </w:rPr>
        <w:t xml:space="preserve"> own most absolute and eternal deferral? What if cosmopolitanism is not just national, but also racial, as </w:t>
      </w:r>
      <w:proofErr w:type="gramStart"/>
      <w:r w:rsidRPr="00693AE3">
        <w:rPr>
          <w:rStyle w:val="Emphasis"/>
        </w:rPr>
        <w:t>well.</w:t>
      </w:r>
      <w:proofErr w:type="gramEnd"/>
      <w:r w:rsidRPr="00693AE3">
        <w:rPr>
          <w:rStyle w:val="Emphasis"/>
        </w:rPr>
        <w:t xml:space="preserve"> Consider that both lawful and unlawful relations between states operate, as it were, in the medium of statelessness—which is also to say upon stateless flesh or, both more generally and more precisely, earthly materiality that is posited as unembodied and figured as unanimated. Racialized and sexualized, but also given in the general distinction between man and dominion, statelessness is interdicted materiality. This is to say that statelessness ought </w:t>
      </w:r>
      <w:proofErr w:type="gramStart"/>
      <w:r w:rsidRPr="00693AE3">
        <w:rPr>
          <w:rStyle w:val="Emphasis"/>
        </w:rPr>
        <w:t>not</w:t>
      </w:r>
      <w:proofErr w:type="gramEnd"/>
      <w:r w:rsidRPr="00693AE3">
        <w:rPr>
          <w:rStyle w:val="Emphasis"/>
        </w:rPr>
        <w:t xml:space="preserve"> in any case be seen simply as the field marked out by the difference between the citizen and the noncitizen.</w:t>
      </w:r>
      <w:r w:rsidRPr="00C831E0">
        <w:rPr>
          <w:sz w:val="16"/>
        </w:rPr>
        <w:t xml:space="preserve"> On the one hand, </w:t>
      </w:r>
      <w:r w:rsidRPr="00693AE3">
        <w:rPr>
          <w:rStyle w:val="Emphasis"/>
        </w:rPr>
        <w:t xml:space="preserve">statelessness is the field of their convergence and coalescence and its modern determination and adjudication </w:t>
      </w:r>
      <w:r w:rsidRPr="00C831E0">
        <w:rPr>
          <w:sz w:val="16"/>
        </w:rPr>
        <w:t>(even and especially as what can rightly and all but generally be called the lived statelessness of the citizen</w:t>
      </w:r>
      <w:r w:rsidRPr="00693AE3">
        <w:rPr>
          <w:rStyle w:val="Emphasis"/>
        </w:rPr>
        <w:t>) is enacted in and by ascriptions and impositions of state-sanctioned or naturalized difference</w:t>
      </w:r>
      <w:r w:rsidRPr="00C831E0">
        <w:rPr>
          <w:sz w:val="16"/>
        </w:rPr>
        <w:t xml:space="preserve">; on the other hand, and in the first place, </w:t>
      </w:r>
      <w:r w:rsidRPr="00693AE3">
        <w:rPr>
          <w:rStyle w:val="Emphasis"/>
        </w:rPr>
        <w:t>statelessness is the mobilization of a difference that cosmopolitanism (as national, racial, sexual and military humanism) is meant to regulate in the name and in the service of the state and of the very idea of possessive and individual interest that the state is meant to protect and to project.</w:t>
      </w:r>
      <w:r w:rsidRPr="00C831E0">
        <w:rPr>
          <w:sz w:val="16"/>
        </w:rPr>
        <w:t xml:space="preserve">3 </w:t>
      </w:r>
      <w:r w:rsidRPr="00693AE3">
        <w:rPr>
          <w:rStyle w:val="Emphasis"/>
        </w:rPr>
        <w:t>The kind of meta-cosmopolitan overview that proliferates in the various shades of official intellectual discourse does not simply exemplify this condition</w:t>
      </w:r>
      <w:r w:rsidRPr="00C831E0">
        <w:rPr>
          <w:sz w:val="16"/>
        </w:rPr>
        <w:t xml:space="preserve">; rather, </w:t>
      </w:r>
      <w:r w:rsidRPr="00693AE3">
        <w:rPr>
          <w:rStyle w:val="Emphasis"/>
        </w:rPr>
        <w:t xml:space="preserve">it might be said both to define and refine it </w:t>
      </w:r>
      <w:r w:rsidRPr="00C831E0">
        <w:rPr>
          <w:sz w:val="16"/>
        </w:rPr>
        <w:t xml:space="preserve">precisely along an obscured but strangely faithful Kantian line. Such discourse usually briefly attends to the shadowed reemergence of this line, which seems inescapable in part because to step along it is to step into a kind of morass that is defined by the return of a couple of intractable, intersecting problems—the conflict between the empirical and the normative (or, you could say the constitutive and the regulative) and the conflict between the particular and the universal. But this line only seems inescapable—not because these conflicts are not real but rather because the set of terms that is marked and structured by them is neither limited to nor enclosed by the Kantian imagination whose freedom polices itself at the intersection of race, sex and teleology. </w:t>
      </w:r>
      <w:proofErr w:type="gramStart"/>
      <w:r w:rsidRPr="00693AE3">
        <w:rPr>
          <w:rStyle w:val="Emphasis"/>
        </w:rPr>
        <w:t>The racial/sexual mark</w:t>
      </w:r>
      <w:r w:rsidRPr="00C831E0">
        <w:rPr>
          <w:sz w:val="16"/>
        </w:rPr>
        <w:t xml:space="preserve"> in Kant, </w:t>
      </w:r>
      <w:r w:rsidRPr="00693AE3">
        <w:rPr>
          <w:rStyle w:val="Emphasis"/>
        </w:rPr>
        <w:t>which regulates and is constitutive of cosmopolitan constitution and regulation</w:t>
      </w:r>
      <w:r w:rsidRPr="00C831E0">
        <w:rPr>
          <w:sz w:val="16"/>
        </w:rPr>
        <w:t xml:space="preserve">, </w:t>
      </w:r>
      <w:r w:rsidRPr="00693AE3">
        <w:rPr>
          <w:rStyle w:val="Emphasis"/>
        </w:rPr>
        <w:t xml:space="preserve">has been passed on </w:t>
      </w:r>
      <w:r w:rsidRPr="00C831E0">
        <w:rPr>
          <w:sz w:val="16"/>
        </w:rPr>
        <w:t xml:space="preserve">down the Kantian line </w:t>
      </w:r>
      <w:r w:rsidRPr="00693AE3">
        <w:rPr>
          <w:rStyle w:val="Emphasis"/>
        </w:rPr>
        <w:t>and does its business in the divergent formulations that comprise the discursive field where philosophy and policy converge</w:t>
      </w:r>
      <w:r w:rsidRPr="00C831E0">
        <w:rPr>
          <w:sz w:val="16"/>
        </w:rPr>
        <w:t>.</w:t>
      </w:r>
      <w:proofErr w:type="gramEnd"/>
      <w:r w:rsidRPr="00C831E0">
        <w:rPr>
          <w:sz w:val="16"/>
        </w:rPr>
        <w:t xml:space="preserve"> The persistence of that mark (as the enclosure of the common ground of cosmopolitan thinking), its ineluctable place at the foundation of contemporary thought </w:t>
      </w:r>
      <w:r w:rsidRPr="00C831E0">
        <w:rPr>
          <w:sz w:val="16"/>
        </w:rPr>
        <w:lastRenderedPageBreak/>
        <w:t>and society in the world that has often been called both first and free, and above all the simultaneously destructive and reconstructive force to which the philosophical concept of race, in its irreducible sexualization, responds, requiring that we access and mobilize it now under the name of a radical and universal differentiation, renders moralistic calls for a kind of voluntary and self-corrective de-racialization and asexualization of culture seem downright silly and, for that matter, immoral</w:t>
      </w:r>
      <w:r w:rsidRPr="00693AE3">
        <w:rPr>
          <w:rStyle w:val="Emphasis"/>
        </w:rPr>
        <w:t>. At stake, here, is the necessary distinction between the delusional system, at once narcotic and regulatory, of possessive individual and national development</w:t>
      </w:r>
      <w:r w:rsidRPr="00C831E0">
        <w:rPr>
          <w:sz w:val="16"/>
        </w:rPr>
        <w:t xml:space="preserve">, figured in what Ernst Kantorowicz calls “the king’s two bodies,” </w:t>
      </w:r>
      <w:r w:rsidRPr="00693AE3">
        <w:rPr>
          <w:rStyle w:val="Emphasis"/>
        </w:rPr>
        <w:t>and the improvisational mechanics, at the convergence of fantasy and flight, of fugitive ensemble’s dispossessed and dispossessive flesh.</w:t>
      </w:r>
      <w:r w:rsidRPr="00C831E0">
        <w:rPr>
          <w:sz w:val="16"/>
        </w:rPr>
        <w:t xml:space="preserve"> Against the backdrop of the massive, and still massively discounted, history of (European) man’s racial violence, which is part and parcel of the narcotic delusion sovereignty constructs for, as and in itself, the burden of “voluntary” de-racialization is generally placed on the backs of those whose access to the fantasy of man’s full embodiment—the full, free, self-determining occupation of his position—is always refused and often refused2. This strictly racialized responsibility for de-racialization, an externality imposed upon those who desire, as well as those who disavow, the sovereign’s impossibility, now often passes as a critique of blackness leveled from a vast range of colonial outposts that have been and remain man’s staging area and theater of operations. Moreover, an expanding set of contemporary social theorists, who seem to believe in the achievement of this or that country, the discovery of the world, and the possibility of the new political dispositions these dreams imply, also seem to understand that these dreams require the repression of a range of assertive and insurgent social forms and performances that emerge, in part, from the experience and trans-generational transmission of trans-generational racial injury. </w:t>
      </w:r>
      <w:r w:rsidRPr="00693AE3">
        <w:rPr>
          <w:rStyle w:val="Emphasis"/>
        </w:rPr>
        <w:t xml:space="preserve">Constantly inducing pain in the interest of feeling none, the sovereign junkie is always high on his own supply and always in withdrawal, which takes the violently anti-social form of the expansion of his territory. He says he does this in order to protect his geopolitical corners. He says he needs his corners in order to protect an idea. This idea, the sovereign’s dream of his own unnatural highness, can’t protect itself. This dream is maintained, in lieu of its fulfillment, as submission to the logistics and logic of racial capitalism and its ends. </w:t>
      </w:r>
      <w:proofErr w:type="gramStart"/>
      <w:r w:rsidRPr="00693AE3">
        <w:rPr>
          <w:rStyle w:val="Emphasis"/>
        </w:rPr>
        <w:t>It’s</w:t>
      </w:r>
      <w:proofErr w:type="gramEnd"/>
      <w:r w:rsidRPr="00693AE3">
        <w:rPr>
          <w:rStyle w:val="Emphasis"/>
        </w:rPr>
        <w:t xml:space="preserve"> persistence-in-deferral is the very matter of neoliberal, neoimperial policy. </w:t>
      </w:r>
    </w:p>
    <w:p w:rsidR="00E60731" w:rsidRDefault="00E60731" w:rsidP="00E60731">
      <w:pPr>
        <w:rPr>
          <w:rStyle w:val="StyleUnderline"/>
        </w:rPr>
      </w:pPr>
    </w:p>
    <w:p w:rsidR="00E60731" w:rsidRPr="002D3030" w:rsidRDefault="00E60731" w:rsidP="00E60731">
      <w:pPr>
        <w:rPr>
          <w:sz w:val="16"/>
        </w:rPr>
      </w:pPr>
    </w:p>
    <w:p w:rsidR="00E60731" w:rsidRPr="00B55AD5" w:rsidRDefault="00E60731" w:rsidP="00E60731"/>
    <w:p w:rsidR="00E60731" w:rsidRPr="00E60731" w:rsidRDefault="00E60731" w:rsidP="00E60731"/>
    <w:p w:rsidR="00E60731" w:rsidRDefault="00E60731" w:rsidP="00E60731">
      <w:pPr>
        <w:pStyle w:val="Heading2"/>
      </w:pPr>
      <w:r>
        <w:lastRenderedPageBreak/>
        <w:t>2ac</w:t>
      </w:r>
      <w:r w:rsidR="006D2733">
        <w:t xml:space="preserve"> Case Extensions</w:t>
      </w:r>
    </w:p>
    <w:p w:rsidR="005542D8" w:rsidRDefault="005542D8" w:rsidP="00EC175A">
      <w:pPr>
        <w:pStyle w:val="Heading3"/>
      </w:pPr>
      <w:r>
        <w:lastRenderedPageBreak/>
        <w:t>Time</w:t>
      </w:r>
      <w:r w:rsidR="00677361">
        <w:t xml:space="preserve"> and blackness</w:t>
      </w:r>
      <w:r>
        <w:t xml:space="preserve"> (not linear etc)</w:t>
      </w:r>
    </w:p>
    <w:p w:rsidR="005542D8" w:rsidRPr="00EE3684" w:rsidRDefault="005542D8" w:rsidP="005542D8">
      <w:pPr>
        <w:pStyle w:val="Heading4"/>
        <w:rPr>
          <w:b w:val="0"/>
          <w:szCs w:val="26"/>
        </w:rPr>
      </w:pPr>
      <w:r w:rsidRPr="00EE3684">
        <w:rPr>
          <w:szCs w:val="26"/>
        </w:rPr>
        <w:t>Time’s relation to blackness is determined by the symbolic order and the names it makes possible. Time</w:t>
      </w:r>
      <w:r w:rsidRPr="00EE3684">
        <w:rPr>
          <w:b w:val="0"/>
          <w:szCs w:val="26"/>
        </w:rPr>
        <w:t xml:space="preserve"> </w:t>
      </w:r>
      <w:r w:rsidRPr="00EE3684">
        <w:rPr>
          <w:rStyle w:val="Emphasis"/>
          <w:b/>
          <w:sz w:val="26"/>
          <w:szCs w:val="26"/>
          <w:u w:val="none"/>
        </w:rPr>
        <w:t xml:space="preserve">appears to stall, but is really also a series of repetitions, ceaselessly looping and stalling, murdering black subjectivity. </w:t>
      </w:r>
    </w:p>
    <w:p w:rsidR="005542D8" w:rsidRPr="00976883" w:rsidRDefault="005542D8" w:rsidP="005542D8">
      <w:pPr>
        <w:widowControl w:val="0"/>
        <w:autoSpaceDE w:val="0"/>
        <w:autoSpaceDN w:val="0"/>
        <w:adjustRightInd w:val="0"/>
        <w:spacing w:after="240" w:line="360" w:lineRule="atLeast"/>
        <w:rPr>
          <w:b/>
          <w:bCs/>
          <w:sz w:val="26"/>
        </w:rPr>
      </w:pPr>
      <w:proofErr w:type="gramStart"/>
      <w:r w:rsidRPr="00904B58">
        <w:rPr>
          <w:rStyle w:val="Style13ptBold"/>
        </w:rPr>
        <w:t>Murillo 16</w:t>
      </w:r>
      <w:r>
        <w:rPr>
          <w:rStyle w:val="Style13ptBold"/>
        </w:rPr>
        <w:t xml:space="preserve"> </w:t>
      </w:r>
      <w:r w:rsidRPr="00976883">
        <w:t>Murillo, John.</w:t>
      </w:r>
      <w:proofErr w:type="gramEnd"/>
      <w:r w:rsidRPr="00976883">
        <w:t xml:space="preserve"> (In Progress) PhD Brown University, Department of English, Quantum Blackanics: Black (in) Time.</w:t>
      </w:r>
    </w:p>
    <w:p w:rsidR="005542D8" w:rsidRPr="00CC4E13" w:rsidRDefault="005542D8" w:rsidP="005542D8">
      <w:pPr>
        <w:widowControl w:val="0"/>
        <w:pBdr>
          <w:bottom w:val="single" w:sz="6" w:space="1" w:color="auto"/>
        </w:pBdr>
        <w:autoSpaceDE w:val="0"/>
        <w:autoSpaceDN w:val="0"/>
        <w:adjustRightInd w:val="0"/>
        <w:spacing w:after="240" w:line="360" w:lineRule="atLeast"/>
        <w:rPr>
          <w:b/>
          <w:iCs/>
          <w:u w:val="single"/>
        </w:rPr>
      </w:pPr>
      <w:r w:rsidRPr="00EF746C">
        <w:rPr>
          <w:rStyle w:val="StyleUnderline"/>
        </w:rPr>
        <w:t>What happens when we do not center “identity” in a way that displaces the structural position, or “political ontology?”25 Differently, what happens when our analysis shifts its framework to a higher level of abstraction, from an analysis that privileges (to the point of exclusion) intersectional analysis located at the level of “identities,” collective or otherwise, to an analysis that frames those intersections and identities structurally in a way that does not forget the structure?</w:t>
      </w:r>
      <w:r w:rsidRPr="00977F06">
        <w:rPr>
          <w:rStyle w:val="StyleUnderline"/>
          <w:sz w:val="16"/>
        </w:rPr>
        <w:t xml:space="preserve"> If we understand that structure to be something like the universe, of which time is a force and a fundamental feature,26 and we understand this structure as it is for Blacks everywhere and always, as violently antiblack, then what happens to time and our capacity to relate to it, let alone in a neat way? </w:t>
      </w:r>
      <w:r w:rsidRPr="00C66C8C">
        <w:rPr>
          <w:rStyle w:val="StyleUnderline"/>
        </w:rPr>
        <w:t>Differently, perhaps more sinisterly, what happens to Blackness as a structural position with a phenomenological relation to time’s force, then what happens when that force, that time, helps define the universe’s antiblackness—is, by extension, antiblack, itself?</w:t>
      </w:r>
      <w:r>
        <w:rPr>
          <w:rStyle w:val="StyleUnderline"/>
        </w:rPr>
        <w:t xml:space="preserve"> </w:t>
      </w:r>
      <w:r w:rsidRPr="00C66C8C">
        <w:rPr>
          <w:rStyle w:val="Emphasis"/>
        </w:rPr>
        <w:t>Only time can tell, or inscribe, but what it communicates it encodes.</w:t>
      </w:r>
      <w:r w:rsidRPr="00977F06">
        <w:rPr>
          <w:rStyle w:val="StyleUnderline"/>
          <w:sz w:val="16"/>
        </w:rPr>
        <w:t xml:space="preserve"> In 1987, Hortense Spillers publishes what might be a fragment of a key, or a cryptovariable</w:t>
      </w:r>
      <w:proofErr w:type="gramStart"/>
      <w:r w:rsidRPr="00977F06">
        <w:rPr>
          <w:rStyle w:val="StyleUnderline"/>
          <w:sz w:val="16"/>
        </w:rPr>
        <w:t>,27</w:t>
      </w:r>
      <w:proofErr w:type="gramEnd"/>
      <w:r w:rsidRPr="00977F06">
        <w:rPr>
          <w:rStyle w:val="StyleUnderline"/>
          <w:sz w:val="16"/>
        </w:rPr>
        <w:t xml:space="preserve"> and so a partial means to a small opening into how time’s force acts in relation to Blackness, and how Blacks bear and experience this force. </w:t>
      </w:r>
      <w:proofErr w:type="gramStart"/>
      <w:r w:rsidRPr="00977F06">
        <w:rPr>
          <w:rStyle w:val="StyleUnderline"/>
          <w:sz w:val="16"/>
        </w:rPr>
        <w:t>Spillers is</w:t>
      </w:r>
      <w:proofErr w:type="gramEnd"/>
      <w:r w:rsidRPr="00977F06">
        <w:rPr>
          <w:rStyle w:val="StyleUnderline"/>
          <w:sz w:val="16"/>
        </w:rPr>
        <w:t xml:space="preserve"> “a marked woman”28 writing about </w:t>
      </w:r>
      <w:r w:rsidRPr="00977F06">
        <w:rPr>
          <w:rStyle w:val="Emphasis"/>
        </w:rPr>
        <w:t>markings</w:t>
      </w:r>
      <w:r w:rsidRPr="00977F06">
        <w:rPr>
          <w:rStyle w:val="StyleUnderline"/>
          <w:sz w:val="16"/>
        </w:rPr>
        <w:t xml:space="preserve">. This is a loaded summation: </w:t>
      </w:r>
      <w:r w:rsidRPr="00C66C8C">
        <w:rPr>
          <w:rStyle w:val="StyleUnderline"/>
        </w:rPr>
        <w:t>the many names that converge on Black flesh in the name of a collective, global project of ongoing Black subjection, to use</w:t>
      </w:r>
      <w:r>
        <w:rPr>
          <w:rStyle w:val="StyleUnderline"/>
        </w:rPr>
        <w:t xml:space="preserve"> </w:t>
      </w:r>
      <w:r w:rsidRPr="00977F06">
        <w:rPr>
          <w:rStyle w:val="StyleUnderline"/>
          <w:sz w:val="16"/>
        </w:rPr>
        <w:t xml:space="preserve">Spillers’s word, telegraph a “larger” or more sinister problem that escapes historical, symbolic, and metaphysical singularity. </w:t>
      </w:r>
      <w:r w:rsidRPr="00BB01F7">
        <w:rPr>
          <w:rStyle w:val="StyleUnderline"/>
        </w:rPr>
        <w:t xml:space="preserve">Spillers appears to be in the business of decoding the signal of the marks to better grasp the peculiar and horrifying antiblackness violence of the structures behind the historical, symbolic and the metaphysical: the “historical order,” the “symbolic order,” and the human29 (as a political ontological construct). </w:t>
      </w:r>
      <w:r w:rsidRPr="00BB01F7">
        <w:rPr>
          <w:rStyle w:val="Emphasis"/>
        </w:rPr>
        <w:t>By gesturing toward how these names and/as marks gesture toward something “larger,” something structural and perhaps timeless, she begins to “clear the field of static”30 that has developed, accumulated, “over time.”</w:t>
      </w:r>
      <w:r w:rsidRPr="00BB01F7">
        <w:rPr>
          <w:rStyle w:val="StyleUnderline"/>
        </w:rPr>
        <w:t xml:space="preserve">31 And “over time” in a number of ways: “over” as in “during” the longue durée of Black subjection to the force of time, and to the force of social death, which is a more superficial reading; “over” as in “governing” or “controlling/defining” as a kind of (over)determining feature of antiblackness, which is a recognition of the structural; and “over” as in “covering over” or “concealing,” which suggests that </w:t>
      </w:r>
      <w:r w:rsidRPr="00BB01F7">
        <w:rPr>
          <w:rStyle w:val="Emphasis"/>
        </w:rPr>
        <w:t>part of what will be uncovered by clearing away the “static” is time itself.</w:t>
      </w:r>
      <w:r>
        <w:rPr>
          <w:rStyle w:val="Emphasis"/>
        </w:rPr>
        <w:t xml:space="preserve"> </w:t>
      </w:r>
      <w:r w:rsidRPr="002E621D">
        <w:rPr>
          <w:rStyle w:val="StyleUnderline"/>
        </w:rPr>
        <w:t xml:space="preserve">For Spillers, it is the flesh of the Black womyn </w:t>
      </w:r>
      <w:r w:rsidRPr="002E621D">
        <w:rPr>
          <w:rStyle w:val="StyleUnderline"/>
        </w:rPr>
        <w:lastRenderedPageBreak/>
        <w:t>that provides the (necessary fragment) of the key/cryptovariable we need to perform this clearing away, this deciphering: “</w:t>
      </w:r>
      <w:r w:rsidRPr="002E621D">
        <w:rPr>
          <w:rStyle w:val="Emphasis"/>
        </w:rPr>
        <w:t>the materialized scene of unprotected female flesh—of female flesh ‘ungendered’—offers a praxis and a theory, a text for living and for dying, and a method for reading both through their diverse mediations</w:t>
      </w:r>
      <w:r w:rsidRPr="002E621D">
        <w:rPr>
          <w:rStyle w:val="StyleUnderline"/>
        </w:rPr>
        <w:t xml:space="preserve">.”32 </w:t>
      </w:r>
      <w:r w:rsidRPr="002E621D">
        <w:rPr>
          <w:rStyle w:val="Emphasis"/>
        </w:rPr>
        <w:t>Black female flesh, specifically the vulnerability of that flesh, the materiality and actuality of the wounds that divide and scar (“mark”) that flesh, and the way gender does not “happen” on/to Black flesh the same way as it does for all others33, as well as the “scene” of violence that frames it—so, Black female flesh in the context of gratuitous violence—is (part of the) key.</w:t>
      </w:r>
      <w:r w:rsidRPr="00977F06">
        <w:rPr>
          <w:rStyle w:val="StyleUnderline"/>
          <w:sz w:val="16"/>
        </w:rPr>
        <w:t xml:space="preserve"> Not only does it reveal the “text,” which is the flesh as a “primary narrative” comprised of “undecipherable markings...a kind of hieroglyphics”34 that must be read (or, given its undecipherability, deciphered), but also a praxis and a theory and a method to perform that reading. </w:t>
      </w:r>
      <w:r w:rsidRPr="002E621D">
        <w:rPr>
          <w:rStyle w:val="StyleUnderline"/>
        </w:rPr>
        <w:t xml:space="preserve">Spillers wields, or </w:t>
      </w:r>
      <w:r w:rsidRPr="002E621D">
        <w:rPr>
          <w:rStyle w:val="Emphasis"/>
        </w:rPr>
        <w:t>read</w:t>
      </w:r>
      <w:r w:rsidRPr="002E621D">
        <w:rPr>
          <w:rStyle w:val="StyleUnderline"/>
        </w:rPr>
        <w:t>s</w:t>
      </w:r>
      <w:r w:rsidRPr="002E621D">
        <w:rPr>
          <w:rStyle w:val="Emphasis"/>
        </w:rPr>
        <w:t>, Black female flesh in order to examine the entangled structures—historical, symbolic, and metaphysical—in part because the invisibility of Black womyn (and Black feminism) in the academy, let alone in considerations of what founds the very structures of knowledge on which the academy claims to be built, but also because the human category remained largely uncritically thought</w:t>
      </w:r>
      <w:r w:rsidRPr="00977F06">
        <w:rPr>
          <w:rStyle w:val="StyleUnderline"/>
          <w:sz w:val="16"/>
        </w:rPr>
        <w:t xml:space="preserve">; put differently, because the human being’s inextricability to Black nonbeing had been unthought, especially relative to Black womyn and the specificity of the violence </w:t>
      </w:r>
      <w:r w:rsidRPr="002E621D">
        <w:rPr>
          <w:rStyle w:val="StyleUnderline"/>
        </w:rPr>
        <w:t>that positions them.35</w:t>
      </w:r>
      <w:r w:rsidRPr="002E621D">
        <w:rPr>
          <w:rStyle w:val="StyleUnderline"/>
          <w:rFonts w:ascii="MS Mincho" w:eastAsia="MS Mincho" w:hAnsi="MS Mincho" w:cs="MS Mincho"/>
        </w:rPr>
        <w:t> </w:t>
      </w:r>
      <w:r w:rsidRPr="002E621D">
        <w:rPr>
          <w:rStyle w:val="StyleUnderline"/>
        </w:rPr>
        <w:t xml:space="preserve">It is violence without end. </w:t>
      </w:r>
      <w:r w:rsidRPr="002E621D">
        <w:rPr>
          <w:rStyle w:val="Emphasis"/>
        </w:rPr>
        <w:t>The continuation, or ceaselessness, of this narrative and its orders of violence, as well as the undying need for its deciphering, across time, passed or transferred “from one generation to another...[via] symbolic substitutions in an efficacy of meanings that repeat the initiating moments,”36 appears to be a foundational problem.</w:t>
      </w:r>
      <w:r w:rsidRPr="002E621D">
        <w:rPr>
          <w:rStyle w:val="StyleUnderline"/>
        </w:rPr>
        <w:t xml:space="preserve"> As Spillers writes: Even </w:t>
      </w:r>
      <w:r w:rsidRPr="002E621D">
        <w:rPr>
          <w:rStyle w:val="Emphasis"/>
        </w:rPr>
        <w:t>though the captive flesh/body has been “liberated,”</w:t>
      </w:r>
      <w:r w:rsidRPr="002E621D">
        <w:rPr>
          <w:rStyle w:val="StyleUnderline"/>
        </w:rPr>
        <w:t xml:space="preserve"> and no one need pretend that even the quotation marks do not matter, dominant symbolic activity, </w:t>
      </w:r>
      <w:r>
        <w:rPr>
          <w:rStyle w:val="Emphasis"/>
        </w:rPr>
        <w:t xml:space="preserve">the ruling episteme </w:t>
      </w:r>
      <w:r w:rsidRPr="002E621D">
        <w:rPr>
          <w:rStyle w:val="Emphasis"/>
        </w:rPr>
        <w:t>that releases the dynamics of naming and valuation, remains grounded in the originating metaphors of captivity and mutilation so that neither time nor history, nor historiography and its topics, show movement, as the human subject is ‘murdered’ over and over again by the passions of a bloodless and anonymous archaism, showing itself in endless disguise.37</w:t>
      </w:r>
      <w:r>
        <w:rPr>
          <w:rStyle w:val="Emphasis"/>
        </w:rPr>
        <w:t xml:space="preserve"> </w:t>
      </w:r>
      <w:r w:rsidRPr="00977F06">
        <w:rPr>
          <w:rStyle w:val="StyleUnderline"/>
          <w:sz w:val="16"/>
        </w:rPr>
        <w:t xml:space="preserve">The readings of “over time” all seem applicable, here, in describing the vexing relation between “dominant symbolic activity,” or “the symbolic order,” the “dynamics of naming and valuation” and also the names and marks channeling and embodying those dynamics, and time. </w:t>
      </w:r>
      <w:r w:rsidRPr="002E621D">
        <w:rPr>
          <w:rStyle w:val="Emphasis"/>
        </w:rPr>
        <w:t>The “so that” implies a causal link, in which the symbolic order, and the naming and names it makes possible, at least influences, if not outright determines, the movement of time for Blacks and in relation to Blackness.</w:t>
      </w:r>
      <w:r w:rsidRPr="002E621D">
        <w:rPr>
          <w:rStyle w:val="StyleUnderline"/>
        </w:rPr>
        <w:t xml:space="preserve"> </w:t>
      </w:r>
      <w:r w:rsidRPr="00977F06">
        <w:rPr>
          <w:rStyle w:val="StyleUnderline"/>
          <w:sz w:val="16"/>
        </w:rPr>
        <w:t xml:space="preserve">The “primary narrative” of Black flesh precipitates in “undecipherable markings” and “hieroglyphics” written as the flesh’s “seared, divided, ripped-apartness, riveted to the ship’s hole, fallen, or ‘escaped’ overboard,”38 or “resting” burned and shot on a couch after a police raid (like Aiyana Stanley-Jones), or (s)lain on asphalt in Missouri sun (like Michael Brown), or bullet- riddled and overlooked (like Penny Proud). </w:t>
      </w:r>
      <w:r w:rsidRPr="002E621D">
        <w:rPr>
          <w:rStyle w:val="Emphasis"/>
        </w:rPr>
        <w:t>Names and marks are illegible in relation to the violence of actual and symbolic orders carving them onto Black flesh, so that Black flesh becomes a kind of Black hole warping time (and space), disfiguring it</w:t>
      </w:r>
      <w:r w:rsidRPr="002E621D">
        <w:rPr>
          <w:rStyle w:val="StyleUnderline"/>
        </w:rPr>
        <w:t xml:space="preserve">. </w:t>
      </w:r>
      <w:r w:rsidRPr="002E621D">
        <w:rPr>
          <w:rStyle w:val="Emphasis"/>
        </w:rPr>
        <w:t xml:space="preserve">Time, in relation to Black flesh, does not “show movement,” appears to stall, but is really also a series of repetitions, “over and over again,” so loops, and in looping and stalling, </w:t>
      </w:r>
      <w:r w:rsidRPr="002E621D">
        <w:rPr>
          <w:rStyle w:val="Emphasis"/>
        </w:rPr>
        <w:lastRenderedPageBreak/>
        <w:t xml:space="preserve">murders Black human subjectivity; time kills any “dimension of ethics, </w:t>
      </w:r>
      <w:r w:rsidRPr="002E621D">
        <w:rPr>
          <w:rStyle w:val="StyleUnderline"/>
        </w:rPr>
        <w:t xml:space="preserve">[or] relatedness between human personality and its anatomical features, between one human personality and another, between human personality and cultural institutions” (68). </w:t>
      </w:r>
      <w:r w:rsidRPr="00977F06">
        <w:rPr>
          <w:rStyle w:val="StyleUnderline"/>
          <w:sz w:val="16"/>
        </w:rPr>
        <w:t xml:space="preserve">Time provides “another angle on the divided flesh,” or two. </w:t>
      </w:r>
      <w:r w:rsidRPr="002E621D">
        <w:rPr>
          <w:rStyle w:val="StyleUnderline"/>
        </w:rPr>
        <w:t xml:space="preserve">In one sense, it appears to act as a force through which the symbolic order and its dynamics </w:t>
      </w:r>
      <w:proofErr w:type="gramStart"/>
      <w:r w:rsidRPr="002E621D">
        <w:rPr>
          <w:rStyle w:val="StyleUnderline"/>
        </w:rPr>
        <w:t>act,</w:t>
      </w:r>
      <w:proofErr w:type="gramEnd"/>
      <w:r w:rsidRPr="002E621D">
        <w:rPr>
          <w:rStyle w:val="StyleUnderline"/>
        </w:rPr>
        <w:t xml:space="preserve"> murdering Blackness’ relation to humanity (Blackness becomes antithetical to Humanness).</w:t>
      </w:r>
      <w:r w:rsidRPr="00977F06">
        <w:rPr>
          <w:rStyle w:val="StyleUnderline"/>
          <w:sz w:val="16"/>
        </w:rPr>
        <w:t xml:space="preserve"> In another, it reaffirms, via apparent ‘textual’ permanence (time showing no movement) and repeated inscription (the murder happens over and over again), the violence of the name, the naming, and the order(s) (structures) they telegraph; </w:t>
      </w:r>
      <w:r w:rsidRPr="00FA5837">
        <w:rPr>
          <w:rStyle w:val="StyleUnderline"/>
        </w:rPr>
        <w:t>put differently, time rewrites the “primary narrative” of Blackness on Black flesh, via a series of “symbolic substitutions,” into an apparent timelessness, “over time” (in all senses), an “anonymous archaism, showing itself in endless disguise</w:t>
      </w:r>
      <w:r w:rsidRPr="00977F06">
        <w:rPr>
          <w:rStyle w:val="StyleUnderline"/>
          <w:sz w:val="16"/>
        </w:rPr>
        <w:t xml:space="preserve">,” </w:t>
      </w:r>
      <w:r w:rsidRPr="002E621D">
        <w:rPr>
          <w:rStyle w:val="Emphasis"/>
        </w:rPr>
        <w:t xml:space="preserve">the undying past masked again and again in new names and with new marks, from “Sapphire” to “Ursa” to “Dana.” The relation between the reduction of Blacks to fleshy objects, the destruction of </w:t>
      </w:r>
      <w:r w:rsidRPr="00FA5837">
        <w:rPr>
          <w:rStyle w:val="Emphasis"/>
        </w:rPr>
        <w:t>Blackness as a position with identifiable human features, and time becomes a timelessly unethical one.</w:t>
      </w:r>
      <w:r w:rsidRPr="00977F06">
        <w:rPr>
          <w:rStyle w:val="StyleUnderline"/>
          <w:sz w:val="16"/>
        </w:rPr>
        <w:t xml:space="preserve"> </w:t>
      </w:r>
      <w:r w:rsidRPr="00FA5837">
        <w:rPr>
          <w:rStyle w:val="StyleUnderline"/>
        </w:rPr>
        <w:t>Time tells unintelligibly, unethically, without end—across generations— its relation to Blackness, and it does so anonymously—it, or it in precise relation to Blackness, has no name, or too many</w:t>
      </w:r>
      <w:r w:rsidRPr="00977F06">
        <w:rPr>
          <w:rStyle w:val="StyleUnderline"/>
          <w:sz w:val="16"/>
        </w:rPr>
        <w:t xml:space="preserve">. If at least part of what Spillers reveals, or deciphers, in this violent relation between Blackness, marked and named Black flesh, and </w:t>
      </w:r>
      <w:r w:rsidRPr="00FA5837">
        <w:rPr>
          <w:rStyle w:val="Emphasis"/>
        </w:rPr>
        <w:t>the symbolic order is a problem between Blackness and time grounded in violence and illegibility, how might we (re)discover time’s names, and all their static hides and telegraphs?</w:t>
      </w:r>
    </w:p>
    <w:p w:rsidR="00677361" w:rsidRPr="00976883" w:rsidRDefault="00677361" w:rsidP="00677361">
      <w:pPr>
        <w:pStyle w:val="Heading4"/>
        <w:rPr>
          <w:rStyle w:val="StyleUnderline"/>
          <w:sz w:val="26"/>
          <w:szCs w:val="26"/>
          <w:u w:val="none"/>
        </w:rPr>
      </w:pPr>
      <w:r w:rsidRPr="00976883">
        <w:rPr>
          <w:rStyle w:val="StyleUnderline"/>
          <w:sz w:val="26"/>
          <w:szCs w:val="26"/>
          <w:u w:val="none"/>
        </w:rPr>
        <w:t>The linearized narrative of antiblackness since the Middle Passage serves to exclude identities that do not fit neatly onto this timeline. Blacks who identify in any other way are marginalized and are unable to weave their narratives into the dominant thread. (This is also a critique of wright’s solution at the bottom) (</w:t>
      </w:r>
      <w:proofErr w:type="gramStart"/>
      <w:r w:rsidRPr="00976883">
        <w:rPr>
          <w:rStyle w:val="StyleUnderline"/>
          <w:sz w:val="26"/>
          <w:szCs w:val="26"/>
          <w:u w:val="none"/>
        </w:rPr>
        <w:t>and</w:t>
      </w:r>
      <w:proofErr w:type="gramEnd"/>
      <w:r w:rsidRPr="00976883">
        <w:rPr>
          <w:rStyle w:val="StyleUnderline"/>
          <w:sz w:val="26"/>
          <w:szCs w:val="26"/>
          <w:u w:val="none"/>
        </w:rPr>
        <w:t xml:space="preserve"> there’s some stuff critiquing Black Lives Matter)</w:t>
      </w:r>
    </w:p>
    <w:p w:rsidR="00677361" w:rsidRPr="00976883" w:rsidRDefault="00677361" w:rsidP="00677361">
      <w:pPr>
        <w:widowControl w:val="0"/>
        <w:autoSpaceDE w:val="0"/>
        <w:autoSpaceDN w:val="0"/>
        <w:adjustRightInd w:val="0"/>
        <w:spacing w:after="240" w:line="360" w:lineRule="atLeast"/>
        <w:rPr>
          <w:rStyle w:val="StyleUnderline"/>
          <w:b/>
          <w:bCs/>
          <w:sz w:val="26"/>
          <w:u w:val="none"/>
        </w:rPr>
      </w:pPr>
      <w:proofErr w:type="gramStart"/>
      <w:r w:rsidRPr="00904B58">
        <w:rPr>
          <w:rStyle w:val="Style13ptBold"/>
        </w:rPr>
        <w:t>Murillo 16</w:t>
      </w:r>
      <w:r>
        <w:rPr>
          <w:rStyle w:val="Style13ptBold"/>
        </w:rPr>
        <w:t xml:space="preserve"> </w:t>
      </w:r>
      <w:r w:rsidRPr="00976883">
        <w:t>Murillo, John.</w:t>
      </w:r>
      <w:proofErr w:type="gramEnd"/>
      <w:r w:rsidRPr="00976883">
        <w:t xml:space="preserve"> (In Progress) PhD Brown University, Department of English, Quantum Blackanics: Black (in) Time.</w:t>
      </w:r>
    </w:p>
    <w:p w:rsidR="00677361" w:rsidRDefault="00677361" w:rsidP="00677361">
      <w:pPr>
        <w:widowControl w:val="0"/>
        <w:pBdr>
          <w:bottom w:val="single" w:sz="6" w:space="1" w:color="auto"/>
        </w:pBdr>
        <w:autoSpaceDE w:val="0"/>
        <w:autoSpaceDN w:val="0"/>
        <w:adjustRightInd w:val="0"/>
        <w:spacing w:after="240" w:line="360" w:lineRule="atLeast"/>
        <w:rPr>
          <w:rStyle w:val="Emphasis"/>
        </w:rPr>
      </w:pPr>
      <w:r w:rsidRPr="0067282D">
        <w:rPr>
          <w:rStyle w:val="StyleUnderline"/>
        </w:rPr>
        <w:t>Taking our time, we might, after all, “begin.”</w:t>
      </w:r>
      <w:r>
        <w:rPr>
          <w:rStyle w:val="StyleUnderline"/>
        </w:rPr>
        <w:t xml:space="preserve"> </w:t>
      </w:r>
      <w:r w:rsidRPr="00977F06">
        <w:rPr>
          <w:rStyle w:val="StyleUnderline"/>
          <w:sz w:val="16"/>
        </w:rPr>
        <w:t xml:space="preserve">Michelle M. Wright shares some of this sentiment with me. In her very recent book, Physics of Blackness, she seeks to address </w:t>
      </w:r>
      <w:r w:rsidRPr="001C0CD6">
        <w:rPr>
          <w:rStyle w:val="StyleUnderline"/>
        </w:rPr>
        <w:t xml:space="preserve">a </w:t>
      </w:r>
      <w:r w:rsidRPr="00977F06">
        <w:rPr>
          <w:rStyle w:val="StyleUnderline"/>
          <w:sz w:val="16"/>
        </w:rPr>
        <w:t xml:space="preserve">shared </w:t>
      </w:r>
      <w:r w:rsidRPr="001C0CD6">
        <w:rPr>
          <w:rStyle w:val="StyleUnderline"/>
        </w:rPr>
        <w:t>tendency in the Humanities (and beyond) to take time for granted in a way that is limiting and exclusionary.</w:t>
      </w:r>
      <w:r w:rsidRPr="00977F06">
        <w:rPr>
          <w:rStyle w:val="StyleUnderline"/>
          <w:sz w:val="16"/>
        </w:rPr>
        <w:t xml:space="preserve"> “</w:t>
      </w:r>
      <w:r w:rsidRPr="001C0CD6">
        <w:rPr>
          <w:rStyle w:val="StyleUnderline"/>
        </w:rPr>
        <w:t>Mainstream”17 thought and theory (and, I would argue, most thought and theory not considered “mainstream”), in and outside the academy, depends on a “mistranslation of Newton’s laws of motion and gravity into [a] linear progress narrative” that depends on a</w:t>
      </w:r>
      <w:r>
        <w:rPr>
          <w:rStyle w:val="StyleUnderline"/>
        </w:rPr>
        <w:t xml:space="preserve"> </w:t>
      </w:r>
      <w:r w:rsidRPr="001C0CD6">
        <w:rPr>
          <w:rStyle w:val="StyleUnderline"/>
        </w:rPr>
        <w:t>“cause-and-effect framework” (Wright, 37).</w:t>
      </w:r>
      <w:r w:rsidRPr="00977F06">
        <w:rPr>
          <w:rStyle w:val="StyleUnderline"/>
          <w:sz w:val="16"/>
        </w:rPr>
        <w:t xml:space="preserve"> Professor of Anthropology Muhammad Aurang Zeb Mughal neatly describes </w:t>
      </w:r>
      <w:r w:rsidRPr="00977F06">
        <w:rPr>
          <w:rStyle w:val="StyleUnderline"/>
          <w:sz w:val="16"/>
        </w:rPr>
        <w:lastRenderedPageBreak/>
        <w:t xml:space="preserve">Newton’s theory of “absolute time” in an entry in The Encyclopedia of Time: According to this model, </w:t>
      </w:r>
      <w:r w:rsidRPr="001C0CD6">
        <w:rPr>
          <w:rStyle w:val="StyleUnderline"/>
        </w:rPr>
        <w:t>it is assumed that time runs at the same rate for all the observers in the universe, or in other words, the rate of time of each observer can be scaled to the absolute time by multiplying the rate by a constant.</w:t>
      </w:r>
      <w:r w:rsidRPr="00977F06">
        <w:rPr>
          <w:rStyle w:val="StyleUnderline"/>
          <w:sz w:val="16"/>
        </w:rPr>
        <w:t xml:space="preserve"> </w:t>
      </w:r>
      <w:r w:rsidRPr="001C0CD6">
        <w:rPr>
          <w:rStyle w:val="StyleUnderline"/>
        </w:rPr>
        <w:t>This concept of absolute time suggests absolute simultaneity by the coincidence of two or more events at different points in space for all observers in the universe. So, absolute time has been discussed in two senses of absoluteness. In first sense, absoluteness means independent of events, while in second sense, it means independent of observer or frame of reference...Newton regarded time as something absolute, true, and mathematical, of itself and by its own nature, that flows uniformly without relation to anything external, and by another name it is called duration.18 Newton treats time as an absolute truth of the universe; time acts as an independent feature or force of reality, structuring the order of events and defining the relation between event (as a temporal marker) and observer, a phenomenological relation as much as it is a structural one.</w:t>
      </w:r>
      <w:r w:rsidRPr="00977F06">
        <w:rPr>
          <w:rStyle w:val="StyleUnderline"/>
          <w:sz w:val="16"/>
        </w:rPr>
        <w:t xml:space="preserve"> </w:t>
      </w:r>
      <w:r w:rsidRPr="001C0CD6">
        <w:rPr>
          <w:rStyle w:val="Emphasis"/>
        </w:rPr>
        <w:t xml:space="preserve">However </w:t>
      </w:r>
      <w:proofErr w:type="gramStart"/>
      <w:r w:rsidRPr="001C0CD6">
        <w:rPr>
          <w:rStyle w:val="Emphasis"/>
        </w:rPr>
        <w:t>observers</w:t>
      </w:r>
      <w:proofErr w:type="gramEnd"/>
      <w:r w:rsidRPr="001C0CD6">
        <w:rPr>
          <w:rStyle w:val="Emphasis"/>
        </w:rPr>
        <w:t xml:space="preserve"> experience the structure of time, all experience of time is structured by the fact of time’s defining characteristics: it “flows uniformly” independent of any “relation to anything external;” this is the notion of “duration.” This translates into the understanding of time Wright finds at the center of how “all disciplines and laypersons organize knowledge as progressive,”19 and all developments as moving forward—as chronological. </w:t>
      </w:r>
      <w:r w:rsidRPr="00977F06">
        <w:rPr>
          <w:rStyle w:val="StyleUnderline"/>
          <w:sz w:val="16"/>
        </w:rPr>
        <w:t xml:space="preserve">This characterizes Black Studies writ large, “mainstream” and not. Specifically, </w:t>
      </w:r>
      <w:r w:rsidRPr="001C0CD6">
        <w:rPr>
          <w:rStyle w:val="StyleUnderline"/>
        </w:rPr>
        <w:t>it</w:t>
      </w:r>
      <w:r w:rsidRPr="00977F06">
        <w:rPr>
          <w:rStyle w:val="StyleUnderline"/>
          <w:sz w:val="16"/>
        </w:rPr>
        <w:t xml:space="preserve"> </w:t>
      </w:r>
      <w:r w:rsidRPr="001C0CD6">
        <w:rPr>
          <w:rStyle w:val="Emphasis"/>
        </w:rPr>
        <w:t>characterizes</w:t>
      </w:r>
      <w:r w:rsidRPr="00977F06">
        <w:rPr>
          <w:rStyle w:val="StyleUnderline"/>
          <w:sz w:val="16"/>
        </w:rPr>
        <w:t xml:space="preserve"> what Wright calls </w:t>
      </w:r>
      <w:r w:rsidRPr="001C0CD6">
        <w:rPr>
          <w:rStyle w:val="Emphasis"/>
        </w:rPr>
        <w:t>the “Middle Passage Epistemology:”</w:t>
      </w:r>
      <w:r w:rsidRPr="001C0CD6">
        <w:rPr>
          <w:rStyle w:val="StyleUnderline"/>
        </w:rPr>
        <w:t xml:space="preserve">20 a dominant historical narrative that moves from the violence of the Middle Passage, through the dispersal across the Atlantic, and through the developing and scattered histories of Blacks in the Diaspora this violent dispersal produces; </w:t>
      </w:r>
      <w:r w:rsidRPr="001C0CD6">
        <w:rPr>
          <w:rStyle w:val="Emphasis"/>
        </w:rPr>
        <w:t>all of the movement is forward, so inherently progressive, and all developments along the continuum are interpreted in relation to the origin point of the timeline (the “beginning” of the Middle Passage itself).</w:t>
      </w:r>
      <w:r w:rsidRPr="00977F06">
        <w:rPr>
          <w:rStyle w:val="StyleUnderline"/>
          <w:sz w:val="16"/>
        </w:rPr>
        <w:t xml:space="preserve"> While acknowledging the nuance and situational necessity of this epistemology, </w:t>
      </w:r>
      <w:r w:rsidRPr="001C0CD6">
        <w:rPr>
          <w:rStyle w:val="StyleUnderline"/>
        </w:rPr>
        <w:t xml:space="preserve">Wright goes to great length </w:t>
      </w:r>
      <w:r w:rsidRPr="001C0CD6">
        <w:rPr>
          <w:rStyle w:val="Emphasis"/>
        </w:rPr>
        <w:t>to reveal the limitations of the applicability and inclusivity of systems of knowledge that privilege, if not use exclusively, a Middle Passage timeline to string together the thoughts and experiences giving flesh and form to those systems</w:t>
      </w:r>
      <w:r w:rsidRPr="00977F06">
        <w:rPr>
          <w:rStyle w:val="StyleUnderline"/>
          <w:sz w:val="16"/>
        </w:rPr>
        <w:t xml:space="preserve">. Conceptualizing Blackness as a “collective identity” that is as constructed, “implicitly or explicitly defined as a set of physical and behavioral characteristics,” as it is phenomenological, “imagined through individual perceptions in various ways depending on the context,”21 </w:t>
      </w:r>
      <w:r w:rsidRPr="008A58E9">
        <w:rPr>
          <w:rStyle w:val="Emphasis"/>
        </w:rPr>
        <w:t>Wright recognizes that constricting (at least “mainstream”) the narratives of Blackness that inform academic and lay discourse to the finitude of a linear and progressive timeline with a fixed origin point inherently excludes identities that do not fit neatly onto this timeline.</w:t>
      </w:r>
      <w:r w:rsidRPr="00977F06">
        <w:rPr>
          <w:rStyle w:val="StyleUnderline"/>
          <w:sz w:val="16"/>
        </w:rPr>
        <w:t xml:space="preserve"> </w:t>
      </w:r>
      <w:r w:rsidRPr="008A58E9">
        <w:rPr>
          <w:rStyle w:val="StyleUnderline"/>
        </w:rPr>
        <w:t xml:space="preserve">Most often, the Western Black heterosexual cisgender male most neatly aligns with the rigid plane of the timeline (and this is evident throughout academic discourse and lay, everyday thought); </w:t>
      </w:r>
      <w:r w:rsidRPr="008A58E9">
        <w:rPr>
          <w:rStyle w:val="Emphasis"/>
        </w:rPr>
        <w:t>Blacks who identify any other way, with some other origin point or history, as a member of the LGBTQIA community, as a womyn, are marginalized and cannot s neatly weave their narratives into the dominant thread—they fray.</w:t>
      </w:r>
      <w:r w:rsidRPr="008A58E9">
        <w:rPr>
          <w:rStyle w:val="StyleUnderline"/>
        </w:rPr>
        <w:t xml:space="preserve"> This is prescient: in the most “mainstream” academic, activist, and lay discourse concerning the Black Lives Matter movement, the slip of the tongue makes overt </w:t>
      </w:r>
      <w:r w:rsidRPr="008A58E9">
        <w:rPr>
          <w:rStyle w:val="StyleUnderline"/>
        </w:rPr>
        <w:lastRenderedPageBreak/>
        <w:t xml:space="preserve">reference to a label for or list of Black (hetero, cis) boys and men, and </w:t>
      </w:r>
      <w:r w:rsidRPr="008A58E9">
        <w:rPr>
          <w:rStyle w:val="Emphasis"/>
        </w:rPr>
        <w:t>often fails to pay equal (or sometimes any) attention to the Black girls and womyn, and Black trans folk who suffer at least comparable orders of brutal antiblack violence.</w:t>
      </w:r>
      <w:r>
        <w:rPr>
          <w:rStyle w:val="Emphasis"/>
        </w:rPr>
        <w:t xml:space="preserve"> </w:t>
      </w:r>
      <w:r w:rsidRPr="00977F06">
        <w:rPr>
          <w:rStyle w:val="StyleUnderline"/>
          <w:sz w:val="16"/>
        </w:rPr>
        <w:t xml:space="preserve">As the alternative that forms the answer to her critiques of work and thought that too easily accepts, if not completely reinforces, the singularity of a Middle Passage Epistemology, </w:t>
      </w:r>
      <w:r w:rsidRPr="008A58E9">
        <w:rPr>
          <w:rStyle w:val="StyleUnderline"/>
        </w:rPr>
        <w:t xml:space="preserve">Wright presents “epiphenomenal time,” a more fluid time of the ever- shifting “now” she draws from philosophy and quantum mechanics. </w:t>
      </w:r>
      <w:r w:rsidRPr="008A58E9">
        <w:rPr>
          <w:rStyle w:val="Emphasis"/>
        </w:rPr>
        <w:t>Rather than a straight line or arrow, epiphenomenal time appears more like “a circle with many arrows pointing outward in all directions;”</w:t>
      </w:r>
      <w:r w:rsidRPr="00977F06">
        <w:rPr>
          <w:rStyle w:val="StyleUnderline"/>
          <w:sz w:val="16"/>
        </w:rPr>
        <w:t xml:space="preserve">22 presumably, </w:t>
      </w:r>
      <w:r w:rsidRPr="008A58E9">
        <w:rPr>
          <w:rStyle w:val="StyleUnderline"/>
        </w:rPr>
        <w:t xml:space="preserve">the center of the circle houses the observer as the circle encircles the “now” the observer occupies, while </w:t>
      </w:r>
      <w:r w:rsidRPr="008A58E9">
        <w:rPr>
          <w:rStyle w:val="Emphasis"/>
        </w:rPr>
        <w:t>the arrows move toward the many (possibly infinite) “times,” past and future, inextricably bound to the shifting “now.”</w:t>
      </w:r>
      <w:r w:rsidRPr="008A58E9">
        <w:rPr>
          <w:rStyle w:val="StyleUnderline"/>
        </w:rPr>
        <w:t xml:space="preserve"> As the differences between the two representations of time, in conjunction with the critique of linear progressivity, suggests, </w:t>
      </w:r>
      <w:r w:rsidRPr="008A58E9">
        <w:rPr>
          <w:rStyle w:val="Emphasis"/>
        </w:rPr>
        <w:t>what Wright seeks to do is simple in concept, if difficult in execution: depart from the exclusivity of a limiting understanding of the relation between Blackness and time; seek out, or (re)create, and adopt a radically different conception of time that can account for “the greatest number of Blacknesses that are possible and viable”23—that is, that can be inclusive of a Blackness that is complex, multidimensional, of different identifications, histories, and origins.</w:t>
      </w:r>
      <w:r w:rsidRPr="00977F06">
        <w:rPr>
          <w:rStyle w:val="StyleUnderline"/>
          <w:sz w:val="16"/>
        </w:rPr>
        <w:t xml:space="preserve"> This is why, of the thinkers she credits with being emblematic of crafting analyses dependent on a Middle Passage Epistemology (namely Henry Louis Gates, Jr., W.E.B. Du Bois, and Paul Gilroy24) she aligns herself most closely with the latter who, unlike Gates and Du Bois, at least frames his understanding of Blackness as transitory, “rhizomorphic,” complex, and fundamentally untethered from the fixedness of a single origin, identification, or destination. </w:t>
      </w:r>
      <w:r w:rsidRPr="00A20F17">
        <w:rPr>
          <w:rStyle w:val="StyleUnderline"/>
        </w:rPr>
        <w:t>At its most radical</w:t>
      </w:r>
      <w:r w:rsidRPr="00A20F17">
        <w:rPr>
          <w:rStyle w:val="Emphasis"/>
        </w:rPr>
        <w:t>, epiphenomenal time means to eliminate the foundation for inherently exclusionary and limiting problems spanning the whole of at least “mainstream” Black Studies discourse, academic and not; and, at best, it turns on the desire to include in the center of Black Thought the otherwise marginalized “Blacknesses</w:t>
      </w:r>
      <w:r w:rsidRPr="00A20F17">
        <w:rPr>
          <w:rStyle w:val="StyleUnderline"/>
        </w:rPr>
        <w:t>”</w:t>
      </w:r>
      <w:r w:rsidRPr="00977F06">
        <w:rPr>
          <w:rStyle w:val="StyleUnderline"/>
          <w:sz w:val="16"/>
        </w:rPr>
        <w:t xml:space="preserve">—or, rather, </w:t>
      </w:r>
      <w:r w:rsidRPr="00A20F17">
        <w:rPr>
          <w:rStyle w:val="Emphasis"/>
        </w:rPr>
        <w:t>it turns on the desire to disperse the notion of “center” altogether, not cramming all the complex “Blacknesses” into a limited space, but scattering a multitude of centers, or temporal nodes, “now” nodes, from which the past and future might be interpreted through differently Black—but unquestionably Black—lenses.</w:t>
      </w:r>
      <w:r w:rsidRPr="00977F06">
        <w:rPr>
          <w:rStyle w:val="StyleUnderline"/>
          <w:sz w:val="16"/>
        </w:rPr>
        <w:t xml:space="preserve"> </w:t>
      </w:r>
      <w:r w:rsidRPr="00EF746C">
        <w:rPr>
          <w:rStyle w:val="StyleUnderline"/>
        </w:rPr>
        <w:t xml:space="preserve">In essence, this is a very timely meditation, given the prescient issues of inclusion paralleled in Black Lives Matter organizing and representation, and given the ongoing history of Black Thought’s inability or refusal to question, let alone depart from, its limiting concept of time. </w:t>
      </w:r>
      <w:r w:rsidRPr="00EF746C">
        <w:rPr>
          <w:rStyle w:val="Emphasis"/>
        </w:rPr>
        <w:t>But for all its aspirations, Wright’s concept is too neat; or, if it is messy</w:t>
      </w:r>
      <w:r w:rsidRPr="00EF746C">
        <w:rPr>
          <w:rStyle w:val="StyleUnderline"/>
        </w:rPr>
        <w:t xml:space="preserve">, as this waxing infinity of “Blacknesses,” embodied by countless Black “now” nodes, encircled Black “nows” in constant relation to the innumerable pasts and futures of its own existence and of the many other “now” nodes it inevitably intersects, might imply, </w:t>
      </w:r>
      <w:r w:rsidRPr="00EF746C">
        <w:rPr>
          <w:rStyle w:val="Emphasis"/>
        </w:rPr>
        <w:t>it is too neatly and easily messy. And in being so neat, the concept and what Wright believes its implications to be mask the unchecked assumptions about Blackness, time, and their relation that Wright must make in order to make the (quantum) leap to replace linear progressive time with another time, epiphenomenal time, in</w:t>
      </w:r>
      <w:r>
        <w:rPr>
          <w:rStyle w:val="Emphasis"/>
        </w:rPr>
        <w:t xml:space="preserve"> the first place (or instance).</w:t>
      </w:r>
    </w:p>
    <w:p w:rsidR="00677361" w:rsidRPr="00976883" w:rsidRDefault="00677361" w:rsidP="00677361">
      <w:pPr>
        <w:pStyle w:val="Heading4"/>
        <w:rPr>
          <w:rStyle w:val="Style13ptBold"/>
          <w:b/>
          <w:szCs w:val="26"/>
        </w:rPr>
      </w:pPr>
      <w:r w:rsidRPr="00976883">
        <w:rPr>
          <w:rStyle w:val="Style13ptBold"/>
          <w:b/>
          <w:szCs w:val="26"/>
        </w:rPr>
        <w:lastRenderedPageBreak/>
        <w:t>There is no neat relationality to be found: Time becomes resistant to any kind of definition beyond its violent relation to Blackness. The inescapable abyss of our questioning demands we fall deeper into illegibility, unintelligibility, and impossibility.</w:t>
      </w:r>
    </w:p>
    <w:p w:rsidR="00677361" w:rsidRPr="00976883" w:rsidRDefault="00677361" w:rsidP="00677361">
      <w:pPr>
        <w:widowControl w:val="0"/>
        <w:autoSpaceDE w:val="0"/>
        <w:autoSpaceDN w:val="0"/>
        <w:adjustRightInd w:val="0"/>
        <w:spacing w:after="240" w:line="360" w:lineRule="atLeast"/>
        <w:rPr>
          <w:b/>
          <w:bCs/>
          <w:sz w:val="26"/>
        </w:rPr>
      </w:pPr>
      <w:proofErr w:type="gramStart"/>
      <w:r w:rsidRPr="00904B58">
        <w:rPr>
          <w:rStyle w:val="Style13ptBold"/>
        </w:rPr>
        <w:t>Murillo 16</w:t>
      </w:r>
      <w:r>
        <w:rPr>
          <w:rStyle w:val="Style13ptBold"/>
        </w:rPr>
        <w:t xml:space="preserve"> </w:t>
      </w:r>
      <w:r w:rsidRPr="00976883">
        <w:t>Murillo, John.</w:t>
      </w:r>
      <w:proofErr w:type="gramEnd"/>
      <w:r w:rsidRPr="00976883">
        <w:t xml:space="preserve"> (In Progress) PhD Brown University, Department of English, Quantum Blackanics: Black (in) Time.</w:t>
      </w:r>
    </w:p>
    <w:p w:rsidR="00677361" w:rsidRPr="00977F06" w:rsidRDefault="00677361" w:rsidP="00677361">
      <w:pPr>
        <w:widowControl w:val="0"/>
        <w:autoSpaceDE w:val="0"/>
        <w:autoSpaceDN w:val="0"/>
        <w:adjustRightInd w:val="0"/>
        <w:spacing w:after="240" w:line="360" w:lineRule="atLeast"/>
        <w:rPr>
          <w:rStyle w:val="StyleUnderline"/>
          <w:sz w:val="16"/>
        </w:rPr>
      </w:pPr>
      <w:r w:rsidRPr="002E2DEC">
        <w:rPr>
          <w:rStyle w:val="StyleUnderline"/>
        </w:rPr>
        <w:t xml:space="preserve">To Michelle Wright’s “epiphenomenal time,” Ursa’s time after the fall (and into the kind of fall that culminates the novel) presents a serious problem. </w:t>
      </w:r>
      <w:r w:rsidRPr="002E2DEC">
        <w:rPr>
          <w:rStyle w:val="Emphasis"/>
        </w:rPr>
        <w:t>There is no neatly messy relationality to be found, neither between Ursa and Mutt (her most intimately connected ‘other’), nor between Ursa and time itself. What we discover instead is a demand for a willingness to fall into the abyss. It is a traumatic fall, caught up in the immeasurable tidal forces of the black (w)hole of black flesh, into the illegibility and unintelligibility of the names, marks, symbols, and ‘narrative’ constitutive to black flesh, and into a violent warping of time (and space) that is inescapable. “Time” becomes resistant to the ease of any kind of definition beyond its violent relation to Black being</w:t>
      </w:r>
      <w:r>
        <w:rPr>
          <w:rStyle w:val="Emphasis"/>
        </w:rPr>
        <w:t xml:space="preserve"> </w:t>
      </w:r>
      <w:r w:rsidRPr="000F4216">
        <w:rPr>
          <w:rStyle w:val="Emphasis"/>
        </w:rPr>
        <w:t>and Black flesh, let alone one that claims to define it as a promise for greater legibility</w:t>
      </w:r>
      <w:r w:rsidRPr="00977F06">
        <w:rPr>
          <w:rStyle w:val="StyleUnderline"/>
          <w:sz w:val="16"/>
        </w:rPr>
        <w:t>— one that promises a more legible set of relations between Blacks and time, and Blacks and each other—</w:t>
      </w:r>
      <w:r w:rsidRPr="000F4216">
        <w:rPr>
          <w:rStyle w:val="Emphasis"/>
        </w:rPr>
        <w:t>and leaves us unable to present a neat “solution” to the problem of the Humanities (and by extension all thought that takes time for granted): a presumption that time is linear, progressive, and can be read as in anything less than an antagonistic relation to Blackness</w:t>
      </w:r>
      <w:r w:rsidRPr="00977F06">
        <w:rPr>
          <w:rStyle w:val="StyleUnderline"/>
          <w:sz w:val="16"/>
        </w:rPr>
        <w:t xml:space="preserve">. At least, we might now understand “time” as a force and a problem for thought in relation to Blackness; at best we might only be able to think of time as “wibbly-wobbly, timey-wimey, [n-word-n-word] stuff.”58 Further, </w:t>
      </w:r>
      <w:r w:rsidRPr="00082AE3">
        <w:rPr>
          <w:rStyle w:val="Emphasis"/>
        </w:rPr>
        <w:t>however unsatisfying, this still-not-quite-nameable time begs a question of (pro</w:t>
      </w:r>
      <w:proofErr w:type="gramStart"/>
      <w:r w:rsidRPr="00082AE3">
        <w:rPr>
          <w:rStyle w:val="Emphasis"/>
        </w:rPr>
        <w:t>)creation</w:t>
      </w:r>
      <w:proofErr w:type="gramEnd"/>
      <w:r w:rsidRPr="00082AE3">
        <w:rPr>
          <w:rStyle w:val="Emphasis"/>
        </w:rPr>
        <w:t xml:space="preserve"> in relation to this kind of temporality: how might we create songs, words, desires, relations—</w:t>
      </w:r>
      <w:r w:rsidRPr="000F4216">
        <w:rPr>
          <w:rStyle w:val="Emphasis"/>
        </w:rPr>
        <w:t>how might we make generations—in the ceaseless wake of the violence of enslavement that lives on in, on, and as our flesh, and the repeated and new traumas that crystalize that ceaselessness?</w:t>
      </w:r>
      <w:r w:rsidRPr="00977F06">
        <w:rPr>
          <w:rStyle w:val="StyleUnderline"/>
          <w:sz w:val="16"/>
        </w:rPr>
        <w:t xml:space="preserve"> </w:t>
      </w:r>
      <w:r w:rsidRPr="000F4216">
        <w:rPr>
          <w:rStyle w:val="Emphasis"/>
        </w:rPr>
        <w:t>And how might we hear, or read—or develop a method, a theory, and a praxis for reading—those (pro</w:t>
      </w:r>
      <w:proofErr w:type="gramStart"/>
      <w:r w:rsidRPr="000F4216">
        <w:rPr>
          <w:rStyle w:val="Emphasis"/>
        </w:rPr>
        <w:t>)creations</w:t>
      </w:r>
      <w:proofErr w:type="gramEnd"/>
      <w:r w:rsidRPr="00977F06">
        <w:rPr>
          <w:rStyle w:val="StyleUnderline"/>
          <w:sz w:val="16"/>
        </w:rPr>
        <w:t xml:space="preserve">? </w:t>
      </w:r>
      <w:r w:rsidRPr="000F4216">
        <w:rPr>
          <w:rStyle w:val="Emphasis"/>
        </w:rPr>
        <w:t xml:space="preserve">Corregidora </w:t>
      </w:r>
      <w:r w:rsidRPr="000F4216">
        <w:rPr>
          <w:rStyle w:val="StyleUnderline"/>
        </w:rPr>
        <w:t xml:space="preserve">provides a bit of insight, but, more than anything, </w:t>
      </w:r>
      <w:r w:rsidRPr="000F4216">
        <w:rPr>
          <w:rStyle w:val="Emphasis"/>
        </w:rPr>
        <w:t>reveals the inescapable abyss of this line of questioning, and</w:t>
      </w:r>
      <w:r w:rsidRPr="000F4216">
        <w:rPr>
          <w:rStyle w:val="StyleUnderline"/>
        </w:rPr>
        <w:t xml:space="preserve"> rather than offer the certainty of reprieve or reconciliation, </w:t>
      </w:r>
      <w:r w:rsidRPr="000F4216">
        <w:rPr>
          <w:rStyle w:val="Emphasis"/>
        </w:rPr>
        <w:t>demands we fall deeper, and bluer, into illegibility, unintelligibility, and impossibility.</w:t>
      </w:r>
      <w:r>
        <w:rPr>
          <w:rStyle w:val="Emphasis"/>
        </w:rPr>
        <w:t xml:space="preserve"> </w:t>
      </w:r>
      <w:r w:rsidRPr="00B62AF3">
        <w:rPr>
          <w:rStyle w:val="StyleUnderline"/>
        </w:rPr>
        <w:t>At, or at least toward, the bottom of the well, we must face this problem and pursue these questions more deeply.</w:t>
      </w:r>
      <w:r w:rsidRPr="00977F06">
        <w:rPr>
          <w:rStyle w:val="StyleUnderline"/>
          <w:sz w:val="16"/>
        </w:rPr>
        <w:t xml:space="preserve"> Where and when time is at its most violent in, and to, the gravitational singularity of Blackness, where/when its warping shatters and illegibly melds the time and violence of enslavement (Great Gram and Corregidora, and sexual violence) with the time and violence of its wake (Mutt and Ursa, and the ‘fall’), desire with hate, unknowable pain with irresistible pleasure, and killing with loving, into a “text for living and for dying,” </w:t>
      </w:r>
      <w:r w:rsidRPr="00B62AF3">
        <w:rPr>
          <w:rStyle w:val="StyleUnderline"/>
        </w:rPr>
        <w:t>an undecipherable arrangement of symbols and marks inextricably entangling death and life in Blackness—we must go to there and then.</w:t>
      </w:r>
      <w:r w:rsidRPr="00977F06">
        <w:rPr>
          <w:rStyle w:val="StyleUnderline"/>
          <w:sz w:val="16"/>
        </w:rPr>
        <w:t xml:space="preserve"> </w:t>
      </w:r>
      <w:r w:rsidRPr="00AA1217">
        <w:rPr>
          <w:rStyle w:val="Emphasis"/>
        </w:rPr>
        <w:t xml:space="preserve">We must go deeper into the deathly nature of the destructive and violent entanglements that happen when we no longer </w:t>
      </w:r>
      <w:r w:rsidRPr="00AA1217">
        <w:rPr>
          <w:rStyle w:val="Emphasis"/>
        </w:rPr>
        <w:lastRenderedPageBreak/>
        <w:t>understand time’s relation to Blackness as linear, neat, easily thinkable, relational, and so on; when, instead we understand that there is an unthought, and perhaps unthinkable, antagonism between Blackness and time, a relation that is violently untimely. At the bottom of the well, or at least moving toward it, expressing a willingness to fall into crushing the abyss, we might find and face what we seek.</w:t>
      </w:r>
      <w:r w:rsidRPr="00977F06">
        <w:rPr>
          <w:rStyle w:val="StyleUnderline"/>
          <w:sz w:val="16"/>
        </w:rPr>
        <w:t xml:space="preserve"> </w:t>
      </w:r>
      <w:r w:rsidRPr="000314A1">
        <w:rPr>
          <w:rStyle w:val="Emphasis"/>
          <w:sz w:val="32"/>
          <w:szCs w:val="32"/>
        </w:rPr>
        <w:t>Down the deathly rabbit hole, we brokenly and boldly go.</w:t>
      </w:r>
      <w:r>
        <w:rPr>
          <w:rStyle w:val="Emphasis"/>
          <w:sz w:val="32"/>
          <w:szCs w:val="32"/>
        </w:rPr>
        <w:t xml:space="preserve"> </w:t>
      </w:r>
      <w:r w:rsidRPr="00977F06">
        <w:rPr>
          <w:rStyle w:val="StyleUnderline"/>
          <w:sz w:val="16"/>
        </w:rPr>
        <w:t xml:space="preserve">II. A Matrix of Deathly Hallows “But this is not the sun about to rise in "the sky of history," more the intermittent flashes from an underworld of images that happen and keep on happening... </w:t>
      </w:r>
      <w:r w:rsidRPr="006E78D5">
        <w:rPr>
          <w:rStyle w:val="StyleUnderline"/>
        </w:rPr>
        <w:t>My belief is that what is being witnessed here</w:t>
      </w:r>
      <w:r w:rsidRPr="00977F06">
        <w:rPr>
          <w:rStyle w:val="StyleUnderline"/>
          <w:sz w:val="16"/>
        </w:rPr>
        <w:t>—the scene recalls Louis Rutaganira in Kibuye—</w:t>
      </w:r>
      <w:r w:rsidRPr="006E78D5">
        <w:rPr>
          <w:rStyle w:val="StyleUnderline"/>
        </w:rPr>
        <w:t>is a death that cannot ever die because it depends on the total degradation and disavowal of black life.</w:t>
      </w:r>
      <w:r w:rsidRPr="00977F06">
        <w:rPr>
          <w:rStyle w:val="StyleUnderline"/>
          <w:sz w:val="16"/>
        </w:rPr>
        <w:t xml:space="preserve"> Ipso facto: </w:t>
      </w:r>
      <w:r w:rsidRPr="006E78D5">
        <w:rPr>
          <w:rStyle w:val="StyleUnderline"/>
        </w:rPr>
        <w:t>death emerges as a transcendental fact of black existence but without transcendence (similarly, black existence is one condemned to live without the possibility of being). This is no longer death but a deathliness that cannot be spiritualized or brought into meaning. This is death as nothing, less than nothing; as such, this death is never assumable as possibility or</w:t>
      </w:r>
      <w:r>
        <w:rPr>
          <w:rStyle w:val="StyleUnderline"/>
        </w:rPr>
        <w:t xml:space="preserve"> </w:t>
      </w:r>
      <w:r w:rsidRPr="006E78D5">
        <w:rPr>
          <w:rStyle w:val="StyleUnderline"/>
        </w:rPr>
        <w:t>decision, but remains the interminable time of meaningless, impersonal dying."</w:t>
      </w:r>
      <w:r w:rsidRPr="006E78D5">
        <w:rPr>
          <w:rStyle w:val="StyleUnderline"/>
          <w:rFonts w:ascii="MS Mincho" w:eastAsia="MS Mincho" w:hAnsi="MS Mincho" w:cs="MS Mincho"/>
        </w:rPr>
        <w:t> </w:t>
      </w:r>
      <w:r w:rsidRPr="00977F06">
        <w:rPr>
          <w:rStyle w:val="StyleUnderline"/>
          <w:sz w:val="16"/>
        </w:rPr>
        <w:t xml:space="preserve">---David Marriott, Haunted Life59 If this is the case, what do we do with this? What can we make of it?60 I want to suspend these questions around us, like an aural presence, like submitting us to a haunting; a ghost of what’s to come stretched back as a specter haunting the argument’s ‘presence.’ We leap, fall, </w:t>
      </w:r>
      <w:proofErr w:type="gramStart"/>
      <w:r w:rsidRPr="00977F06">
        <w:rPr>
          <w:rStyle w:val="StyleUnderline"/>
          <w:sz w:val="16"/>
        </w:rPr>
        <w:t>submit</w:t>
      </w:r>
      <w:proofErr w:type="gramEnd"/>
      <w:r w:rsidRPr="00977F06">
        <w:rPr>
          <w:rStyle w:val="StyleUnderline"/>
          <w:sz w:val="16"/>
        </w:rPr>
        <w:t xml:space="preserve">. David Marriott writes of deathliness and its untimeliness in “Ice Cold,” the afterword to his dark tome on Blackness and visual culture, Haunted Life. Reading a letter Fanon sends to his friend, Roger Tayeb, from his deathbed, Marriott meditates on the horror that is the relationship between Blackness, death, and time. In Fanon’s letter, he writes “death is always with us,” an interminable, spectral presence ethically framing </w:t>
      </w:r>
      <w:proofErr w:type="gramStart"/>
      <w:r w:rsidRPr="00A430ED">
        <w:rPr>
          <w:rStyle w:val="Emphasis"/>
        </w:rPr>
        <w:t>The</w:t>
      </w:r>
      <w:proofErr w:type="gramEnd"/>
      <w:r w:rsidRPr="00A430ED">
        <w:rPr>
          <w:rStyle w:val="Emphasis"/>
        </w:rPr>
        <w:t xml:space="preserve"> untimeliness of death in relation to Blackness secures this impossibility. </w:t>
      </w:r>
      <w:r w:rsidRPr="00EF53AA">
        <w:rPr>
          <w:rStyle w:val="Emphasis"/>
          <w:sz w:val="28"/>
          <w:szCs w:val="28"/>
        </w:rPr>
        <w:t xml:space="preserve">Death haunts life as “the afterlife of slavery,”63 as a “legacy” in which the defining feature of Black existence is a timeless truth: “that black life is meaningless and so </w:t>
      </w:r>
      <w:proofErr w:type="gramStart"/>
      <w:r w:rsidRPr="00EF53AA">
        <w:rPr>
          <w:rStyle w:val="Emphasis"/>
          <w:sz w:val="28"/>
          <w:szCs w:val="28"/>
        </w:rPr>
        <w:t>black death</w:t>
      </w:r>
      <w:proofErr w:type="gramEnd"/>
      <w:r w:rsidRPr="00EF53AA">
        <w:rPr>
          <w:rStyle w:val="Emphasis"/>
          <w:sz w:val="28"/>
          <w:szCs w:val="28"/>
        </w:rPr>
        <w:t xml:space="preserve"> is meaningless—a legacy in which death is nothing.”64 This is a meaningless death that structures and works with and through a meaningless life, so the ethical “obligation” to think and live in “endless proximity” to death becomes impossible, or at least impossible to make meaningful; living becomes a kind of bearing witness to impossibility, and so a working to bear witness to death as it signals this impossibility; it is a living subject to the ethical demand to “look” upon, and perhaps to read and hear death’s impossibility, however meaningless, which might signal an illegibility and an unintillegibility that creates or secures meaninglessness as such.</w:t>
      </w:r>
      <w:r w:rsidRPr="00977F06">
        <w:rPr>
          <w:rStyle w:val="StyleUnderline"/>
          <w:sz w:val="16"/>
          <w:szCs w:val="28"/>
        </w:rPr>
        <w:t xml:space="preserve"> </w:t>
      </w:r>
      <w:r w:rsidRPr="00977F06">
        <w:rPr>
          <w:rStyle w:val="StyleUnderline"/>
          <w:sz w:val="16"/>
        </w:rPr>
        <w:t>In that sense, Hortense Spillers’s search and desire for a vocabulary</w:t>
      </w:r>
      <w:proofErr w:type="gramStart"/>
      <w:r w:rsidRPr="00977F06">
        <w:rPr>
          <w:rStyle w:val="StyleUnderline"/>
          <w:sz w:val="16"/>
        </w:rPr>
        <w:t>,65</w:t>
      </w:r>
      <w:proofErr w:type="gramEnd"/>
      <w:r w:rsidRPr="00977F06">
        <w:rPr>
          <w:rStyle w:val="StyleUnderline"/>
          <w:sz w:val="16"/>
        </w:rPr>
        <w:t xml:space="preserve"> a key, a cryptovariable, for what it “means” to be Black in an antiblack world, strongly resonates. It is a meaninglessness, and a denial of decipherability—hence “undecipherable markings”—of an “interminable time” that suspends death such that it “cannot ever die.” A meaninglessness in and as a death that keeps on working, and so happening, and so killing, “over and over again” (Spillers, 68), ‘illuminated’ by the dark horror revealed in “intermittent flashes from an underworld,” a cosmos of the socially dead. Death is an undying, “transcendental fact” (emphasis mine), and so a political-ontological fact, manifesting as the “arbitrary visitation of catastrophic violence” on repeat; Blacks </w:t>
      </w:r>
      <w:r w:rsidRPr="00977F06">
        <w:rPr>
          <w:rStyle w:val="StyleUnderline"/>
          <w:sz w:val="16"/>
        </w:rPr>
        <w:lastRenderedPageBreak/>
        <w:t>“exist” beneath the force of this undead fact, dispersed (atomized) throughout this “underworld,” which might be analogous to Fanon’s “zone of nonbeing,”66 in relation to the suspension, and so expand the temporal implications of the phrase into thinking about memory, or “rememory.”</w:t>
      </w:r>
      <w:proofErr w:type="gramStart"/>
      <w:r w:rsidRPr="00977F06">
        <w:rPr>
          <w:rStyle w:val="StyleUnderline"/>
          <w:rFonts w:ascii="MS Mincho" w:eastAsia="MS Mincho" w:hAnsi="MS Mincho" w:cs="MS Mincho"/>
          <w:sz w:val="16"/>
        </w:rPr>
        <w:t> </w:t>
      </w:r>
      <w:r w:rsidRPr="00977F06">
        <w:rPr>
          <w:rStyle w:val="StyleUnderline"/>
          <w:sz w:val="16"/>
        </w:rPr>
        <w:t>64 Marriott, 230.</w:t>
      </w:r>
      <w:r w:rsidRPr="00977F06">
        <w:rPr>
          <w:rStyle w:val="StyleUnderline"/>
          <w:rFonts w:ascii="MS Mincho" w:eastAsia="MS Mincho" w:hAnsi="MS Mincho" w:cs="MS Mincho"/>
          <w:sz w:val="16"/>
        </w:rPr>
        <w:t> </w:t>
      </w:r>
      <w:r w:rsidRPr="00977F06">
        <w:rPr>
          <w:rStyle w:val="StyleUnderline"/>
          <w:sz w:val="16"/>
        </w:rPr>
        <w:t>65 Spillers, “‘Whatcha Gonna Do?’”, 301.</w:t>
      </w:r>
      <w:proofErr w:type="gramEnd"/>
      <w:r w:rsidRPr="00977F06">
        <w:rPr>
          <w:rStyle w:val="StyleUnderline"/>
          <w:sz w:val="16"/>
        </w:rPr>
        <w:t xml:space="preserve"> </w:t>
      </w:r>
    </w:p>
    <w:p w:rsidR="00677361" w:rsidRDefault="00677361" w:rsidP="00677361"/>
    <w:p w:rsidR="00677361" w:rsidRPr="007A2E95" w:rsidRDefault="00677361" w:rsidP="00677361">
      <w:pPr>
        <w:tabs>
          <w:tab w:val="left" w:pos="7220"/>
        </w:tabs>
      </w:pPr>
    </w:p>
    <w:p w:rsidR="00677361" w:rsidRPr="00EE3684" w:rsidRDefault="00677361" w:rsidP="00677361"/>
    <w:p w:rsidR="00677361" w:rsidRPr="00EE3684" w:rsidRDefault="00677361" w:rsidP="00677361"/>
    <w:p w:rsidR="00677361" w:rsidRDefault="00677361" w:rsidP="00677361">
      <w:pPr>
        <w:pStyle w:val="Heading4"/>
      </w:pPr>
      <w:r>
        <w:t xml:space="preserve">Blackness cannot deviate itself from its predestined being. This is reanimated through time through the abolition of the of the Black’s ego. </w:t>
      </w:r>
    </w:p>
    <w:p w:rsidR="00677361" w:rsidRDefault="00677361" w:rsidP="00677361">
      <w:r w:rsidRPr="008472D4">
        <w:rPr>
          <w:rStyle w:val="Style13ptBold"/>
        </w:rPr>
        <w:t>Marriot 13</w:t>
      </w:r>
      <w:r>
        <w:rPr>
          <w:rStyle w:val="Style13ptBold"/>
        </w:rPr>
        <w:t xml:space="preserve"> </w:t>
      </w:r>
      <w:r>
        <w:t>[David Marriott, teaches black critical theory and culture at University of California, Santa Cruz, 2013, “Waiting to Fall”, JMH]</w:t>
      </w:r>
    </w:p>
    <w:p w:rsidR="00677361" w:rsidRDefault="00677361" w:rsidP="00677361">
      <w:r>
        <w:t>Yet certain differences remain</w:t>
      </w:r>
      <w:r w:rsidRPr="00E73F62">
        <w:rPr>
          <w:u w:val="single"/>
        </w:rPr>
        <w:t xml:space="preserve">. At the very moment when the gaze, in the form of its transcendence, is supplanting the cogito, we can witness a loss of autonomy in no way related to the haunted rhetoric of Peau noire, mask blancs, which refers to a flaw that precedes any subject-object dialectics and so cannot be called a “dispossession” in the Sartrean sense of the term. </w:t>
      </w:r>
      <w:r>
        <w:t xml:space="preserve">The ill-timed encounter with the imago can only be made sense of as a (black) “hole in being” [trou d’être] (Sartre 1956, 147). </w:t>
      </w:r>
      <w:r w:rsidRPr="00E73F62">
        <w:rPr>
          <w:b/>
          <w:u w:val="single"/>
        </w:rPr>
        <w:t>The reason for this is not, as Sartre suggests, because the Other’s look reveals an “absence discovered at the heart of my perception of this world” (256). Rather, what the Other’s look reveals is the sense that the black is already given to be seen (what Fanon, in a dispute with Sartre, calls a condition of being literally “predestined”), a coup that can never be simply stolen or solicited.</w:t>
      </w:r>
      <w:r>
        <w:t xml:space="preserve">11 This is why, among other things, what the Other’s look calls forth is not a desire to be seen by “the only real [white] eyes,” but a defect or flaw that is originary in such a radical sense that it disrupts even what Sartre calls the ontico-ontological necessity of freedom, and indeed being more generally (Fanon 1967, 116). </w:t>
      </w:r>
      <w:proofErr w:type="gramStart"/>
      <w:r>
        <w:t>Whence, too, the return of a certain mournful, and still more impossible, desire for the Ito be “immanent in its own eyes” (135</w:t>
      </w:r>
      <w:r w:rsidRPr="00E73F62">
        <w:rPr>
          <w:b/>
          <w:u w:val="single"/>
        </w:rPr>
        <w:t>).</w:t>
      </w:r>
      <w:proofErr w:type="gramEnd"/>
      <w:r w:rsidRPr="00E73F62">
        <w:rPr>
          <w:b/>
          <w:u w:val="single"/>
        </w:rPr>
        <w:t xml:space="preserve"> </w:t>
      </w:r>
      <w:r w:rsidRPr="00E73F62">
        <w:rPr>
          <w:b/>
          <w:u w:val="single"/>
        </w:rPr>
        <w:lastRenderedPageBreak/>
        <w:t>Broadly speaking, what Fanon wants to argue is that any wish to return to a stage preceding “the abolition of the ego by desire” can only be projected because it is already lost, just as the retro-jective fantasy of blackness as an “absolute density” is at best a secondary effect that emerges from imposition (134–35).</w:t>
      </w:r>
      <w:r>
        <w:t xml:space="preserve"> This imposition-structure means that any appeal to race as a transparent indicator that hides a plenitude of meaning has to fail, or be lost, because the meaning itself is empty; just as the being of the white or black cannot offer its own “essence” as a substitute for the mask it wears</w:t>
      </w:r>
      <w:r w:rsidRPr="00E73F62">
        <w:rPr>
          <w:u w:val="single"/>
        </w:rPr>
        <w:t>. It is at this point that Sartre and Fanon diverge strikingly. Contrary to Sartre’s assertion, Fanon’s theory of the gaze is not directed toward transcendence as presence and plenitude but toward meaning as duplicity and deception. Whence too the fact that recognition (as the guarantor, in philosophical terms, of identity) persists as a singular experience of alterity, rather than reciprocity, and one that is integral to the very violence by which blacks become other to themselves as subjects.</w:t>
      </w:r>
      <w:r>
        <w:t xml:space="preserve">12 And a similar (though not entirely symmetrical) argument could be developed around the look in cinema, which seduces me insofar as it exposes me (to a desire that is both real and imagi- nary; to a mastery that is both free and enslaved), and thereby solicits from me a recognition that can never quite be, as it were, protected against itself, against its own misrecognition, without exposing itself at every turn as not yet recognized. To be interrupted or intruded upon, there is something in the moi that must be seduced, or tempted. And the corroboration, by cinema, clearly suffices. </w:t>
      </w:r>
      <w:r w:rsidRPr="00E73F62">
        <w:rPr>
          <w:b/>
          <w:u w:val="single"/>
        </w:rPr>
        <w:t>But what befalls the black is not what is seen but what is, in a sense, “already there, preexisting, waiting for me” (134). That is, we are given something to see that we would rather not see, something that escapes the image, and that is by definition unsettling</w:t>
      </w:r>
      <w:r>
        <w:t xml:space="preserve">. During the second viewing of Tarzan, the screen is no longer a mirror to be enjoyed, but the flaw itself, the opacity itself, through which the moi becomes blackened; the fault is now with the screen as it throws back pleasure, the pleasure taken in being Tarzan, in identifying with racial myths, a fantasy that now goes missing. In French cinemas, the black spectator is taken by surprise, thrown by what he doesn’t see coming. And what befalls is this flaw now aggravated and capitalized; it overlays the image; </w:t>
      </w:r>
      <w:r>
        <w:lastRenderedPageBreak/>
        <w:t xml:space="preserve">it makes him grow blacker, more opaque, more vulnerable to what appears in front of him, and that is imprinted indelibly by dint of being unforeseeable. Fanon writes: “And already I am being dissected under white eyes, the only real eyes. </w:t>
      </w:r>
      <w:proofErr w:type="gramStart"/>
      <w:r>
        <w:t>I am fixed” (116).</w:t>
      </w:r>
      <w:proofErr w:type="gramEnd"/>
      <w:r>
        <w:t xml:space="preserve"> </w:t>
      </w:r>
      <w:r w:rsidRPr="00E73F62">
        <w:rPr>
          <w:u w:val="single"/>
        </w:rPr>
        <w:t>Far from effacing thought, far from leading to the opacity or anguished spontaneity of a consciousness in fear of itself, the gaze leads to a fall, the fall of the black into irreality; the look engenders and augments affects that are ineffaceable. Shame, absolute and without remedy, becomes the effect of those eyes, all the more nauseous and troubling for not having been anticipated.</w:t>
      </w:r>
      <w:r>
        <w:t xml:space="preserve"> The more one sees oneself (as nègre), the more one knows that one is opaque, heavy, radically impenetrable, and the more one “exists triply” (112). Divided </w:t>
      </w:r>
      <w:proofErr w:type="gramStart"/>
      <w:r>
        <w:t>into three irreconcilabilities.13By exposing oneself to those eyes one becomes unseen and haunted, dissected and fixed</w:t>
      </w:r>
      <w:proofErr w:type="gramEnd"/>
      <w:r>
        <w:t xml:space="preserve">. Fixed like a dye. This is also Fanon’s word. The psychically ineffaceable flaw no longer has to do with this or that failure of recognition in the colony, but with a kind of traumatic shock by which the black remains marked or haunted. The flaw is like a splinter in the skin of the image. </w:t>
      </w:r>
      <w:r w:rsidRPr="005D5A44">
        <w:rPr>
          <w:b/>
          <w:u w:val="single"/>
        </w:rPr>
        <w:t>It cannot be effaced because it has to do with what is hidden from view, with what is imprinted before any self- representation. The black cannot distinguish himself from this flaw by simply posing it before himself, for it is linked to the drive dedicated to being recog- nized—thereby contradicting or disavowing the desire of the ego to be one with its formative yet profoundly alienating white mirror image</w:t>
      </w:r>
      <w:r>
        <w:t xml:space="preserve">. The look does not merely intrude; therefore, it carries out the verdict: that one is hated. </w:t>
      </w:r>
    </w:p>
    <w:p w:rsidR="00677361" w:rsidRDefault="00677361" w:rsidP="00EC175A">
      <w:pPr>
        <w:pStyle w:val="Heading3"/>
      </w:pPr>
      <w:r>
        <w:lastRenderedPageBreak/>
        <w:t>Gravity and blackness</w:t>
      </w:r>
    </w:p>
    <w:p w:rsidR="00677361" w:rsidRDefault="00677361" w:rsidP="00677361">
      <w:pPr>
        <w:pStyle w:val="Heading4"/>
      </w:pPr>
      <w:r>
        <w:t>Gravitational waves imply presupposed ideals of how “we” came to be but these narratives aren’t accessible to blackness and you should prefer an escape of the current paradigm of the social order.</w:t>
      </w:r>
    </w:p>
    <w:p w:rsidR="00677361" w:rsidRPr="007F426C" w:rsidRDefault="00677361" w:rsidP="00677361">
      <w:pPr>
        <w:rPr>
          <w:rStyle w:val="Style13ptBold"/>
          <w:rFonts w:asciiTheme="minorHAnsi" w:hAnsiTheme="minorHAnsi" w:cstheme="minorHAnsi"/>
          <w:lang w:val="es-ES"/>
        </w:rPr>
      </w:pPr>
      <w:r>
        <w:rPr>
          <w:rStyle w:val="Style13ptBold"/>
        </w:rPr>
        <w:t xml:space="preserve">Murillo 16 </w:t>
      </w:r>
      <w:r w:rsidRPr="008D6BEB">
        <w:rPr>
          <w:rStyle w:val="Style13ptBold"/>
        </w:rPr>
        <w:t>[</w:t>
      </w:r>
      <w:hyperlink r:id="rId6" w:history="1">
        <w:r w:rsidRPr="008D6BEB">
          <w:rPr>
            <w:rFonts w:asciiTheme="minorHAnsi" w:hAnsiTheme="minorHAnsi" w:cstheme="minorHAnsi"/>
            <w:bCs/>
            <w:u w:val="single"/>
            <w:shd w:val="clear" w:color="auto" w:fill="FFFFFF"/>
          </w:rPr>
          <w:t>University of California, Irvine</w:t>
        </w:r>
      </w:hyperlink>
      <w:r w:rsidRPr="008D6BEB">
        <w:rPr>
          <w:rFonts w:asciiTheme="minorHAnsi" w:hAnsiTheme="minorHAnsi" w:cstheme="minorHAnsi"/>
          <w:bCs/>
          <w:shd w:val="clear" w:color="auto" w:fill="FFFFFF"/>
        </w:rPr>
        <w:t>, </w:t>
      </w:r>
      <w:hyperlink r:id="rId7" w:history="1">
        <w:r w:rsidRPr="008D6BEB">
          <w:rPr>
            <w:rFonts w:asciiTheme="minorHAnsi" w:hAnsiTheme="minorHAnsi" w:cstheme="minorHAnsi"/>
            <w:bCs/>
            <w:u w:val="single"/>
            <w:shd w:val="clear" w:color="auto" w:fill="FFFFFF"/>
          </w:rPr>
          <w:t>African American Studies</w:t>
        </w:r>
      </w:hyperlink>
      <w:r w:rsidRPr="008D6BEB">
        <w:rPr>
          <w:rFonts w:asciiTheme="minorHAnsi" w:hAnsiTheme="minorHAnsi" w:cstheme="minorHAnsi"/>
          <w:bCs/>
          <w:shd w:val="clear" w:color="auto" w:fill="FFFFFF"/>
        </w:rPr>
        <w:t>, Faculty Member</w:t>
      </w:r>
      <w:r w:rsidRPr="008D6BEB">
        <w:rPr>
          <w:rFonts w:asciiTheme="minorHAnsi" w:hAnsiTheme="minorHAnsi" w:cstheme="minorHAnsi"/>
          <w:bCs/>
        </w:rPr>
        <w:br/>
      </w:r>
      <w:hyperlink r:id="rId8" w:history="1">
        <w:r w:rsidRPr="008D6BEB">
          <w:rPr>
            <w:rFonts w:asciiTheme="minorHAnsi" w:hAnsiTheme="minorHAnsi" w:cstheme="minorHAnsi"/>
            <w:bCs/>
            <w:u w:val="single"/>
            <w:shd w:val="clear" w:color="auto" w:fill="FFFFFF"/>
          </w:rPr>
          <w:t>Brown University</w:t>
        </w:r>
      </w:hyperlink>
      <w:r w:rsidRPr="008D6BEB">
        <w:rPr>
          <w:rFonts w:asciiTheme="minorHAnsi" w:hAnsiTheme="minorHAnsi" w:cstheme="minorHAnsi"/>
          <w:bCs/>
          <w:shd w:val="clear" w:color="auto" w:fill="FFFFFF"/>
        </w:rPr>
        <w:t>, </w:t>
      </w:r>
      <w:hyperlink r:id="rId9" w:history="1">
        <w:r w:rsidRPr="008D6BEB">
          <w:rPr>
            <w:rFonts w:asciiTheme="minorHAnsi" w:hAnsiTheme="minorHAnsi" w:cstheme="minorHAnsi"/>
            <w:bCs/>
            <w:u w:val="single"/>
            <w:shd w:val="clear" w:color="auto" w:fill="FFFFFF"/>
          </w:rPr>
          <w:t>English</w:t>
        </w:r>
      </w:hyperlink>
      <w:r w:rsidRPr="008D6BEB">
        <w:rPr>
          <w:rFonts w:asciiTheme="minorHAnsi" w:hAnsiTheme="minorHAnsi" w:cstheme="minorHAnsi"/>
          <w:bCs/>
          <w:shd w:val="clear" w:color="auto" w:fill="FFFFFF"/>
        </w:rPr>
        <w:t xml:space="preserve">, Graduate Student. </w:t>
      </w:r>
      <w:hyperlink r:id="rId10" w:history="1">
        <w:r w:rsidRPr="007F426C">
          <w:rPr>
            <w:rStyle w:val="Hyperlink"/>
            <w:rFonts w:asciiTheme="minorHAnsi" w:hAnsiTheme="minorHAnsi" w:cstheme="minorHAnsi"/>
            <w:shd w:val="clear" w:color="auto" w:fill="FFFFFF"/>
            <w:lang w:val="es-ES"/>
          </w:rPr>
          <w:t>https://repository.library.brown.edu/storage/bd</w:t>
        </w:r>
      </w:hyperlink>
      <w:r w:rsidRPr="007F426C">
        <w:rPr>
          <w:rFonts w:asciiTheme="minorHAnsi" w:hAnsiTheme="minorHAnsi" w:cstheme="minorHAnsi"/>
          <w:bCs/>
          <w:shd w:val="clear" w:color="auto" w:fill="FFFFFF"/>
          <w:lang w:val="es-ES"/>
        </w:rPr>
        <w:t xml:space="preserve"> r:674359/PDF/https://repository.library.brown.edu/storage/bdr:674359/PDF/ adab]</w:t>
      </w:r>
    </w:p>
    <w:p w:rsidR="00677361" w:rsidRPr="00EC4C8F" w:rsidRDefault="00677361" w:rsidP="00677361">
      <w:r w:rsidRPr="00DA1CB5">
        <w:rPr>
          <w:rStyle w:val="Emphasis"/>
        </w:rPr>
        <w:t>Gravitational waves “should matter” at the level of the Human in a political-ontological way. Gravitational waves, their implications for the creation of new research opportunities in a new field of astronomy, for how “we” understand the universe, “where we came from and how we got here,” and for how “we” approach the fundamental, physical and philosophical questions that appear to concern ‘us,’ are a Human matter, and “we should celebrate” the fact that “we” are inquisitive enough to recognize this.</w:t>
      </w:r>
      <w:r>
        <w:t xml:space="preserve"> This is a “we” of a paradigmatically different register than that which concerns “us” here, but the bifurcation is striking, if at all unsurprising. For being, for Humans, for being Human, gravitational waves should matter; what then, for “we” who occupy this untimely position, “we” who are nowhere—double emphasis on “are”—which is to say, for “we”. </w:t>
      </w:r>
      <w:proofErr w:type="gramStart"/>
      <w:r>
        <w:t>who</w:t>
      </w:r>
      <w:proofErr w:type="gramEnd"/>
      <w:r>
        <w:t xml:space="preserve"> do not be, who are not Human, and who are, in fact, positioned as the constitutive antithesis to not only the categories, but to the founding logics—the “symbolic order”— that gives them meaning, force, power? How might “we” </w:t>
      </w:r>
      <w:proofErr w:type="gramStart"/>
      <w:r>
        <w:t>whose</w:t>
      </w:r>
      <w:proofErr w:type="gramEnd"/>
      <w:r>
        <w:t xml:space="preserve"> togetherness in this spacetime, in this untimely, labyrinthine, stanky mausoleum, this mass, structural grave, darkly matters—is like, or is dark matter—consider this Human matter, these gravitational waves? </w:t>
      </w:r>
      <w:r w:rsidRPr="00DA1CB5">
        <w:rPr>
          <w:rStyle w:val="Emphasis"/>
        </w:rPr>
        <w:t xml:space="preserve">What can they tell us about what it is to be nonbeings, be antihuman, to not be, together? More precisely, what insight can the behavior of gravitational waves and the characteristics of the force of gravity, at least at the level of analogue and metaphor, offer this “we” into what it is to </w:t>
      </w:r>
      <w:r w:rsidRPr="00DA1CB5">
        <w:rPr>
          <w:rStyle w:val="Emphasis"/>
        </w:rPr>
        <w:lastRenderedPageBreak/>
        <w:t xml:space="preserve">congregate as the universe’s dark matter? </w:t>
      </w:r>
      <w:r>
        <w:t xml:space="preserve">Better, what can they tell “us” about the nature of the grave—deathly—togetherness at the foundation of this “we” for whom I write this project? “We” must carefully consider the constitutive features and characteristics—the “physics,” or at least the mechanics—of how “we” inhabit and move deeper into this spacetime of contradictions, of how we do the unimaginable wake work of confronting these contradictions as they are, of how this inhabitation and movement both warp the fabric of the arrangements between “us,” and of how that collective inhabitation and movement interact with the overwhelming, crushing, spaghettifying tidal forces of the gravity of our Black (w)hole. </w:t>
      </w:r>
      <w:r w:rsidRPr="00DA1CB5">
        <w:rPr>
          <w:rStyle w:val="StyleUnderline"/>
        </w:rPr>
        <w:t>Tina Mabry’s autobiographical film, Mississippi Damned, and Taiye Selasi’s novel, Ghana Must Go, not only meditate on and theorize about what it is to make space for direct confrontations and conversations with the contradictory presences of death, the dead, and the variously dying, but also offer devastating insight into the possibilities denied and afforded by those confrontations and conversations in 172 this kind of space</w:t>
      </w:r>
      <w:r>
        <w:t>. Further, both pieces task us with seriously considering the kinds of violence that propagate intramurally through our nowhere, the iterations of destructive, warping force that play out between Black folk in ways that shatter the possibility of dealing with the structural death that shatters “us” all in both very similar, and very different ways. Both Mabry’s and Selasi’s pieces clarify the stakes, fragility, and necessity of this “we” and of performing this confrontational wake work, and both pieces, themselves, attempt to do this work—rather, both pieces work to make filmic and textual space out of the dark matter(s) of this nowhere for “us” to bear witness to what it might and might not be, to not be, together.</w:t>
      </w:r>
    </w:p>
    <w:p w:rsidR="00EC175A" w:rsidRDefault="00E60731" w:rsidP="00EC175A">
      <w:pPr>
        <w:pStyle w:val="Heading3"/>
      </w:pPr>
      <w:r>
        <w:lastRenderedPageBreak/>
        <w:t>Transcendental subject</w:t>
      </w:r>
      <w:r w:rsidR="00EC175A">
        <w:t xml:space="preserve"> </w:t>
      </w:r>
    </w:p>
    <w:p w:rsidR="00EC175A" w:rsidRDefault="00EC175A" w:rsidP="00EC175A">
      <w:pPr>
        <w:pStyle w:val="Heading4"/>
      </w:pPr>
      <w:r>
        <w:t xml:space="preserve">Modern thought is ruled by the subject without properties that formulates our understanding of reality to be based on efficient causality – cause and effect. </w:t>
      </w:r>
    </w:p>
    <w:p w:rsidR="006D2733" w:rsidRDefault="006D2733" w:rsidP="00EC175A">
      <w:pPr>
        <w:rPr>
          <w:rStyle w:val="Style13ptBold"/>
        </w:rPr>
      </w:pPr>
      <w:r>
        <w:rPr>
          <w:rStyle w:val="Style13ptBold"/>
        </w:rPr>
        <w:t>Da</w:t>
      </w:r>
      <w:r w:rsidR="00EC175A">
        <w:rPr>
          <w:rStyle w:val="Style13ptBold"/>
        </w:rPr>
        <w:t xml:space="preserve"> Silva</w:t>
      </w:r>
      <w:r>
        <w:rPr>
          <w:rStyle w:val="Style13ptBold"/>
        </w:rPr>
        <w:t xml:space="preserve"> in</w:t>
      </w:r>
      <w:r w:rsidR="00EC175A">
        <w:rPr>
          <w:rStyle w:val="Style13ptBold"/>
        </w:rPr>
        <w:t xml:space="preserve"> 17 </w:t>
      </w:r>
    </w:p>
    <w:p w:rsidR="00EC175A" w:rsidRPr="00CC50E5" w:rsidRDefault="00EC175A" w:rsidP="00EC175A">
      <w:pPr>
        <w:rPr>
          <w:rStyle w:val="Style13ptBold"/>
          <w:b w:val="0"/>
          <w:sz w:val="20"/>
        </w:rPr>
      </w:pPr>
      <w:r w:rsidRPr="00CC50E5">
        <w:rPr>
          <w:rStyle w:val="Style13ptBold"/>
          <w:sz w:val="20"/>
        </w:rPr>
        <w:t>(</w:t>
      </w:r>
      <w:r w:rsidRPr="00CC50E5">
        <w:rPr>
          <w:rStyle w:val="Style13ptBold"/>
          <w:b w:val="0"/>
          <w:sz w:val="20"/>
        </w:rPr>
        <w:t>Denise Ferreira da Silva is an Associate Professor and Director of The Social Justice Institute (the Institute for Gender, Race, Sexuality, and Social Justice) at the University of British Columbia, “1 (life) ÷ 0 (blackness) = ∞ − ∞ or ∞ / ∞: On Matter Beyond the Equation of Value,” https://www.e-flux.com/journal/79/94686/1-life-0-blackness-or-on-matter-beyond-the-equation-of-value/</w:t>
      </w:r>
      <w:r w:rsidRPr="00CC50E5">
        <w:rPr>
          <w:rStyle w:val="Style13ptBold"/>
          <w:sz w:val="20"/>
        </w:rPr>
        <w:t xml:space="preserve"> )</w:t>
      </w:r>
    </w:p>
    <w:p w:rsidR="00EC175A" w:rsidRDefault="00EC175A" w:rsidP="00EC175A">
      <w:pPr>
        <w:rPr>
          <w:sz w:val="16"/>
        </w:rPr>
      </w:pPr>
      <w:r w:rsidRPr="00113C73">
        <w:rPr>
          <w:sz w:val="16"/>
        </w:rPr>
        <w:t xml:space="preserve">In her 2014 installation In Pursuit of Bling, Otobong Nkanga worked with mica and other minerals that glitter-image colonial violence, thereby making it impossible not to see the hole in the Green Hill (the site of a German mining operation in Namibia)—especially when I think about the minerals used in everything around me regardless of where they come from, precisely because they come from another “place of obscurity.” Listening to the artist’s comments on these minerals, I wonder about the many ways in which her intention activates </w:t>
      </w:r>
      <w:r w:rsidRPr="00692A51">
        <w:rPr>
          <w:rStyle w:val="StyleUnderline"/>
        </w:rPr>
        <w:t>blackness’s creative capacity</w:t>
      </w:r>
      <w:r w:rsidRPr="00113C73">
        <w:rPr>
          <w:sz w:val="16"/>
        </w:rPr>
        <w:t xml:space="preserve">, </w:t>
      </w:r>
      <w:r w:rsidRPr="00692A51">
        <w:rPr>
          <w:rStyle w:val="StyleUnderline"/>
        </w:rPr>
        <w:t>which at first manifests as a disruptive force</w:t>
      </w:r>
      <w:r w:rsidRPr="00113C73">
        <w:rPr>
          <w:sz w:val="16"/>
        </w:rPr>
        <w:t xml:space="preserve">. I find this in her distinction between what she terms “space of shine” and “places of obscurity,” which comes through in images, artifacts, and movements—exhibitions and performances—and which </w:t>
      </w:r>
      <w:r w:rsidRPr="00692A51">
        <w:rPr>
          <w:rStyle w:val="StyleUnderline"/>
        </w:rPr>
        <w:t xml:space="preserve">exposes obvious but frequently obscured linkages between spaces of plenty and places of scarcity. </w:t>
      </w:r>
      <w:proofErr w:type="gramStart"/>
      <w:r w:rsidRPr="00113C73">
        <w:rPr>
          <w:sz w:val="16"/>
        </w:rPr>
        <w:t xml:space="preserve">Much like blacklight, Nkanga’s intention seeps through In Pursuit of Bling, </w:t>
      </w:r>
      <w:r w:rsidRPr="00692A51">
        <w:rPr>
          <w:rStyle w:val="StyleUnderline"/>
        </w:rPr>
        <w:t>illuminating that which must remain obscure for the fantasy of freedom and equality to remain intact.</w:t>
      </w:r>
      <w:proofErr w:type="gramEnd"/>
      <w:r>
        <w:rPr>
          <w:rStyle w:val="StyleUnderline"/>
        </w:rPr>
        <w:t xml:space="preserve"> </w:t>
      </w:r>
      <w:r w:rsidRPr="00113C73">
        <w:rPr>
          <w:sz w:val="16"/>
        </w:rPr>
        <w:t>In Pursuit of Bling, however, inhabits an artistic scene still framed by what the postcolonial literature scholar and critic David Lloyd calls “Western aesthetic culture,” which not only produces the “disposition of the subject,” as figured in Kant’s disinterested “subject of judgement” or “the Subject without properties,” but also provides the very condition of possibility for the notion of a “common or public” domain that holds the Kantian rendering of humanity as an ethical entity. When describing In Pursuit of Bling, Nkanga notes that its chapters do several things, including to “</w:t>
      </w:r>
      <w:proofErr w:type="gramStart"/>
      <w:r w:rsidRPr="00113C73">
        <w:rPr>
          <w:sz w:val="16"/>
        </w:rPr>
        <w:t>look</w:t>
      </w:r>
      <w:proofErr w:type="gramEnd"/>
      <w:r w:rsidRPr="00113C73">
        <w:rPr>
          <w:sz w:val="16"/>
        </w:rPr>
        <w:t xml:space="preserve"> at the notion of power” (by which she means colonial and imperial power as well as capitalism) “through the notion of shine.” Reading the work with her intention, I find that it does more than comment on power. For </w:t>
      </w:r>
      <w:r w:rsidRPr="00692A51">
        <w:rPr>
          <w:rStyle w:val="StyleUnderline"/>
        </w:rPr>
        <w:t>In Pursuit of Bling</w:t>
      </w:r>
      <w:r w:rsidRPr="00113C73">
        <w:rPr>
          <w:sz w:val="16"/>
        </w:rPr>
        <w:t xml:space="preserve">, like other works in her portfolio, </w:t>
      </w:r>
      <w:r w:rsidRPr="00692A51">
        <w:rPr>
          <w:rStyle w:val="StyleUnderline"/>
        </w:rPr>
        <w:t>performs both as an item in the anticolonial arsenal and a site of confrontation;</w:t>
      </w:r>
      <w:r w:rsidRPr="00113C73">
        <w:rPr>
          <w:sz w:val="16"/>
        </w:rPr>
        <w:t xml:space="preserve"> that is, </w:t>
      </w:r>
      <w:r w:rsidRPr="00692A51">
        <w:rPr>
          <w:rStyle w:val="Emphasis"/>
        </w:rPr>
        <w:t>it works for the exposure of how colonial violence remains active in the global present</w:t>
      </w:r>
      <w:r w:rsidRPr="00113C73">
        <w:rPr>
          <w:sz w:val="16"/>
        </w:rPr>
        <w:t xml:space="preserve">. In doing so, </w:t>
      </w:r>
      <w:r w:rsidRPr="00692A51">
        <w:rPr>
          <w:rStyle w:val="StyleUnderline"/>
        </w:rPr>
        <w:t>it punctures the presumed transparency of the subject of aesthetic culture</w:t>
      </w:r>
      <w:r w:rsidRPr="00113C73">
        <w:rPr>
          <w:sz w:val="16"/>
        </w:rPr>
        <w:t xml:space="preserve">, whose whole ethical framework rests on a formulation of universality held by our modern formalized syntax. For the most part, what I do here </w:t>
      </w:r>
      <w:r w:rsidRPr="00113C73">
        <w:rPr>
          <w:sz w:val="16"/>
        </w:rPr>
        <w:lastRenderedPageBreak/>
        <w:t xml:space="preserve">is try to emulate Nkanga’s artistic intervention into Western aesthetic culture with an analytic formal artifact—that is, the proof of the Equation of Value—which might implode the basis of the ethical grammar that cannot but provide a negative answer for the never-asked question for which Black Lives Matter demands a different answer. Hence, I do not engage with what Sylvia Wynter claims to be the core of racial subjugation, namely, the hierarchical division of the human between rational/irrational, or “selected/dysselected.” My critical move here is not about ideological unveiling (as in exposing how European Man “overrepresents” the human, thus disavowing all other modes of being human); nor does it attempt to delineate an outside space from which to expose that “other” side of the “color line” dividing white/European (human) from nonwhite/non-European (nonhuman). For </w:t>
      </w:r>
      <w:r w:rsidRPr="00692A51">
        <w:rPr>
          <w:rStyle w:val="StyleUnderline"/>
        </w:rPr>
        <w:t>I am not interested in a transcultural</w:t>
      </w:r>
      <w:r w:rsidRPr="00113C73">
        <w:rPr>
          <w:sz w:val="16"/>
        </w:rPr>
        <w:t xml:space="preserve"> (transcendental or physiological or symbolic) hu</w:t>
      </w:r>
      <w:r w:rsidRPr="00692A51">
        <w:rPr>
          <w:rStyle w:val="StyleUnderline"/>
        </w:rPr>
        <w:t>man attribute that would be both the condition of possibility for what is activated in Western European being and all other modes of being,</w:t>
      </w:r>
      <w:r w:rsidRPr="00113C73">
        <w:rPr>
          <w:sz w:val="16"/>
        </w:rPr>
        <w:t xml:space="preserve"> and that which has already been mapped by anthropology, cognitive science, or neurology. My attention to Nkanga’s intention immediately takes me away from the usual analytical path. It takes me </w:t>
      </w:r>
      <w:r w:rsidRPr="00692A51">
        <w:rPr>
          <w:rStyle w:val="StyleUnderline"/>
        </w:rPr>
        <w:t>further in/down/through but beyond the observed divisions</w:t>
      </w:r>
      <w:r w:rsidRPr="00113C73">
        <w:rPr>
          <w:sz w:val="16"/>
        </w:rPr>
        <w:t xml:space="preserve">, beyond what the artist has already offered in the minerals which in her work </w:t>
      </w:r>
      <w:r w:rsidRPr="00692A51">
        <w:rPr>
          <w:rStyle w:val="StyleUnderline"/>
        </w:rPr>
        <w:t>expose the links between “places of shine”/“spaces of obscurity,” after and against that which gives meaning to the “/” that signals it.</w:t>
      </w:r>
      <w:r w:rsidRPr="00113C73">
        <w:rPr>
          <w:sz w:val="16"/>
        </w:rPr>
        <w:t xml:space="preserve"> More particularly, I </w:t>
      </w:r>
      <w:r w:rsidRPr="00692A51">
        <w:rPr>
          <w:rStyle w:val="StyleUnderline"/>
        </w:rPr>
        <w:t>am interested in the ethical indifference with which racial violence is met</w:t>
      </w:r>
      <w:r w:rsidRPr="00113C73">
        <w:rPr>
          <w:sz w:val="16"/>
        </w:rPr>
        <w:t xml:space="preserve">—an indifference signaled by how the obvious question is never (to be) asked because everyone presumes to know why it can only have a negative answer. For this reason, </w:t>
      </w:r>
      <w:r w:rsidRPr="00692A51">
        <w:rPr>
          <w:rStyle w:val="StyleUnderline"/>
        </w:rPr>
        <w:t>I move to expose how determinacy, which along with separability and sequentiality constitutes the triad sustaining modern thought</w:t>
      </w:r>
      <w:r w:rsidRPr="00113C73">
        <w:rPr>
          <w:sz w:val="16"/>
        </w:rPr>
        <w:t xml:space="preserve">, </w:t>
      </w:r>
      <w:r w:rsidRPr="00692A51">
        <w:rPr>
          <w:rStyle w:val="StyleUnderline"/>
        </w:rPr>
        <w:t>operates in the ethical syntax in which this indifference makes sense as a (common and public) moral stance</w:t>
      </w:r>
      <w:r w:rsidRPr="00113C73">
        <w:rPr>
          <w:sz w:val="16"/>
        </w:rPr>
        <w:t>. When considering the “</w:t>
      </w:r>
      <w:r w:rsidRPr="00692A51">
        <w:rPr>
          <w:rStyle w:val="StyleUnderline"/>
        </w:rPr>
        <w:t>Subject without properties</w:t>
      </w:r>
      <w:r w:rsidRPr="00113C73">
        <w:rPr>
          <w:sz w:val="16"/>
        </w:rPr>
        <w:t xml:space="preserve">” it is always helpful to recall its genealogy, in particular how it emerged in efforts to answer another question that very few thinkers explicitly </w:t>
      </w:r>
      <w:r w:rsidRPr="00692A51">
        <w:rPr>
          <w:rStyle w:val="StyleUnderline"/>
        </w:rPr>
        <w:t>formulated: How to describe the world in such as way as to make it possible to establish that the human mind can know the truth of things in it without the need for divine revelation</w:t>
      </w:r>
      <w:r w:rsidRPr="00113C73">
        <w:rPr>
          <w:sz w:val="16"/>
        </w:rPr>
        <w:t xml:space="preserve">? This genealogy usually opens with Francis Bacon and René Descartes as crucial players in assembling tools and scientific programs intended to ensure just that. What interests me in their attempts is the account of causality they compile through a selective appropriation of Aristotle’s famous four causes, namely, material, formal, final, and efficient. Bacon and Descartes emphasize efficient causality—that is, the idea of cause and effect—in modern knowledge. Though each grabs onto efficient causality for different reasons—or, to put it better, in the effort to address different issues—both do so in the preambles to knowledge programs devised to break through the mold of medieval scholasticism held together by authority, syllogism, and an image of the world governed by Aristotle’s final and formal causes. Like his contemporaries, Bacon postulated that scientific knowledge should deal with what was known as “secondary causes,” through which the divine author performs his work in/as nature. In the New Organon (1620), Bacon, advancing an ambitious knowledge program intended to </w:t>
      </w:r>
      <w:r w:rsidRPr="00113C73">
        <w:rPr>
          <w:sz w:val="16"/>
        </w:rPr>
        <w:lastRenderedPageBreak/>
        <w:t xml:space="preserve">replace Aristotelian orthodoxy, claims that material and efficient causes are all that matter for understanding the book of “God’s Work,” i.e., for understanding nature. Drawing from pre-Socratic philosophers such a Democritus, Bacon describes the elements constituting the world as “corpuscles” (atoms), which carry in themselves the force—or what he calls “form”—imprinted on them by the divine author. Nevertheless, while celebrated for introducing the inductive and experimental methods into Western science, Bacon does not occupy the same position as Descartes, precisely because, in addition to providing an acceptable ground for the claim that the human mind alone can decipher the book of nature, Descartes successfully demonstrated that the mind itself was such a ground when he established its existence and essence as the formal (thinking) thing, or res cogito. Not surprisingly, formalization is the most evident contribution Descartes made to modern knowledge. For Descartes locates </w:t>
      </w:r>
      <w:r w:rsidRPr="00113C73">
        <w:rPr>
          <w:rStyle w:val="StyleUnderline"/>
        </w:rPr>
        <w:t>efficient causality in the very movement of thought that establishes I think, therefore I am as the ultimate ground for ontological and epistemological statements</w:t>
      </w:r>
      <w:r w:rsidRPr="00113C73">
        <w:rPr>
          <w:sz w:val="16"/>
        </w:rPr>
        <w:t xml:space="preserve">. He was not the first or the only one to make a case for replacing syllogistic logic with mathematical necessity; Galileo had done the same. Nevertheless, effectivity, or </w:t>
      </w:r>
      <w:r w:rsidRPr="00113C73">
        <w:rPr>
          <w:rStyle w:val="StyleUnderline"/>
        </w:rPr>
        <w:t>efficient causality, was central to his claim that the mind has direct access to truth because it is supported by how adequately its workings are captured by mathematical tools and reasoning. Effectivity</w:t>
      </w:r>
      <w:r w:rsidRPr="00113C73">
        <w:rPr>
          <w:sz w:val="16"/>
        </w:rPr>
        <w:t xml:space="preserve"> also governs Descartes’s investigations of nature. For instance, in “The Treatise on Light,” Descartes, like Bacon and other philosophers of that era, </w:t>
      </w:r>
      <w:r w:rsidRPr="00113C73">
        <w:rPr>
          <w:rStyle w:val="StyleUnderline"/>
        </w:rPr>
        <w:t>privileges the investigation of nature from the point of view of the examination of</w:t>
      </w:r>
      <w:r w:rsidRPr="00113C73">
        <w:rPr>
          <w:sz w:val="16"/>
        </w:rPr>
        <w:t xml:space="preserve"> what Galileo called </w:t>
      </w:r>
      <w:r w:rsidRPr="00113C73">
        <w:rPr>
          <w:rStyle w:val="StyleUnderline"/>
        </w:rPr>
        <w:t>“local motion,” that is, the spatial dislocation of bodies:</w:t>
      </w:r>
      <w:r w:rsidRPr="00113C73">
        <w:rPr>
          <w:sz w:val="16"/>
        </w:rPr>
        <w:t xml:space="preserve"> </w:t>
      </w:r>
      <w:r w:rsidRPr="00113C73">
        <w:rPr>
          <w:rStyle w:val="StyleUnderline"/>
        </w:rPr>
        <w:t>Someone</w:t>
      </w:r>
      <w:r w:rsidRPr="00113C73">
        <w:rPr>
          <w:sz w:val="16"/>
        </w:rPr>
        <w:t xml:space="preserve"> else </w:t>
      </w:r>
      <w:r w:rsidRPr="00113C73">
        <w:rPr>
          <w:rStyle w:val="StyleUnderline"/>
        </w:rPr>
        <w:t>may</w:t>
      </w:r>
      <w:r w:rsidRPr="00113C73">
        <w:rPr>
          <w:sz w:val="16"/>
        </w:rPr>
        <w:t xml:space="preserve"> if he wishes </w:t>
      </w:r>
      <w:r w:rsidRPr="00113C73">
        <w:rPr>
          <w:rStyle w:val="StyleUnderline"/>
        </w:rPr>
        <w:t>imagine the “form” of fire, the “quality” of heat, and the “action” of burning to be very different things in the wood.</w:t>
      </w:r>
      <w:r w:rsidRPr="00113C73">
        <w:rPr>
          <w:sz w:val="16"/>
        </w:rPr>
        <w:t xml:space="preserve"> For my own part, I am afraid of going astray if </w:t>
      </w:r>
      <w:r w:rsidRPr="00113C73">
        <w:rPr>
          <w:rStyle w:val="StyleUnderline"/>
        </w:rPr>
        <w:t>I suppose there to be in the wood anything more than what I see must necessarily be there, so I am satisfied to confine myself to conceiving the motion of its parts</w:t>
      </w:r>
      <w:r w:rsidRPr="00113C73">
        <w:rPr>
          <w:sz w:val="16"/>
        </w:rPr>
        <w:t xml:space="preserve">. For you can posit “fire” and “heat” in the wood and make it burn as much as you please: but </w:t>
      </w:r>
      <w:r w:rsidRPr="00113C73">
        <w:rPr>
          <w:rStyle w:val="StyleUnderline"/>
        </w:rPr>
        <w:t>if you do not suppose in addition that some of its parts move or are detached from their neighbors then I cannot imagine that it would undergo any alteration or change.</w:t>
      </w:r>
      <w:r w:rsidRPr="00113C73">
        <w:rPr>
          <w:sz w:val="16"/>
        </w:rPr>
        <w:t xml:space="preserve"> In sum, </w:t>
      </w:r>
      <w:r w:rsidRPr="005C12F9">
        <w:rPr>
          <w:rStyle w:val="StyleUnderline"/>
        </w:rPr>
        <w:t>the emergence of modern science can be described as a shift from a concern with forms of nature</w:t>
      </w:r>
      <w:r w:rsidRPr="00113C73">
        <w:rPr>
          <w:sz w:val="16"/>
        </w:rPr>
        <w:t xml:space="preserve">, which prevailed in scholastic thought, </w:t>
      </w:r>
      <w:r w:rsidRPr="005C12F9">
        <w:rPr>
          <w:rStyle w:val="Emphasis"/>
        </w:rPr>
        <w:t>to an inquiry into the efficient causes of changes in the things of nature</w:t>
      </w:r>
      <w:r w:rsidRPr="00113C73">
        <w:rPr>
          <w:sz w:val="16"/>
        </w:rPr>
        <w:t xml:space="preserve">. For Descartes, as for Galileo and later for Newton, </w:t>
      </w:r>
      <w:r w:rsidRPr="005C12F9">
        <w:rPr>
          <w:rStyle w:val="StyleUnderline"/>
        </w:rPr>
        <w:t>change</w:t>
      </w:r>
      <w:r w:rsidRPr="00113C73">
        <w:rPr>
          <w:sz w:val="16"/>
        </w:rPr>
        <w:t xml:space="preserve"> (as motion in space and alteration) </w:t>
      </w:r>
      <w:r w:rsidRPr="005C12F9">
        <w:rPr>
          <w:rStyle w:val="StyleUnderline"/>
        </w:rPr>
        <w:t>results from the operation of efficient causes, the effects of which can be mapped mathematically</w:t>
      </w:r>
      <w:r w:rsidRPr="00113C73">
        <w:rPr>
          <w:sz w:val="16"/>
        </w:rPr>
        <w:t xml:space="preserve">. </w:t>
      </w:r>
      <w:r w:rsidRPr="00113C73">
        <w:rPr>
          <w:rStyle w:val="StyleUnderline"/>
        </w:rPr>
        <w:t>Resting on the two onto-epistemological components of effectivity and necessity, the “S</w:t>
      </w:r>
      <w:r w:rsidRPr="005C12F9">
        <w:rPr>
          <w:rStyle w:val="StyleUnderline"/>
        </w:rPr>
        <w:t>ubject without properties”</w:t>
      </w:r>
      <w:r w:rsidRPr="00113C73">
        <w:rPr>
          <w:sz w:val="16"/>
        </w:rPr>
        <w:t xml:space="preserve"> (i.e., the </w:t>
      </w:r>
      <w:r w:rsidRPr="00113C73">
        <w:rPr>
          <w:sz w:val="16"/>
        </w:rPr>
        <w:lastRenderedPageBreak/>
        <w:t xml:space="preserve">Cartesian cogito) </w:t>
      </w:r>
      <w:r w:rsidRPr="005C12F9">
        <w:rPr>
          <w:rStyle w:val="StyleUnderline"/>
        </w:rPr>
        <w:t>began a trajectory that would extend beyond the confines of knowledge to become the ruler of modern economic, juridical, ethical, and aesthetic scenes</w:t>
      </w:r>
      <w:r w:rsidRPr="00113C73">
        <w:rPr>
          <w:sz w:val="16"/>
        </w:rPr>
        <w:t>.</w:t>
      </w:r>
    </w:p>
    <w:p w:rsidR="00EC175A" w:rsidRDefault="00EC175A" w:rsidP="00EC175A"/>
    <w:p w:rsidR="005542D8" w:rsidRDefault="005542D8" w:rsidP="006D2733">
      <w:pPr>
        <w:pStyle w:val="Heading2"/>
      </w:pPr>
      <w:r>
        <w:lastRenderedPageBreak/>
        <w:t xml:space="preserve">Solvency </w:t>
      </w:r>
    </w:p>
    <w:p w:rsidR="005542D8" w:rsidRPr="00EE3684" w:rsidRDefault="005542D8" w:rsidP="005542D8">
      <w:pPr>
        <w:pStyle w:val="Heading4"/>
        <w:rPr>
          <w:rStyle w:val="Style13ptBold"/>
          <w:b/>
        </w:rPr>
      </w:pPr>
      <w:r w:rsidRPr="00EE3684">
        <w:rPr>
          <w:rStyle w:val="Style13ptBold"/>
          <w:b/>
        </w:rPr>
        <w:t xml:space="preserve">An analysis of how time functions to encode the different orders of trauma imposed on Blackness is crucial to understand the larger question about what it is to be, live, and think while Black in an antiblack world. </w:t>
      </w:r>
    </w:p>
    <w:p w:rsidR="005542D8" w:rsidRPr="00976883" w:rsidRDefault="005542D8" w:rsidP="005542D8">
      <w:pPr>
        <w:widowControl w:val="0"/>
        <w:autoSpaceDE w:val="0"/>
        <w:autoSpaceDN w:val="0"/>
        <w:adjustRightInd w:val="0"/>
        <w:spacing w:after="240" w:line="360" w:lineRule="atLeast"/>
        <w:rPr>
          <w:b/>
          <w:bCs/>
          <w:sz w:val="26"/>
        </w:rPr>
      </w:pPr>
      <w:proofErr w:type="gramStart"/>
      <w:r w:rsidRPr="00904B58">
        <w:rPr>
          <w:rStyle w:val="Style13ptBold"/>
        </w:rPr>
        <w:t>Murillo 16</w:t>
      </w:r>
      <w:r>
        <w:rPr>
          <w:rStyle w:val="Style13ptBold"/>
        </w:rPr>
        <w:t xml:space="preserve"> </w:t>
      </w:r>
      <w:r w:rsidRPr="00976883">
        <w:t>Murillo, John.</w:t>
      </w:r>
      <w:proofErr w:type="gramEnd"/>
      <w:r w:rsidRPr="00976883">
        <w:t xml:space="preserve"> (In Progress) PhD Brown University, Department of English, Quantum Blackanics: Black (in) Time.</w:t>
      </w:r>
    </w:p>
    <w:p w:rsidR="005542D8" w:rsidRPr="00904B58" w:rsidRDefault="005542D8" w:rsidP="005542D8">
      <w:pPr>
        <w:widowControl w:val="0"/>
        <w:pBdr>
          <w:bottom w:val="single" w:sz="6" w:space="1" w:color="auto"/>
        </w:pBdr>
        <w:autoSpaceDE w:val="0"/>
        <w:autoSpaceDN w:val="0"/>
        <w:adjustRightInd w:val="0"/>
        <w:spacing w:after="240" w:line="360" w:lineRule="atLeast"/>
        <w:rPr>
          <w:rStyle w:val="Style13ptBold"/>
          <w:b w:val="0"/>
          <w:u w:val="single"/>
        </w:rPr>
      </w:pPr>
      <w:r w:rsidRPr="00977F06">
        <w:rPr>
          <w:rStyle w:val="StyleUnderline"/>
          <w:sz w:val="16"/>
        </w:rPr>
        <w:t xml:space="preserve">The truth is: </w:t>
      </w:r>
      <w:r w:rsidRPr="00380EAD">
        <w:rPr>
          <w:rStyle w:val="StyleUnderline"/>
        </w:rPr>
        <w:t>Blackness is untimely</w:t>
      </w:r>
      <w:r w:rsidRPr="00977F06">
        <w:rPr>
          <w:rStyle w:val="StyleUnderline"/>
          <w:sz w:val="16"/>
        </w:rPr>
        <w:t>. Time is of a particularly disturbing essence relative to Blackness, and this was, is, will be our problem. Lapses, ruptures, loops and repetitions, dispersals, erasures; afterlife, deathliness, ceaselessness, belatedness, earliness—</w:t>
      </w:r>
      <w:r w:rsidRPr="00380EAD">
        <w:rPr>
          <w:rStyle w:val="StyleUnderline"/>
        </w:rPr>
        <w:t>in the antiblack world, virtual and real, imaginary and actual, the descriptors tell us what time tells all about Blackness, and how time might be,</w:t>
      </w:r>
      <w:r w:rsidRPr="00977F06">
        <w:rPr>
          <w:rStyle w:val="StyleUnderline"/>
          <w:sz w:val="16"/>
        </w:rPr>
        <w:t xml:space="preserve"> as David Marriott writes through Frantz Fanon and Steve McQueen, </w:t>
      </w:r>
      <w:r w:rsidRPr="00380EAD">
        <w:rPr>
          <w:rStyle w:val="StyleUnderline"/>
        </w:rPr>
        <w:t>“the originary constitutive category of race</w:t>
      </w:r>
      <w:r w:rsidRPr="00977F06">
        <w:rPr>
          <w:rStyle w:val="StyleUnderline"/>
          <w:sz w:val="16"/>
        </w:rPr>
        <w:t xml:space="preserve">.”10 </w:t>
      </w:r>
      <w:r w:rsidRPr="00E63B2A">
        <w:rPr>
          <w:rStyle w:val="StyleUnderline"/>
        </w:rPr>
        <w:t xml:space="preserve">Time as not </w:t>
      </w:r>
      <w:r w:rsidRPr="00977F06">
        <w:rPr>
          <w:rStyle w:val="Emphasis"/>
        </w:rPr>
        <w:t>just</w:t>
      </w:r>
      <w:r w:rsidRPr="00E63B2A">
        <w:rPr>
          <w:rStyle w:val="StyleUnderline"/>
        </w:rPr>
        <w:t xml:space="preserve"> a fundamental feature of how Blacks, and by extension all others, are positioned in the universe</w:t>
      </w:r>
      <w:r w:rsidRPr="00977F06">
        <w:rPr>
          <w:rStyle w:val="StyleUnderline"/>
          <w:sz w:val="16"/>
        </w:rPr>
        <w:t xml:space="preserve"> (this, I will address later, is part of the analytical power of Michelle Wright’s very recent work, Physics of Blackness</w:t>
      </w:r>
      <w:r w:rsidRPr="00E63B2A">
        <w:rPr>
          <w:rStyle w:val="StyleUnderline"/>
        </w:rPr>
        <w:t xml:space="preserve">), but also </w:t>
      </w:r>
      <w:r w:rsidRPr="00E63B2A">
        <w:rPr>
          <w:rStyle w:val="Emphasis"/>
        </w:rPr>
        <w:t>as a force</w:t>
      </w:r>
      <w:r w:rsidRPr="00E63B2A">
        <w:rPr>
          <w:rStyle w:val="StyleUnderline"/>
        </w:rPr>
        <w:t>—and an arbitrary and violent one, at that—</w:t>
      </w:r>
      <w:r w:rsidRPr="00E63B2A">
        <w:rPr>
          <w:rStyle w:val="Emphasis"/>
        </w:rPr>
        <w:t>that positions Blacks as Black.</w:t>
      </w:r>
      <w:r>
        <w:rPr>
          <w:rStyle w:val="Emphasis"/>
        </w:rPr>
        <w:t xml:space="preserve"> </w:t>
      </w:r>
      <w:r w:rsidRPr="00904B58">
        <w:rPr>
          <w:rStyle w:val="Emphasis"/>
        </w:rPr>
        <w:t>How time terrorizes and dominates Blacks, usually as it encodes different orders of trauma—physical, psychic, historical, political, metaphysical—in, and so as, its force, demands attention.</w:t>
      </w:r>
      <w:r w:rsidRPr="00977F06">
        <w:rPr>
          <w:rStyle w:val="StyleUnderline"/>
          <w:sz w:val="16"/>
        </w:rPr>
        <w:t xml:space="preserve"> Access to </w:t>
      </w:r>
      <w:r w:rsidRPr="00333B55">
        <w:rPr>
          <w:rStyle w:val="Emphasis"/>
        </w:rPr>
        <w:t>what’s encoded by the disturbing</w:t>
      </w:r>
      <w:r w:rsidRPr="00E63B2A">
        <w:rPr>
          <w:rStyle w:val="StyleUnderline"/>
        </w:rPr>
        <w:t xml:space="preserve"> </w:t>
      </w:r>
      <w:r w:rsidRPr="00E63B2A">
        <w:rPr>
          <w:rStyle w:val="Emphasis"/>
        </w:rPr>
        <w:t>feeling</w:t>
      </w:r>
      <w:r w:rsidRPr="00977F06">
        <w:rPr>
          <w:rStyle w:val="StyleUnderline"/>
          <w:sz w:val="16"/>
        </w:rPr>
        <w:t xml:space="preserve"> of too-long or too- short durations, </w:t>
      </w:r>
      <w:r w:rsidRPr="00333B55">
        <w:rPr>
          <w:rStyle w:val="StyleUnderline"/>
        </w:rPr>
        <w:t>like the 4.5 hours Michael Brown’s body lay, overseen by officer Darren</w:t>
      </w:r>
      <w:r>
        <w:rPr>
          <w:rStyle w:val="StyleUnderline"/>
        </w:rPr>
        <w:t xml:space="preserve"> </w:t>
      </w:r>
      <w:r w:rsidRPr="00333B55">
        <w:rPr>
          <w:rStyle w:val="StyleUnderline"/>
        </w:rPr>
        <w:t xml:space="preserve">Wilson, splayed out, bullet-riddled, and bloody on asphalt in the hot Missouri sun, or </w:t>
      </w:r>
      <w:r w:rsidRPr="00BB29C8">
        <w:rPr>
          <w:rStyle w:val="Emphasis"/>
        </w:rPr>
        <w:t>the 1.854 seconds between when officers Timothy Loehmann and Frank Garmback leap from their vehicle and when Tamir Rice’s body deathly folds to the concrete</w:t>
      </w:r>
      <w:r w:rsidRPr="00333B55">
        <w:rPr>
          <w:rStyle w:val="StyleUnderline"/>
        </w:rPr>
        <w:t xml:space="preserve">, </w:t>
      </w:r>
      <w:r w:rsidRPr="00BB29C8">
        <w:rPr>
          <w:rStyle w:val="Emphasis"/>
        </w:rPr>
        <w:t>might allow us deeper access to the heart of the (dark) matter of what’s so unethical about time’s passage.</w:t>
      </w:r>
      <w:r w:rsidRPr="00977F06">
        <w:rPr>
          <w:rStyle w:val="StyleUnderline"/>
          <w:sz w:val="16"/>
        </w:rPr>
        <w:t xml:space="preserve"> </w:t>
      </w:r>
      <w:r w:rsidRPr="009E2CCE">
        <w:rPr>
          <w:rStyle w:val="StyleUnderline"/>
        </w:rPr>
        <w:t xml:space="preserve">Or to the kind of </w:t>
      </w:r>
      <w:r w:rsidRPr="00BB29C8">
        <w:rPr>
          <w:rStyle w:val="Emphasis"/>
        </w:rPr>
        <w:t>unsettling loss felt in lapses and (black) holes in time</w:t>
      </w:r>
      <w:r w:rsidRPr="009E2CCE">
        <w:rPr>
          <w:rStyle w:val="StyleUnderline"/>
        </w:rPr>
        <w:t xml:space="preserve">, like the missing time between Renisha McBride’s car accident and Theodore Wafer’s shotgun shooting through the screen door. Or to </w:t>
      </w:r>
      <w:r w:rsidRPr="00BB29C8">
        <w:rPr>
          <w:rStyle w:val="Emphasis"/>
        </w:rPr>
        <w:t>the trauma of repetitions</w:t>
      </w:r>
      <w:r w:rsidRPr="009E2CCE">
        <w:rPr>
          <w:rStyle w:val="StyleUnderline"/>
        </w:rPr>
        <w:t>, like the strained and fatal refrain, “I can’t breathe,” cried out by Eric Garner eleven times during his murder by officer Daniel Pantaleo, and then again and again by we who, time after time, are forced to encounter our own breathlessness</w:t>
      </w:r>
      <w:r w:rsidRPr="00977F06">
        <w:rPr>
          <w:rStyle w:val="StyleUnderline"/>
          <w:sz w:val="16"/>
        </w:rPr>
        <w:t xml:space="preserve">. Or all, and most certainly beyond, in which time’s force is felt, and its mask over what is a more sinister problem—a fundamental problem between Blackness and time—that has what I understand to be unthought, and possibly unimaginable, consequences, is “seen.” </w:t>
      </w:r>
      <w:r w:rsidRPr="00BB29C8">
        <w:rPr>
          <w:rStyle w:val="Emphasis"/>
        </w:rPr>
        <w:t>Reading time is imperative; we always have time to read. Specifically, reading the problem of time’s force in relation to Blackness</w:t>
      </w:r>
      <w:r w:rsidRPr="00977F06">
        <w:rPr>
          <w:rStyle w:val="StyleUnderline"/>
          <w:sz w:val="16"/>
        </w:rPr>
        <w:t xml:space="preserve"> (e.g. </w:t>
      </w:r>
      <w:r w:rsidRPr="00BB29C8">
        <w:rPr>
          <w:rStyle w:val="StyleUnderline"/>
        </w:rPr>
        <w:t>how Blacks experience and feel that problem and that force</w:t>
      </w:r>
      <w:r w:rsidRPr="00977F06">
        <w:rPr>
          <w:rStyle w:val="StyleUnderline"/>
          <w:sz w:val="16"/>
        </w:rPr>
        <w:t xml:space="preserve">) </w:t>
      </w:r>
      <w:r w:rsidRPr="00BB29C8">
        <w:rPr>
          <w:rStyle w:val="StyleUnderline"/>
        </w:rPr>
        <w:t>might enable us to read Blackness.</w:t>
      </w:r>
      <w:r w:rsidRPr="00977F06">
        <w:rPr>
          <w:rStyle w:val="StyleUnderline"/>
          <w:sz w:val="16"/>
        </w:rPr>
        <w:t xml:space="preserve"> </w:t>
      </w:r>
      <w:r w:rsidRPr="00BB29C8">
        <w:rPr>
          <w:rStyle w:val="Emphasis"/>
        </w:rPr>
        <w:t xml:space="preserve">Time, then, as part of a master code, a code of codes, operating to encode Blackness in the “undecipherable </w:t>
      </w:r>
      <w:r w:rsidRPr="00BB29C8">
        <w:rPr>
          <w:rStyle w:val="Emphasis"/>
        </w:rPr>
        <w:lastRenderedPageBreak/>
        <w:t>markings of [Black] flesh,”11 the too-late-and-too-early12 capacities, movements, and creations of Black imaginations, and the simultaneous paralysis and vertigo of Black nonbeing.</w:t>
      </w:r>
      <w:r w:rsidRPr="00977F06">
        <w:rPr>
          <w:rStyle w:val="StyleUnderline"/>
          <w:sz w:val="16"/>
        </w:rPr>
        <w:t xml:space="preserve"> </w:t>
      </w:r>
      <w:r w:rsidRPr="00A34D4D">
        <w:rPr>
          <w:rStyle w:val="StyleUnderline"/>
        </w:rPr>
        <w:t>Which positions time as a kind of stitch, or suture, rupturing, looping through, and binding Black flesh, to Black imaginations—and Black imaginative work—and to a Black position relative to the universe</w:t>
      </w:r>
      <w:r w:rsidRPr="00977F06">
        <w:rPr>
          <w:rStyle w:val="StyleUnderline"/>
          <w:sz w:val="16"/>
        </w:rPr>
        <w:t xml:space="preserve">. Given time, examining </w:t>
      </w:r>
      <w:r w:rsidRPr="006A6C1E">
        <w:rPr>
          <w:rStyle w:val="Emphasis"/>
        </w:rPr>
        <w:t>the how, why and so what’s of this temporal force that both marks the entanglement and entangles might clarify, or decode, or read what is at stake in, at least, Black literary imaginative work, and so how we might “begin” to approach its existence and possibilities</w:t>
      </w:r>
      <w:r w:rsidRPr="00977F06">
        <w:rPr>
          <w:rStyle w:val="StyleUnderline"/>
          <w:sz w:val="16"/>
        </w:rPr>
        <w:t xml:space="preserve"> (with, against, and across time). Time in at-least-the-literary, though, and because, </w:t>
      </w:r>
      <w:r w:rsidRPr="006A6C1E">
        <w:rPr>
          <w:rStyle w:val="StyleUnderline"/>
        </w:rPr>
        <w:t>the rigorous attention to time as a force and a problem, as basically a fundamental feature of the universe that should not be taken for granted, for Black imaginative work and Blackness’ relation to imaginative work seems to be trained on film</w:t>
      </w:r>
      <w:r w:rsidRPr="00977F06">
        <w:rPr>
          <w:rStyle w:val="StyleUnderline"/>
          <w:sz w:val="16"/>
        </w:rPr>
        <w:t xml:space="preserve">. Scholars like </w:t>
      </w:r>
      <w:r w:rsidRPr="006A6C1E">
        <w:rPr>
          <w:rStyle w:val="StyleUnderline"/>
        </w:rPr>
        <w:t>Marriott, Frank Wilderson</w:t>
      </w:r>
      <w:proofErr w:type="gramStart"/>
      <w:r w:rsidRPr="006A6C1E">
        <w:rPr>
          <w:rStyle w:val="StyleUnderline"/>
        </w:rPr>
        <w:t>,13</w:t>
      </w:r>
      <w:proofErr w:type="gramEnd"/>
      <w:r w:rsidRPr="006A6C1E">
        <w:rPr>
          <w:rStyle w:val="StyleUnderline"/>
        </w:rPr>
        <w:t xml:space="preserve"> and Kara Keeling, among others, differently attend to the structural problems of filmic representations of and in relation to Blackness, and </w:t>
      </w:r>
      <w:r w:rsidRPr="006A6C1E">
        <w:rPr>
          <w:rStyle w:val="Emphasis"/>
        </w:rPr>
        <w:t>how time is central to these structural problems</w:t>
      </w:r>
      <w:r w:rsidRPr="006A6C1E">
        <w:rPr>
          <w:rStyle w:val="StyleUnderline"/>
        </w:rPr>
        <w:t>, and their work figures here with different degrees of prominence.</w:t>
      </w:r>
      <w:r w:rsidRPr="00977F06">
        <w:rPr>
          <w:rStyle w:val="StyleUnderline"/>
          <w:sz w:val="16"/>
        </w:rPr>
        <w:t xml:space="preserve"> Part of that figuration draws from how their work demands a recognition of the kinds of masks </w:t>
      </w:r>
      <w:r w:rsidRPr="00B876B7">
        <w:rPr>
          <w:rStyle w:val="StyleUnderline"/>
        </w:rPr>
        <w:t>masking how time positions Blackness as untimely by way of “the flaw”14 in perception preceding and polluting the interplay between seeing, screen and representation.</w:t>
      </w:r>
      <w:r w:rsidRPr="00977F06">
        <w:rPr>
          <w:rStyle w:val="StyleUnderline"/>
          <w:sz w:val="16"/>
        </w:rPr>
        <w:t xml:space="preserve"> I am interested in the written word and the kinds of screens it erects, the masks it makes. Mostly, </w:t>
      </w:r>
      <w:r w:rsidRPr="00197FD5">
        <w:rPr>
          <w:rStyle w:val="Emphasis"/>
        </w:rPr>
        <w:t>I am interested in how time stitches Blackness and words together in an untimely manner, and how that untimeliness emerges in and as Black literary creation.</w:t>
      </w:r>
      <w:r>
        <w:rPr>
          <w:rStyle w:val="Emphasis"/>
        </w:rPr>
        <w:t xml:space="preserve"> </w:t>
      </w:r>
      <w:r w:rsidRPr="00197FD5">
        <w:rPr>
          <w:rStyle w:val="StyleUnderline"/>
        </w:rPr>
        <w:t>This chapter</w:t>
      </w:r>
      <w:r w:rsidRPr="00977F06">
        <w:rPr>
          <w:rStyle w:val="StyleUnderline"/>
          <w:sz w:val="16"/>
        </w:rPr>
        <w:t xml:space="preserve"> takes Fanon’s claim completely seriously. It </w:t>
      </w:r>
      <w:r w:rsidRPr="00197FD5">
        <w:rPr>
          <w:rStyle w:val="StyleUnderline"/>
        </w:rPr>
        <w:t xml:space="preserve">attempts to think through time as a problem in relation to Blackness. More precisely, it attempts to </w:t>
      </w:r>
      <w:r w:rsidRPr="00197FD5">
        <w:rPr>
          <w:rStyle w:val="Emphasis"/>
        </w:rPr>
        <w:t>take the question of Blackness in relation to time and center it at the foundation of a larger question about what it is to be, live, and think while Black in an antiblack world</w:t>
      </w:r>
      <w:r w:rsidRPr="00977F06">
        <w:rPr>
          <w:rStyle w:val="StyleUnderline"/>
          <w:sz w:val="16"/>
        </w:rPr>
        <w:t xml:space="preserve">. Two things have to happen: the problem has to be traced out in relation to the way these questions have been taken for granted or inadequately addressed thus far; and the corrective to this problem must be developed. The first part of this chapter attempts to engage </w:t>
      </w:r>
      <w:r w:rsidRPr="00197FD5">
        <w:rPr>
          <w:rStyle w:val="StyleUnderline"/>
        </w:rPr>
        <w:t>Michelle Wright’s Physics of Blackness as a way of opening into a discussion about how thought—in and outside the academy—takes time for granted, and wields Gayl Jones’s Corregidora to begin to uncover the problems that taking-for-granted veils.</w:t>
      </w:r>
      <w:r w:rsidRPr="00977F06">
        <w:rPr>
          <w:rStyle w:val="StyleUnderline"/>
          <w:sz w:val="16"/>
        </w:rPr>
        <w:t xml:space="preserve"> The second part of this chapter begins to </w:t>
      </w:r>
      <w:r w:rsidRPr="00197FD5">
        <w:rPr>
          <w:rStyle w:val="StyleUnderline"/>
        </w:rPr>
        <w:t xml:space="preserve">thoroughly map out what actually characterizes the relation between Blackness and time, extrapolating from </w:t>
      </w:r>
      <w:r w:rsidRPr="00197FD5">
        <w:rPr>
          <w:rStyle w:val="Emphasis"/>
        </w:rPr>
        <w:t>David Marriott’s Haunted Life</w:t>
      </w:r>
      <w:r w:rsidRPr="00197FD5">
        <w:rPr>
          <w:rStyle w:val="StyleUnderline"/>
        </w:rPr>
        <w:t xml:space="preserve">, its afterword, specifically, and reading </w:t>
      </w:r>
      <w:r w:rsidRPr="00197FD5">
        <w:rPr>
          <w:rStyle w:val="Emphasis"/>
        </w:rPr>
        <w:t>Octavia Butler’s Kindred</w:t>
      </w:r>
      <w:r w:rsidRPr="00197FD5">
        <w:rPr>
          <w:rStyle w:val="StyleUnderline"/>
        </w:rPr>
        <w:t xml:space="preserve"> to expand upon the consequences of this ‘new’ understanding of time.</w:t>
      </w:r>
      <w:r w:rsidRPr="00977F06">
        <w:rPr>
          <w:rStyle w:val="StyleUnderline"/>
          <w:sz w:val="16"/>
        </w:rPr>
        <w:t xml:space="preserve"> </w:t>
      </w:r>
      <w:r w:rsidRPr="00904B58">
        <w:rPr>
          <w:rStyle w:val="Emphasis"/>
        </w:rPr>
        <w:t xml:space="preserve">I/We need time. </w:t>
      </w:r>
      <w:proofErr w:type="gramStart"/>
      <w:r w:rsidRPr="00904B58">
        <w:rPr>
          <w:rStyle w:val="Emphasis"/>
        </w:rPr>
        <w:t>Time to read Black literature both as Black and as it thinks about Blackness in untimely manners and matters; give me time.</w:t>
      </w:r>
      <w:proofErr w:type="gramEnd"/>
      <w:r w:rsidRPr="00904B58">
        <w:rPr>
          <w:rStyle w:val="Emphasis"/>
        </w:rPr>
        <w:t xml:space="preserve"> And we might find and read the Black in it, and Blacken it, or reveal how it is always necessarily Blackened in the endless wake of slavery, the “interminable time of meaninglessness,”</w:t>
      </w:r>
      <w:r w:rsidRPr="009878E7">
        <w:rPr>
          <w:rStyle w:val="StyleUnderline"/>
        </w:rPr>
        <w:t xml:space="preserve">15 and the ghostly, but never invisible, deathliness that gives not life breaths, but kisses of death, to Black imaginations and the work they produced, produce and might (possibly) produce. I consider this a tense matter, so we must think and move with caution. </w:t>
      </w:r>
    </w:p>
    <w:p w:rsidR="00677361" w:rsidRDefault="00677361" w:rsidP="00677361">
      <w:pPr>
        <w:pStyle w:val="Heading4"/>
      </w:pPr>
      <w:r>
        <w:lastRenderedPageBreak/>
        <w:t xml:space="preserve">The only meaningful way to approach blackness is to work within the wake of </w:t>
      </w:r>
      <w:proofErr w:type="gramStart"/>
      <w:r>
        <w:t>black death</w:t>
      </w:r>
      <w:proofErr w:type="gramEnd"/>
      <w:r>
        <w:t xml:space="preserve"> – to foster intimacy, imagination, and love creates an inhabitation outside of space and time that transcends death, mourning, and loss</w:t>
      </w:r>
    </w:p>
    <w:p w:rsidR="006D2733" w:rsidRDefault="00677361" w:rsidP="00677361">
      <w:r w:rsidRPr="00396106">
        <w:rPr>
          <w:rStyle w:val="Style13ptBold"/>
        </w:rPr>
        <w:t>Murillo 16</w:t>
      </w:r>
      <w:r>
        <w:t xml:space="preserve"> </w:t>
      </w:r>
    </w:p>
    <w:p w:rsidR="00677361" w:rsidRPr="00396106" w:rsidRDefault="006D2733" w:rsidP="00677361">
      <w:r>
        <w:t>(</w:t>
      </w:r>
      <w:r w:rsidR="00677361" w:rsidRPr="00396106">
        <w:t>Murillo, John. (In Progress) PhD Brown University, Department of English, Quantum Blackanics: Black (in) Time.</w:t>
      </w:r>
      <w:r w:rsidR="00677361">
        <w:t xml:space="preserve"> // JE</w:t>
      </w:r>
      <w:r>
        <w:t>)</w:t>
      </w:r>
    </w:p>
    <w:p w:rsidR="00677361" w:rsidRDefault="00677361" w:rsidP="00677361">
      <w:pPr>
        <w:rPr>
          <w:u w:val="single"/>
        </w:rPr>
      </w:pPr>
      <w:r w:rsidRPr="009D72C1">
        <w:rPr>
          <w:u w:val="single"/>
        </w:rPr>
        <w:t>Small and large gestures of intimacy founded upon the fact of death create a space for mourning. Irreducible and imperative are the bodies in motion, bodies entwined, bodies connected by way of touch, confession, confrontation, love, shame, and pain, to the way-making and wake-keeping required to create space for the dead, the dying, and those in proximity to death through the brokenness and untimeliness of their flesh.</w:t>
      </w:r>
      <w:r>
        <w:t xml:space="preserve"> Creation elsewhere and otherwise produced only the lonely fantasies of manufactured intimacies, distances, and isolated bastions; creation elsewhere and otherwise could not achieve or think to do the impossible with which our wake work tasks us. </w:t>
      </w:r>
      <w:r w:rsidRPr="007A3D2A">
        <w:rPr>
          <w:u w:val="single"/>
        </w:rPr>
        <w:t>To keep working in the wake, to make way for death and all the resonant loss and grief that inevitably travels with it, is to attend wholly to the need for intimacies in the flesh, imagination, and being that do not (try and fail to) forego or forget the fact of</w:t>
      </w:r>
      <w:r>
        <w:t xml:space="preserve"> </w:t>
      </w:r>
      <w:r w:rsidRPr="007A3D2A">
        <w:rPr>
          <w:u w:val="single"/>
        </w:rPr>
        <w:t>death</w:t>
      </w:r>
      <w:r>
        <w:t xml:space="preserve">. Selasi affords us </w:t>
      </w:r>
      <w:r w:rsidRPr="007A3D2A">
        <w:rPr>
          <w:u w:val="single"/>
        </w:rPr>
        <w:t>a glimmer of hope without forgetting the pessimism that laces the reality of the entanglement between Blackness and death, the inescapability of death and its force and labyrinthine structure for Blacks. If we are to foster love, connection, intimacy, family, collectivity, we must make way for death, the dead, and dying; we must invite it, a place in the imagination where death, “all of it comes and sits calmly beside” us.</w:t>
      </w:r>
      <w:r>
        <w:t xml:space="preserve"> It is, 253 Selasi, location 4257. </w:t>
      </w:r>
      <w:proofErr w:type="gramStart"/>
      <w:r>
        <w:t>254 Selasi, location 4353.</w:t>
      </w:r>
      <w:proofErr w:type="gramEnd"/>
      <w:r>
        <w:t xml:space="preserve"> 213 like the coffin salesman, like Kehinde imagining doing the same, and also like Hartman as she writes of Mattie Nelson, </w:t>
      </w:r>
      <w:r w:rsidRPr="007A3D2A">
        <w:rPr>
          <w:u w:val="single"/>
        </w:rPr>
        <w:t xml:space="preserve">to carefully carve a space out of the space of the nowhere where we are—to use the refuse of our broken flesh, what’s written there, what’s given, to make </w:t>
      </w:r>
      <w:r w:rsidRPr="007A3D2A">
        <w:rPr>
          <w:u w:val="single"/>
        </w:rPr>
        <w:lastRenderedPageBreak/>
        <w:t xml:space="preserve">arrangements that might house us, together, with all the death and loss we bring, in mourning, with </w:t>
      </w:r>
      <w:r w:rsidRPr="00D30A41">
        <w:rPr>
          <w:u w:val="single"/>
        </w:rPr>
        <w:t>love. Only at this knot entangling death with creation might we make way, make a way, out of no way, out of nowhere, one that is not a fantastic escape, but an inhabitation.</w:t>
      </w:r>
    </w:p>
    <w:p w:rsidR="00677361" w:rsidRDefault="00677361" w:rsidP="00677361">
      <w:pPr>
        <w:pStyle w:val="Heading4"/>
      </w:pPr>
      <w:r>
        <w:t xml:space="preserve">Any other analysis of time and mechanics attempts to put the messy para ontology of blackness into overly defined coordinates. Our understanding of ontology is </w:t>
      </w:r>
      <w:proofErr w:type="gramStart"/>
      <w:r>
        <w:t>key</w:t>
      </w:r>
      <w:proofErr w:type="gramEnd"/>
      <w:r>
        <w:t xml:space="preserve"> to understanding the reiterations of blackness through space and time. </w:t>
      </w:r>
    </w:p>
    <w:p w:rsidR="006D2733" w:rsidRDefault="00677361" w:rsidP="00677361">
      <w:pPr>
        <w:rPr>
          <w:rStyle w:val="Style13ptBold"/>
        </w:rPr>
      </w:pPr>
      <w:r w:rsidRPr="008472D4">
        <w:rPr>
          <w:rStyle w:val="Style13ptBold"/>
        </w:rPr>
        <w:t>Moten 18</w:t>
      </w:r>
      <w:r>
        <w:rPr>
          <w:rStyle w:val="Style13ptBold"/>
        </w:rPr>
        <w:t xml:space="preserve"> </w:t>
      </w:r>
    </w:p>
    <w:p w:rsidR="00677361" w:rsidRPr="00074581" w:rsidRDefault="00677361" w:rsidP="00677361">
      <w:r>
        <w:t>[Fred Moten,</w:t>
      </w:r>
      <w:r w:rsidRPr="009D2E54">
        <w:rPr>
          <w:rFonts w:cs="Calibri"/>
        </w:rPr>
        <w:t xml:space="preserve"> Professor of English at the University of California, Riverside, where he teaches courses and conducts research in black studies, performance studies, poetics and literary theory.</w:t>
      </w:r>
      <w:r>
        <w:t>2018 “Stolen Life”, Pg 279-284, JMH]</w:t>
      </w:r>
    </w:p>
    <w:p w:rsidR="00677361" w:rsidRDefault="00677361" w:rsidP="00677361">
      <w:r w:rsidRPr="00437F2B">
        <w:rPr>
          <w:u w:val="single"/>
        </w:rPr>
        <w:t>While Henry uses what physicists have called “A series time,” “simply the everyday notion of time in terms of past, present and future,” Clarke uses what they refer to as “B series time” [which] “refers to fixed labels that we attach to specific moments in time…this is sometimes called the ‘tenseless’ view of time</w:t>
      </w:r>
      <w:r w:rsidRPr="00030DC9">
        <w:t xml:space="preserve">. The difference is loaded: contemporary theoretical physicists such as Lee Smolin, Lisa Randall, but also those over a century back, such as John McTaggart </w:t>
      </w:r>
      <w:r w:rsidRPr="00437F2B">
        <w:rPr>
          <w:u w:val="single"/>
        </w:rPr>
        <w:t>view “A series time” as at least deeply problematic…and at the most illusory, a trick of the mind because experiments in particle physics seem to indicate that time does not flow and, therefore, tenses of time exist only in the linguistic and psychological register, not the physical world…. Simply put this is because “A series time” requires a fixed point of reference that allows one to then speak of the past, present and future, whereas “B series time” provides “exact coordinates</w:t>
      </w:r>
      <w:r w:rsidRPr="00030DC9">
        <w:t>,” so to speak, which do not require a universal fixed point of reference. I raise this distinction to link Henry’s definition of the “</w:t>
      </w:r>
      <w:r w:rsidRPr="00437F2B">
        <w:rPr>
          <w:u w:val="single"/>
        </w:rPr>
        <w:t>Middle Passage Epistemology”—a counter epistemology to allow a less harmful interpellation of African American female subjecthood (or “consciousness,” as Henry terms it</w:t>
      </w:r>
      <w:proofErr w:type="gramStart"/>
      <w:r w:rsidRPr="00437F2B">
        <w:rPr>
          <w:u w:val="single"/>
        </w:rPr>
        <w:t>)—</w:t>
      </w:r>
      <w:proofErr w:type="gramEnd"/>
      <w:r w:rsidRPr="00437F2B">
        <w:rPr>
          <w:u w:val="single"/>
        </w:rPr>
        <w:t xml:space="preserve"> to my own definition, in which I also question the MPE’s fixity in </w:t>
      </w:r>
      <w:r w:rsidRPr="00437F2B">
        <w:rPr>
          <w:u w:val="single"/>
        </w:rPr>
        <w:lastRenderedPageBreak/>
        <w:t xml:space="preserve">“A series” time. Henry uses terms such as “African American,” “rites of passage,” “hybridized practices” that assume fixed meanings accorded by the MPE. </w:t>
      </w:r>
      <w:r w:rsidRPr="00030DC9">
        <w:t xml:space="preserve">A Somali-American for example, is quite literally an African American but has trouble being interpellated by the MPE even in Henry’s brief quote above—she is </w:t>
      </w:r>
      <w:r>
        <w:t>not determined by the Middle Passage, and may understand herself and be understood by her community as a woman at the age of 13, but it is unlikely Henry means “girls” must be 12 and under, and “rites of passage” in the Chicago African American community Henry studies will likely be different from those in the Somali community</w:t>
      </w:r>
      <w:r w:rsidRPr="00437F2B">
        <w:rPr>
          <w:u w:val="single"/>
        </w:rPr>
        <w:t>. Yet the reliance on “A series time” implicitly locates this hypothetical Somali-American wholly outside Henry’s discourse, regardless as to whether Henry seeks this exclusion. In Clarke’s article, by contrast, the invocation of “pre-Westphalian” and other “B series time” markers,</w:t>
      </w:r>
      <w:r>
        <w:t xml:space="preserve"> quickly and clearly invokes all black communities because there are several points of entry rather than the fixed timeline of the Middle Passage Epistemology in which past, present and future can only be accessed by those willing and able to interpellate themselves through this epistemology. “The “brief quote above” to which Wright refers is a passage from an essay Henry wrote in which she analyzes the “‘Middle Passage’ epistemology” mobilized by two black mothers in what she and they call the “spiritual education of their daughters.”37 The narrative of Mavis and Samaya evoked tensions produced at the intersections of living in American society as Black mothers and practitioners seeking a home pedagogy that resonated with their African-American heritage and traditions. As educators and as former students in American educational institutions, they mistrusted the mainstream system for its poor record of producing competent Black citizens. Thus, they sought alternatives. Their hybridized practices carried the hope of developing their daughters academically, emotionally and spiritually. </w:t>
      </w:r>
      <w:r w:rsidRPr="00437F2B">
        <w:rPr>
          <w:u w:val="single"/>
        </w:rPr>
        <w:t xml:space="preserve">Their insistence on the church and rites-of-passage programs for girls rested on their desire for a larger set of formative experiences in their daughters’ lives than the curricular and philosophical orientation espoused either in public schools or at Malcolm X School. </w:t>
      </w:r>
      <w:r>
        <w:t xml:space="preserve">And, as mothers of pre-teen girls, they expressed, in veiled tones, a hope that these practices would protect their daughters against </w:t>
      </w:r>
      <w:r>
        <w:lastRenderedPageBreak/>
        <w:t xml:space="preserve">violent or regrettable situations specific to girls.38 For Wright this kind of spiritual education exemplifies a mode of essentialist black study in the United States in which ideas of authenticity are mobilized in the service of “enabling rather than disabling interpellation.”39 The service it does explains, if not justifies, its simplicity, the purported fixity of its point of view. </w:t>
      </w:r>
      <w:r w:rsidRPr="00437F2B">
        <w:rPr>
          <w:u w:val="single"/>
        </w:rPr>
        <w:t>However, even in light of its invocation of “competent citizenship” as a goal, what is most striking, for me, is the alternative social cosmology that Henry illuminates (and Wright passes over in silence</w:t>
      </w:r>
      <w:r>
        <w:t xml:space="preserve">). The pedagogy Henry describes is one not only in which another world is prepared but also in which the already existing world is radically re-described. </w:t>
      </w:r>
      <w:r w:rsidRPr="00437F2B">
        <w:rPr>
          <w:u w:val="single"/>
        </w:rPr>
        <w:t>Henry suggests, by way of the intellectual work of the women she studies, that the universe is “ambidextrous epistemological terrain” and, in fact, the maternal “progressive pedagogy” to which she attends acknowledges “reality as ‘non-unitary,” thereby practicing “a ‘double agenda,’ negotiating among societal contradictions.”4</w:t>
      </w:r>
      <w:r>
        <w:t xml:space="preserve">0 One such contradiction centers on the problematic of interpellation which, “interestingly enough,” in the classic form within which Louis </w:t>
      </w:r>
      <w:r w:rsidRPr="00437F2B">
        <w:rPr>
          <w:u w:val="single"/>
        </w:rPr>
        <w:t>Althusser elaborates it, concerns the ways that state apparatuses produce, insofar as they position, subjects.41 Wright’s diction implies a level of voluntarity within the interpellative scene that Althusser wouldn’t recognize</w:t>
      </w:r>
      <w:r>
        <w:t xml:space="preserve">. In Wright’s formulations, people “interpellate themselves” or have “trouble being interpellated” by “epistemologies” that remain </w:t>
      </w:r>
      <w:r w:rsidRPr="00030DC9">
        <w:t xml:space="preserve">unanalyzed as ideological state apparatuses or, for that matter, by way of any alternative analytic. </w:t>
      </w:r>
      <w:r w:rsidRPr="00437F2B">
        <w:rPr>
          <w:u w:val="single"/>
        </w:rPr>
        <w:t xml:space="preserve">One is forced to consider that Wright’s understanding of becoming a subject/citizen is that it is a process of elective naturalization that can be defined along the lines of Bailyn’s triumphalist narrative of the “voyagers to the West,” thereby going against the grain of Clarke’s attempts to deconstruct the opposition of imposition and voluntarity. </w:t>
      </w:r>
      <w:r w:rsidRPr="00437F2B">
        <w:rPr>
          <w:b/>
          <w:u w:val="single"/>
        </w:rPr>
        <w:t>Consider</w:t>
      </w:r>
      <w:r w:rsidRPr="00030DC9">
        <w:t xml:space="preserve">, however, against the grain of both Clarke and </w:t>
      </w:r>
      <w:proofErr w:type="gramStart"/>
      <w:r w:rsidRPr="00030DC9">
        <w:t>Wrigh</w:t>
      </w:r>
      <w:r w:rsidRPr="00437F2B">
        <w:rPr>
          <w:b/>
          <w:u w:val="single"/>
        </w:rPr>
        <w:t>t, that</w:t>
      </w:r>
      <w:proofErr w:type="gramEnd"/>
      <w:r w:rsidRPr="00437F2B">
        <w:rPr>
          <w:b/>
          <w:u w:val="single"/>
        </w:rPr>
        <w:t xml:space="preserve"> middle passage is far more accurately understood, as Du Bois knew and aggressively and ceaselessly maintained, as the interpellative event of modernity in general. Implicit in this is that interpellation is troubling; that it is to be put in profound, existential trouble. </w:t>
      </w:r>
      <w:r w:rsidRPr="00030DC9">
        <w:t xml:space="preserve">Moreover, the anarchic epistemology of passage is the history of a general troubling, a general </w:t>
      </w:r>
      <w:r w:rsidRPr="00030DC9">
        <w:lastRenderedPageBreak/>
        <w:t xml:space="preserve">multiplication, of the voice, as Kamau Brathwaite asserts and affirms.42 </w:t>
      </w:r>
      <w:proofErr w:type="gramStart"/>
      <w:r w:rsidRPr="00437F2B">
        <w:rPr>
          <w:u w:val="single"/>
        </w:rPr>
        <w:t>The</w:t>
      </w:r>
      <w:proofErr w:type="gramEnd"/>
      <w:r w:rsidRPr="00437F2B">
        <w:rPr>
          <w:u w:val="single"/>
        </w:rPr>
        <w:t xml:space="preserve"> cryptanalytic state voice is worried in the direction of the unheard while the cryptographic voice of the stateless is synthesized into the open secret that is Henry’s object and method of study.</w:t>
      </w:r>
      <w:r w:rsidRPr="00030DC9">
        <w:t xml:space="preserve"> The deictic force of the state’s interpellative call, which is supposed to let you know who—in letting you know where—you are, is issued forth in and from the voice of the fixed co-ordinate. </w:t>
      </w:r>
      <w:r w:rsidRPr="00437F2B">
        <w:rPr>
          <w:u w:val="single"/>
        </w:rPr>
        <w:t>The sound of the teacher who functions as what Augusto Boal calls “the cop in the head,” or the cop who functions as what Boal (or Paolo Freire) might have called the teacher/banker in the head, is precisely what black mothers like Mavis and Samaya—</w:t>
      </w:r>
      <w:r w:rsidRPr="00030DC9">
        <w:t xml:space="preserve">whose work in the field of black studies Henry approaches by way of a celebratory analytic and whose supposedly unsophisticated sense of time Wright critically laments—are not trying to hear.43 They resonate with and in that anoriginary trouble that calls interpellative trouble into its own troubled being (where being is understood as the regulation of living). </w:t>
      </w:r>
      <w:r w:rsidRPr="00437F2B">
        <w:rPr>
          <w:u w:val="single"/>
        </w:rPr>
        <w:t>They are concerned with what other sounds and soundings are available to those who remain in passage, in the ship’s hold, in the hole, in the brokered, broken, breaking whole. Wright’s critique and Clarke’s intervention</w:t>
      </w:r>
      <w:r w:rsidRPr="00437F2B">
        <w:t xml:space="preserve">, “interestingly enough,” seem to be structured by the desire for another interpellative event; the one that remains readily available is precisely that which Althusser describes. </w:t>
      </w:r>
      <w:r w:rsidRPr="00437F2B">
        <w:rPr>
          <w:b/>
          <w:u w:val="single"/>
        </w:rPr>
        <w:t>We are left, again, to consider that the “the crisis of death and global complicity to live and let die” is an effect of citizenship and not its absence or even its incompetence.44</w:t>
      </w:r>
      <w:r>
        <w:rPr>
          <w:b/>
          <w:u w:val="single"/>
        </w:rPr>
        <w:t xml:space="preserve"> </w:t>
      </w:r>
      <w:r w:rsidRPr="00E301E4">
        <w:t xml:space="preserve">With regard both to the pre-Westphalian and the Westphalian </w:t>
      </w:r>
      <w:r w:rsidRPr="00E301E4">
        <w:rPr>
          <w:u w:val="single"/>
        </w:rPr>
        <w:t>orders, it behooves us to contemplate the notion that the regulation of statelessness is the (primary and proper) function of states; that it is the interpellative work of state apparatuses, precisely in calling the citizen/subject into being, to regulate statelessness.</w:t>
      </w:r>
      <w:r w:rsidRPr="00E301E4">
        <w:t xml:space="preserve"> The thought of the color line remains a potent instrument for thinking both the interplay and the divergence of statelessness and citizenship</w:t>
      </w:r>
      <w:r w:rsidRPr="00E301E4">
        <w:rPr>
          <w:u w:val="single"/>
        </w:rPr>
        <w:t>. The prophetic aspiration of “middle passage epistemology” is serially given in the radical contretemps of its (dis)articulations of stateless flesh and the bones of the citizen as they crack and crumble in the parched atmosphere of sovereignty’s violent democratization.</w:t>
      </w:r>
      <w:r w:rsidRPr="00E301E4">
        <w:t xml:space="preserve"> It’s not enough to “insure that ‘Africa’ is more than a symbolic </w:t>
      </w:r>
      <w:r w:rsidRPr="00E301E4">
        <w:lastRenderedPageBreak/>
        <w:t xml:space="preserve">holding place for African American identities”; </w:t>
      </w:r>
      <w:r w:rsidRPr="00E301E4">
        <w:rPr>
          <w:b/>
          <w:u w:val="single"/>
        </w:rPr>
        <w:t>what’s at stake is how the general interdiction of Afro-diasporic identity makes possible a social irruption through the fateful, fatal coupling of politics and identity that constitutes modernity, of which the middle passage is both the beginning and the end.45 People might have trouble accepting their interpellation by the middle passage and its attendant modes of insurgent thought but the interpellation goes on apace and in general</w:t>
      </w:r>
      <w:r w:rsidRPr="00E301E4">
        <w:t xml:space="preserve">, whether one is Somali-American or Swedish-American or some combination of the two. Moreover, throughout Henry’s long intellectual engagement with the teachers and students of the </w:t>
      </w:r>
      <w:r w:rsidRPr="00E301E4">
        <w:rPr>
          <w:u w:val="single"/>
        </w:rPr>
        <w:t>Malcolm X school in Chicago, and in her other work, which focuses on African American, African Canadian and Caribbean immigrant teachers and students, whose interpellation by the epistemology of passage includes their own sojourns north into the U. S. and Canada</w:t>
      </w:r>
      <w:r w:rsidRPr="00E301E4">
        <w:t>, she makes it impossible for a careful reader not to consider that the simple distinction Wright makes between the African American community and the Somali community—directly after asserting that a Somali-American is “quite literally an African American”—is another highly motivated imprecision. The time of the middle passage is not fixed; it is the brutal ekstasis of a global condition, as Henry and Dionne Brand, Gayl Jones and Julie Dash, M. Jacqui Alexander and Grace Nichols, M. NourbeSe Philip and Lorna Goodison among a host of others, both in and out of the hemispheric configuration of the African American constantly assert</w:t>
      </w:r>
      <w:r w:rsidRPr="00E301E4">
        <w:rPr>
          <w:b/>
          <w:u w:val="single"/>
        </w:rPr>
        <w:t>. The middle passage is and opens onto an alternative warp, enacting its own singular rupture of the space-time continuum, of a transcendental aesthetic that lays down the terms and conditions of possibility for the modern subject of knowledge and power.</w:t>
      </w:r>
      <w:r w:rsidRPr="00E301E4">
        <w:t xml:space="preserve"> Having been abandoned to ceaseless passage the prisoner, the refugee, the black student is enjoined to enjoy that abandon wherein statelessness is imagined and enacted as a kind of aninterpellative shift where what it is to have been hailed is also always what it is to frustrate calculation in defiance of the state as ontological, epistemological and political condition.</w:t>
      </w:r>
      <w:r>
        <w:t xml:space="preserve"> </w:t>
      </w:r>
    </w:p>
    <w:p w:rsidR="00677361" w:rsidRDefault="00677361" w:rsidP="00677361"/>
    <w:p w:rsidR="00677361" w:rsidRDefault="00677361" w:rsidP="00677361">
      <w:pPr>
        <w:pStyle w:val="Heading4"/>
      </w:pPr>
      <w:r>
        <w:lastRenderedPageBreak/>
        <w:t xml:space="preserve">Our </w:t>
      </w:r>
      <w:proofErr w:type="gramStart"/>
      <w:r>
        <w:t>analysis is necessary to considering blackness beyond the middle passage and create</w:t>
      </w:r>
      <w:proofErr w:type="gramEnd"/>
      <w:r>
        <w:t xml:space="preserve"> new modes of blackness across space and time. </w:t>
      </w:r>
    </w:p>
    <w:p w:rsidR="00677361" w:rsidRDefault="00677361" w:rsidP="00677361">
      <w:r w:rsidRPr="008472D4">
        <w:rPr>
          <w:rStyle w:val="Style13ptBold"/>
        </w:rPr>
        <w:t>Moten 18</w:t>
      </w:r>
      <w:r>
        <w:t xml:space="preserve"> [Fred Moten,</w:t>
      </w:r>
      <w:r w:rsidRPr="009D2E54">
        <w:t xml:space="preserve"> Professor of English at the University of California, Riverside, where he teaches courses and conducts research in black studies, performance studies, poetics and literary theory.</w:t>
      </w:r>
      <w:r>
        <w:t>2018 “Stolen Life”, Pg 284-287, JMH]</w:t>
      </w:r>
    </w:p>
    <w:p w:rsidR="00677361" w:rsidRDefault="00677361" w:rsidP="00677361">
      <w:r w:rsidRPr="00AA608E">
        <w:rPr>
          <w:u w:val="single"/>
        </w:rPr>
        <w:t>This experimental invagination, this slit or envelope in spacetime, is given not so much as multiple points of entry but rather as the division and collection of entry</w:t>
      </w:r>
      <w:r w:rsidRPr="00623A06">
        <w:t xml:space="preserve"> as such so that Anna Julia Cooper’s resonant phrase “</w:t>
      </w:r>
      <w:r w:rsidRPr="00AA608E">
        <w:rPr>
          <w:b/>
          <w:u w:val="single"/>
        </w:rPr>
        <w:t>where and when I enter” is properly understood as a black feminist announcement and enunciation of quantum reality at both the cosmological and the sub-atomic levels, where and when both where and when are beside themselves, as intrications of compulsive, propulsive, percussive, percaressive, anarecursive, anaprogressive clearing; as no room, no place, amenity’s absence, it’s out of phase, non-standard non-contemporaneity, “where” and “when” the laws of (meta)physics break down in hapticality’s terrible, beautiful intensities</w:t>
      </w:r>
      <w:r w:rsidRPr="00623A06">
        <w:t>. This</w:t>
      </w:r>
      <w:r>
        <w:t xml:space="preserve"> syncopic feint and faked book, this unbooked, annotated, immanent praesthesis, does not impose the implication that physics is wrong to be concerned with the theory of everything; it’s just that we must also be concerned with the theory of nothing. The interplay of physics and blackness is precisely at this intersection—this mutual sexual cut—of the theory of nothing and the theory of everything. And who are the theorists of everything and nothing, everywhere and nowhere? Refugees, flightlings, black things, whose dissident passage through understanding is often taken for a kind of lawless freedom.  </w:t>
      </w:r>
    </w:p>
    <w:p w:rsidR="00677361" w:rsidRDefault="00677361" w:rsidP="00677361">
      <w:r w:rsidRPr="00AA608E">
        <w:rPr>
          <w:u w:val="single"/>
        </w:rPr>
        <w:t>It is precisely in the interest of such theory that one looks forward with great anticipation to Wright’s address of this problematic in her work on the physics of blackness even as one considers that what’s really at stake, here, is the blackness of physics</w:t>
      </w:r>
      <w:r>
        <w:t>. Black enlightenment, the dark materiality of another way of thinking the universe, is how I understand this echoic anepistemology of passage, this “pedagogy of crossing” to which Clarke, at least, still manages to gesture.</w:t>
      </w:r>
      <w:r w:rsidRPr="00AA608E">
        <w:rPr>
          <w:u w:val="single"/>
        </w:rPr>
        <w:t xml:space="preserve">46 </w:t>
      </w:r>
      <w:proofErr w:type="gramStart"/>
      <w:r w:rsidRPr="00AA608E">
        <w:rPr>
          <w:u w:val="single"/>
        </w:rPr>
        <w:t>It</w:t>
      </w:r>
      <w:proofErr w:type="gramEnd"/>
      <w:r w:rsidRPr="00AA608E">
        <w:rPr>
          <w:u w:val="single"/>
        </w:rPr>
        <w:t xml:space="preserve"> is the thought that emerges from the </w:t>
      </w:r>
      <w:r w:rsidRPr="00AA608E">
        <w:rPr>
          <w:u w:val="single"/>
        </w:rPr>
        <w:lastRenderedPageBreak/>
        <w:t>experience of time itself having been put in motion. As Wright knows, it is one of the very theoretical physicists she cites in her response to Clarke, Lee Smolin, whose account of quantum physics allows and asks us to consider that the cessation of historical movement to which Hegel consigns Africa is, in fact, nothing other than a belated and compensatory projection of the geometric and geographic seizure to which Descartes consigned not only European thought but Europe itself</w:t>
      </w:r>
      <w:r>
        <w:t>. Smolin appears, in my understanding, to resist that spatialization of time</w:t>
      </w:r>
      <w:r w:rsidRPr="00AA608E">
        <w:rPr>
          <w:b/>
          <w:u w:val="single"/>
        </w:rPr>
        <w:t>. He seeks to “unfreeze time—to represent time without turning it into space,” a transformation the fixed coordinates of the graph imposed upon the straight ahead discontinuity of the timeline, whose minimalist suggestion of motion’s arrowed, uncontained endlessness can at least be said to have figured an escape from the graph’s exacting incarceration of curvature.47 But this is not about preferring the latter to the former</w:t>
      </w:r>
      <w:r w:rsidRPr="00623A06">
        <w:t xml:space="preserve">. Wright challenges what Heidegger calls the vulgar concept of time, and seemingly as a matter of course it is a certain figure of the African American, in the fallen, ordinary sociality of a quite popular configuration of her within some newly arisen subdivisions of “public” intellectual life, who constitutes the bad example; but </w:t>
      </w:r>
      <w:r w:rsidRPr="00AA608E">
        <w:rPr>
          <w:u w:val="single"/>
        </w:rPr>
        <w:t>what Smolin is trying to cut is what he calls “background dependent theories,” such as the one that Kant, by way of Newton, codifies under the rubric of the transcendental aesthetic.48 Einstein’s general theory disrupts that background, disrupts its sanctioning of a highly restrictive mode of representation, precisely in the experience/performance of dynamic, interactive fields which I will call, by way of Darby English but against his grain, “black representational space,” a field whose intricacies and intimacies even quantum mechanics has yet to approach</w:t>
      </w:r>
      <w:r w:rsidRPr="00623A06">
        <w:t xml:space="preserve">.49 Black representational space is the hold of the ship. Black representational space is a language lab. Strong and weak interaction not just in constraint but in exhaustion, where the submerged (if not subatomic) and the cosmological converge. That space is nowhere or is, at least not there but elsewhere, accessible through flight and/or fantasy but not calculation. Not there is where we remain, in motion. </w:t>
      </w:r>
      <w:r w:rsidRPr="00AA608E">
        <w:rPr>
          <w:b/>
          <w:u w:val="single"/>
        </w:rPr>
        <w:t>An exact coordinate is, it seems to me, what Wright desires, a home in which (pre-</w:t>
      </w:r>
      <w:proofErr w:type="gramStart"/>
      <w:r w:rsidRPr="00AA608E">
        <w:rPr>
          <w:b/>
          <w:u w:val="single"/>
        </w:rPr>
        <w:t>)Westphalian</w:t>
      </w:r>
      <w:proofErr w:type="gramEnd"/>
      <w:r w:rsidRPr="00AA608E">
        <w:rPr>
          <w:b/>
          <w:u w:val="single"/>
        </w:rPr>
        <w:t xml:space="preserve"> has some universal meaning, defining our </w:t>
      </w:r>
      <w:r w:rsidRPr="00AA608E">
        <w:rPr>
          <w:b/>
          <w:u w:val="single"/>
        </w:rPr>
        <w:lastRenderedPageBreak/>
        <w:t>differential commonness by way of that putatively straight Euro-spatialization of time and Euro-temporalization of space that used to be known as imperialism.</w:t>
      </w:r>
      <w:r w:rsidRPr="00623A06">
        <w:t xml:space="preserve"> But “where we were wasn’t there. </w:t>
      </w:r>
      <w:r w:rsidRPr="00AA608E">
        <w:rPr>
          <w:u w:val="single"/>
        </w:rPr>
        <w:t xml:space="preserve">The world was ever after </w:t>
      </w:r>
      <w:proofErr w:type="gramStart"/>
      <w:r w:rsidRPr="00AA608E">
        <w:rPr>
          <w:u w:val="single"/>
        </w:rPr>
        <w:t>elsewhere,</w:t>
      </w:r>
      <w:proofErr w:type="gramEnd"/>
      <w:r w:rsidRPr="00AA608E">
        <w:rPr>
          <w:u w:val="single"/>
        </w:rPr>
        <w:t xml:space="preserve"> no way where we were was there.”50 What if spacetime, the transcendental aesthetic, and the coherence/sovereignty it affords/imposes, is an effect rather than a condition of experience? </w:t>
      </w:r>
      <w:r w:rsidRPr="00623A06">
        <w:t>This is the question that the submerged connector or conductor, that the interplay between nothing and everything, nowhere and</w:t>
      </w:r>
      <w:r>
        <w:t xml:space="preserve"> </w:t>
      </w:r>
      <w:r w:rsidRPr="00A53C18">
        <w:t xml:space="preserve">everywhere, never and always, coalescence and differentiation, allows us to ask. </w:t>
      </w:r>
      <w:proofErr w:type="gramStart"/>
      <w:r w:rsidRPr="00A53C18">
        <w:t>Bseries?</w:t>
      </w:r>
      <w:proofErr w:type="gramEnd"/>
      <w:r w:rsidRPr="00A53C18">
        <w:t xml:space="preserve"> </w:t>
      </w:r>
      <w:proofErr w:type="gramStart"/>
      <w:r w:rsidRPr="00A53C18">
        <w:t>B Sirius.</w:t>
      </w:r>
      <w:proofErr w:type="gramEnd"/>
      <w:r w:rsidRPr="00A53C18">
        <w:t xml:space="preserve"> Actually enter into the tortuous, torturous chamber of horrors and wonders that constitute serial form, the seriality of our formation, the brutally beautiful medley of carceral intrication, this patterning of holds and of what is held in the holds’ phonic vicinity (as disappearance in/and expanse, hole, whole, blackness</w:t>
      </w:r>
      <w:r w:rsidRPr="00AA608E">
        <w:rPr>
          <w:b/>
          <w:u w:val="single"/>
        </w:rPr>
        <w:t>). So that a certain circling or spiraling Mackey speaks of suffers brokenness and crumpling, the imposition of irrational, terribly rationalized angles, compartments bearing nothing but breath and battery in hunted, haunted, ungendered intimacy.</w:t>
      </w:r>
      <w:r w:rsidRPr="00A53C18">
        <w:t xml:space="preserve"> Is there a kind of propulsion, through compulsion, that ruptures both recursion and advance? What is the sound of this patterning? What does such apposition look like? What remains of eccentricity after the relay between loss and restoration has its say or song?  </w:t>
      </w:r>
    </w:p>
    <w:p w:rsidR="00677361" w:rsidRDefault="00677361" w:rsidP="00677361">
      <w:pPr>
        <w:pStyle w:val="Heading4"/>
      </w:pPr>
      <w:r>
        <w:t xml:space="preserve">Our method of understanding epistemology and ontology as complex ensembles of time is necessary to breaking down sovereign power and “neat” paradigms. </w:t>
      </w:r>
    </w:p>
    <w:p w:rsidR="00677361" w:rsidRPr="00AC796A" w:rsidRDefault="00677361" w:rsidP="00677361">
      <w:r w:rsidRPr="008472D4">
        <w:rPr>
          <w:rStyle w:val="Style13ptBold"/>
        </w:rPr>
        <w:t>Moten 18</w:t>
      </w:r>
      <w:r>
        <w:rPr>
          <w:rStyle w:val="Style13ptBold"/>
        </w:rPr>
        <w:t xml:space="preserve"> </w:t>
      </w:r>
      <w:r>
        <w:t>[Fred Moten,</w:t>
      </w:r>
      <w:r w:rsidRPr="009D2E54">
        <w:rPr>
          <w:rFonts w:cs="Calibri"/>
        </w:rPr>
        <w:t xml:space="preserve"> Professor of English at the University of California, Riverside, where he teaches courses and conducts research in black studies, performance studies, poetics and literary theory.</w:t>
      </w:r>
      <w:r>
        <w:t>2018 “Stolen Life”, Pg 287-289, JMH]</w:t>
      </w:r>
    </w:p>
    <w:p w:rsidR="00677361" w:rsidRPr="00AC796A" w:rsidRDefault="00677361" w:rsidP="00677361">
      <w:pPr>
        <w:rPr>
          <w:b/>
          <w:u w:val="single"/>
        </w:rPr>
      </w:pPr>
      <w:r w:rsidRPr="00AC796A">
        <w:rPr>
          <w:u w:val="single"/>
        </w:rPr>
        <w:t xml:space="preserve">The atrocities of national cosmopolitanism, of Afro-diasporic military humanism, are terrible and to be feared and fought, as Clarke asserts, but neither by way of a disavowal, or even a redoubled displacement, of the middle passage and its already marginal modes of thought, nor by way of an embrace of the very Westphalian claims of and upon sovereignty that justify the ongoing exercise of </w:t>
      </w:r>
      <w:r w:rsidRPr="00AC796A">
        <w:rPr>
          <w:u w:val="single"/>
        </w:rPr>
        <w:lastRenderedPageBreak/>
        <w:t>neo-imperial power.</w:t>
      </w:r>
      <w:r w:rsidRPr="00AC796A">
        <w:t xml:space="preserve"> </w:t>
      </w:r>
      <w:r w:rsidRPr="00AC796A">
        <w:rPr>
          <w:b/>
          <w:u w:val="single"/>
        </w:rPr>
        <w:t>Nonstate thought is more crucial than ever and the question is this: where is it held, most securely, in the open, in trust, as an undercommon resource? If the middle passage is a condition of its transport that is not just one among others, then it is the ongoing exercise of certain modes of statelessness that are its reservoir</w:t>
      </w:r>
      <w:r w:rsidRPr="00AC796A">
        <w:t xml:space="preserve">. What if what remains of value in Afro-American thought and life is the example of life in statelessness and not at all some supposedly triumphant emergence into citizenship? Exemplarity, here, does not bespeak exclusiveness. </w:t>
      </w:r>
      <w:r w:rsidRPr="00AC796A">
        <w:rPr>
          <w:b/>
          <w:u w:val="single"/>
        </w:rPr>
        <w:t>What emerges as decisive is an accident of history—the “unlikely” convergence of deprivation and privilege—that requires us to ask how we can think the centrality of a radical and irreducible eccentricity in and of black studies.</w:t>
      </w:r>
    </w:p>
    <w:p w:rsidR="00677361" w:rsidRDefault="00677361" w:rsidP="00677361">
      <w:r w:rsidRPr="00AC796A">
        <w:rPr>
          <w:u w:val="single"/>
        </w:rPr>
        <w:t>Just as Clarke sometimes seems to repress the way that the color line organizes the sovereign operations that structured the violent “peace” of Westphalia and the viciousness of its current biopolitical permutations, so does Wright sometimes seem to join most of the modern world in forgetting that the middle passage is its condition of possibility.</w:t>
      </w:r>
      <w:r w:rsidRPr="00AC796A">
        <w:t xml:space="preserve"> Moreover, </w:t>
      </w:r>
      <w:r w:rsidRPr="00AC796A">
        <w:rPr>
          <w:b/>
          <w:u w:val="single"/>
        </w:rPr>
        <w:t>the color line marks the immeasurable contours and incalculable duration of a global thing, a world event, which disrupts whatever dream of sovereignty that emerges in the opposition of, and in opposition to, things and events.</w:t>
      </w:r>
      <w:r w:rsidRPr="00AC796A">
        <w:t xml:space="preserve"> Along and in constant transgression of that line, blackness places a kind of pressure on identity that identity cannot withstand. Passage, itself, moves through the narrow straits of epistemology and ontology. </w:t>
      </w:r>
      <w:r w:rsidRPr="00AC796A">
        <w:rPr>
          <w:b/>
          <w:u w:val="single"/>
        </w:rPr>
        <w:t>Epistemology and ontology are, at the same time, in a complex ensemble of times, in a radical dislocation of time, lost in passage. Out of joint, where the joint is jumpin’, refugees study the sacred profanities and eloquent vulgarities of passage in order to articulate the earth at the end of the world.51 In Clarke’s critique of the structures of inclusion and imposition that mark the spread of the Westphalian system to Africa, she attempts to detach sovereignty from what appears to be the inconsistency of its founding paradigm</w:t>
      </w:r>
      <w:r w:rsidRPr="00AC796A">
        <w:t xml:space="preserve">. But what if the problem is not the Westphalian betrayal or curtailment of the sovereignty it instantiates and is supposed to defend? What if the problem is sovereignty as such? What if the problematic she investigates is best understood, along lines that Denise </w:t>
      </w:r>
      <w:r w:rsidRPr="00AC796A">
        <w:lastRenderedPageBreak/>
        <w:t xml:space="preserve">Ferreira da Silva brilliantly and rigorously explores, as the violent cunning, the brutal ruse, of selfdetermination?52 </w:t>
      </w:r>
      <w:r w:rsidRPr="00AC796A">
        <w:rPr>
          <w:u w:val="single"/>
        </w:rPr>
        <w:t>What if, in turn, as she suggests, blackness, which is to say black study, is an ongoing and inaugural violence to or indetermination of self? What if what’s at stake, finally, for Clarke is a way to think, in the necessity of thinking, the relation between what she calls the pre-Westphalian and what she appears to want but does not explicitly name the post-Westphalian</w:t>
      </w:r>
      <w:r w:rsidRPr="00AC796A">
        <w:t xml:space="preserve">? Then, </w:t>
      </w:r>
      <w:r w:rsidRPr="00AC796A">
        <w:rPr>
          <w:u w:val="single"/>
        </w:rPr>
        <w:t>the validity of Clarke’s work will have been manifest most clearly in the demand to imagine with the utmost precision, within an absolute necessity of misunderstanding, the nature of this extra-Westphalian, paraontological, anaepistemological insovereignty in its movement in and as radical disarticulation, or even general decoupling, if Wright’s grammar is correct in its implications</w:t>
      </w:r>
      <w:r w:rsidRPr="00AC796A">
        <w:t>. Clarke appears to believe that the current dimensions of black suffering in Africa preclude any attendance upon certain spooky actions at a distance that occur within the sub-Westphalian social field</w:t>
      </w:r>
      <w:r w:rsidRPr="00AC796A">
        <w:rPr>
          <w:b/>
          <w:u w:val="single"/>
        </w:rPr>
        <w:t>. But perhaps the imperative isn’t to pay attention to blacks in Africa from their or its own standpoint rather than that of the selfabsorbed and all-absorbing, insular but enveloping, blacks of the (non-)African diaspora, particularly as they are manifest in the prison of anarchic versioning that is called the United States, where diaspora is enacted and repressed with equal extremity</w:t>
      </w:r>
      <w:r w:rsidRPr="00AC796A">
        <w:t>. Perhaps the imperative is, rather, to pay attention to blackness in and by way of the displacement that it embraces and defies. I would agree, I hope, with Wright and Clarke, on the necessity of our centrifugitive task, which is to look for it everywhere.53</w:t>
      </w:r>
    </w:p>
    <w:p w:rsidR="00677361" w:rsidRDefault="00677361" w:rsidP="00677361">
      <w:pPr>
        <w:pStyle w:val="Heading4"/>
      </w:pPr>
      <w:bookmarkStart w:id="0" w:name="_GoBack"/>
      <w:bookmarkEnd w:id="0"/>
      <w:r>
        <w:t xml:space="preserve">Analyzing borders on a quantum mechanical level is able to deconstruct the desire as to why borders exist and why populist movements gain traction on a subatomic level in the first place. </w:t>
      </w:r>
    </w:p>
    <w:p w:rsidR="00677361" w:rsidRDefault="00677361" w:rsidP="00677361">
      <w:r w:rsidRPr="008472D4">
        <w:rPr>
          <w:rStyle w:val="Style13ptBold"/>
        </w:rPr>
        <w:t>Lavinder 18</w:t>
      </w:r>
      <w:r>
        <w:rPr>
          <w:rStyle w:val="Style13ptBold"/>
        </w:rPr>
        <w:t xml:space="preserve"> </w:t>
      </w:r>
      <w:r>
        <w:t xml:space="preserve">[Kaitlin Lavinder, holds an MA in International Economics and European Studies from John Hopkins University School of Advanced International Studies, May 31, 2018, “Quantum Physics Can Help </w:t>
      </w:r>
      <w:r>
        <w:lastRenderedPageBreak/>
        <w:t xml:space="preserve">Explain Much of The World’s Suffering”, </w:t>
      </w:r>
      <w:r w:rsidRPr="005941DB">
        <w:t>https://qz.com/1291485/quantum-physics-can-help-explain-much-of-the-worlds-suffering/</w:t>
      </w:r>
      <w:r>
        <w:t>, JMH]</w:t>
      </w:r>
    </w:p>
    <w:p w:rsidR="00677361" w:rsidRDefault="00677361" w:rsidP="00677361">
      <w:r w:rsidRPr="005941DB">
        <w:rPr>
          <w:rFonts w:cs="Calibri"/>
          <w:color w:val="4C4C4C"/>
        </w:rPr>
        <w:t xml:space="preserve">Quantum physics is the science that describes nature at its smallest atomic levels. </w:t>
      </w:r>
      <w:r w:rsidRPr="005941DB">
        <w:rPr>
          <w:rFonts w:cs="Calibri"/>
          <w:color w:val="4C4C4C"/>
          <w:u w:val="single"/>
        </w:rPr>
        <w:t xml:space="preserve">But tiny subatomic happenings can have huge effects: Quantum theory describes the universe as one giant entangled system, where what happens in one corner of the world can simultaneously </w:t>
      </w:r>
      <w:proofErr w:type="gramStart"/>
      <w:r w:rsidRPr="005941DB">
        <w:rPr>
          <w:rFonts w:cs="Calibri"/>
          <w:color w:val="4C4C4C"/>
          <w:u w:val="single"/>
        </w:rPr>
        <w:t>effect</w:t>
      </w:r>
      <w:proofErr w:type="gramEnd"/>
      <w:r w:rsidRPr="005941DB">
        <w:rPr>
          <w:rFonts w:cs="Calibri"/>
          <w:color w:val="4C4C4C"/>
          <w:u w:val="single"/>
        </w:rPr>
        <w:t xml:space="preserve"> something else across the globe. </w:t>
      </w:r>
      <w:r w:rsidRPr="005941DB">
        <w:rPr>
          <w:rFonts w:cs="Calibri"/>
          <w:b/>
          <w:color w:val="4C4C4C"/>
          <w:u w:val="single"/>
        </w:rPr>
        <w:t>While physically separate, humans and the world they live in are fundamentally inseparable, according to a quantum model of the universe.</w:t>
      </w:r>
      <w:r>
        <w:rPr>
          <w:rFonts w:cs="Calibri"/>
          <w:b/>
          <w:color w:val="4C4C4C"/>
          <w:u w:val="single"/>
        </w:rPr>
        <w:t xml:space="preserve"> </w:t>
      </w:r>
      <w:r w:rsidRPr="005941DB">
        <w:rPr>
          <w:rFonts w:cs="Calibri"/>
          <w:color w:val="4C4C4C"/>
          <w:u w:val="single"/>
        </w:rPr>
        <w:t>It is therefore both unsurprising and yet paradoxical that populism—a political movement that supports the rights and power of ordinary citizens against a ruling elite—has sprung up across the globe</w:t>
      </w:r>
      <w:r w:rsidRPr="005941DB">
        <w:rPr>
          <w:rFonts w:cs="Calibri"/>
          <w:color w:val="4C4C4C"/>
        </w:rPr>
        <w:t xml:space="preserve">. </w:t>
      </w:r>
      <w:proofErr w:type="gramStart"/>
      <w:r w:rsidRPr="005941DB">
        <w:rPr>
          <w:rFonts w:cs="Calibri"/>
          <w:color w:val="4C4C4C"/>
        </w:rPr>
        <w:t>Unsurprising because a quantum perspective would tell us that a populist movement in one country could directly impact, even cause, one in another.</w:t>
      </w:r>
      <w:proofErr w:type="gramEnd"/>
      <w:r w:rsidRPr="005941DB">
        <w:rPr>
          <w:rFonts w:cs="Calibri"/>
          <w:color w:val="4C4C4C"/>
        </w:rPr>
        <w:t xml:space="preserve"> </w:t>
      </w:r>
      <w:r w:rsidRPr="005941DB">
        <w:rPr>
          <w:rFonts w:cs="Calibri"/>
          <w:color w:val="4C4C4C"/>
          <w:u w:val="single"/>
        </w:rPr>
        <w:t>And paradoxical because today’s populism is dividing peoples and states with an “us” versus “them” mentality, even though the basis of quantum physics—the very phenomenon that allows us to explain this current wave of populism—supports a holistic vision of the world.</w:t>
      </w:r>
      <w:r>
        <w:rPr>
          <w:rFonts w:cs="Calibri"/>
          <w:color w:val="4C4C4C"/>
          <w:u w:val="single"/>
        </w:rPr>
        <w:t xml:space="preserve"> </w:t>
      </w:r>
      <w:r w:rsidRPr="005941DB">
        <w:rPr>
          <w:rFonts w:cs="Calibri"/>
          <w:color w:val="4C4C4C"/>
        </w:rPr>
        <w:t xml:space="preserve">Over the past decade, populist political parties have gained power in very different countries: the United States, with the surprise election of president Donald Trump; the UK, where the Independence Party campaigned successfully for pulling the country out of the European Union; Italy, where two </w:t>
      </w:r>
      <w:r w:rsidRPr="005941DB">
        <w:rPr>
          <w:rFonts w:cs="Calibri"/>
          <w:color w:val="4C4C4C"/>
          <w:bdr w:val="none" w:sz="0" w:space="0" w:color="auto" w:frame="1"/>
        </w:rPr>
        <w:t>anti-establishment groups</w:t>
      </w:r>
      <w:r w:rsidRPr="005941DB">
        <w:rPr>
          <w:rFonts w:cs="Calibri"/>
          <w:color w:val="4C4C4C"/>
        </w:rPr>
        <w:t xml:space="preserve">, the Five Star Movement and the League, are now trying to form a coalition government; and Venezuela, with president Nicolás Maduro continuing to cling to power even though his country’s </w:t>
      </w:r>
      <w:r w:rsidRPr="005941DB">
        <w:rPr>
          <w:rFonts w:cs="Calibri"/>
          <w:color w:val="4C4C4C"/>
          <w:bdr w:val="none" w:sz="0" w:space="0" w:color="auto" w:frame="1"/>
        </w:rPr>
        <w:t>economy is failing</w:t>
      </w:r>
      <w:r w:rsidRPr="005941DB">
        <w:rPr>
          <w:rFonts w:cs="Calibri"/>
          <w:color w:val="4C4C4C"/>
        </w:rPr>
        <w:t>.</w:t>
      </w:r>
      <w:r>
        <w:rPr>
          <w:rFonts w:cs="Calibri"/>
          <w:color w:val="4C4C4C"/>
        </w:rPr>
        <w:t xml:space="preserve"> </w:t>
      </w:r>
      <w:r w:rsidRPr="005941DB">
        <w:rPr>
          <w:rFonts w:cs="Calibri"/>
          <w:color w:val="4C4C4C"/>
          <w:u w:val="single"/>
        </w:rPr>
        <w:t>Whether from the left or right, Europe or Latin America, all of these populist leaders have a few things in common. They utilize bombastic fear-mongering in their speech, place a high priority on security, and, consequently, are adamantly opposed to open borders.</w:t>
      </w:r>
      <w:r>
        <w:rPr>
          <w:rFonts w:cs="Calibri"/>
          <w:color w:val="4C4C4C"/>
          <w:u w:val="single"/>
        </w:rPr>
        <w:t xml:space="preserve"> </w:t>
      </w:r>
      <w:r w:rsidRPr="005941DB">
        <w:rPr>
          <w:rFonts w:cs="Calibri"/>
          <w:b/>
          <w:color w:val="4C4C4C"/>
          <w:u w:val="single"/>
        </w:rPr>
        <w:t xml:space="preserve">But borders like these can’t exist in quantum physics. </w:t>
      </w:r>
      <w:r w:rsidRPr="005941DB">
        <w:rPr>
          <w:rFonts w:cs="Calibri"/>
          <w:b/>
          <w:color w:val="4C4C4C"/>
          <w:u w:val="single"/>
          <w:bdr w:val="none" w:sz="0" w:space="0" w:color="auto" w:frame="1"/>
        </w:rPr>
        <w:t>Quantum entanglement theory</w:t>
      </w:r>
      <w:r w:rsidRPr="005941DB">
        <w:rPr>
          <w:rFonts w:cs="Calibri"/>
          <w:b/>
          <w:color w:val="4C4C4C"/>
          <w:u w:val="single"/>
        </w:rPr>
        <w:t xml:space="preserve"> states that the parts of a combined system are not fully separable because their properties are dependent on their relationship to the whole system. This was proven by the “</w:t>
      </w:r>
      <w:r w:rsidRPr="005941DB">
        <w:rPr>
          <w:rFonts w:cs="Calibri"/>
          <w:b/>
          <w:color w:val="4C4C4C"/>
          <w:u w:val="single"/>
          <w:bdr w:val="none" w:sz="0" w:space="0" w:color="auto" w:frame="1"/>
        </w:rPr>
        <w:t>Bell experiments</w:t>
      </w:r>
      <w:r w:rsidRPr="005941DB">
        <w:rPr>
          <w:rFonts w:cs="Calibri"/>
          <w:b/>
          <w:color w:val="4C4C4C"/>
          <w:u w:val="single"/>
        </w:rPr>
        <w:t xml:space="preserve">,” developed by the Irish physicist John Bell in 1964, which tested the </w:t>
      </w:r>
      <w:r w:rsidRPr="005941DB">
        <w:rPr>
          <w:rFonts w:cs="Calibri"/>
          <w:b/>
          <w:color w:val="4C4C4C"/>
          <w:u w:val="single"/>
        </w:rPr>
        <w:lastRenderedPageBreak/>
        <w:t>viability of “local realism.” This is the principle that:</w:t>
      </w:r>
      <w:r>
        <w:rPr>
          <w:rFonts w:cs="Calibri"/>
          <w:b/>
          <w:color w:val="4C4C4C"/>
          <w:u w:val="single"/>
        </w:rPr>
        <w:t xml:space="preserve"> </w:t>
      </w:r>
      <w:r w:rsidRPr="005941DB">
        <w:rPr>
          <w:rFonts w:cs="Calibri"/>
          <w:b/>
          <w:color w:val="4C4C4C"/>
        </w:rPr>
        <w:t>the world exists independent of the human mind, and</w:t>
      </w:r>
      <w:r>
        <w:rPr>
          <w:rFonts w:cs="Calibri"/>
          <w:b/>
          <w:color w:val="4C4C4C"/>
        </w:rPr>
        <w:t xml:space="preserve"> </w:t>
      </w:r>
      <w:r w:rsidRPr="005941DB">
        <w:rPr>
          <w:rFonts w:cs="Calibri"/>
          <w:b/>
          <w:color w:val="4C4C4C"/>
        </w:rPr>
        <w:t>no causal influence can spread faster than the speed of light.</w:t>
      </w:r>
      <w:r>
        <w:rPr>
          <w:rFonts w:cs="Calibri"/>
          <w:b/>
          <w:color w:val="4C4C4C"/>
        </w:rPr>
        <w:t xml:space="preserve"> </w:t>
      </w:r>
      <w:r w:rsidRPr="005941DB">
        <w:rPr>
          <w:rFonts w:cs="Calibri"/>
          <w:color w:val="4C4C4C"/>
        </w:rPr>
        <w:t xml:space="preserve">The Bell experiments found that local realism is not a basic feature of the universe. Rather, quantum physics, with its property of entanglement, is. </w:t>
      </w:r>
      <w:r w:rsidRPr="005941DB">
        <w:rPr>
          <w:rFonts w:cs="Calibri"/>
          <w:color w:val="4C4C4C"/>
          <w:u w:val="single"/>
        </w:rPr>
        <w:t>This property literally means that when scientists measure the spin (an intrinsic form of angular momentum) of one entangled particle that is part of an entangled pair, it instantaneously induces a state change in the other particle. All particles have at some point in time been entangled, meaning the universe is one big quantum system in which everything is correlated.</w:t>
      </w:r>
      <w:r>
        <w:rPr>
          <w:rFonts w:cs="Calibri"/>
          <w:color w:val="4C4C4C"/>
          <w:u w:val="single"/>
        </w:rPr>
        <w:t xml:space="preserve"> </w:t>
      </w:r>
      <w:r w:rsidRPr="005941DB">
        <w:rPr>
          <w:rStyle w:val="pull-quote"/>
          <w:rFonts w:cs="Calibri"/>
          <w:bCs/>
          <w:bdr w:val="none" w:sz="0" w:space="0" w:color="auto" w:frame="1"/>
        </w:rPr>
        <w:t>The rise of populism in disparate locations at approximately the same time follows the laws of quantum physics</w:t>
      </w:r>
      <w:r w:rsidRPr="005941DB">
        <w:rPr>
          <w:rStyle w:val="pull-quote"/>
          <w:rFonts w:cs="Calibri"/>
          <w:b/>
          <w:bCs/>
          <w:color w:val="006AA4"/>
          <w:bdr w:val="none" w:sz="0" w:space="0" w:color="auto" w:frame="1"/>
        </w:rPr>
        <w:t>.</w:t>
      </w:r>
      <w:r>
        <w:rPr>
          <w:rStyle w:val="quote-line"/>
          <w:rFonts w:cs="Calibri"/>
          <w:color w:val="4C4C4C"/>
          <w:bdr w:val="none" w:sz="0" w:space="0" w:color="auto" w:frame="1"/>
          <w:shd w:val="clear" w:color="auto" w:fill="E2E2E2"/>
        </w:rPr>
        <w:t xml:space="preserve"> </w:t>
      </w:r>
      <w:r w:rsidRPr="005941DB">
        <w:rPr>
          <w:rFonts w:cs="Calibri"/>
          <w:color w:val="4C4C4C"/>
        </w:rPr>
        <w:t xml:space="preserve">In this sense, the rise of populism in disparate locations at approximately the same time follows the laws of quantum physics. For example, people with populist inclinations in the US could have been on the fence about whether to vote for Donald Trump or not in the November 2016 presidential election—until seeing the populist UK Independence Party win the Brexit referendum in June 2016, which could have reaffirmed their beliefs in certain populist ideals. </w:t>
      </w:r>
      <w:r w:rsidRPr="008A04F3">
        <w:rPr>
          <w:rFonts w:cs="Calibri"/>
          <w:color w:val="4C4C4C"/>
          <w:u w:val="single"/>
        </w:rPr>
        <w:t>What transpired in one nation across the Atlantic five months prior to the US presidential election very likely impacted the choices of some voters and, thus, the outcome of that election. These kinds of election results from Brexit to Brazil have continued to compound in the past few years.</w:t>
      </w:r>
      <w:r>
        <w:rPr>
          <w:rFonts w:cs="Calibri"/>
          <w:color w:val="4C4C4C"/>
          <w:u w:val="single"/>
        </w:rPr>
        <w:t xml:space="preserve"> </w:t>
      </w:r>
      <w:r w:rsidRPr="005941DB">
        <w:rPr>
          <w:rFonts w:cs="Calibri"/>
          <w:color w:val="4C4C4C"/>
        </w:rPr>
        <w:t xml:space="preserve">This is also true of the rise of terrorism. From </w:t>
      </w:r>
      <w:r w:rsidRPr="005941DB">
        <w:rPr>
          <w:rFonts w:cs="Calibri"/>
          <w:color w:val="4C4C4C"/>
          <w:bdr w:val="none" w:sz="0" w:space="0" w:color="auto" w:frame="1"/>
        </w:rPr>
        <w:t>al Qaeda</w:t>
      </w:r>
      <w:r w:rsidRPr="005941DB">
        <w:rPr>
          <w:rFonts w:cs="Calibri"/>
          <w:color w:val="4C4C4C"/>
        </w:rPr>
        <w:t xml:space="preserve"> in the Arabian Peninsula to </w:t>
      </w:r>
      <w:r w:rsidRPr="005941DB">
        <w:rPr>
          <w:rFonts w:cs="Calibri"/>
          <w:color w:val="4C4C4C"/>
          <w:bdr w:val="none" w:sz="0" w:space="0" w:color="auto" w:frame="1"/>
        </w:rPr>
        <w:t>al Shabaab</w:t>
      </w:r>
      <w:r w:rsidRPr="005941DB">
        <w:rPr>
          <w:rFonts w:cs="Calibri"/>
          <w:color w:val="4C4C4C"/>
        </w:rPr>
        <w:t xml:space="preserve"> in Somalia, and from the </w:t>
      </w:r>
      <w:r w:rsidRPr="005941DB">
        <w:rPr>
          <w:rFonts w:cs="Calibri"/>
          <w:color w:val="4C4C4C"/>
          <w:bdr w:val="none" w:sz="0" w:space="0" w:color="auto" w:frame="1"/>
        </w:rPr>
        <w:t>Islamic State</w:t>
      </w:r>
      <w:r w:rsidRPr="005941DB">
        <w:rPr>
          <w:rFonts w:cs="Calibri"/>
          <w:color w:val="4C4C4C"/>
        </w:rPr>
        <w:t xml:space="preserve"> and its affiliates spread out across the globe to </w:t>
      </w:r>
      <w:r w:rsidRPr="005941DB">
        <w:rPr>
          <w:rFonts w:cs="Calibri"/>
          <w:color w:val="4C4C4C"/>
          <w:bdr w:val="none" w:sz="0" w:space="0" w:color="auto" w:frame="1"/>
        </w:rPr>
        <w:t>far-right terrorism</w:t>
      </w:r>
      <w:r w:rsidRPr="005941DB">
        <w:rPr>
          <w:rFonts w:cs="Calibri"/>
          <w:color w:val="4C4C4C"/>
        </w:rPr>
        <w:t xml:space="preserve"> in Europe and the United States, the development and distribution of terrorists throughout the 2000s has followed quantum entanglement qualities.</w:t>
      </w:r>
      <w:r>
        <w:rPr>
          <w:rFonts w:cs="Calibri"/>
          <w:color w:val="4C4C4C"/>
        </w:rPr>
        <w:t xml:space="preserve"> </w:t>
      </w:r>
      <w:r w:rsidRPr="008A04F3">
        <w:rPr>
          <w:rFonts w:cs="Calibri"/>
          <w:color w:val="4C4C4C"/>
          <w:u w:val="single"/>
        </w:rPr>
        <w:t>In fact, though they may not know it, quantum entanglement is the model terrorists build themselves on. A terrorist group is not confined to one geographical location, and it proliferates partly through lone wolf attacks, in which an individual commits an act of terror while typically pledging allegiance to a particular terrorist group.</w:t>
      </w:r>
      <w:r w:rsidRPr="005941DB">
        <w:rPr>
          <w:rFonts w:cs="Calibri"/>
          <w:color w:val="4C4C4C"/>
        </w:rPr>
        <w:t xml:space="preserve"> For example, a German citizen who sympathizes with the Islamic State in Iraq and Syria can decide—either after direct contact with a member of the group or simple observation of the group’s ideologies and </w:t>
      </w:r>
      <w:r w:rsidRPr="005941DB">
        <w:rPr>
          <w:rFonts w:cs="Calibri"/>
          <w:color w:val="4C4C4C"/>
        </w:rPr>
        <w:lastRenderedPageBreak/>
        <w:t>practices—to launch a terror attack on his or her homeland, thousands of miles away from the epicenter of the terror group and potentially without any direct contact with its members. This is only possible in an entangled quantum system, in which two or more entities in an entangled pair have a direct, though non-local, impact on one another.</w:t>
      </w:r>
      <w:r>
        <w:rPr>
          <w:rFonts w:cs="Calibri"/>
          <w:color w:val="4C4C4C"/>
        </w:rPr>
        <w:t xml:space="preserve"> </w:t>
      </w:r>
      <w:r w:rsidRPr="005941DB">
        <w:rPr>
          <w:rFonts w:cs="Calibri"/>
          <w:color w:val="4C4C4C"/>
        </w:rPr>
        <w:t xml:space="preserve">A concrete example of this correlation is the multiple lone-wolf attacks in Germany in 2016. A </w:t>
      </w:r>
      <w:r w:rsidRPr="008A04F3">
        <w:rPr>
          <w:rFonts w:cs="Calibri"/>
          <w:b/>
          <w:color w:val="4C4C4C"/>
          <w:u w:val="single"/>
        </w:rPr>
        <w:t xml:space="preserve">German man killed one person and injured three others in a </w:t>
      </w:r>
      <w:r w:rsidRPr="008A04F3">
        <w:rPr>
          <w:rFonts w:cs="Calibri"/>
          <w:b/>
          <w:color w:val="4C4C4C"/>
          <w:u w:val="single"/>
          <w:bdr w:val="none" w:sz="0" w:space="0" w:color="auto" w:frame="1"/>
        </w:rPr>
        <w:t>knife attack</w:t>
      </w:r>
      <w:r w:rsidRPr="008A04F3">
        <w:rPr>
          <w:rFonts w:cs="Calibri"/>
          <w:b/>
          <w:color w:val="4C4C4C"/>
          <w:u w:val="single"/>
        </w:rPr>
        <w:t xml:space="preserve"> at a train station near Munich in May 2016. In July that year, nine people were </w:t>
      </w:r>
      <w:r w:rsidRPr="008A04F3">
        <w:rPr>
          <w:rFonts w:cs="Calibri"/>
          <w:b/>
          <w:color w:val="4C4C4C"/>
          <w:u w:val="single"/>
          <w:bdr w:val="none" w:sz="0" w:space="0" w:color="auto" w:frame="1"/>
        </w:rPr>
        <w:t>killed in Munich</w:t>
      </w:r>
      <w:r w:rsidRPr="008A04F3">
        <w:rPr>
          <w:rFonts w:cs="Calibri"/>
          <w:b/>
          <w:color w:val="4C4C4C"/>
          <w:u w:val="single"/>
        </w:rPr>
        <w:t xml:space="preserve"> by an 18-year-old gunman with dual German and Iranian nationality. </w:t>
      </w:r>
      <w:proofErr w:type="gramStart"/>
      <w:r w:rsidRPr="008A04F3">
        <w:rPr>
          <w:rFonts w:cs="Calibri"/>
          <w:b/>
          <w:color w:val="4C4C4C"/>
          <w:u w:val="single"/>
        </w:rPr>
        <w:t xml:space="preserve">Less than six months later, an asylum seeker from Tunisia who had been rejected in Germany drove a truck through a </w:t>
      </w:r>
      <w:r w:rsidRPr="008A04F3">
        <w:rPr>
          <w:rFonts w:cs="Calibri"/>
          <w:b/>
          <w:color w:val="4C4C4C"/>
          <w:u w:val="single"/>
          <w:bdr w:val="none" w:sz="0" w:space="0" w:color="auto" w:frame="1"/>
        </w:rPr>
        <w:t>Christmas market in Berlin</w:t>
      </w:r>
      <w:r w:rsidRPr="008A04F3">
        <w:rPr>
          <w:rFonts w:cs="Calibri"/>
          <w:b/>
          <w:color w:val="4C4C4C"/>
          <w:u w:val="single"/>
        </w:rPr>
        <w:t>, killing 12 people and injuring nearly 50 others.</w:t>
      </w:r>
      <w:proofErr w:type="gramEnd"/>
      <w:r>
        <w:rPr>
          <w:rFonts w:cs="Calibri"/>
          <w:b/>
          <w:color w:val="4C4C4C"/>
          <w:u w:val="single"/>
        </w:rPr>
        <w:t xml:space="preserve"> </w:t>
      </w:r>
      <w:r w:rsidRPr="005941DB">
        <w:rPr>
          <w:rFonts w:cs="Calibri"/>
          <w:color w:val="4C4C4C"/>
        </w:rPr>
        <w:t>Just as terrorism and populism act in their own entangled systems, they also act as two parts of a joint entangled system: Terrorist attacks fuel populist rhetoric, particularly about closing borders, and that rhetoric angers those who feel they are being discriminated against for their ethnicity or religion, who then commit further terrorists attacks.</w:t>
      </w:r>
      <w:r>
        <w:rPr>
          <w:rFonts w:cs="Calibri"/>
          <w:color w:val="4C4C4C"/>
        </w:rPr>
        <w:t xml:space="preserve"> </w:t>
      </w:r>
      <w:r w:rsidRPr="005941DB">
        <w:rPr>
          <w:rFonts w:cs="Calibri"/>
          <w:color w:val="4C4C4C"/>
        </w:rPr>
        <w:t>But tougher immigration laws and erecting border walls, such as president Trump’s proposed wall with Mexico, are solutions based on the misguided notion that quantum entanglement is not applicable on a large-scale. Walls and laws can’t break our interconnectivity on a quantum scale.</w:t>
      </w:r>
      <w:r>
        <w:rPr>
          <w:rFonts w:cs="Calibri"/>
          <w:color w:val="4C4C4C"/>
        </w:rPr>
        <w:t xml:space="preserve"> </w:t>
      </w:r>
      <w:r w:rsidRPr="005941DB">
        <w:rPr>
          <w:rFonts w:cs="Calibri"/>
          <w:color w:val="4C4C4C"/>
        </w:rPr>
        <w:t>A solution to the atrocities of terrorism should therefore first entail an understanding and acceptance of the enmeshed nature of our universe: the fundamentals of quantum theory.</w:t>
      </w:r>
      <w:r>
        <w:rPr>
          <w:rFonts w:cs="Calibri"/>
          <w:color w:val="4C4C4C"/>
        </w:rPr>
        <w:t xml:space="preserve"> </w:t>
      </w:r>
      <w:r w:rsidRPr="005941DB">
        <w:rPr>
          <w:rStyle w:val="Emphasis"/>
          <w:rFonts w:cs="Calibri"/>
          <w:color w:val="4C4C4C"/>
          <w:bdr w:val="none" w:sz="0" w:space="0" w:color="auto" w:frame="1"/>
        </w:rPr>
        <w:t xml:space="preserve">This article is part of </w:t>
      </w:r>
      <w:r w:rsidRPr="005941DB">
        <w:rPr>
          <w:rStyle w:val="Emphasis"/>
          <w:rFonts w:cs="Calibri"/>
          <w:i/>
          <w:color w:val="4C4C4C"/>
          <w:bdr w:val="none" w:sz="0" w:space="0" w:color="auto" w:frame="1"/>
        </w:rPr>
        <w:t>Quartz Ideas</w:t>
      </w:r>
      <w:r w:rsidRPr="005941DB">
        <w:rPr>
          <w:rStyle w:val="Emphasis"/>
          <w:rFonts w:cs="Calibri"/>
          <w:color w:val="4C4C4C"/>
          <w:bdr w:val="none" w:sz="0" w:space="0" w:color="auto" w:frame="1"/>
        </w:rPr>
        <w:t>, our home for bold arguments and big thinkers.</w:t>
      </w:r>
      <w:r>
        <w:rPr>
          <w:rFonts w:cs="Calibri"/>
          <w:color w:val="4C4C4C"/>
        </w:rPr>
        <w:t xml:space="preserve"> </w:t>
      </w:r>
    </w:p>
    <w:p w:rsidR="00677361" w:rsidRDefault="00677361" w:rsidP="00B0054B">
      <w:pPr>
        <w:pStyle w:val="Heading2"/>
      </w:pPr>
      <w:r>
        <w:lastRenderedPageBreak/>
        <w:t xml:space="preserve">Impacts </w:t>
      </w:r>
    </w:p>
    <w:p w:rsidR="00677361" w:rsidRPr="00976883" w:rsidRDefault="00677361" w:rsidP="00677361">
      <w:pPr>
        <w:pStyle w:val="Heading4"/>
        <w:rPr>
          <w:szCs w:val="26"/>
        </w:rPr>
      </w:pPr>
      <w:r w:rsidRPr="00976883">
        <w:rPr>
          <w:szCs w:val="26"/>
        </w:rPr>
        <w:t>Black-hole-trauma, manifesting in the form of gratuitous violence imp</w:t>
      </w:r>
      <w:r w:rsidR="006D2733">
        <w:rPr>
          <w:szCs w:val="26"/>
        </w:rPr>
        <w:t>osed on black people, serves to</w:t>
      </w:r>
      <w:r w:rsidRPr="00976883">
        <w:rPr>
          <w:rStyle w:val="Emphasis"/>
          <w:b/>
          <w:sz w:val="26"/>
          <w:szCs w:val="26"/>
          <w:u w:val="none"/>
        </w:rPr>
        <w:t xml:space="preserve"> atomize blackness’ relationship to time, rupturing any legibility in this relationship, breaking it down to fragments of shattered timelines and experiences. </w:t>
      </w:r>
    </w:p>
    <w:p w:rsidR="00677361" w:rsidRPr="00976883" w:rsidRDefault="00677361" w:rsidP="00677361">
      <w:pPr>
        <w:widowControl w:val="0"/>
        <w:autoSpaceDE w:val="0"/>
        <w:autoSpaceDN w:val="0"/>
        <w:adjustRightInd w:val="0"/>
        <w:spacing w:after="240" w:line="360" w:lineRule="atLeast"/>
        <w:rPr>
          <w:b/>
          <w:bCs/>
          <w:sz w:val="26"/>
        </w:rPr>
      </w:pPr>
      <w:proofErr w:type="gramStart"/>
      <w:r w:rsidRPr="00904B58">
        <w:rPr>
          <w:rStyle w:val="Style13ptBold"/>
        </w:rPr>
        <w:t>Murillo 16</w:t>
      </w:r>
      <w:r>
        <w:rPr>
          <w:rStyle w:val="Style13ptBold"/>
        </w:rPr>
        <w:t xml:space="preserve"> </w:t>
      </w:r>
      <w:r w:rsidRPr="00976883">
        <w:t>Murillo, John.</w:t>
      </w:r>
      <w:proofErr w:type="gramEnd"/>
      <w:r w:rsidRPr="00976883">
        <w:t xml:space="preserve"> (In Progress) PhD Brown University, Department of English, Quantum Blackanics: Black (in) Time.</w:t>
      </w:r>
    </w:p>
    <w:p w:rsidR="00677361" w:rsidRPr="009315E0" w:rsidRDefault="00677361" w:rsidP="00677361">
      <w:pPr>
        <w:widowControl w:val="0"/>
        <w:pBdr>
          <w:bottom w:val="single" w:sz="6" w:space="1" w:color="auto"/>
        </w:pBdr>
        <w:autoSpaceDE w:val="0"/>
        <w:autoSpaceDN w:val="0"/>
        <w:adjustRightInd w:val="0"/>
        <w:spacing w:after="240" w:line="360" w:lineRule="atLeast"/>
        <w:rPr>
          <w:rStyle w:val="StyleUnderline"/>
          <w:sz w:val="28"/>
          <w:szCs w:val="28"/>
        </w:rPr>
      </w:pPr>
      <w:r w:rsidRPr="00977F06">
        <w:rPr>
          <w:rStyle w:val="StyleUnderline"/>
          <w:sz w:val="16"/>
          <w:szCs w:val="28"/>
        </w:rPr>
        <w:t>For Gayl Jones in 1975 “Black time’s” name, or one of its names, is Corregidora. Corregidora becomes another element of the key, another piece of the cryptovariable, and as such complements the previous piece, the pieces of Spillers’s argument touched so far, while advancing it into new form</w:t>
      </w:r>
      <w:r w:rsidRPr="009315E0">
        <w:rPr>
          <w:rStyle w:val="StyleUnderline"/>
          <w:sz w:val="28"/>
          <w:szCs w:val="28"/>
        </w:rPr>
        <w:t xml:space="preserve">. The structure and operations of the force of time in relation to Blacks and Blackness grows and its shape changes, twists; to what venturing into Corregidora confirms about how “Mama’s Baby, Papa’s Maybe” theorizes about time, Blackness and Black flesh—Black female flesh in particular—Jones adds another set of horrors, and so another set of menacing and unbearable questions,39 that clarify our </w:t>
      </w:r>
      <w:r w:rsidRPr="00977F06">
        <w:rPr>
          <w:rStyle w:val="StyleUnderline"/>
          <w:sz w:val="16"/>
          <w:szCs w:val="28"/>
        </w:rPr>
        <w:t>problem, and might better orient us toward an “answer” of sorts.</w:t>
      </w:r>
      <w:r w:rsidRPr="00977F06">
        <w:rPr>
          <w:rStyle w:val="StyleUnderline"/>
          <w:rFonts w:ascii="MS Mincho" w:eastAsia="MS Mincho" w:hAnsi="MS Mincho" w:cs="MS Mincho"/>
          <w:sz w:val="16"/>
          <w:szCs w:val="28"/>
        </w:rPr>
        <w:t> </w:t>
      </w:r>
      <w:r w:rsidRPr="009315E0">
        <w:rPr>
          <w:rStyle w:val="Emphasis"/>
          <w:sz w:val="28"/>
          <w:szCs w:val="28"/>
        </w:rPr>
        <w:t>The fourth generation of a bloodline of Black womyn, Ursa Corregidora sings the blues in Kentucky from the mid-1940s to the late 1960s. Her “veins are centuries meeting,”40 the fleshy channels through which the life-force and times of the previous three generations of Corregidora womyn interact with her own, and with the undying force and time of the surname they share.</w:t>
      </w:r>
      <w:r w:rsidRPr="00977F06">
        <w:rPr>
          <w:rStyle w:val="StyleUnderline"/>
          <w:sz w:val="16"/>
          <w:szCs w:val="28"/>
        </w:rPr>
        <w:t xml:space="preserve"> The surname originates with a Portuguese seaman, slave owner, and whoremonger whose proper name becomes a mystery. He was the master, and likely father, of Ursa’s great-grandmother, and the father of her grandmother and mother, who all transfer his surname from generation to generation, </w:t>
      </w:r>
      <w:r w:rsidRPr="009315E0">
        <w:rPr>
          <w:rStyle w:val="StyleUnderline"/>
          <w:sz w:val="28"/>
          <w:szCs w:val="28"/>
        </w:rPr>
        <w:t>each daughter tasked with retaining and transferring the name</w:t>
      </w:r>
      <w:r w:rsidRPr="00977F06">
        <w:rPr>
          <w:rStyle w:val="StyleUnderline"/>
          <w:sz w:val="16"/>
          <w:szCs w:val="28"/>
        </w:rPr>
        <w:t>, as well. In fact,</w:t>
      </w:r>
      <w:r w:rsidRPr="009315E0">
        <w:rPr>
          <w:rStyle w:val="Emphasis"/>
          <w:sz w:val="28"/>
          <w:szCs w:val="28"/>
        </w:rPr>
        <w:t xml:space="preserve"> it is this generational transference via generational (pro</w:t>
      </w:r>
      <w:proofErr w:type="gramStart"/>
      <w:r w:rsidRPr="009315E0">
        <w:rPr>
          <w:rStyle w:val="Emphasis"/>
          <w:sz w:val="28"/>
          <w:szCs w:val="28"/>
        </w:rPr>
        <w:t>)creation</w:t>
      </w:r>
      <w:proofErr w:type="gramEnd"/>
      <w:r w:rsidRPr="009315E0">
        <w:rPr>
          <w:rStyle w:val="Emphasis"/>
          <w:sz w:val="28"/>
          <w:szCs w:val="28"/>
        </w:rPr>
        <w:t xml:space="preserve"> that becomes the subject and question of Ursa’s lifetime, of the intimate relationships that influence that lifetime</w:t>
      </w:r>
      <w:r w:rsidRPr="009315E0">
        <w:rPr>
          <w:rStyle w:val="StyleUnderline"/>
          <w:sz w:val="28"/>
          <w:szCs w:val="28"/>
        </w:rPr>
        <w:t xml:space="preserve"> (between and among the Corregidora womyn, between them all and Corregidora, and between the womyn and other men)</w:t>
      </w:r>
      <w:r w:rsidRPr="009315E0">
        <w:rPr>
          <w:rStyle w:val="Emphasis"/>
          <w:sz w:val="28"/>
          <w:szCs w:val="28"/>
        </w:rPr>
        <w:t>, and of the way these relationships signal another level or kind of horror at the nexus between Black flesh, time, desire and (pro)creation</w:t>
      </w:r>
      <w:r w:rsidRPr="00977F06">
        <w:rPr>
          <w:rStyle w:val="StyleUnderline"/>
          <w:sz w:val="16"/>
          <w:szCs w:val="28"/>
        </w:rPr>
        <w:t xml:space="preserve">. Great Gram, Gram, Ursa’s mother, and Ursa bear </w:t>
      </w:r>
      <w:r w:rsidRPr="00977F06">
        <w:rPr>
          <w:rStyle w:val="StyleUnderline"/>
          <w:sz w:val="16"/>
          <w:szCs w:val="28"/>
        </w:rPr>
        <w:lastRenderedPageBreak/>
        <w:t xml:space="preserve">the name as </w:t>
      </w:r>
      <w:r w:rsidRPr="009315E0">
        <w:rPr>
          <w:rStyle w:val="StyleUnderline"/>
          <w:sz w:val="28"/>
          <w:szCs w:val="28"/>
        </w:rPr>
        <w:t>a kind of raison d’être: they must “make generations” in order to “bear witness” to the actual violence of but the field of knowledge itself (the paradigm of exchange within the political economy of academia), and (dis)form the hegemony of Reason’s genealogy, then what does this tell us about the ontological status of the narrating slave her/himself</w:t>
      </w:r>
      <w:r w:rsidRPr="00977F06">
        <w:rPr>
          <w:rStyle w:val="StyleUnderline"/>
          <w:sz w:val="16"/>
          <w:szCs w:val="28"/>
        </w:rPr>
        <w:t xml:space="preserve">?” </w:t>
      </w:r>
      <w:r w:rsidRPr="009315E0">
        <w:rPr>
          <w:rStyle w:val="Emphasis"/>
          <w:sz w:val="28"/>
          <w:szCs w:val="28"/>
        </w:rPr>
        <w:t>The oxymoronic status of “slave narrative” reveals, or confirms, an ontological problem to which the Slave is subjected; it turns on the Slave’s nonbeing, such that Blackness and narrative become antagonistic to each other, the latter’s impossibility for the former reaffirming the former’s violent subjection. And so the question, and what it reveals, “is menacing and unbearable,” and “the intensity of its ethicality” against an unethical temporal construct like narrative, “is terrifying, so terrifying.”</w:t>
      </w:r>
      <w:r w:rsidRPr="009315E0">
        <w:rPr>
          <w:rStyle w:val="StyleUnderline"/>
          <w:sz w:val="28"/>
          <w:szCs w:val="28"/>
        </w:rPr>
        <w:t xml:space="preserve"> </w:t>
      </w:r>
      <w:r w:rsidRPr="00977F06">
        <w:rPr>
          <w:rStyle w:val="StyleUnderline"/>
          <w:sz w:val="16"/>
          <w:szCs w:val="28"/>
        </w:rPr>
        <w:t xml:space="preserve">enslavement, and the actual specificity of the trauma that constitutes their bloodline.41 </w:t>
      </w:r>
      <w:r w:rsidRPr="009315E0">
        <w:rPr>
          <w:rStyle w:val="StyleUnderline"/>
          <w:sz w:val="28"/>
          <w:szCs w:val="28"/>
        </w:rPr>
        <w:t>The (pro)created flesh becomes a kind of conduit for the lifetimes traumatically bound up with and by Corregidora because it embodies a kind of “evidence” less subject to arbitrary destruction or loss than the passed-down photograph of Corregidora, as Gram reveals</w:t>
      </w:r>
      <w:r w:rsidRPr="00977F06">
        <w:rPr>
          <w:rStyle w:val="StyleUnderline"/>
          <w:sz w:val="16"/>
          <w:szCs w:val="28"/>
        </w:rPr>
        <w:t>: “</w:t>
      </w:r>
      <w:r w:rsidRPr="009315E0">
        <w:rPr>
          <w:rStyle w:val="StyleUnderline"/>
          <w:sz w:val="28"/>
          <w:szCs w:val="28"/>
        </w:rPr>
        <w:t>They can burn the papers, but they can’t burn conscious, Ursa” (22). Jones entangles the flesh with consciousness</w:t>
      </w:r>
      <w:r w:rsidRPr="00977F06">
        <w:rPr>
          <w:rStyle w:val="StyleUnderline"/>
          <w:sz w:val="16"/>
          <w:szCs w:val="28"/>
        </w:rPr>
        <w:t xml:space="preserve">: </w:t>
      </w:r>
      <w:r w:rsidRPr="009315E0">
        <w:rPr>
          <w:rStyle w:val="Emphasis"/>
          <w:sz w:val="28"/>
          <w:szCs w:val="28"/>
        </w:rPr>
        <w:t>to “make generations” is to make flesh that can “bear witness” by consciously accounting for the traumas of previous lifetimes telegraphed by Corregidora’s name</w:t>
      </w:r>
      <w:r w:rsidRPr="009315E0">
        <w:rPr>
          <w:rStyle w:val="StyleUnderline"/>
          <w:sz w:val="28"/>
          <w:szCs w:val="28"/>
        </w:rPr>
        <w:t xml:space="preserve">; </w:t>
      </w:r>
      <w:r w:rsidRPr="009315E0">
        <w:rPr>
          <w:rStyle w:val="Emphasis"/>
          <w:sz w:val="28"/>
          <w:szCs w:val="28"/>
        </w:rPr>
        <w:t>all</w:t>
      </w:r>
      <w:r w:rsidRPr="009315E0">
        <w:rPr>
          <w:rStyle w:val="StyleUnderline"/>
          <w:sz w:val="28"/>
          <w:szCs w:val="28"/>
        </w:rPr>
        <w:t>—the name as a loaded, telegraphic marker, the flesh bearing the name and housing the mind, and the imagination that houses the traumas—</w:t>
      </w:r>
      <w:r w:rsidRPr="009315E0">
        <w:rPr>
          <w:rStyle w:val="Emphasis"/>
          <w:sz w:val="28"/>
          <w:szCs w:val="28"/>
        </w:rPr>
        <w:t>become inextricable</w:t>
      </w:r>
      <w:r w:rsidRPr="00977F06">
        <w:rPr>
          <w:rStyle w:val="StyleUnderline"/>
          <w:sz w:val="16"/>
          <w:szCs w:val="28"/>
        </w:rPr>
        <w:t xml:space="preserve">. </w:t>
      </w:r>
      <w:r w:rsidRPr="009315E0">
        <w:rPr>
          <w:rStyle w:val="StyleUnderline"/>
          <w:sz w:val="28"/>
          <w:szCs w:val="28"/>
        </w:rPr>
        <w:t xml:space="preserve">What would be generated is </w:t>
      </w:r>
      <w:r w:rsidRPr="009315E0">
        <w:rPr>
          <w:rStyle w:val="Emphasis"/>
          <w:sz w:val="28"/>
          <w:szCs w:val="28"/>
        </w:rPr>
        <w:t>an entanglement between name/naming, flesh, and consciousness, all sutured to and by the undying (timeless) trauma of sexual violence and coercion</w:t>
      </w:r>
      <w:r w:rsidRPr="009315E0">
        <w:rPr>
          <w:rStyle w:val="StyleUnderline"/>
          <w:sz w:val="28"/>
          <w:szCs w:val="28"/>
        </w:rPr>
        <w:t xml:space="preserve">, </w:t>
      </w:r>
      <w:r w:rsidRPr="009315E0">
        <w:rPr>
          <w:rStyle w:val="Emphasis"/>
          <w:sz w:val="28"/>
          <w:szCs w:val="28"/>
        </w:rPr>
        <w:t>itself inextricable from enslavement.</w:t>
      </w:r>
      <w:r w:rsidRPr="009315E0">
        <w:rPr>
          <w:rStyle w:val="StyleUnderline"/>
          <w:sz w:val="28"/>
          <w:szCs w:val="28"/>
        </w:rPr>
        <w:t xml:space="preserve"> </w:t>
      </w:r>
      <w:r w:rsidRPr="00977F06">
        <w:rPr>
          <w:rStyle w:val="StyleUnderline"/>
          <w:sz w:val="16"/>
          <w:szCs w:val="28"/>
        </w:rPr>
        <w:t>So Ursa bears the name and the duty of this complex (pro</w:t>
      </w:r>
      <w:proofErr w:type="gramStart"/>
      <w:r w:rsidRPr="00977F06">
        <w:rPr>
          <w:rStyle w:val="StyleUnderline"/>
          <w:sz w:val="16"/>
          <w:szCs w:val="28"/>
        </w:rPr>
        <w:t>)creation</w:t>
      </w:r>
      <w:proofErr w:type="gramEnd"/>
      <w:r w:rsidRPr="00977F06">
        <w:rPr>
          <w:rStyle w:val="StyleUnderline"/>
          <w:sz w:val="16"/>
          <w:szCs w:val="28"/>
        </w:rPr>
        <w:t xml:space="preserve">, but the novel wastes no time throwing this into crisis. As Ursa leaves Happy’s Café after a finishing a set, her husband, Mutt Thomas, drunk, pushes, throws, or causes her to fall (it is recalled differently throughout the text) down the stairs, hospitalizing her, causing her to miscarry, and ultimately resulting in a hysterectomy (all this before the first time “make generations” appears in the text). </w:t>
      </w:r>
      <w:r w:rsidRPr="009315E0">
        <w:rPr>
          <w:rStyle w:val="StyleUnderline"/>
          <w:sz w:val="28"/>
          <w:szCs w:val="28"/>
        </w:rPr>
        <w:t>The novel begins with an impossibility of which we do not know the full implications until later, but we “begin” with “rupture” (pace Spillers).</w:t>
      </w:r>
      <w:r w:rsidRPr="009315E0">
        <w:rPr>
          <w:rStyle w:val="Emphasis"/>
          <w:sz w:val="28"/>
          <w:szCs w:val="28"/>
        </w:rPr>
        <w:t xml:space="preserve">42 No longer able to “make generations” to continue to “bear witness” to Corregidora’s </w:t>
      </w:r>
      <w:r w:rsidRPr="009315E0">
        <w:rPr>
          <w:rStyle w:val="StyleUnderline"/>
          <w:sz w:val="28"/>
          <w:szCs w:val="28"/>
        </w:rPr>
        <w:t xml:space="preserve">horrors in the flesh (and blood), and perhaps never willing to do so in the first place,43 </w:t>
      </w:r>
      <w:r w:rsidRPr="009315E0">
        <w:rPr>
          <w:rStyle w:val="Emphasis"/>
          <w:sz w:val="28"/>
          <w:szCs w:val="28"/>
        </w:rPr>
        <w:t>the bodily and psychological trauma of Mutt’s violence dislocates Ursa from her flesh and blood timeline as she cannot, at least via (pro)creation, give continued life and form to her family history in enslavement, and to the name that marks and telegraphs it</w:t>
      </w:r>
      <w:r w:rsidRPr="009315E0">
        <w:rPr>
          <w:rStyle w:val="StyleUnderline"/>
          <w:sz w:val="28"/>
          <w:szCs w:val="28"/>
        </w:rPr>
        <w:t>.</w:t>
      </w:r>
      <w:r w:rsidRPr="00977F06">
        <w:rPr>
          <w:rStyle w:val="StyleUnderline"/>
          <w:sz w:val="16"/>
          <w:szCs w:val="28"/>
        </w:rPr>
        <w:t xml:space="preserve"> </w:t>
      </w:r>
      <w:r w:rsidRPr="009315E0">
        <w:rPr>
          <w:rStyle w:val="Emphasis"/>
          <w:sz w:val="28"/>
          <w:szCs w:val="28"/>
        </w:rPr>
        <w:t xml:space="preserve">Her own flesh, the flesh and blood of her womb </w:t>
      </w:r>
      <w:r w:rsidRPr="009315E0">
        <w:rPr>
          <w:rStyle w:val="Emphasis"/>
          <w:sz w:val="28"/>
          <w:szCs w:val="28"/>
        </w:rPr>
        <w:lastRenderedPageBreak/>
        <w:t>removed, embodies, or ‘enfleshes,’ a temporal and familial rupture, past, present, and future familial ties to traumatic history halted, severed, and rendered impossible in the flesh and, by extension, in the imagination.</w:t>
      </w:r>
      <w:r w:rsidRPr="00977F06">
        <w:rPr>
          <w:rStyle w:val="StyleUnderline"/>
          <w:sz w:val="16"/>
          <w:szCs w:val="28"/>
        </w:rPr>
        <w:t xml:space="preserve"> The </w:t>
      </w:r>
      <w:r w:rsidRPr="009315E0">
        <w:rPr>
          <w:rStyle w:val="Emphasis"/>
          <w:sz w:val="28"/>
          <w:szCs w:val="28"/>
        </w:rPr>
        <w:t>undecipherable hieroglyphics printed on, or in, the absence of Ursa’s uterus illegibly signals to a loss of time, or a kind of timeliness interrupted and thrown into crisis.</w:t>
      </w:r>
      <w:r w:rsidRPr="00977F06">
        <w:rPr>
          <w:rStyle w:val="StyleUnderline"/>
          <w:sz w:val="16"/>
          <w:szCs w:val="28"/>
        </w:rPr>
        <w:t xml:space="preserve"> </w:t>
      </w:r>
      <w:r w:rsidRPr="009315E0">
        <w:rPr>
          <w:rStyle w:val="StyleUnderline"/>
          <w:sz w:val="28"/>
          <w:szCs w:val="28"/>
        </w:rPr>
        <w:t xml:space="preserve">The possibility of an infinite lifetime for Corregidora, for his sexual violence, and for the brutality of enslavement falls away, </w:t>
      </w:r>
      <w:r w:rsidRPr="009315E0">
        <w:rPr>
          <w:rStyle w:val="Emphasis"/>
          <w:sz w:val="28"/>
          <w:szCs w:val="28"/>
        </w:rPr>
        <w:t>vacuumed into the void of her sex.</w:t>
      </w:r>
      <w:r w:rsidRPr="00977F06">
        <w:rPr>
          <w:rStyle w:val="StyleUnderline"/>
          <w:sz w:val="16"/>
          <w:szCs w:val="28"/>
        </w:rPr>
        <w:t xml:space="preserve"> It is a flesh and blood dereliction of the otherwise legible continuum between past, present, and future, opened into by the “door...between [her] legs,” the “hole” she “still got,”44 literally and figuratively </w:t>
      </w:r>
      <w:r w:rsidRPr="009315E0">
        <w:rPr>
          <w:rStyle w:val="Emphasis"/>
          <w:sz w:val="28"/>
          <w:szCs w:val="28"/>
        </w:rPr>
        <w:t xml:space="preserve">a Black hole, warping the time (and space) of those caught up in Ursa’s orbit, and perhaps a portal to a traumatic nowhere. </w:t>
      </w:r>
      <w:r w:rsidRPr="00977F06">
        <w:rPr>
          <w:rStyle w:val="StyleUnderline"/>
          <w:sz w:val="16"/>
          <w:szCs w:val="28"/>
        </w:rPr>
        <w:t xml:space="preserve">And it is an opening into carefully considering a set of problems with relationality, and how </w:t>
      </w:r>
      <w:r w:rsidRPr="009315E0">
        <w:rPr>
          <w:rStyle w:val="StyleUnderline"/>
          <w:sz w:val="28"/>
          <w:szCs w:val="28"/>
        </w:rPr>
        <w:t>Ursa as a temporal problem, and a conscious, sentient one, relates to the possibility of kinship between Blacks, to the possibility of a relation between Blackness and an identity or set of identities, and to Blackness and Black flesh relate to creation.</w:t>
      </w:r>
      <w:r w:rsidRPr="00977F06">
        <w:rPr>
          <w:rStyle w:val="StyleUnderline"/>
          <w:sz w:val="16"/>
          <w:szCs w:val="28"/>
        </w:rPr>
        <w:t xml:space="preserve"> Specifically, I am interested in how Ursa (re)creates these relations, and how she creates (or makes) in relation to them. All of these are entangled with a lifetime, a bloodline, and a timeliness that have been mutilated; examining the strings—here, through the lens of creation—might open into a deeper understanding of the nature of the knot. </w:t>
      </w:r>
      <w:r w:rsidRPr="009315E0">
        <w:rPr>
          <w:rStyle w:val="StyleUnderline"/>
          <w:sz w:val="28"/>
          <w:szCs w:val="28"/>
        </w:rPr>
        <w:t>In the wake of the novel’s initiating trauma, and so warped by the gravity of that trauma from the singularity of Ursa’s subjection to it, Ursa’s voice temporally and sentimentally shifts.</w:t>
      </w:r>
      <w:r w:rsidRPr="00977F06">
        <w:rPr>
          <w:rStyle w:val="StyleUnderline"/>
          <w:sz w:val="16"/>
          <w:szCs w:val="28"/>
        </w:rPr>
        <w:t xml:space="preserve"> In the time with Mutt prior to the ‘fall,’ Ursa sings “songs that had to do with holding things inside you. Secret happinesses, a tenderness,”45 songs of a serenity she hides somewhere behind the words she sings, somewhere “in the tune, in the whole way [she] drew out a song...the way [her] breath moved, in [her] whole voice”.46 Something in the text of the song, but also something in the praxis of the song’s performance, </w:t>
      </w:r>
      <w:r w:rsidRPr="009315E0">
        <w:rPr>
          <w:rStyle w:val="StyleUnderline"/>
          <w:sz w:val="28"/>
          <w:szCs w:val="28"/>
        </w:rPr>
        <w:t>the scene of the performance placing a demand on the method for reading (or decoding) the song and all its secrets, which perhaps ushers in, or at least requires, a radically different theory to frame how we (or anyone in Ursa’s relation) might read the song.</w:t>
      </w:r>
      <w:r w:rsidRPr="00977F06">
        <w:rPr>
          <w:rStyle w:val="StyleUnderline"/>
          <w:sz w:val="16"/>
          <w:szCs w:val="28"/>
        </w:rPr>
        <w:t xml:space="preserve"> In an imagined conversation with her mother, she thinks that if only her mother “understood” her, she would “see [Ursa] was trying...to explain what was always there” (66), the “secret happinesses” and the traumatic, undying history of Corregidora “they squeezed...into [her]” (103). </w:t>
      </w:r>
      <w:r w:rsidRPr="009315E0">
        <w:rPr>
          <w:rStyle w:val="StyleUnderline"/>
          <w:sz w:val="28"/>
          <w:szCs w:val="28"/>
        </w:rPr>
        <w:t xml:space="preserve">Her voice, the way she sings and breathes behind the words, and the songs themselves become their own sorts of “[texts] for living and dying,” in which the timeless narrative of the sexualized brutality and violence of enslavement becomes entangled with the serenity Ursa hides with it. </w:t>
      </w:r>
      <w:r w:rsidRPr="009315E0">
        <w:rPr>
          <w:rStyle w:val="Emphasis"/>
          <w:sz w:val="28"/>
          <w:szCs w:val="28"/>
        </w:rPr>
        <w:t xml:space="preserve">The deathly force carried with/by the undying past melds with the happiness sought in the future from the present, marking and making an inextricable connection to Ursa’s creation (her songs, her performances). </w:t>
      </w:r>
      <w:r w:rsidRPr="009315E0">
        <w:rPr>
          <w:rStyle w:val="StyleUnderline"/>
          <w:sz w:val="28"/>
          <w:szCs w:val="28"/>
        </w:rPr>
        <w:t xml:space="preserve">It is an amalgamated temporality, a complex one oriented through the stage presence of Ursa’s blues in the </w:t>
      </w:r>
      <w:r w:rsidRPr="009315E0">
        <w:rPr>
          <w:rStyle w:val="StyleUnderline"/>
          <w:sz w:val="28"/>
          <w:szCs w:val="28"/>
        </w:rPr>
        <w:lastRenderedPageBreak/>
        <w:t xml:space="preserve">‘present’ before the fall;47 prior to the trauma that disjoins Ursa from her neater temporal orientation, the songs (as the novel’s presentation of a relation between Blackness, creation, and time) seem to sing to the tune of Michelle Wright’s argument; we might describe Ursa’s songs as articulating on an “epiphenomenal” frequency before Mutt subjects her to physical violence with traumatic effects for her imaginative and temporal positions. </w:t>
      </w:r>
      <w:r w:rsidRPr="009315E0">
        <w:rPr>
          <w:rStyle w:val="Emphasis"/>
          <w:sz w:val="28"/>
          <w:szCs w:val="28"/>
        </w:rPr>
        <w:t>The trauma that disrupts Ursa’s relation to time via rendering her generational duty impossible ruptures the entanglement. It alters the motive behind the singing, and so shifts the frequency and alters the ‘shape’ of (the entanglement of) the song and its performance</w:t>
      </w:r>
      <w:r w:rsidRPr="00977F06">
        <w:rPr>
          <w:rStyle w:val="StyleUnderline"/>
          <w:sz w:val="16"/>
          <w:szCs w:val="28"/>
        </w:rPr>
        <w:t xml:space="preserve">. During or thinking about a performance, Ursa thinks to herself: </w:t>
      </w:r>
      <w:r w:rsidRPr="009315E0">
        <w:rPr>
          <w:rStyle w:val="StyleUnderline"/>
          <w:sz w:val="28"/>
          <w:szCs w:val="28"/>
        </w:rPr>
        <w:t>“I bit my lip singing. I troubled my mind, too my rocker down by the river again. It was as if I wanted them to see what he’d done, hear it. All those blues feelings...</w:t>
      </w:r>
      <w:proofErr w:type="gramStart"/>
      <w:r w:rsidRPr="009315E0">
        <w:rPr>
          <w:rStyle w:val="StyleUnderline"/>
          <w:sz w:val="28"/>
          <w:szCs w:val="28"/>
        </w:rPr>
        <w:t>That’s</w:t>
      </w:r>
      <w:proofErr w:type="gramEnd"/>
      <w:r w:rsidRPr="009315E0">
        <w:rPr>
          <w:rStyle w:val="StyleUnderline"/>
          <w:sz w:val="28"/>
          <w:szCs w:val="28"/>
        </w:rPr>
        <w:t xml:space="preserve"> what I called it...My voice felt like it was screaming.”</w:t>
      </w:r>
      <w:r w:rsidRPr="00977F06">
        <w:rPr>
          <w:rStyle w:val="StyleUnderline"/>
          <w:sz w:val="16"/>
          <w:szCs w:val="28"/>
        </w:rPr>
        <w:t xml:space="preserve">48 </w:t>
      </w:r>
      <w:r w:rsidRPr="009315E0">
        <w:rPr>
          <w:rStyle w:val="Emphasis"/>
          <w:sz w:val="28"/>
          <w:szCs w:val="28"/>
        </w:rPr>
        <w:t>Screams coded in the songs fill the void vacated by the now-collapsed temporal entanglement hiding behind them, and seem to displace the secret happinesses for the sake of a singular kind of enunciation</w:t>
      </w:r>
      <w:r w:rsidRPr="009315E0">
        <w:rPr>
          <w:rStyle w:val="StyleUnderline"/>
          <w:sz w:val="28"/>
          <w:szCs w:val="28"/>
        </w:rPr>
        <w:t>: an account of this interruptive violence that has traumatically moved Ursa into a (more) problematic relation to time, and all the severed interpersonal connections that relation produces</w:t>
      </w:r>
      <w:r w:rsidRPr="00977F06">
        <w:rPr>
          <w:rStyle w:val="StyleUnderline"/>
          <w:sz w:val="16"/>
          <w:szCs w:val="28"/>
        </w:rPr>
        <w:t xml:space="preserve">. What “he’d done,” the totality of it as a foundationally temporal violence sutured to and </w:t>
      </w:r>
      <w:r w:rsidRPr="009315E0">
        <w:rPr>
          <w:rStyle w:val="StyleUnderline"/>
          <w:sz w:val="28"/>
          <w:szCs w:val="28"/>
        </w:rPr>
        <w:t>borne by the flesh, must be expressed and heard screaming violently through her singing in the form of a kind of strain on and in her voice</w:t>
      </w:r>
      <w:r w:rsidRPr="00977F06">
        <w:rPr>
          <w:rStyle w:val="StyleUnderline"/>
          <w:sz w:val="16"/>
          <w:szCs w:val="28"/>
        </w:rPr>
        <w:t xml:space="preserve">. Something hardens (in) her voice, the frequency of its expression changing texture, tone and color due to the interaction of multiple layers of violence in Ursa’s imagination and flesh. Those for whom Ursa sings seem to key in on this loaded ‘hardness,’ </w:t>
      </w:r>
      <w:r w:rsidRPr="009315E0">
        <w:rPr>
          <w:rStyle w:val="StyleUnderline"/>
          <w:sz w:val="28"/>
          <w:szCs w:val="28"/>
        </w:rPr>
        <w:t>recognizing it as a hardness that hurts as it is heard (96), that there is a “something” Ursa’s been through that performs this desublimation of her voice’s essence from an airy, indeterminate, perhaps unnoticed “something” to a tactile, if cumbersome, more solid “something” more capable of damage</w:t>
      </w:r>
      <w:r w:rsidRPr="00977F06">
        <w:rPr>
          <w:rStyle w:val="StyleUnderline"/>
          <w:sz w:val="16"/>
          <w:szCs w:val="28"/>
        </w:rPr>
        <w:t xml:space="preserve">. The solidity of the complex, fractured “something” promises a new kind of resistance; the condensed frequency of her voice’s sound becomes more resistant to decoding, to hearing. Her blues have become bluer, denser, and </w:t>
      </w:r>
      <w:r w:rsidRPr="009315E0">
        <w:rPr>
          <w:rStyle w:val="StyleUnderline"/>
          <w:sz w:val="28"/>
          <w:szCs w:val="28"/>
        </w:rPr>
        <w:t>the screaming suggests both an urgency to be heard, but also an unintelligibility to others—which is really an incomplete intelligibility</w:t>
      </w:r>
      <w:r w:rsidRPr="00977F06">
        <w:rPr>
          <w:rStyle w:val="StyleUnderline"/>
          <w:sz w:val="16"/>
          <w:szCs w:val="28"/>
        </w:rPr>
        <w:t xml:space="preserve">—against which that urgency strains and grows in force. There is </w:t>
      </w:r>
      <w:r w:rsidRPr="009315E0">
        <w:rPr>
          <w:rStyle w:val="StyleUnderline"/>
          <w:sz w:val="28"/>
          <w:szCs w:val="28"/>
        </w:rPr>
        <w:t xml:space="preserve">an unwieldy blueshift in the blues Ursa sings; </w:t>
      </w:r>
      <w:r w:rsidRPr="009315E0">
        <w:rPr>
          <w:rStyle w:val="Emphasis"/>
          <w:sz w:val="28"/>
          <w:szCs w:val="28"/>
        </w:rPr>
        <w:t>something moves closer, grows darker, warped by the gravity of the trauma initiating the text. A Doppler blueshift is the result a condensation of wave frequency when an object moves toward an observer. In terms of light, it is the decrease in wavelength (and so increase in frequency and energy) of electric and magnetic fields traveling through space</w:t>
      </w:r>
      <w:r w:rsidRPr="00977F06">
        <w:rPr>
          <w:rStyle w:val="StyleUnderline"/>
          <w:sz w:val="16"/>
          <w:szCs w:val="28"/>
        </w:rPr>
        <w:t xml:space="preserve">; based on the temporal measurement (frequency), the light exists on an electromagnetic spectrum that, between </w:t>
      </w:r>
      <w:r w:rsidRPr="00977F06">
        <w:rPr>
          <w:rStyle w:val="StyleUnderline"/>
          <w:sz w:val="16"/>
          <w:szCs w:val="28"/>
        </w:rPr>
        <w:lastRenderedPageBreak/>
        <w:t xml:space="preserve">4x104 Hz and 8x104 Hz, spans what our eyes perceive as visible color, the former marking the red end and the latter marking the violet end. </w:t>
      </w:r>
      <w:r w:rsidRPr="009315E0">
        <w:rPr>
          <w:rStyle w:val="StyleUnderline"/>
          <w:sz w:val="28"/>
          <w:szCs w:val="28"/>
        </w:rPr>
        <w:t xml:space="preserve">A blueshift categorizes a change in frequency moving in the direction of the violet end of the spectrum, which, if the object emitting or reflecting the photons that render it visible moves at a relativistic speed toward the observer, means that that object should appear bluer to the naked eye than it was at a larger relativistic distance. A Doppler blueshift is relativistic in a phenomenological sense: the object’s motion in space and time relative to the observer’s dictates how the blueshift is perceived or experienced (though it can also occur beyond the visible wavelength). </w:t>
      </w:r>
      <w:r w:rsidRPr="00977F06">
        <w:rPr>
          <w:rStyle w:val="StyleUnderline"/>
          <w:sz w:val="16"/>
          <w:szCs w:val="28"/>
        </w:rPr>
        <w:t xml:space="preserve">In general relativity, gravity becomes an additional factor, generalizing the effect on photons to being independent of the observer; all that matters is how deep into the gravity well (the gravitational field around an object) a photon falls, and that it is falling into the well; this effect is “real,” or structural.49 </w:t>
      </w:r>
      <w:r w:rsidRPr="009315E0">
        <w:rPr>
          <w:rStyle w:val="StyleUnderline"/>
          <w:sz w:val="28"/>
          <w:szCs w:val="28"/>
        </w:rPr>
        <w:t xml:space="preserve">I discuss this with some degree of detail because the phenomenon and its mechanics finely complicate the kind of structural shift in Ursa’s voice and the kind of phenomenological consequences of that structural shift. </w:t>
      </w:r>
      <w:r w:rsidRPr="00977F06">
        <w:rPr>
          <w:rStyle w:val="StyleUnderline"/>
          <w:sz w:val="16"/>
          <w:szCs w:val="28"/>
        </w:rPr>
        <w:t xml:space="preserve">For or from Ursa, </w:t>
      </w:r>
      <w:r w:rsidRPr="009315E0">
        <w:rPr>
          <w:rStyle w:val="StyleUnderline"/>
          <w:sz w:val="28"/>
          <w:szCs w:val="28"/>
        </w:rPr>
        <w:t xml:space="preserve">the shift in frequency (and the shortening of the wavelength) is structural, and, so, “real” in relation to the gravity of the traumatic temporal dislocation she enfleshes, itself enfleshed by the literal and figurative Black hole that she “still got.” </w:t>
      </w:r>
      <w:r w:rsidRPr="009315E0">
        <w:rPr>
          <w:rStyle w:val="Emphasis"/>
          <w:sz w:val="28"/>
          <w:szCs w:val="28"/>
        </w:rPr>
        <w:t>What her relation to time prior to the fall looks like, a neat (or at least neater) temporal entanglement of past, present, and future, which is an “epiphenomenal” relation, warps in the violent gravitational tidal force of the black-hole-trauma. What might have been composed of decipherable hieroglyphics, legible markings and</w:t>
      </w:r>
      <w:r w:rsidRPr="00977F06">
        <w:rPr>
          <w:sz w:val="16"/>
          <w:szCs w:val="28"/>
        </w:rPr>
        <w:t xml:space="preserve"> </w:t>
      </w:r>
      <w:r w:rsidRPr="009315E0">
        <w:rPr>
          <w:rStyle w:val="Emphasis"/>
          <w:sz w:val="28"/>
          <w:szCs w:val="28"/>
        </w:rPr>
        <w:t>names</w:t>
      </w:r>
      <w:r w:rsidRPr="00977F06">
        <w:rPr>
          <w:sz w:val="16"/>
          <w:szCs w:val="28"/>
        </w:rPr>
        <w:t xml:space="preserve"> (Corregidora, </w:t>
      </w:r>
      <w:r w:rsidRPr="00977F06">
        <w:rPr>
          <w:rStyle w:val="StyleUnderline"/>
          <w:sz w:val="16"/>
          <w:szCs w:val="28"/>
        </w:rPr>
        <w:t xml:space="preserve">Great Gram, Gram, </w:t>
      </w:r>
      <w:proofErr w:type="gramStart"/>
      <w:r w:rsidRPr="00977F06">
        <w:rPr>
          <w:rStyle w:val="StyleUnderline"/>
          <w:sz w:val="16"/>
          <w:szCs w:val="28"/>
        </w:rPr>
        <w:t>Mama</w:t>
      </w:r>
      <w:proofErr w:type="gramEnd"/>
      <w:r w:rsidRPr="00977F06">
        <w:rPr>
          <w:rStyle w:val="StyleUnderline"/>
          <w:sz w:val="16"/>
          <w:szCs w:val="28"/>
        </w:rPr>
        <w:t xml:space="preserve">) </w:t>
      </w:r>
      <w:r w:rsidRPr="009315E0">
        <w:rPr>
          <w:rStyle w:val="Emphasis"/>
          <w:sz w:val="28"/>
          <w:szCs w:val="28"/>
        </w:rPr>
        <w:t>spaghettifies or atomizes50 in relation to the black-hole- trauma, broken down into fragments of letters or lexical symbols; legibility becomes impossible</w:t>
      </w:r>
      <w:r w:rsidRPr="00977F06">
        <w:rPr>
          <w:rStyle w:val="StyleUnderline"/>
          <w:sz w:val="16"/>
          <w:szCs w:val="28"/>
        </w:rPr>
        <w:t xml:space="preserve">. </w:t>
      </w:r>
      <w:r w:rsidRPr="009315E0">
        <w:rPr>
          <w:rStyle w:val="StyleUnderline"/>
          <w:sz w:val="28"/>
          <w:szCs w:val="28"/>
        </w:rPr>
        <w:t xml:space="preserve">These </w:t>
      </w:r>
      <w:r w:rsidRPr="009315E0">
        <w:rPr>
          <w:rStyle w:val="Emphasis"/>
          <w:sz w:val="28"/>
          <w:szCs w:val="28"/>
        </w:rPr>
        <w:t>atomized remnants stream into the black hole, squeezed and pulled toward oblivion; this is the new singing, the new blues</w:t>
      </w:r>
      <w:proofErr w:type="gramStart"/>
      <w:r w:rsidRPr="009315E0">
        <w:rPr>
          <w:rStyle w:val="Emphasis"/>
          <w:sz w:val="28"/>
          <w:szCs w:val="28"/>
        </w:rPr>
        <w:t>,51</w:t>
      </w:r>
      <w:proofErr w:type="gramEnd"/>
      <w:r w:rsidRPr="009315E0">
        <w:rPr>
          <w:rStyle w:val="Emphasis"/>
          <w:sz w:val="28"/>
          <w:szCs w:val="28"/>
        </w:rPr>
        <w:t xml:space="preserve"> of Ursa Corregidora. A reorientation of shattered timelines, rendered unrecognizable and non-orientable to her, into a stream of illegibility caught up in the time (and space) warp of the gravity of unthinkable trauma, made all the bluer by a general blueshift of the broken-up as it falls into the gravity well.</w:t>
      </w:r>
      <w:r w:rsidRPr="00977F06">
        <w:rPr>
          <w:rStyle w:val="StyleUnderline"/>
          <w:sz w:val="16"/>
          <w:szCs w:val="28"/>
        </w:rPr>
        <w:t xml:space="preserve"> For others, </w:t>
      </w:r>
      <w:r w:rsidRPr="009315E0">
        <w:rPr>
          <w:rStyle w:val="StyleUnderline"/>
          <w:sz w:val="28"/>
          <w:szCs w:val="28"/>
        </w:rPr>
        <w:t>this blueshift is relative, subject to their movement relative to her movement, and so to their hearing relative to her singing; how well they are tuned to her singing, which is a singing “with [her] whole body,”52 and so how well they are tuned to her flesh and what illegibly springs from and marks it, determines whether or not the blueshift will be visible or audible to them</w:t>
      </w:r>
      <w:r w:rsidRPr="00977F06">
        <w:rPr>
          <w:rStyle w:val="StyleUnderline"/>
          <w:sz w:val="16"/>
          <w:szCs w:val="28"/>
        </w:rPr>
        <w:t xml:space="preserve">. Perhaps this explains the illegibility of the music in its essence, as the blues, and now as a bluer blues, to her mother. Perhaps </w:t>
      </w:r>
      <w:r w:rsidRPr="009315E0">
        <w:rPr>
          <w:rStyle w:val="StyleUnderline"/>
          <w:sz w:val="28"/>
          <w:szCs w:val="28"/>
        </w:rPr>
        <w:t xml:space="preserve">it accounts for what the men who ‘listen’ to her </w:t>
      </w:r>
      <w:r w:rsidRPr="009315E0">
        <w:rPr>
          <w:rStyle w:val="StyleUnderline"/>
          <w:sz w:val="28"/>
          <w:szCs w:val="28"/>
        </w:rPr>
        <w:lastRenderedPageBreak/>
        <w:t>sing encounter when they “mess” with her “with they eyes;” they engage in attempts to decode without really tuning in, a kind of reluctance to fall into the black abyss of Ursa’s gravity, and so their looks fall away.5</w:t>
      </w:r>
      <w:r w:rsidRPr="00977F06">
        <w:rPr>
          <w:rStyle w:val="StyleUnderline"/>
          <w:sz w:val="16"/>
          <w:szCs w:val="28"/>
        </w:rPr>
        <w:t xml:space="preserve">3 In more detail, it is unclear that there is a marked shift in how many and what kind of looks and ‘messing with’ the many peripheral men of the novel perform, whether prior to the trauma (written in memories) or after it occurs. Max Monroe, the owner of The Spider, Ursa’s new stage after catching Tadpole cheating on her, describes her voice as “hard,” and Ursa, by extension, as someone “hard...to get into.”54 </w:t>
      </w:r>
      <w:r w:rsidRPr="009315E0">
        <w:rPr>
          <w:rStyle w:val="StyleUnderline"/>
          <w:sz w:val="28"/>
          <w:szCs w:val="28"/>
        </w:rPr>
        <w:t>Her voice is hard (to others) in a double sense: crystalized, like ice, and impenetrable, resistant to the kind of messing the men do with their eyes; and difficult, a problem and a quandary that, given that Max describes it this way after Ursa’s resistance</w:t>
      </w:r>
      <w:r w:rsidRPr="00977F06">
        <w:rPr>
          <w:rStyle w:val="StyleUnderline"/>
          <w:sz w:val="16"/>
          <w:szCs w:val="28"/>
        </w:rPr>
        <w:t xml:space="preserve"> </w:t>
      </w:r>
      <w:r w:rsidRPr="009315E0">
        <w:rPr>
          <w:rStyle w:val="StyleUnderline"/>
          <w:sz w:val="28"/>
          <w:szCs w:val="28"/>
        </w:rPr>
        <w:t xml:space="preserve">to his sexual advances, produces a failure of both decoding and entry. </w:t>
      </w:r>
      <w:r w:rsidRPr="00977F06">
        <w:rPr>
          <w:rStyle w:val="StyleUnderline"/>
          <w:sz w:val="16"/>
          <w:szCs w:val="28"/>
        </w:rPr>
        <w:t xml:space="preserve">The “door” between her legs is closed to them, and so is her </w:t>
      </w:r>
      <w:proofErr w:type="gramStart"/>
      <w:r w:rsidRPr="00977F06">
        <w:rPr>
          <w:rStyle w:val="StyleUnderline"/>
          <w:sz w:val="16"/>
          <w:szCs w:val="28"/>
        </w:rPr>
        <w:t>voice,</w:t>
      </w:r>
      <w:proofErr w:type="gramEnd"/>
      <w:r w:rsidRPr="00977F06">
        <w:rPr>
          <w:rStyle w:val="StyleUnderline"/>
          <w:sz w:val="16"/>
          <w:szCs w:val="28"/>
        </w:rPr>
        <w:t xml:space="preserve"> and the violent illegibility of the trauma channeled in and as its frequency. </w:t>
      </w:r>
      <w:r w:rsidRPr="009315E0">
        <w:rPr>
          <w:rStyle w:val="Emphasis"/>
          <w:sz w:val="28"/>
          <w:szCs w:val="28"/>
        </w:rPr>
        <w:t>For Ursa, it is a resistance to being totally consumed, or devoured, by the looking and ‘messing’ “eyeteeth,”55 a kind of challenge to the violent relationality imposed on her by the men that hurt (Mutt, Tadpole) and want to sink their “eyeteeth” into (men watching/listening at Happy’s or The Spider) her flesh.</w:t>
      </w:r>
      <w:r w:rsidRPr="00977F06">
        <w:rPr>
          <w:rStyle w:val="StyleUnderline"/>
          <w:sz w:val="16"/>
          <w:szCs w:val="28"/>
        </w:rPr>
        <w:t xml:space="preserve"> </w:t>
      </w:r>
      <w:r w:rsidRPr="009315E0">
        <w:rPr>
          <w:rStyle w:val="StyleUnderline"/>
          <w:sz w:val="28"/>
          <w:szCs w:val="28"/>
        </w:rPr>
        <w:t>It is a kind of counter devouring, an unintelligible and illegible demand “behind the music” for a hearing and seeing that telegraphs a willingness to be devoured, a willingness to bear witness to the blueness of her blues, a willingness to fall into and for her, “to the bottom of her eyes,”56 as she was made to fall.</w:t>
      </w:r>
      <w:r>
        <w:rPr>
          <w:rStyle w:val="StyleUnderline"/>
          <w:sz w:val="28"/>
          <w:szCs w:val="28"/>
        </w:rPr>
        <w:t xml:space="preserve"> </w:t>
      </w:r>
      <w:r w:rsidRPr="00977F06">
        <w:rPr>
          <w:rStyle w:val="StyleUnderline"/>
          <w:sz w:val="16"/>
          <w:szCs w:val="28"/>
        </w:rPr>
        <w:t xml:space="preserve">Taking all of this seriously, how we must read the ending of the novel unnerves. After twenty-two years, Ursa reunites with Mutt at the Drake hotel where they once lived together, but in a different room, a shifted context. Ursa’s desire for an intimate reconnection lines up with Mutt’s, and she performs oral sex for him. In the process she reaches a kind of epiphany, a singularity of moment marked by a “split second” (184). </w:t>
      </w:r>
      <w:r w:rsidRPr="009315E0">
        <w:rPr>
          <w:rStyle w:val="StyleUnderline"/>
          <w:sz w:val="28"/>
          <w:szCs w:val="28"/>
        </w:rPr>
        <w:t>It is a moment of overlapping entanglements, “a moment of pleasure and excruciating pain at the same time, a moment of broken skin but not sexlessness, a moment that stops just before sexlessness, a moment that stops before it breaks the skin.” It is an uneasy and monstrous intimacy that picks at the still-open wound of non-orientable, non-relational trauma that has taken Ursa out of the neatness of time, or at least crystalized Ursa’s blue and cold antagonism to the neatness of time; it is a moment outside of time that stops just before breaking, and maybe breaking open, the undecipherable hieroglyphics of the</w:t>
      </w:r>
      <w:r w:rsidRPr="00977F06">
        <w:rPr>
          <w:rStyle w:val="StyleUnderline"/>
          <w:sz w:val="16"/>
          <w:szCs w:val="28"/>
        </w:rPr>
        <w:t xml:space="preserve"> </w:t>
      </w:r>
      <w:r w:rsidRPr="009315E0">
        <w:rPr>
          <w:rStyle w:val="StyleUnderline"/>
          <w:sz w:val="28"/>
          <w:szCs w:val="28"/>
        </w:rPr>
        <w:t>trauma that constitutes Ursa’s flesh, and a moment outside of time that affirms, rather than denies, Ursa’s sex</w:t>
      </w:r>
      <w:r w:rsidRPr="00977F06">
        <w:rPr>
          <w:rStyle w:val="StyleUnderline"/>
          <w:sz w:val="16"/>
          <w:szCs w:val="28"/>
        </w:rPr>
        <w:t xml:space="preserve"> (and the desire that telegraphs it). It is </w:t>
      </w:r>
      <w:r w:rsidRPr="009315E0">
        <w:rPr>
          <w:rStyle w:val="StyleUnderline"/>
          <w:sz w:val="28"/>
          <w:szCs w:val="28"/>
        </w:rPr>
        <w:t>a temporal entanglement, of Mutt with Ursa, of Great Gram with Corregidora, and of both relationships with each other such that Ursa cannot tell “how much” of the untimely knot of their strings belonged to any one part.</w:t>
      </w:r>
      <w:r w:rsidRPr="00977F06">
        <w:rPr>
          <w:rStyle w:val="StyleUnderline"/>
          <w:sz w:val="16"/>
          <w:szCs w:val="28"/>
        </w:rPr>
        <w:t xml:space="preserve">57 </w:t>
      </w:r>
      <w:r w:rsidRPr="009315E0">
        <w:rPr>
          <w:rStyle w:val="Emphasis"/>
          <w:sz w:val="28"/>
          <w:szCs w:val="28"/>
        </w:rPr>
        <w:t xml:space="preserve">At the nexus of this moment outside of time is an unnerving bondage between </w:t>
      </w:r>
      <w:r w:rsidRPr="009315E0">
        <w:rPr>
          <w:rStyle w:val="Emphasis"/>
          <w:sz w:val="28"/>
          <w:szCs w:val="28"/>
        </w:rPr>
        <w:lastRenderedPageBreak/>
        <w:t>death and desire, killing and love, “pleasure and excruciating pain” that forms the novel’s final song. It is a short song, and it is a duet, Mutt’s, “I don’t want the kind of woman that hurt you,” met with Ursa’s, “Then you don’t want me,” repeated in a bittersweet refrain, culminating with Ursa, shaken and in tears, finally responding in kind, “I don’t want the kind of man that’ll hurt me, neither,” and a final embrace</w:t>
      </w:r>
      <w:r w:rsidRPr="00977F06">
        <w:rPr>
          <w:rStyle w:val="StyleUnderline"/>
          <w:sz w:val="16"/>
          <w:szCs w:val="28"/>
        </w:rPr>
        <w:t xml:space="preserve">. It is a bluer blues that seems to suggest </w:t>
      </w:r>
      <w:r w:rsidRPr="009315E0">
        <w:rPr>
          <w:rStyle w:val="StyleUnderline"/>
          <w:sz w:val="28"/>
          <w:szCs w:val="28"/>
        </w:rPr>
        <w:t xml:space="preserve">a dual willingness to fall (into each other’s arms) into the abyss, to grasp the full extent of the blueshift, and to succumb to the tidal forces of an illegible, undecipherable problem, in flesh, blood, and being. </w:t>
      </w:r>
    </w:p>
    <w:p w:rsidR="00EC4C8F" w:rsidRDefault="00EC4C8F" w:rsidP="00EC4C8F">
      <w:pPr>
        <w:pStyle w:val="Heading4"/>
      </w:pPr>
      <w:r>
        <w:t xml:space="preserve">Death permeates all black cultural existence – </w:t>
      </w:r>
      <w:proofErr w:type="gramStart"/>
      <w:r>
        <w:t>black death</w:t>
      </w:r>
      <w:proofErr w:type="gramEnd"/>
      <w:r>
        <w:t xml:space="preserve"> occurs outside of space or time – we must confront its presence, futurity, and inevitability</w:t>
      </w:r>
    </w:p>
    <w:p w:rsidR="00EC4C8F" w:rsidRPr="00396106" w:rsidRDefault="00EC4C8F" w:rsidP="00EC4C8F">
      <w:proofErr w:type="gramStart"/>
      <w:r w:rsidRPr="00396106">
        <w:rPr>
          <w:rStyle w:val="Style13ptBold"/>
        </w:rPr>
        <w:t>Murillo 16</w:t>
      </w:r>
      <w:r>
        <w:t xml:space="preserve"> </w:t>
      </w:r>
      <w:r w:rsidRPr="00396106">
        <w:t>Murillo, John.</w:t>
      </w:r>
      <w:proofErr w:type="gramEnd"/>
      <w:r w:rsidRPr="00396106">
        <w:t xml:space="preserve"> (In Progress) PhD Brown University, Department of English, Quantum Blackanics: Black (in) Time.</w:t>
      </w:r>
      <w:r>
        <w:t xml:space="preserve"> // JE</w:t>
      </w:r>
    </w:p>
    <w:p w:rsidR="00EC4C8F" w:rsidRDefault="00EC4C8F" w:rsidP="00EC4C8F">
      <w:pPr>
        <w:rPr>
          <w:u w:val="single"/>
        </w:rPr>
      </w:pPr>
      <w:r w:rsidRPr="001C5386">
        <w:rPr>
          <w:u w:val="single"/>
        </w:rPr>
        <w:t>If we mean to create imaginative spaces that strive to do the traumatic, untimely, and loving work of mourning (defending, caring for, and comforting) the variously dead and dying, we must not only collect and examine the fragments, their refractions, and the status of our untimely breaking, but we must also be willing to break them open, scatter them and see where they fall, and create deeper incongruences between them in order to see what different contradictions might reveal</w:t>
      </w:r>
      <w:r>
        <w:t xml:space="preserve">. Speculative creation becomes entangled with accounting for the orders of violence that position us and with inevitably </w:t>
      </w:r>
      <w:proofErr w:type="gramStart"/>
      <w:r>
        <w:t>performing  other</w:t>
      </w:r>
      <w:proofErr w:type="gramEnd"/>
      <w:r>
        <w:t xml:space="preserve"> orders of violence </w:t>
      </w:r>
      <w:r w:rsidRPr="001C5386">
        <w:rPr>
          <w:rStyle w:val="StyleUnderline"/>
        </w:rPr>
        <w:t>to “break away the walls,” to break open the space, to break us open, so that we might become available not just for the construction of a “way” out of nowhere, or for a deeper dive into and exploration the dark, but so that we might “imagine the reconstruction of everything.”</w:t>
      </w:r>
      <w:r>
        <w:t xml:space="preserve"> This is both our work and the condition of possibility for even the possibility of its success; to do imagine the impossible, we must do the unthinkable. “What do you make of that?” </w:t>
      </w:r>
      <w:proofErr w:type="gramStart"/>
      <w:r>
        <w:t>Nothing.</w:t>
      </w:r>
      <w:proofErr w:type="gramEnd"/>
      <w:r>
        <w:t xml:space="preserve"> </w:t>
      </w:r>
      <w:proofErr w:type="gramStart"/>
      <w:r>
        <w:t>Many things.</w:t>
      </w:r>
      <w:proofErr w:type="gramEnd"/>
      <w:r>
        <w:t xml:space="preserve"> The literary untimely worlds of mourning we carefully sculpt out of a nowhere made up of darkness, silences, muffled voices, redacted statements, missing documents, and fictitious and violent reductions, </w:t>
      </w:r>
      <w:r>
        <w:lastRenderedPageBreak/>
        <w:t xml:space="preserve">approach death and dying differently. Octavia Butler’s Kindred paradigmatically rethinks continuity and connection; Toni Morrison’s Beloved confronts a haunting—the textual, imaginative sites of mourning through which we made our way to arrive here again mourn and think about mourning differently than Taiye Selasi’s sustained, artful, and moving Ghana Must Go. Beautifully written, the text begins in a state of disequilibrium with the immediate disruption of a death that reverberates throughout. From a book review I wrote for MAKE Literary Magazine, Kweku’s </w:t>
      </w:r>
      <w:r w:rsidRPr="009D72C1">
        <w:rPr>
          <w:u w:val="single"/>
        </w:rPr>
        <w:t>death</w:t>
      </w:r>
      <w:r>
        <w:t xml:space="preserve"> is death: …as it </w:t>
      </w:r>
      <w:r w:rsidRPr="007A3D2A">
        <w:rPr>
          <w:u w:val="single"/>
        </w:rPr>
        <w:t>reverb</w:t>
      </w:r>
      <w:r w:rsidRPr="009D72C1">
        <w:rPr>
          <w:u w:val="single"/>
        </w:rPr>
        <w:t xml:space="preserve">erates through the many complex familial relationships that give this unflinching engagement emotional and corporeal form; death as it permeates the interlocking variations of black cultural existence in the world—here, the interwoven living, moving philosophies of black life, death, grief, and growth from Nigeria, to Ghana, to the United States; and death as it makes impossible demands on those swept in the violent current of its wake, those who must reconcile the irreconcilable, who must live with death, black. </w:t>
      </w:r>
      <w:r>
        <w:t xml:space="preserve">This is </w:t>
      </w:r>
      <w:r w:rsidRPr="009D72C1">
        <w:rPr>
          <w:u w:val="single"/>
        </w:rPr>
        <w:t>death</w:t>
      </w:r>
      <w:r>
        <w:t xml:space="preserve"> that moves and </w:t>
      </w:r>
      <w:r w:rsidRPr="009D72C1">
        <w:rPr>
          <w:u w:val="single"/>
        </w:rPr>
        <w:t>moves us, in, across, through, and with the spaces of mourning we</w:t>
      </w:r>
      <w:r>
        <w:t xml:space="preserve"> differently </w:t>
      </w:r>
      <w:r w:rsidRPr="009D72C1">
        <w:rPr>
          <w:u w:val="single"/>
        </w:rPr>
        <w:t>occupy, share, bear in the flesh, imagination, and being, and struggle to maintain.</w:t>
      </w:r>
      <w:r>
        <w:t xml:space="preserve"> Her novel sifts through and sits with death in a layered attempt at thinking about what mourning while Black, and moving through and making space able to sustain that mourning, might look like. In their own ways, each of her characters struggles to be with loss and grief, to distance themselves from it, and ultimately to open and create spaces to confront, converse, and live with death. Through them, Selasi explores what seems to be our central question: </w:t>
      </w:r>
      <w:r w:rsidRPr="009D72C1">
        <w:rPr>
          <w:u w:val="single"/>
        </w:rPr>
        <w:t>how can we make space for death</w:t>
      </w:r>
      <w:r>
        <w:t xml:space="preserve">— </w:t>
      </w:r>
      <w:r w:rsidRPr="009D72C1">
        <w:rPr>
          <w:rStyle w:val="StyleUnderline"/>
        </w:rPr>
        <w:t>where we can be with it, where we can bear that being?</w:t>
      </w:r>
      <w:r>
        <w:t xml:space="preserve"> A corpse-cold open: “Kweku dies.” </w:t>
      </w:r>
      <w:r w:rsidRPr="009D72C1">
        <w:rPr>
          <w:u w:val="single"/>
        </w:rPr>
        <w:t>We begin without time or space to prepare for the blow. We begin confronted with a demand to make way for the fact of death, for its presence in the present tense, and for its futurity, its inevitability</w:t>
      </w:r>
      <w:r>
        <w:t xml:space="preserve">, captured in Selasi’s inspection of the architecture of “how.” Her writing is filmic. She carefully moves us into and through the spatial arrangements of the many scenes of loss and love, pain and desire, into which she guides her characters. Where Kweku stands, “between doorways,” at the threshold between the life, the home of his elegant design, “arrested” </w:t>
      </w:r>
      <w:r>
        <w:lastRenderedPageBreak/>
        <w:t xml:space="preserve">there, “transfixed” by the garden, the rooms, the space of it all, and the death toward which he moves, where he falls, barefoot, into dewy grass; where he leaves us, leaves them, leaves it all. </w:t>
      </w:r>
      <w:r w:rsidRPr="009D72C1">
        <w:rPr>
          <w:u w:val="single"/>
        </w:rPr>
        <w:t>This is an untimely death, and we encounter it at its edge, its horizon.</w:t>
      </w:r>
    </w:p>
    <w:p w:rsidR="00EC4C8F" w:rsidRDefault="00EC4C8F" w:rsidP="00EC4C8F">
      <w:pPr>
        <w:rPr>
          <w:u w:val="single"/>
        </w:rPr>
      </w:pPr>
    </w:p>
    <w:p w:rsidR="00EC4C8F" w:rsidRDefault="00EC4C8F" w:rsidP="00EC4C8F">
      <w:pPr>
        <w:rPr>
          <w:u w:val="single"/>
        </w:rPr>
      </w:pPr>
    </w:p>
    <w:p w:rsidR="00117434" w:rsidRDefault="00117434" w:rsidP="006D2733">
      <w:pPr>
        <w:pStyle w:val="Heading3"/>
      </w:pPr>
      <w:r>
        <w:lastRenderedPageBreak/>
        <w:t xml:space="preserve">Afro Futurism </w:t>
      </w:r>
      <w:r w:rsidR="00EC175A">
        <w:t>solvency</w:t>
      </w:r>
    </w:p>
    <w:p w:rsidR="00117434" w:rsidRDefault="00117434" w:rsidP="00117434">
      <w:pPr>
        <w:pStyle w:val="Heading4"/>
      </w:pPr>
      <w:r>
        <w:t xml:space="preserve">Afrofuturism uses writings, art, and music to articulate what the future holds for blackness and envisions a new world to come. This is necessary to reimagining modes of energy, space, and time for blackness. </w:t>
      </w:r>
    </w:p>
    <w:p w:rsidR="00117434" w:rsidRPr="005E1B26" w:rsidRDefault="00117434" w:rsidP="00117434">
      <w:r w:rsidRPr="008472D4">
        <w:rPr>
          <w:rStyle w:val="Style13ptBold"/>
        </w:rPr>
        <w:t>Samatar 14</w:t>
      </w:r>
      <w:r>
        <w:rPr>
          <w:rStyle w:val="Style13ptBold"/>
        </w:rPr>
        <w:t xml:space="preserve"> </w:t>
      </w:r>
      <w:r>
        <w:t>[Sofia Samatar, recipient of the William L. Crawford Award, the John W. Campbell Award, the British Fantasy Award, and the World Fantasy Award, February 17, 2014, “Afrofuturism: The World of Black Sci-Fi and Fantasy Culture by Ytasha L. Womack”,</w:t>
      </w:r>
      <w:r w:rsidRPr="005E1B26">
        <w:t xml:space="preserve"> </w:t>
      </w:r>
      <w:r w:rsidRPr="005941DB">
        <w:t>http://strangehorizons.com/non-fiction/reviews/afrofuturism-the-world-of-black-sci-fi-and-fantasy-culture-by-ytasha-l-womack/</w:t>
      </w:r>
      <w:r>
        <w:t>, JMH]</w:t>
      </w:r>
    </w:p>
    <w:p w:rsidR="00117434" w:rsidRPr="00C20E44" w:rsidRDefault="00117434" w:rsidP="00117434">
      <w:pPr>
        <w:rPr>
          <w:rFonts w:cs="Calibri"/>
        </w:rPr>
      </w:pPr>
      <w:r w:rsidRPr="00A7381A">
        <w:rPr>
          <w:rFonts w:asciiTheme="minorHAnsi" w:hAnsiTheme="minorHAnsi" w:cstheme="minorHAnsi"/>
          <w:color w:val="444444"/>
        </w:rPr>
        <w:t xml:space="preserve">Ytasha L. Womack's </w:t>
      </w:r>
      <w:r w:rsidRPr="00A7381A">
        <w:rPr>
          <w:rStyle w:val="HTMLCite"/>
          <w:rFonts w:asciiTheme="minorHAnsi" w:hAnsiTheme="minorHAnsi" w:cstheme="minorHAnsi"/>
          <w:color w:val="444444"/>
        </w:rPr>
        <w:t>Afrofuturism: The World of Black Sci-Fi and Fantasy Culture</w:t>
      </w:r>
      <w:r w:rsidRPr="00A7381A">
        <w:rPr>
          <w:rFonts w:asciiTheme="minorHAnsi" w:hAnsiTheme="minorHAnsi" w:cstheme="minorHAnsi"/>
          <w:color w:val="444444"/>
        </w:rPr>
        <w:t xml:space="preserve"> </w:t>
      </w:r>
      <w:proofErr w:type="gramStart"/>
      <w:r w:rsidRPr="00A7381A">
        <w:rPr>
          <w:rFonts w:asciiTheme="minorHAnsi" w:hAnsiTheme="minorHAnsi" w:cstheme="minorHAnsi"/>
          <w:color w:val="444444"/>
        </w:rPr>
        <w:t>provides</w:t>
      </w:r>
      <w:proofErr w:type="gramEnd"/>
      <w:r w:rsidRPr="00A7381A">
        <w:rPr>
          <w:rFonts w:asciiTheme="minorHAnsi" w:hAnsiTheme="minorHAnsi" w:cstheme="minorHAnsi"/>
          <w:color w:val="444444"/>
        </w:rPr>
        <w:t xml:space="preserve"> a lively introduction to an important black aesthetic. Womack's subject is the creative output of a diverse group of artists: they are "[v]isual artists, graphic artists, musicians, poets, DJs, dancers, writers, and filmmakers," and all employ "black characters or aesthetics to deconstruct images of the past to revisualize the future" (p. 22). </w:t>
      </w:r>
      <w:r w:rsidRPr="00A7381A">
        <w:rPr>
          <w:rFonts w:asciiTheme="minorHAnsi" w:hAnsiTheme="minorHAnsi" w:cstheme="minorHAnsi"/>
          <w:color w:val="444444"/>
          <w:u w:val="single"/>
        </w:rPr>
        <w:t>The "Afro" in Afrofuturism is Africa and the African diaspora; the "futurism" is an expressive mode concerned with imagining a viable black future. Womack's use of the word "revisualize" indicates Afrofuturism's oppositional stance: in a world crammed with negative images of black people, cultures, and history</w:t>
      </w:r>
      <w:r w:rsidRPr="00A7381A">
        <w:rPr>
          <w:rFonts w:asciiTheme="minorHAnsi" w:hAnsiTheme="minorHAnsi" w:cstheme="minorHAnsi"/>
          <w:b/>
          <w:color w:val="444444"/>
          <w:u w:val="single"/>
        </w:rPr>
        <w:t>, Afrofuturistic artists strive to see the world over again, to read it differently. They reread the signs, repurpose them, remix them, refuse them, and recreate them</w:t>
      </w:r>
      <w:r w:rsidRPr="00A7381A">
        <w:rPr>
          <w:rFonts w:asciiTheme="minorHAnsi" w:hAnsiTheme="minorHAnsi" w:cstheme="minorHAnsi"/>
          <w:b/>
          <w:color w:val="444444"/>
        </w:rPr>
        <w:t>.</w:t>
      </w:r>
      <w:r>
        <w:rPr>
          <w:rFonts w:asciiTheme="minorHAnsi" w:hAnsiTheme="minorHAnsi" w:cstheme="minorHAnsi"/>
          <w:b/>
          <w:color w:val="444444"/>
        </w:rPr>
        <w:t xml:space="preserve"> </w:t>
      </w:r>
      <w:r w:rsidRPr="00A7381A">
        <w:rPr>
          <w:rFonts w:asciiTheme="minorHAnsi" w:hAnsiTheme="minorHAnsi" w:cstheme="minorHAnsi"/>
          <w:color w:val="444444"/>
        </w:rPr>
        <w:t>The term "Afrofuturism" was coined in the 1990s by the cultural critic Mark Dery, who recognized a preoccupation with the future in the work of a number of black artists, and wondered, at the same time, why so few black authors wrote science fiction</w:t>
      </w:r>
      <w:r w:rsidRPr="00A7381A">
        <w:rPr>
          <w:rFonts w:asciiTheme="minorHAnsi" w:hAnsiTheme="minorHAnsi" w:cstheme="minorHAnsi"/>
          <w:color w:val="444444"/>
          <w:u w:val="single"/>
        </w:rPr>
        <w:t xml:space="preserve">. In </w:t>
      </w:r>
      <w:r w:rsidRPr="00A7381A">
        <w:rPr>
          <w:rStyle w:val="HTMLCite"/>
          <w:rFonts w:asciiTheme="minorHAnsi" w:hAnsiTheme="minorHAnsi" w:cstheme="minorHAnsi"/>
          <w:color w:val="444444"/>
        </w:rPr>
        <w:t>Afrofuturism</w:t>
      </w:r>
      <w:r w:rsidRPr="00A7381A">
        <w:rPr>
          <w:rFonts w:asciiTheme="minorHAnsi" w:hAnsiTheme="minorHAnsi" w:cstheme="minorHAnsi"/>
          <w:color w:val="444444"/>
          <w:u w:val="single"/>
        </w:rPr>
        <w:t>, Womack answers by taking a broad view, which includes not only artists producing in the time since Dery's piece was published, but also those who emerged long before Afrofuturism had a name, such as the early twentieth-century poet and fiction writer Henry Dumas. Womack's range is impressive</w:t>
      </w:r>
      <w:r w:rsidRPr="00A7381A">
        <w:rPr>
          <w:rFonts w:asciiTheme="minorHAnsi" w:hAnsiTheme="minorHAnsi" w:cstheme="minorHAnsi"/>
          <w:color w:val="444444"/>
        </w:rPr>
        <w:t xml:space="preserve">. She considers over a century of art in a </w:t>
      </w:r>
      <w:r w:rsidRPr="00A7381A">
        <w:rPr>
          <w:rFonts w:asciiTheme="minorHAnsi" w:hAnsiTheme="minorHAnsi" w:cstheme="minorHAnsi"/>
          <w:color w:val="444444"/>
        </w:rPr>
        <w:lastRenderedPageBreak/>
        <w:t xml:space="preserve">variety of media, from the writings of W. E. B. DuBois to Janelle Monáe's </w:t>
      </w:r>
      <w:r w:rsidRPr="00A7381A">
        <w:rPr>
          <w:rStyle w:val="HTMLCite"/>
          <w:rFonts w:asciiTheme="minorHAnsi" w:hAnsiTheme="minorHAnsi" w:cstheme="minorHAnsi"/>
          <w:color w:val="444444"/>
        </w:rPr>
        <w:t>Electric Lady</w:t>
      </w:r>
      <w:r w:rsidRPr="00A7381A">
        <w:rPr>
          <w:rFonts w:asciiTheme="minorHAnsi" w:hAnsiTheme="minorHAnsi" w:cstheme="minorHAnsi"/>
          <w:color w:val="444444"/>
        </w:rPr>
        <w:t xml:space="preserve"> </w:t>
      </w:r>
      <w:proofErr w:type="gramStart"/>
      <w:r w:rsidRPr="00A7381A">
        <w:rPr>
          <w:rFonts w:asciiTheme="minorHAnsi" w:hAnsiTheme="minorHAnsi" w:cstheme="minorHAnsi"/>
          <w:color w:val="444444"/>
        </w:rPr>
        <w:t>album</w:t>
      </w:r>
      <w:proofErr w:type="gramEnd"/>
      <w:r w:rsidRPr="00A7381A">
        <w:rPr>
          <w:rFonts w:asciiTheme="minorHAnsi" w:hAnsiTheme="minorHAnsi" w:cstheme="minorHAnsi"/>
          <w:color w:val="444444"/>
        </w:rPr>
        <w:t xml:space="preserve">. She gives ample space to women artists (something that's lacking in some core works on Afrofuturism, such as John Akomfrah's otherwise excellent 1996 documentary </w:t>
      </w:r>
      <w:r w:rsidRPr="00A7381A">
        <w:rPr>
          <w:rStyle w:val="HTMLCite"/>
          <w:rFonts w:asciiTheme="minorHAnsi" w:hAnsiTheme="minorHAnsi" w:cstheme="minorHAnsi"/>
          <w:color w:val="444444"/>
        </w:rPr>
        <w:t>The Last Angel of History</w:t>
      </w:r>
      <w:r w:rsidRPr="00A7381A">
        <w:rPr>
          <w:rFonts w:asciiTheme="minorHAnsi" w:hAnsiTheme="minorHAnsi" w:cstheme="minorHAnsi"/>
          <w:color w:val="444444"/>
          <w:u w:val="single"/>
        </w:rPr>
        <w:t xml:space="preserve">). She advances an understanding of the aesthetic as flexible and multifaceted: for Womack, Amiri Baraka's </w:t>
      </w:r>
      <w:proofErr w:type="gramStart"/>
      <w:r w:rsidRPr="00A7381A">
        <w:rPr>
          <w:rFonts w:asciiTheme="minorHAnsi" w:hAnsiTheme="minorHAnsi" w:cstheme="minorHAnsi"/>
          <w:color w:val="444444"/>
          <w:u w:val="single"/>
        </w:rPr>
        <w:t xml:space="preserve">concept of Afro-Surreal Expressionism, and the hauntings of Toni Morrison's </w:t>
      </w:r>
      <w:r w:rsidRPr="00A7381A">
        <w:rPr>
          <w:rStyle w:val="HTMLCite"/>
          <w:rFonts w:asciiTheme="minorHAnsi" w:hAnsiTheme="minorHAnsi" w:cstheme="minorHAnsi"/>
          <w:color w:val="444444"/>
        </w:rPr>
        <w:t>Beloved</w:t>
      </w:r>
      <w:r w:rsidRPr="00A7381A">
        <w:rPr>
          <w:rFonts w:asciiTheme="minorHAnsi" w:hAnsiTheme="minorHAnsi" w:cstheme="minorHAnsi"/>
          <w:color w:val="444444"/>
          <w:u w:val="single"/>
        </w:rPr>
        <w:t>, deserve</w:t>
      </w:r>
      <w:proofErr w:type="gramEnd"/>
      <w:r w:rsidRPr="00A7381A">
        <w:rPr>
          <w:rFonts w:asciiTheme="minorHAnsi" w:hAnsiTheme="minorHAnsi" w:cstheme="minorHAnsi"/>
          <w:color w:val="444444"/>
          <w:u w:val="single"/>
        </w:rPr>
        <w:t xml:space="preserve"> a place in the constellation of creative endeavors that, together, make up Afrofuturism. The aesthetic emerges as a "fuzzy set"—a concept that's been extremely useful to fantasy and science fiction critics.</w:t>
      </w:r>
      <w:r w:rsidRPr="00A7381A">
        <w:rPr>
          <w:rFonts w:asciiTheme="minorHAnsi" w:hAnsiTheme="minorHAnsi" w:cstheme="minorHAnsi"/>
          <w:color w:val="444444"/>
        </w:rPr>
        <w:t xml:space="preserve"> Afrofuturism can be as spectacular as George Clinton's Mothership landing onstage at a concert, or as subtle as Grace Jones's hair.</w:t>
      </w:r>
      <w:r>
        <w:rPr>
          <w:rFonts w:asciiTheme="minorHAnsi" w:hAnsiTheme="minorHAnsi" w:cstheme="minorHAnsi"/>
          <w:color w:val="444444"/>
        </w:rPr>
        <w:t xml:space="preserve"> </w:t>
      </w:r>
      <w:r w:rsidRPr="00A7381A">
        <w:rPr>
          <w:rFonts w:asciiTheme="minorHAnsi" w:hAnsiTheme="minorHAnsi" w:cstheme="minorHAnsi"/>
          <w:color w:val="444444"/>
        </w:rPr>
        <w:t xml:space="preserve">And it works. If you listed the individual pieces and performances considered in </w:t>
      </w:r>
      <w:r w:rsidRPr="00A7381A">
        <w:rPr>
          <w:rStyle w:val="HTMLCite"/>
          <w:rFonts w:asciiTheme="minorHAnsi" w:hAnsiTheme="minorHAnsi" w:cstheme="minorHAnsi"/>
          <w:color w:val="444444"/>
        </w:rPr>
        <w:t>Afrofuturism</w:t>
      </w:r>
      <w:r w:rsidRPr="00A7381A">
        <w:rPr>
          <w:rFonts w:asciiTheme="minorHAnsi" w:hAnsiTheme="minorHAnsi" w:cstheme="minorHAnsi"/>
          <w:color w:val="444444"/>
        </w:rPr>
        <w:t xml:space="preserve">, the result would sound pretty haphazard, but it doesn't </w:t>
      </w:r>
      <w:r w:rsidRPr="00A7381A">
        <w:rPr>
          <w:rStyle w:val="HTMLCite"/>
          <w:rFonts w:asciiTheme="minorHAnsi" w:hAnsiTheme="minorHAnsi" w:cstheme="minorHAnsi"/>
          <w:color w:val="444444"/>
        </w:rPr>
        <w:t>read</w:t>
      </w:r>
      <w:r w:rsidRPr="00A7381A">
        <w:rPr>
          <w:rFonts w:asciiTheme="minorHAnsi" w:hAnsiTheme="minorHAnsi" w:cstheme="minorHAnsi"/>
          <w:color w:val="444444"/>
        </w:rPr>
        <w:t xml:space="preserve"> that way, because Womack has an excellent eye (and ear) for the aesthetic</w:t>
      </w:r>
      <w:r w:rsidRPr="00A7381A">
        <w:rPr>
          <w:rFonts w:asciiTheme="minorHAnsi" w:hAnsiTheme="minorHAnsi" w:cstheme="minorHAnsi"/>
          <w:color w:val="444444"/>
          <w:u w:val="single"/>
        </w:rPr>
        <w:t xml:space="preserve">. It's not clear at first glance that Afro-surrealist poet D. Scot Miller, jazz artist Sun Ra, and rapper Missy Elliott have anything in common, but Womack brings hidden lines of connectivity to the surface, revealing a shared set of interests: a preoccupation with experimentation, with the strange, with the soulful, with black history, with black imagery, and with a black future. </w:t>
      </w:r>
      <w:r w:rsidRPr="00A7381A">
        <w:rPr>
          <w:rFonts w:asciiTheme="minorHAnsi" w:hAnsiTheme="minorHAnsi" w:cstheme="minorHAnsi"/>
          <w:color w:val="444444"/>
        </w:rPr>
        <w:t xml:space="preserve">The book is arranged thematically to make the connections clear. Themes include alien abduction as a metaphor for slavery; the influence of African cosmologies and science; the divine feminine; time travel; space exploration; and community engagement. There are also chapters devoted to music, literature, and the visual arts. The result is an abundance of images and names packed into a fairly slim volume. While this means that Womack doesn't always analyze individual works very deeply, the archive she illuminates is worth the price. There are enough stars in </w:t>
      </w:r>
      <w:r w:rsidRPr="00A7381A">
        <w:rPr>
          <w:rStyle w:val="HTMLCite"/>
          <w:rFonts w:asciiTheme="minorHAnsi" w:hAnsiTheme="minorHAnsi" w:cstheme="minorHAnsi"/>
          <w:color w:val="444444"/>
        </w:rPr>
        <w:t>Afrofuturism</w:t>
      </w:r>
      <w:r w:rsidRPr="00A7381A">
        <w:rPr>
          <w:rFonts w:asciiTheme="minorHAnsi" w:hAnsiTheme="minorHAnsi" w:cstheme="minorHAnsi"/>
          <w:color w:val="444444"/>
        </w:rPr>
        <w:t>'s galaxy of artists to keep the interested explorer traveling for years.</w:t>
      </w:r>
      <w:r>
        <w:rPr>
          <w:rFonts w:asciiTheme="minorHAnsi" w:hAnsiTheme="minorHAnsi" w:cstheme="minorHAnsi"/>
          <w:color w:val="444444"/>
        </w:rPr>
        <w:t xml:space="preserve"> </w:t>
      </w:r>
      <w:r w:rsidRPr="00A7381A">
        <w:rPr>
          <w:rFonts w:asciiTheme="minorHAnsi" w:hAnsiTheme="minorHAnsi" w:cstheme="minorHAnsi"/>
          <w:b/>
          <w:color w:val="444444"/>
          <w:u w:val="single"/>
        </w:rPr>
        <w:t xml:space="preserve">Afrofuturism, as described by Womack and others, is not only about the future, but it uses the future as a source of energy. </w:t>
      </w:r>
      <w:r w:rsidRPr="00A7381A">
        <w:rPr>
          <w:rFonts w:asciiTheme="minorHAnsi" w:hAnsiTheme="minorHAnsi" w:cstheme="minorHAnsi"/>
          <w:color w:val="444444"/>
        </w:rPr>
        <w:t>Consider Womack's remarks on space:</w:t>
      </w:r>
      <w:r>
        <w:rPr>
          <w:rFonts w:asciiTheme="minorHAnsi" w:hAnsiTheme="minorHAnsi" w:cstheme="minorHAnsi"/>
          <w:color w:val="444444"/>
        </w:rPr>
        <w:t xml:space="preserve"> </w:t>
      </w:r>
      <w:r w:rsidRPr="00A7381A">
        <w:rPr>
          <w:rFonts w:asciiTheme="minorHAnsi" w:hAnsiTheme="minorHAnsi" w:cstheme="minorHAnsi"/>
          <w:color w:val="444444"/>
        </w:rPr>
        <w:t>Space is a frequent theme in Afrofuturist art</w:t>
      </w:r>
      <w:r w:rsidRPr="00A7381A">
        <w:rPr>
          <w:rFonts w:asciiTheme="minorHAnsi" w:hAnsiTheme="minorHAnsi" w:cstheme="minorHAnsi"/>
          <w:color w:val="444444"/>
          <w:u w:val="single"/>
        </w:rPr>
        <w:t xml:space="preserve">. Whether </w:t>
      </w:r>
      <w:proofErr w:type="gramStart"/>
      <w:r w:rsidRPr="00A7381A">
        <w:rPr>
          <w:rFonts w:asciiTheme="minorHAnsi" w:hAnsiTheme="minorHAnsi" w:cstheme="minorHAnsi"/>
          <w:color w:val="444444"/>
          <w:u w:val="single"/>
        </w:rPr>
        <w:t>it's</w:t>
      </w:r>
      <w:proofErr w:type="gramEnd"/>
      <w:r w:rsidRPr="00A7381A">
        <w:rPr>
          <w:rFonts w:asciiTheme="minorHAnsi" w:hAnsiTheme="minorHAnsi" w:cstheme="minorHAnsi"/>
          <w:color w:val="444444"/>
          <w:u w:val="single"/>
        </w:rPr>
        <w:t xml:space="preserve"> outer space, the cosmos, virtual space, creative space, or physical space, there's this often-understated agreement that to think freely </w:t>
      </w:r>
      <w:r w:rsidRPr="00A7381A">
        <w:rPr>
          <w:rFonts w:asciiTheme="minorHAnsi" w:hAnsiTheme="minorHAnsi" w:cstheme="minorHAnsi"/>
          <w:color w:val="444444"/>
          <w:u w:val="single"/>
        </w:rPr>
        <w:lastRenderedPageBreak/>
        <w:t>and creatively, particularly as a black person, one has to not just create a work of art, but literally or figuratively create the space to think it up in the first place.</w:t>
      </w:r>
      <w:r w:rsidRPr="00A7381A">
        <w:rPr>
          <w:rFonts w:asciiTheme="minorHAnsi" w:hAnsiTheme="minorHAnsi" w:cstheme="minorHAnsi"/>
          <w:color w:val="444444"/>
        </w:rPr>
        <w:t xml:space="preserve"> The world, it seems, is jam-packed with bought-and-sold rotated images, some as stereotypes and others as counterimages that become stereotypes mounting into watershed debates about "positive" and "negative" images in the media. (p. 142)</w:t>
      </w:r>
      <w:r>
        <w:rPr>
          <w:rFonts w:asciiTheme="minorHAnsi" w:hAnsiTheme="minorHAnsi" w:cstheme="minorHAnsi"/>
          <w:color w:val="444444"/>
        </w:rPr>
        <w:t xml:space="preserve"> </w:t>
      </w:r>
      <w:proofErr w:type="gramStart"/>
      <w:r w:rsidRPr="00A7381A">
        <w:rPr>
          <w:rFonts w:asciiTheme="minorHAnsi" w:hAnsiTheme="minorHAnsi" w:cstheme="minorHAnsi"/>
          <w:b/>
          <w:color w:val="444444"/>
          <w:u w:val="single"/>
        </w:rPr>
        <w:t>This</w:t>
      </w:r>
      <w:proofErr w:type="gramEnd"/>
      <w:r w:rsidRPr="00A7381A">
        <w:rPr>
          <w:rFonts w:asciiTheme="minorHAnsi" w:hAnsiTheme="minorHAnsi" w:cstheme="minorHAnsi"/>
          <w:b/>
          <w:color w:val="444444"/>
          <w:u w:val="single"/>
        </w:rPr>
        <w:t xml:space="preserve"> is really a comment on the present, on the world we know, but it's written in a way that demands a future: art is in the future; art is what comes after the space that must be created in order to make it possible. The urgency—one "has to" create both space and art, in order "to think freely and creatively"—flows from both the present and the past.</w:t>
      </w:r>
      <w:r w:rsidRPr="00A7381A">
        <w:rPr>
          <w:rFonts w:asciiTheme="minorHAnsi" w:hAnsiTheme="minorHAnsi" w:cstheme="minorHAnsi"/>
          <w:color w:val="444444"/>
        </w:rPr>
        <w:t xml:space="preserve"> It flows from opposition to the "rotated images" that fill the world, images that make the black past and present seem irreparably damaged, and the future impossible. While pessimism is not the prerogative of any one group, it has a particular hold on Africa and the African diaspora. As the sociologist Alondra Nelson tells Womack: "</w:t>
      </w:r>
      <w:r w:rsidRPr="00A7381A">
        <w:rPr>
          <w:rFonts w:asciiTheme="minorHAnsi" w:hAnsiTheme="minorHAnsi" w:cstheme="minorHAnsi"/>
          <w:color w:val="444444"/>
          <w:u w:val="single"/>
        </w:rPr>
        <w:t>There's something about racism that has produced a fatalism that has impacted futuristic thinking" (p. 41). Nelson explains that this fatalism is countered by black prophetic traditions, and it's interesting to see Afrofuturism in that context: as a mode of futuristic thinking that draws on spiritual understanding and practices, and adds an emphasis on the power of technology.</w:t>
      </w:r>
      <w:r>
        <w:rPr>
          <w:rFonts w:asciiTheme="minorHAnsi" w:hAnsiTheme="minorHAnsi" w:cstheme="minorHAnsi"/>
          <w:color w:val="444444"/>
          <w:u w:val="single"/>
        </w:rPr>
        <w:t xml:space="preserve"> </w:t>
      </w:r>
      <w:r w:rsidRPr="00A7381A">
        <w:rPr>
          <w:rFonts w:asciiTheme="minorHAnsi" w:hAnsiTheme="minorHAnsi" w:cstheme="minorHAnsi"/>
          <w:color w:val="444444"/>
        </w:rPr>
        <w:t>The idea works especially well when it comes to music. Afrofuturism's blend of past and future, the technological and the spiritual</w:t>
      </w:r>
      <w:r w:rsidRPr="00A7381A">
        <w:rPr>
          <w:rFonts w:asciiTheme="minorHAnsi" w:hAnsiTheme="minorHAnsi" w:cstheme="minorHAnsi"/>
          <w:color w:val="444444"/>
          <w:u w:val="single"/>
        </w:rPr>
        <w:t>, can be seen in Sun Ra's appropriation of the name of an Egyptian deity and desire to use electronic music to heal, and George Clinton and Parliament/Funkadelic's concept of funk as a cosmic energy tapped by musical instruments</w:t>
      </w:r>
      <w:r w:rsidRPr="00A7381A">
        <w:rPr>
          <w:rFonts w:asciiTheme="minorHAnsi" w:hAnsiTheme="minorHAnsi" w:cstheme="minorHAnsi"/>
          <w:color w:val="444444"/>
        </w:rPr>
        <w:t xml:space="preserve">. Clinton's Mothership, Womack writes, "became a bridge between a missing African past and a glorious space-age future" (p. 63). Afrofuturism doesn't reject the past and present in favor of the future, but seeks to remix historical elements, such as those drawn from African religions, in order to energize futuristic thought. </w:t>
      </w:r>
      <w:r w:rsidRPr="00A7381A">
        <w:rPr>
          <w:rFonts w:asciiTheme="minorHAnsi" w:hAnsiTheme="minorHAnsi" w:cstheme="minorHAnsi"/>
          <w:color w:val="444444"/>
          <w:u w:val="single"/>
        </w:rPr>
        <w:t xml:space="preserve">"The approach is not limited to a certain style of music," composer and trumpet player Leon Q. Allen says of Afrofuturistic music: "the approach is based on the desire" (p. 56). Afrofuturism, in its orientation toward what Allen calls "the 'what next' factor" (p. 56), can be read as a </w:t>
      </w:r>
      <w:r w:rsidRPr="00A7381A">
        <w:rPr>
          <w:rFonts w:asciiTheme="minorHAnsi" w:hAnsiTheme="minorHAnsi" w:cstheme="minorHAnsi"/>
          <w:color w:val="444444"/>
          <w:u w:val="single"/>
        </w:rPr>
        <w:lastRenderedPageBreak/>
        <w:t>practice of cultural desire.</w:t>
      </w:r>
      <w:r>
        <w:rPr>
          <w:rFonts w:asciiTheme="minorHAnsi" w:hAnsiTheme="minorHAnsi" w:cstheme="minorHAnsi"/>
          <w:color w:val="444444"/>
          <w:u w:val="single"/>
        </w:rPr>
        <w:t xml:space="preserve"> </w:t>
      </w:r>
      <w:r w:rsidRPr="00A7381A">
        <w:rPr>
          <w:rFonts w:asciiTheme="minorHAnsi" w:hAnsiTheme="minorHAnsi" w:cstheme="minorHAnsi"/>
          <w:color w:val="444444"/>
        </w:rPr>
        <w:t xml:space="preserve">Womack's project is Afrofuturistic in its own right. </w:t>
      </w:r>
      <w:r w:rsidRPr="00A7381A">
        <w:rPr>
          <w:rFonts w:asciiTheme="minorHAnsi" w:hAnsiTheme="minorHAnsi" w:cstheme="minorHAnsi"/>
          <w:b/>
          <w:color w:val="444444"/>
          <w:u w:val="single"/>
        </w:rPr>
        <w:t>Like the artists she studies, she is "recontextualizing the past in a way that changes the present and the future" (p. 158). Afrofuturism becomes legible as she reads it</w:t>
      </w:r>
      <w:r w:rsidRPr="00A7381A">
        <w:rPr>
          <w:rFonts w:asciiTheme="minorHAnsi" w:hAnsiTheme="minorHAnsi" w:cstheme="minorHAnsi"/>
          <w:color w:val="444444"/>
        </w:rPr>
        <w:t xml:space="preserve">. Womack is not, of course, the only one discussing Afrofuturism, but by covering so much ground, she makes the aesthetic stand out with particular clarity. </w:t>
      </w:r>
      <w:r w:rsidRPr="00A7381A">
        <w:rPr>
          <w:rFonts w:asciiTheme="minorHAnsi" w:hAnsiTheme="minorHAnsi" w:cstheme="minorHAnsi"/>
          <w:color w:val="444444"/>
          <w:u w:val="single"/>
        </w:rPr>
        <w:t xml:space="preserve">Along the way, she reflects on the concept of transhumanism, considers the legacy of </w:t>
      </w:r>
      <w:r w:rsidRPr="00A7381A">
        <w:rPr>
          <w:rStyle w:val="HTMLCite"/>
          <w:rFonts w:asciiTheme="minorHAnsi" w:hAnsiTheme="minorHAnsi" w:cstheme="minorHAnsi"/>
          <w:color w:val="444444"/>
        </w:rPr>
        <w:t>Star Trek</w:t>
      </w:r>
      <w:r w:rsidRPr="00A7381A">
        <w:rPr>
          <w:rFonts w:asciiTheme="minorHAnsi" w:hAnsiTheme="minorHAnsi" w:cstheme="minorHAnsi"/>
          <w:color w:val="444444"/>
          <w:u w:val="single"/>
        </w:rPr>
        <w:t>'s Lieutenant Uhura, and celebrates black geek culture with infectious enthusiasm. Her informative and engaging primer is likely to become a standard text of the field it recognizes and reveals.</w:t>
      </w:r>
      <w:r>
        <w:rPr>
          <w:rFonts w:asciiTheme="minorHAnsi" w:hAnsiTheme="minorHAnsi" w:cstheme="minorHAnsi"/>
          <w:color w:val="444444"/>
          <w:u w:val="single"/>
        </w:rPr>
        <w:t xml:space="preserve"> </w:t>
      </w:r>
      <w:r w:rsidRPr="00A7381A">
        <w:rPr>
          <w:rFonts w:asciiTheme="minorHAnsi" w:hAnsiTheme="minorHAnsi" w:cstheme="minorHAnsi"/>
          <w:color w:val="444444"/>
        </w:rPr>
        <w:t xml:space="preserve">Sofia Samatar is the author of the novel </w:t>
      </w:r>
      <w:r w:rsidRPr="00A7381A">
        <w:rPr>
          <w:rStyle w:val="HTMLCite"/>
          <w:rFonts w:asciiTheme="minorHAnsi" w:hAnsiTheme="minorHAnsi" w:cstheme="minorHAnsi"/>
          <w:color w:val="444444"/>
        </w:rPr>
        <w:t>A Stranger in Olondria</w:t>
      </w:r>
      <w:r w:rsidRPr="00A7381A">
        <w:rPr>
          <w:rFonts w:asciiTheme="minorHAnsi" w:hAnsiTheme="minorHAnsi" w:cstheme="minorHAnsi"/>
          <w:color w:val="444444"/>
        </w:rPr>
        <w:t xml:space="preserve"> (Small Beer Press, 2013). Her poetry, short fiction, and reviews have appeared in a number of places, including </w:t>
      </w:r>
      <w:r w:rsidRPr="00A7381A">
        <w:rPr>
          <w:rStyle w:val="HTMLCite"/>
          <w:rFonts w:asciiTheme="minorHAnsi" w:hAnsiTheme="minorHAnsi" w:cstheme="minorHAnsi"/>
          <w:color w:val="444444"/>
        </w:rPr>
        <w:t>Clarkesworld Magazine</w:t>
      </w:r>
      <w:r w:rsidRPr="00A7381A">
        <w:rPr>
          <w:rFonts w:asciiTheme="minorHAnsi" w:hAnsiTheme="minorHAnsi" w:cstheme="minorHAnsi"/>
          <w:color w:val="444444"/>
        </w:rPr>
        <w:t xml:space="preserve">, </w:t>
      </w:r>
      <w:r w:rsidRPr="00A7381A">
        <w:rPr>
          <w:rStyle w:val="HTMLCite"/>
          <w:rFonts w:asciiTheme="minorHAnsi" w:hAnsiTheme="minorHAnsi" w:cstheme="minorHAnsi"/>
          <w:color w:val="444444"/>
        </w:rPr>
        <w:t>Weird Fiction Review</w:t>
      </w:r>
      <w:r w:rsidRPr="00A7381A">
        <w:rPr>
          <w:rFonts w:asciiTheme="minorHAnsi" w:hAnsiTheme="minorHAnsi" w:cstheme="minorHAnsi"/>
          <w:color w:val="444444"/>
        </w:rPr>
        <w:t xml:space="preserve">, </w:t>
      </w:r>
      <w:r w:rsidRPr="00A7381A">
        <w:rPr>
          <w:rStyle w:val="HTMLCite"/>
          <w:rFonts w:asciiTheme="minorHAnsi" w:hAnsiTheme="minorHAnsi" w:cstheme="minorHAnsi"/>
          <w:color w:val="444444"/>
        </w:rPr>
        <w:t>Stone Telling</w:t>
      </w:r>
      <w:r w:rsidRPr="00A7381A">
        <w:rPr>
          <w:rFonts w:asciiTheme="minorHAnsi" w:hAnsiTheme="minorHAnsi" w:cstheme="minorHAnsi"/>
          <w:color w:val="444444"/>
        </w:rPr>
        <w:t xml:space="preserve">, and </w:t>
      </w:r>
      <w:r w:rsidRPr="00A7381A">
        <w:rPr>
          <w:rStyle w:val="HTMLCite"/>
          <w:rFonts w:asciiTheme="minorHAnsi" w:hAnsiTheme="minorHAnsi" w:cstheme="minorHAnsi"/>
          <w:color w:val="444444"/>
        </w:rPr>
        <w:t>Goblin Fruit</w:t>
      </w:r>
      <w:r w:rsidRPr="00A7381A">
        <w:rPr>
          <w:rFonts w:asciiTheme="minorHAnsi" w:hAnsiTheme="minorHAnsi" w:cstheme="minorHAnsi"/>
          <w:color w:val="444444"/>
        </w:rPr>
        <w:t xml:space="preserve">. She is the nonfiction and poetry editor for </w:t>
      </w:r>
      <w:r w:rsidRPr="00A7381A">
        <w:rPr>
          <w:rStyle w:val="HTMLCite"/>
          <w:rFonts w:asciiTheme="minorHAnsi" w:hAnsiTheme="minorHAnsi" w:cstheme="minorHAnsi"/>
          <w:color w:val="444444"/>
        </w:rPr>
        <w:t>Interfictions: A Journal of Interstitial Arts</w:t>
      </w:r>
      <w:r w:rsidRPr="00A7381A">
        <w:rPr>
          <w:rFonts w:asciiTheme="minorHAnsi" w:hAnsiTheme="minorHAnsi" w:cstheme="minorHAnsi"/>
          <w:color w:val="444444"/>
        </w:rPr>
        <w:t xml:space="preserve">. </w:t>
      </w:r>
      <w:proofErr w:type="gramStart"/>
      <w:r w:rsidRPr="00A7381A">
        <w:rPr>
          <w:rFonts w:asciiTheme="minorHAnsi" w:hAnsiTheme="minorHAnsi" w:cstheme="minorHAnsi"/>
          <w:color w:val="444444"/>
        </w:rPr>
        <w:t xml:space="preserve">She blogs at </w:t>
      </w:r>
      <w:r w:rsidRPr="005941DB">
        <w:rPr>
          <w:rFonts w:asciiTheme="minorHAnsi" w:hAnsiTheme="minorHAnsi" w:cstheme="minorHAnsi"/>
          <w:color w:val="444444"/>
        </w:rPr>
        <w:t>sofiasamatar.blogspot.com</w:t>
      </w:r>
      <w:r w:rsidRPr="00A7381A">
        <w:rPr>
          <w:rFonts w:asciiTheme="minorHAnsi" w:hAnsiTheme="minorHAnsi" w:cstheme="minorHAnsi"/>
          <w:color w:val="444444"/>
        </w:rPr>
        <w:t>.</w:t>
      </w:r>
      <w:proofErr w:type="gramEnd"/>
      <w:r>
        <w:rPr>
          <w:rFonts w:asciiTheme="minorHAnsi" w:hAnsiTheme="minorHAnsi" w:cstheme="minorHAnsi"/>
          <w:color w:val="444444"/>
        </w:rPr>
        <w:t xml:space="preserve"> </w:t>
      </w:r>
    </w:p>
    <w:p w:rsidR="00117434" w:rsidRDefault="00117434" w:rsidP="00117434">
      <w:pPr>
        <w:pStyle w:val="Heading4"/>
        <w:spacing w:line="331" w:lineRule="atLeast"/>
        <w:rPr>
          <w:rFonts w:cs="Calibri"/>
          <w:color w:val="000000"/>
        </w:rPr>
      </w:pPr>
      <w:r>
        <w:rPr>
          <w:rFonts w:cs="Calibri"/>
          <w:color w:val="000000"/>
        </w:rPr>
        <w:t xml:space="preserve">Afrofuturism is able to create new form of difference and alienation that are necessary to creating new futures and imaginations for black life </w:t>
      </w:r>
    </w:p>
    <w:p w:rsidR="00117434" w:rsidRDefault="00117434" w:rsidP="00117434">
      <w:pPr>
        <w:rPr>
          <w:color w:val="000000"/>
        </w:rPr>
      </w:pPr>
      <w:r w:rsidRPr="008472D4">
        <w:rPr>
          <w:rStyle w:val="Style13ptBold"/>
        </w:rPr>
        <w:t>Eshun 03</w:t>
      </w:r>
      <w:r>
        <w:rPr>
          <w:rStyle w:val="Style13ptBold"/>
        </w:rPr>
        <w:t xml:space="preserve"> </w:t>
      </w:r>
      <w:r>
        <w:rPr>
          <w:rFonts w:cs="Calibri"/>
          <w:color w:val="000000"/>
        </w:rPr>
        <w:t>[Eshun Kodwo, “Further Considerations of Afrofutursims”, Project Muse, pg. 287-302,</w:t>
      </w:r>
      <w:hyperlink r:id="rId11" w:history="1">
        <w:r>
          <w:rPr>
            <w:rStyle w:val="Hyperlink"/>
            <w:rFonts w:eastAsiaTheme="majorEastAsia" w:cs="Calibri"/>
            <w:color w:val="000000"/>
          </w:rPr>
          <w:t xml:space="preserve"> https://muse-jhu-edu.proxy.lib.umich.edu/article/48294/pdf</w:t>
        </w:r>
      </w:hyperlink>
      <w:r>
        <w:rPr>
          <w:rFonts w:cs="Calibri"/>
          <w:color w:val="000000"/>
        </w:rPr>
        <w:t>, JMH]</w:t>
      </w:r>
    </w:p>
    <w:p w:rsidR="00117434" w:rsidRDefault="00117434" w:rsidP="00117434">
      <w:pPr>
        <w:pStyle w:val="NormalWeb"/>
        <w:spacing w:before="0" w:beforeAutospacing="0" w:after="160" w:afterAutospacing="0" w:line="331" w:lineRule="atLeast"/>
        <w:rPr>
          <w:color w:val="000000"/>
        </w:rPr>
      </w:pPr>
      <w:r>
        <w:rPr>
          <w:rFonts w:ascii="Calibri" w:hAnsi="Calibri" w:cs="Calibri"/>
          <w:color w:val="000000"/>
          <w:sz w:val="22"/>
          <w:szCs w:val="22"/>
        </w:rPr>
        <w:t>T HE I M P L I C A T I O N S O F R EVISIONISM</w:t>
      </w:r>
    </w:p>
    <w:p w:rsidR="00117434" w:rsidRDefault="00117434" w:rsidP="00117434">
      <w:pPr>
        <w:pStyle w:val="NormalWeb"/>
        <w:spacing w:before="0" w:beforeAutospacing="0" w:after="160" w:afterAutospacing="0" w:line="331" w:lineRule="atLeast"/>
        <w:rPr>
          <w:color w:val="000000"/>
        </w:rPr>
      </w:pPr>
      <w:r>
        <w:rPr>
          <w:rFonts w:ascii="Calibri" w:hAnsi="Calibri" w:cs="Calibri"/>
          <w:color w:val="000000"/>
          <w:sz w:val="22"/>
          <w:szCs w:val="22"/>
        </w:rPr>
        <w:t>Gilroy argues that the articulations sketched above tend to overlap with historical ﬂashpoints</w:t>
      </w:r>
      <w:r>
        <w:rPr>
          <w:rFonts w:ascii="Calibri" w:hAnsi="Calibri" w:cs="Calibri"/>
          <w:color w:val="000000"/>
          <w:sz w:val="22"/>
          <w:szCs w:val="22"/>
          <w:u w:val="single"/>
        </w:rPr>
        <w:t>. To analyse black popular futures in this way is to situate them as fallout from social movements and liberation movements, if not as direct parts of those movements. These moments may be historicized by politico-spiritual movements such as Black Christian Eschatology and Black Power, and postwar politico-esoteric traditions such as the Nation of Islam (NOI), Egyptology, Dogon cosmology, and the Stolen Legacy thesis</w:t>
      </w:r>
      <w:r>
        <w:rPr>
          <w:rFonts w:ascii="Calibri" w:hAnsi="Calibri" w:cs="Calibri"/>
          <w:color w:val="000000"/>
          <w:sz w:val="22"/>
          <w:szCs w:val="22"/>
        </w:rPr>
        <w:t xml:space="preserve">. The Nation of Islam’s eschatology combined a racialized account of human origin with a catastrophic theory of time. Ogotomelli, the Dogon mystic, provided an astronomical knowledge of the “Sirius B” Dog Star, elaborated by French ethnographers Marcel Griaule and Germaine Dieterlen, that demonstrated </w:t>
      </w:r>
      <w:proofErr w:type="gramStart"/>
      <w:r>
        <w:rPr>
          <w:rFonts w:ascii="Calibri" w:hAnsi="Calibri" w:cs="Calibri"/>
          <w:color w:val="000000"/>
          <w:sz w:val="22"/>
          <w:szCs w:val="22"/>
        </w:rPr>
        <w:t>a compensatory</w:t>
      </w:r>
      <w:proofErr w:type="gramEnd"/>
      <w:r>
        <w:rPr>
          <w:rFonts w:ascii="Calibri" w:hAnsi="Calibri" w:cs="Calibri"/>
          <w:color w:val="000000"/>
          <w:sz w:val="22"/>
          <w:szCs w:val="22"/>
        </w:rPr>
        <w:t xml:space="preserve"> and superior African scientiﬁc knowledge.</w:t>
      </w:r>
    </w:p>
    <w:p w:rsidR="00117434" w:rsidRDefault="00117434" w:rsidP="00117434">
      <w:pPr>
        <w:pStyle w:val="NormalWeb"/>
        <w:spacing w:before="0" w:beforeAutospacing="0" w:after="160" w:afterAutospacing="0" w:line="331" w:lineRule="atLeast"/>
        <w:rPr>
          <w:color w:val="000000"/>
        </w:rPr>
      </w:pPr>
      <w:r>
        <w:rPr>
          <w:rFonts w:ascii="Calibri" w:hAnsi="Calibri" w:cs="Calibri"/>
          <w:color w:val="000000"/>
          <w:sz w:val="22"/>
          <w:szCs w:val="22"/>
          <w:u w:val="single"/>
        </w:rPr>
        <w:t>Egyptology’s desire to recover the lost glories of a preindustrial African past was animated by a utopian authoritarianism. Before Martin Bernal’s Black Athena (), George G. M. James’s Stolen Legacy () simultaneously emphasised the white conspiracies that covered up the stolen legacy of African science, reversing Hegelian thought by insisting upon the original African civilization</w:t>
      </w:r>
      <w:r>
        <w:rPr>
          <w:rFonts w:ascii="Calibri" w:hAnsi="Calibri" w:cs="Calibri"/>
          <w:color w:val="000000"/>
          <w:sz w:val="22"/>
          <w:szCs w:val="22"/>
        </w:rPr>
        <w:t xml:space="preserve">. Afrofuturism is by no means </w:t>
      </w:r>
      <w:r>
        <w:rPr>
          <w:rFonts w:ascii="Calibri" w:hAnsi="Calibri" w:cs="Calibri"/>
          <w:color w:val="000000"/>
          <w:sz w:val="22"/>
          <w:szCs w:val="22"/>
        </w:rPr>
        <w:lastRenderedPageBreak/>
        <w:t xml:space="preserve">naively celebratory. The reactionary Manichaenism of the Nation of Islam, the regressive compensation mechanisms of Egyptology, Dogonesque cosmology, and the totalising reversals of Stolen Legacy–style Afrocentricity are immediately evident. </w:t>
      </w:r>
      <w:r>
        <w:rPr>
          <w:rFonts w:ascii="Calibri" w:hAnsi="Calibri" w:cs="Calibri"/>
          <w:color w:val="000000"/>
          <w:sz w:val="22"/>
          <w:szCs w:val="22"/>
          <w:u w:val="single"/>
        </w:rPr>
        <w:t>By excavating the political moments of such vernacular futurologies, a lineage of competing worldviews that seek to reorient history comes into focus. In identifying the emergence and dissemination of belief systems, it becomes critical to analyze how, in Gilroy’s words, “even as the movement that produced them fades, there remains a degree of temporal disturbance.”</w:t>
      </w:r>
      <w:r>
        <w:rPr>
          <w:rFonts w:ascii="Calibri" w:hAnsi="Calibri" w:cs="Calibri"/>
          <w:color w:val="000000"/>
          <w:sz w:val="22"/>
          <w:szCs w:val="22"/>
        </w:rPr>
        <w:t xml:space="preserve"> By creating temporal complications and anachronistic episodes that disturb the linear time of </w:t>
      </w:r>
      <w:proofErr w:type="gramStart"/>
      <w:r>
        <w:rPr>
          <w:rFonts w:ascii="Calibri" w:hAnsi="Calibri" w:cs="Calibri"/>
          <w:color w:val="000000"/>
          <w:sz w:val="22"/>
          <w:szCs w:val="22"/>
        </w:rPr>
        <w:t>progress,</w:t>
      </w:r>
      <w:proofErr w:type="gramEnd"/>
      <w:r>
        <w:rPr>
          <w:rFonts w:ascii="Calibri" w:hAnsi="Calibri" w:cs="Calibri"/>
          <w:color w:val="000000"/>
          <w:sz w:val="22"/>
          <w:szCs w:val="22"/>
        </w:rPr>
        <w:t xml:space="preserve"> these futurisms adjust the temporal logics that condemned black subjects to prehistory. </w:t>
      </w:r>
      <w:r>
        <w:rPr>
          <w:rFonts w:ascii="Calibri" w:hAnsi="Calibri" w:cs="Calibri"/>
          <w:color w:val="000000"/>
          <w:sz w:val="22"/>
          <w:szCs w:val="22"/>
          <w:u w:val="single"/>
        </w:rPr>
        <w:t>Chronopolitically speaking, these revisionist historicities may be understood as a series of powerful competing futures that inﬁltrate the present at different rates. Revisionist logic is shared by autodidact historians like Sun Ra and George G. M. James of Stolen Legacy</w:t>
      </w:r>
      <w:proofErr w:type="gramStart"/>
      <w:r>
        <w:rPr>
          <w:rFonts w:ascii="Calibri" w:hAnsi="Calibri" w:cs="Calibri"/>
          <w:color w:val="000000"/>
          <w:sz w:val="22"/>
          <w:szCs w:val="22"/>
          <w:u w:val="single"/>
        </w:rPr>
        <w:t>,and</w:t>
      </w:r>
      <w:proofErr w:type="gramEnd"/>
      <w:r>
        <w:rPr>
          <w:rFonts w:ascii="Calibri" w:hAnsi="Calibri" w:cs="Calibri"/>
          <w:color w:val="000000"/>
          <w:sz w:val="22"/>
          <w:szCs w:val="22"/>
          <w:u w:val="single"/>
        </w:rPr>
        <w:t xml:space="preserve"> contemporary intellectuals such as Toni Morrison, Greg Tate, and Paul D. Miller.</w:t>
      </w:r>
      <w:r>
        <w:rPr>
          <w:rFonts w:ascii="Calibri" w:hAnsi="Calibri" w:cs="Calibri"/>
          <w:color w:val="000000"/>
          <w:sz w:val="22"/>
          <w:szCs w:val="22"/>
        </w:rPr>
        <w:t xml:space="preserve"> Her argument that the African slaves that experienced capture, theft, abduction, and mutilation were the ﬁrst moderns is important for positioning slavery at the heart of modernity. The cognitive and attitudinal shift demanded by her statement also yokes philosophy together with brutality, and binds cruelty to temporality. The effect is to force together separated systems of knowledge, so as to disabuse apparatuses of knowledge of their innocence</w:t>
      </w:r>
      <w:r>
        <w:rPr>
          <w:rFonts w:ascii="Calibri" w:hAnsi="Calibri" w:cs="Calibri"/>
          <w:b/>
          <w:bCs/>
          <w:color w:val="000000"/>
          <w:sz w:val="22"/>
          <w:szCs w:val="22"/>
          <w:u w:val="single"/>
        </w:rPr>
        <w:t xml:space="preserve">. Afrofuturism can be understood as an elaboration upon the implications of Morrison’s revisionary thesis. In </w:t>
      </w:r>
      <w:proofErr w:type="gramStart"/>
      <w:r>
        <w:rPr>
          <w:rFonts w:ascii="Calibri" w:hAnsi="Calibri" w:cs="Calibri"/>
          <w:b/>
          <w:bCs/>
          <w:color w:val="000000"/>
          <w:sz w:val="22"/>
          <w:szCs w:val="22"/>
          <w:u w:val="single"/>
        </w:rPr>
        <w:t>a  interview</w:t>
      </w:r>
      <w:proofErr w:type="gramEnd"/>
      <w:r>
        <w:rPr>
          <w:rFonts w:ascii="Calibri" w:hAnsi="Calibri" w:cs="Calibri"/>
          <w:b/>
          <w:bCs/>
          <w:color w:val="000000"/>
          <w:sz w:val="22"/>
          <w:szCs w:val="22"/>
          <w:u w:val="single"/>
        </w:rPr>
        <w:t xml:space="preserve"> with the writer Mark Sinker, cultural critic Greg Tate suggested that the bar between the signiﬁer and the signiﬁed could be understood as standing for the Middle Passage that separated signiﬁcation (meaning) from sign (letter).</w:t>
      </w:r>
      <w:r>
        <w:rPr>
          <w:rFonts w:ascii="Calibri" w:hAnsi="Calibri" w:cs="Calibri"/>
          <w:color w:val="000000"/>
          <w:sz w:val="22"/>
          <w:szCs w:val="22"/>
        </w:rPr>
        <w:t xml:space="preserve"> This analogy of racial terror with semiotic process spliced the world of historical trauma with the apparatus of structuralism. The two genealogies crossbred with a disquieting force that contaminated the latter and abstracted the former.</w:t>
      </w:r>
    </w:p>
    <w:p w:rsidR="00117434" w:rsidRDefault="00117434" w:rsidP="00117434">
      <w:pPr>
        <w:pStyle w:val="NormalWeb"/>
        <w:spacing w:before="0" w:beforeAutospacing="0" w:after="160" w:afterAutospacing="0" w:line="331" w:lineRule="atLeast"/>
        <w:rPr>
          <w:color w:val="000000"/>
        </w:rPr>
      </w:pPr>
      <w:r>
        <w:rPr>
          <w:rFonts w:ascii="Calibri" w:hAnsi="Calibri" w:cs="Calibri"/>
          <w:color w:val="000000"/>
          <w:sz w:val="22"/>
          <w:szCs w:val="22"/>
        </w:rPr>
        <w:t>T HE U S E S O F A LIENATION</w:t>
      </w:r>
    </w:p>
    <w:p w:rsidR="00117434" w:rsidRDefault="00117434" w:rsidP="00117434">
      <w:pPr>
        <w:pStyle w:val="NormalWeb"/>
        <w:spacing w:before="0" w:beforeAutospacing="0" w:after="160" w:afterAutospacing="0" w:line="331" w:lineRule="atLeast"/>
        <w:rPr>
          <w:color w:val="000000"/>
        </w:rPr>
      </w:pPr>
      <w:r>
        <w:rPr>
          <w:rFonts w:ascii="Calibri" w:hAnsi="Calibri" w:cs="Calibri"/>
          <w:b/>
          <w:bCs/>
          <w:color w:val="000000"/>
          <w:sz w:val="22"/>
          <w:szCs w:val="22"/>
          <w:u w:val="single"/>
        </w:rPr>
        <w:t>Afrofuturism does not stop at correcting the history of the future. Nor is it a simple matter of inserting more black actors into science-ﬁction narratives. These methods are only baby steps towards the more totalizing realization that, in Greg Tate’s formulation, Afrodiasporic subjects live the estrangement that science-ﬁction writers envision.</w:t>
      </w:r>
      <w:r>
        <w:rPr>
          <w:rFonts w:ascii="Calibri" w:hAnsi="Calibri" w:cs="Calibri"/>
          <w:color w:val="000000"/>
          <w:sz w:val="22"/>
          <w:szCs w:val="22"/>
        </w:rPr>
        <w:t xml:space="preserve"> Black existence and science ﬁction are one and the same. In The Last Angel of History, Tate argued that “</w:t>
      </w:r>
      <w:r>
        <w:rPr>
          <w:rFonts w:ascii="Calibri" w:hAnsi="Calibri" w:cs="Calibri"/>
          <w:color w:val="000000"/>
          <w:sz w:val="22"/>
          <w:szCs w:val="22"/>
          <w:u w:val="single"/>
        </w:rPr>
        <w:t xml:space="preserve">The form itself, the conventions of the narrative in terms of the way it deals with subjectivity, focuses on someone who is at odds with the apparatus of power in society and whose profound experience is one of cultural dislocation, alienation and estrangement. Most science ﬁction tales dramatically deal with how the individual is going to contend with these alienating, dislocating societies and circumstances and that pretty much </w:t>
      </w:r>
      <w:proofErr w:type="gramStart"/>
      <w:r>
        <w:rPr>
          <w:rFonts w:ascii="Calibri" w:hAnsi="Calibri" w:cs="Calibri"/>
          <w:color w:val="000000"/>
          <w:sz w:val="22"/>
          <w:szCs w:val="22"/>
          <w:u w:val="single"/>
        </w:rPr>
        <w:t>sums</w:t>
      </w:r>
      <w:proofErr w:type="gramEnd"/>
      <w:r>
        <w:rPr>
          <w:rFonts w:ascii="Calibri" w:hAnsi="Calibri" w:cs="Calibri"/>
          <w:color w:val="000000"/>
          <w:sz w:val="22"/>
          <w:szCs w:val="22"/>
          <w:u w:val="single"/>
        </w:rPr>
        <w:t xml:space="preserve"> up the mass experiences of black people in the postslavery twentieth century.” </w:t>
      </w:r>
      <w:r>
        <w:rPr>
          <w:rFonts w:ascii="Calibri" w:hAnsi="Calibri" w:cs="Calibri"/>
          <w:color w:val="000000"/>
          <w:sz w:val="22"/>
          <w:szCs w:val="22"/>
        </w:rPr>
        <w:t>At the century’s start, Dubois termed the condition of structural and psychological alienation as double consciousness</w:t>
      </w:r>
      <w:r>
        <w:rPr>
          <w:rFonts w:ascii="Calibri" w:hAnsi="Calibri" w:cs="Calibri"/>
          <w:b/>
          <w:bCs/>
          <w:color w:val="000000"/>
          <w:sz w:val="22"/>
          <w:szCs w:val="22"/>
          <w:u w:val="single"/>
        </w:rPr>
        <w:t xml:space="preserve">. The condition of alienation, understood in its most general sense, is a psychosocial inevitability that all Afrodiasporic art uses to its own advantage by creating contexts that encourage a process of disalienation. Afrofuturism’s speciﬁcity lies in assembling conceptual approaches and countermemorial mediated </w:t>
      </w:r>
      <w:r>
        <w:rPr>
          <w:rFonts w:ascii="Calibri" w:hAnsi="Calibri" w:cs="Calibri"/>
          <w:b/>
          <w:bCs/>
          <w:color w:val="000000"/>
          <w:sz w:val="22"/>
          <w:szCs w:val="22"/>
          <w:u w:val="single"/>
        </w:rPr>
        <w:lastRenderedPageBreak/>
        <w:t>practices in order to access triple consciousness, quadruple consciousness, previously inaccessible alienations</w:t>
      </w:r>
      <w:r>
        <w:rPr>
          <w:rFonts w:ascii="Calibri" w:hAnsi="Calibri" w:cs="Calibri"/>
          <w:color w:val="000000"/>
          <w:sz w:val="22"/>
          <w:szCs w:val="22"/>
        </w:rPr>
        <w:t>.</w:t>
      </w:r>
    </w:p>
    <w:p w:rsidR="00847EF7" w:rsidRDefault="00847EF7" w:rsidP="00B0054B">
      <w:pPr>
        <w:pStyle w:val="Heading2"/>
      </w:pPr>
      <w:r>
        <w:lastRenderedPageBreak/>
        <w:t>AT: Psychoanalysis</w:t>
      </w:r>
    </w:p>
    <w:p w:rsidR="00847EF7" w:rsidRPr="00BC35EB" w:rsidRDefault="00847EF7" w:rsidP="00847EF7">
      <w:pPr>
        <w:pStyle w:val="Heading4"/>
        <w:rPr>
          <w:rStyle w:val="Style13ptBold"/>
          <w:b/>
          <w:sz w:val="24"/>
        </w:rPr>
      </w:pPr>
      <w:r w:rsidRPr="00BC35EB">
        <w:rPr>
          <w:rStyle w:val="Style13ptBold"/>
          <w:sz w:val="24"/>
        </w:rPr>
        <w:t>The middle passage ruptured the possib</w:t>
      </w:r>
      <w:r>
        <w:rPr>
          <w:rStyle w:val="Style13ptBold"/>
          <w:b/>
          <w:sz w:val="24"/>
        </w:rPr>
        <w:t>ility of language causing meaning</w:t>
      </w:r>
      <w:r w:rsidRPr="00BC35EB">
        <w:rPr>
          <w:rStyle w:val="Style13ptBold"/>
          <w:sz w:val="24"/>
        </w:rPr>
        <w:t>lessness because slavery exceeds ontological violence</w:t>
      </w:r>
    </w:p>
    <w:p w:rsidR="00847EF7" w:rsidRPr="000A2C22" w:rsidRDefault="00847EF7" w:rsidP="00847EF7">
      <w:pPr>
        <w:rPr>
          <w:rStyle w:val="Style13ptBold"/>
        </w:rPr>
      </w:pPr>
      <w:r>
        <w:rPr>
          <w:rStyle w:val="Style13ptBold"/>
        </w:rPr>
        <w:t xml:space="preserve">Warren 15 – (Calvin Warren, Assistant Professor in WGSS, “The Psychic Hold of Slavery: Legacies in American Expressive Culture”, PG 58-59, Date Accessed 6/29/18, </w:t>
      </w:r>
      <w:r>
        <w:rPr>
          <w:rStyle w:val="Style13ptBold"/>
          <w:i/>
        </w:rPr>
        <w:t>//SHAUNAK</w:t>
      </w:r>
      <w:r>
        <w:rPr>
          <w:rStyle w:val="Style13ptBold"/>
        </w:rPr>
        <w:t>)</w:t>
      </w:r>
    </w:p>
    <w:p w:rsidR="00847EF7" w:rsidRDefault="00847EF7" w:rsidP="00847EF7">
      <w:pPr>
        <w:rPr>
          <w:rStyle w:val="Style13ptBold"/>
          <w:b w:val="0"/>
          <w:sz w:val="16"/>
        </w:rPr>
      </w:pPr>
      <w:r w:rsidRPr="00F21089">
        <w:rPr>
          <w:rStyle w:val="Style13ptBold"/>
          <w:sz w:val="16"/>
        </w:rPr>
        <w:t>In an interview with Mark Sinker, Greg Tate adumbrates this logic when he suggests that "</w:t>
      </w:r>
      <w:r w:rsidRPr="00954287">
        <w:rPr>
          <w:rStyle w:val="Style13ptBold"/>
          <w:u w:val="single"/>
        </w:rPr>
        <w:t>the bar between the signifier and the signified could be understood as standing for the Middle Passage that separated signification from sign</w:t>
      </w:r>
      <w:r w:rsidRPr="00F21089">
        <w:rPr>
          <w:rStyle w:val="Style13ptBold"/>
          <w:sz w:val="16"/>
        </w:rPr>
        <w:t xml:space="preserve">."9 The </w:t>
      </w:r>
      <w:r w:rsidRPr="00954287">
        <w:rPr>
          <w:rStyle w:val="Style13ptBold"/>
          <w:u w:val="single"/>
        </w:rPr>
        <w:t>structure of meaning in the modern world</w:t>
      </w:r>
      <w:r w:rsidRPr="00F21089">
        <w:rPr>
          <w:rStyle w:val="Style13ptBold"/>
          <w:sz w:val="16"/>
        </w:rPr>
        <w:t>—</w:t>
      </w:r>
      <w:r w:rsidRPr="00954287">
        <w:rPr>
          <w:rStyle w:val="Style13ptBold"/>
          <w:u w:val="single"/>
        </w:rPr>
        <w:t>signifier, signi-fied, signification, and sign—depends on antiblack violence</w:t>
      </w:r>
      <w:r w:rsidRPr="00F21089">
        <w:rPr>
          <w:rStyle w:val="Style13ptBold"/>
          <w:sz w:val="16"/>
        </w:rPr>
        <w:t xml:space="preserve"> (slavery as master signifier) for its constitution. Not only does the trauma of the Middle Passage </w:t>
      </w:r>
      <w:r w:rsidRPr="00954287">
        <w:rPr>
          <w:rStyle w:val="Style13ptBold"/>
          <w:u w:val="single"/>
        </w:rPr>
        <w:t>rupture the signifying process, but it also instantiates a meaningless sign as the foundation of language, meaning, and social existence itself.</w:t>
      </w:r>
      <w:r w:rsidRPr="00F21089">
        <w:rPr>
          <w:rStyle w:val="Style13ptBold"/>
          <w:sz w:val="16"/>
        </w:rPr>
        <w:t xml:space="preserve"> Following the work of Nicolas Abraham and Maria Torok we could suggest that </w:t>
      </w:r>
      <w:r w:rsidRPr="00954287">
        <w:rPr>
          <w:rStyle w:val="Style13ptBold"/>
          <w:u w:val="single"/>
        </w:rPr>
        <w:t>the meaninglessness of antiblack violence is the crypt-signifier that organizes the modern world and its institutions</w:t>
      </w:r>
      <w:r w:rsidRPr="00F21089">
        <w:rPr>
          <w:rStyle w:val="Style13ptBold"/>
          <w:sz w:val="16"/>
        </w:rPr>
        <w:t xml:space="preserve">. </w:t>
      </w:r>
      <w:proofErr w:type="gramStart"/>
      <w:r w:rsidRPr="00954287">
        <w:rPr>
          <w:rStyle w:val="Style13ptBold"/>
          <w:u w:val="single"/>
        </w:rPr>
        <w:t>Any meaning that.</w:t>
      </w:r>
      <w:proofErr w:type="gramEnd"/>
      <w:r w:rsidRPr="00954287">
        <w:rPr>
          <w:rStyle w:val="Style13ptBold"/>
          <w:u w:val="single"/>
        </w:rPr>
        <w:t xml:space="preserve"> </w:t>
      </w:r>
      <w:proofErr w:type="gramStart"/>
      <w:r w:rsidRPr="00954287">
        <w:rPr>
          <w:rStyle w:val="Style13ptBold"/>
          <w:u w:val="single"/>
        </w:rPr>
        <w:t>is</w:t>
      </w:r>
      <w:proofErr w:type="gramEnd"/>
      <w:r w:rsidRPr="00954287">
        <w:rPr>
          <w:rStyle w:val="Style13ptBold"/>
          <w:u w:val="single"/>
        </w:rPr>
        <w:t xml:space="preserve"> articulated poesses a kernel of absurdity that blacks embody us fleshy signs.</w:t>
      </w:r>
      <w:r w:rsidRPr="00F21089">
        <w:rPr>
          <w:rStyle w:val="Style13ptBold"/>
          <w:sz w:val="16"/>
        </w:rPr>
        <w:t xml:space="preserve"> What I am suggesting is that </w:t>
      </w:r>
      <w:r w:rsidRPr="00954287">
        <w:rPr>
          <w:rStyle w:val="Style13ptBold"/>
          <w:u w:val="single"/>
        </w:rPr>
        <w:t>structures western thought; it is a violent metaphysical enterprise that reduces the grandeur of black being to an object of exchange and provides the condi-tion of possibility for western institutions—trade, economy, philosophy, medi-cal science, theology, and so on</w:t>
      </w:r>
      <w:r w:rsidRPr="00F21089">
        <w:rPr>
          <w:rStyle w:val="Style13ptBold"/>
          <w:sz w:val="16"/>
        </w:rPr>
        <w:t xml:space="preserve">. (Can we envision modern civil society without slavery?) </w:t>
      </w:r>
      <w:r w:rsidRPr="00954287">
        <w:rPr>
          <w:rStyle w:val="Style13ptBold"/>
          <w:u w:val="single"/>
        </w:rPr>
        <w:t>Slavery exceeds ontological violence</w:t>
      </w:r>
      <w:r w:rsidRPr="00F21089">
        <w:rPr>
          <w:rStyle w:val="Style13ptBold"/>
          <w:sz w:val="16"/>
        </w:rPr>
        <w:t>—</w:t>
      </w:r>
      <w:r w:rsidRPr="00954287">
        <w:rPr>
          <w:rStyle w:val="Style13ptBold"/>
          <w:u w:val="single"/>
        </w:rPr>
        <w:t xml:space="preserve">the reduction of </w:t>
      </w:r>
      <w:r w:rsidRPr="00954287">
        <w:rPr>
          <w:rStyle w:val="Style13ptBold"/>
          <w:u w:val="single"/>
        </w:rPr>
        <w:lastRenderedPageBreak/>
        <w:t>black being to object</w:t>
      </w:r>
      <w:r w:rsidRPr="00F21089">
        <w:rPr>
          <w:rStyle w:val="Style13ptBold"/>
          <w:sz w:val="16"/>
        </w:rPr>
        <w:t xml:space="preserve">. It </w:t>
      </w:r>
      <w:r w:rsidRPr="00954287">
        <w:rPr>
          <w:rStyle w:val="Style13ptBold"/>
          <w:u w:val="single"/>
        </w:rPr>
        <w:t>structures the world itself</w:t>
      </w:r>
      <w:r w:rsidRPr="00F21089">
        <w:rPr>
          <w:rStyle w:val="Style13ptBold"/>
          <w:sz w:val="16"/>
        </w:rPr>
        <w:t xml:space="preserve">; in Frank Wilderson's words, </w:t>
      </w:r>
      <w:r w:rsidRPr="00954287">
        <w:rPr>
          <w:rStyle w:val="Style13ptBold"/>
          <w:u w:val="single"/>
        </w:rPr>
        <w:t>"no slave, no world</w:t>
      </w:r>
      <w:proofErr w:type="gramStart"/>
      <w:r w:rsidRPr="00954287">
        <w:rPr>
          <w:rStyle w:val="Style13ptBold"/>
          <w:u w:val="single"/>
        </w:rPr>
        <w:t>.^</w:t>
      </w:r>
      <w:proofErr w:type="gramEnd"/>
      <w:r w:rsidRPr="00954287">
        <w:rPr>
          <w:rStyle w:val="Style13ptBold"/>
          <w:u w:val="single"/>
        </w:rPr>
        <w:t>" When we limit our scope of slavery to the physical and the legal, we neglect other forms of violence that constitute slavery, such as epistemological and metaphysical violence.</w:t>
      </w:r>
      <w:r w:rsidRPr="00F21089">
        <w:rPr>
          <w:rStyle w:val="Style13ptBold"/>
          <w:sz w:val="16"/>
        </w:rPr>
        <w:t xml:space="preserve"> These other aspects are not easily quantifiable using historiographical instruments and positivists methods. We are just beginning to mine the depths of slavery as an epistemological, metaphysical (and ontologi-cal), and spiritual force. </w:t>
      </w:r>
      <w:r w:rsidRPr="00954287">
        <w:rPr>
          <w:rStyle w:val="Style13ptBold"/>
          <w:u w:val="single"/>
        </w:rPr>
        <w:t>To suggest that slavery is a thing of the past is to deny the unsettling lifespan of violence</w:t>
      </w:r>
      <w:r w:rsidRPr="00F21089">
        <w:rPr>
          <w:rStyle w:val="Style13ptBold"/>
          <w:sz w:val="16"/>
        </w:rPr>
        <w:t xml:space="preserve">; for certain forms of violence never die but are continually </w:t>
      </w:r>
      <w:r w:rsidRPr="00954287">
        <w:rPr>
          <w:rStyle w:val="Style13ptBold"/>
          <w:u w:val="single"/>
        </w:rPr>
        <w:t>regenerated, reborn, and reincarnated</w:t>
      </w:r>
      <w:r w:rsidRPr="00F21089">
        <w:rPr>
          <w:rStyle w:val="Style13ptBold"/>
          <w:sz w:val="16"/>
        </w:rPr>
        <w:t xml:space="preserve">. Slavery is such </w:t>
      </w:r>
      <w:proofErr w:type="gramStart"/>
      <w:r w:rsidRPr="00F21089">
        <w:rPr>
          <w:rStyle w:val="Style13ptBold"/>
          <w:sz w:val="16"/>
        </w:rPr>
        <w:t>a violence</w:t>
      </w:r>
      <w:proofErr w:type="gramEnd"/>
      <w:r w:rsidRPr="00F21089">
        <w:rPr>
          <w:rStyle w:val="Style13ptBold"/>
          <w:sz w:val="16"/>
        </w:rPr>
        <w:t xml:space="preserve">. Our conceptions of American slavery have overwhelmingly </w:t>
      </w:r>
      <w:r w:rsidRPr="00954287">
        <w:rPr>
          <w:rStyle w:val="Style13ptBold"/>
          <w:u w:val="single"/>
        </w:rPr>
        <w:t>been historio-graphical, and historiography traffics in the metaphysical violence of temporal-ity that engenders it</w:t>
      </w:r>
      <w:r w:rsidRPr="00F21089">
        <w:rPr>
          <w:rStyle w:val="Style13ptBold"/>
          <w:sz w:val="16"/>
        </w:rPr>
        <w:t xml:space="preserve">. </w:t>
      </w:r>
      <w:r w:rsidRPr="00954287">
        <w:rPr>
          <w:rStyle w:val="Style13ptBold"/>
          <w:u w:val="single"/>
        </w:rPr>
        <w:t>The event-horizon that structures modern thought and meaning is reduced to a mere scientific object with a beginning</w:t>
      </w:r>
      <w:r w:rsidRPr="00F21089">
        <w:rPr>
          <w:rStyle w:val="Style13ptBold"/>
          <w:sz w:val="16"/>
        </w:rPr>
        <w:t xml:space="preserve"> (supposedly 1619) and an end (supposedly 1865). This </w:t>
      </w:r>
      <w:r w:rsidRPr="00954287">
        <w:rPr>
          <w:rStyle w:val="Style13ptBold"/>
          <w:u w:val="single"/>
        </w:rPr>
        <w:t xml:space="preserve">violence determines the way in which we talk about slavery; it turns slavery into something we can get over, control, calculate, and dominate. </w:t>
      </w:r>
      <w:r w:rsidRPr="00F21089">
        <w:rPr>
          <w:rStyle w:val="Style13ptBold"/>
          <w:sz w:val="16"/>
        </w:rPr>
        <w:t xml:space="preserve">Perhaps our imagined need for control is at the root of our anxieties about slavery. If we can no longer objectify and monitor it, what might happen to our episteme of progress, movement, and change? Can we indeed be agents without the metaphysical instruments that ensure the exer-cise of such agency? </w:t>
      </w:r>
      <w:r w:rsidRPr="00954287">
        <w:rPr>
          <w:rStyle w:val="Style13ptBold"/>
          <w:u w:val="single"/>
        </w:rPr>
        <w:t>Slavery is precisely a surplus that resists scientific capture, despite the indefatigable effort of metaphysics to dominate it.</w:t>
      </w:r>
      <w:r>
        <w:rPr>
          <w:rStyle w:val="Style13ptBold"/>
          <w:u w:val="single"/>
        </w:rPr>
        <w:t xml:space="preserve"> </w:t>
      </w:r>
      <w:r w:rsidRPr="00F21089">
        <w:rPr>
          <w:rStyle w:val="Style13ptBold"/>
          <w:sz w:val="16"/>
        </w:rPr>
        <w:t xml:space="preserve">Our conceptions of American </w:t>
      </w:r>
      <w:r w:rsidRPr="00F21089">
        <w:rPr>
          <w:rStyle w:val="Style13ptBold"/>
          <w:u w:val="single"/>
        </w:rPr>
        <w:t>slavery have overwhelmingly been historio-graphical, and historiography traffics in the metaphysical violence of temporal-ity that engenders it</w:t>
      </w:r>
      <w:r w:rsidRPr="00F21089">
        <w:rPr>
          <w:rStyle w:val="Style13ptBold"/>
          <w:sz w:val="16"/>
        </w:rPr>
        <w:t>. The event-horizon that str</w:t>
      </w:r>
      <w:r w:rsidRPr="00F21089">
        <w:rPr>
          <w:rStyle w:val="Style13ptBold"/>
          <w:u w:val="single"/>
        </w:rPr>
        <w:t xml:space="preserve">uctures modern thought and meaning is reduced to a mere scientific object with a beginning </w:t>
      </w:r>
      <w:r w:rsidRPr="00F21089">
        <w:rPr>
          <w:rStyle w:val="Style13ptBold"/>
          <w:sz w:val="16"/>
        </w:rPr>
        <w:t xml:space="preserve">(supposedly 1619) and an end (supposedly 1865). </w:t>
      </w:r>
      <w:r w:rsidRPr="00F21089">
        <w:rPr>
          <w:rStyle w:val="Style13ptBold"/>
          <w:u w:val="single"/>
        </w:rPr>
        <w:t xml:space="preserve">This violence determines the way in which we talk about slavery; it turns slavery into </w:t>
      </w:r>
      <w:r w:rsidRPr="00F21089">
        <w:rPr>
          <w:rStyle w:val="Style13ptBold"/>
          <w:u w:val="single"/>
        </w:rPr>
        <w:lastRenderedPageBreak/>
        <w:t>something we can get over, control, calculate, and dominate</w:t>
      </w:r>
      <w:r w:rsidRPr="00F21089">
        <w:rPr>
          <w:rStyle w:val="Style13ptBold"/>
          <w:sz w:val="16"/>
        </w:rPr>
        <w:t>. Perhaps our imagined need for control is at the root of our anxieties about slavery. If we can no longer objectify and monitor it, what might happen to our episteme of progress, movement, and change? Can we indeed be agents without the metaphysical instruments that ensure the exer-cise of such agency</w:t>
      </w:r>
      <w:r w:rsidRPr="00F21089">
        <w:rPr>
          <w:rStyle w:val="Style13ptBold"/>
          <w:u w:val="single"/>
        </w:rPr>
        <w:t>? Slavery is precisely a surplus that resists scientific capture, despite the indefatigable effort of metaphysics to dominate it.</w:t>
      </w:r>
      <w:r w:rsidRPr="00F21089">
        <w:rPr>
          <w:rStyle w:val="Style13ptBold"/>
          <w:sz w:val="16"/>
        </w:rPr>
        <w:t xml:space="preserve"> </w:t>
      </w:r>
      <w:r w:rsidRPr="00F21089">
        <w:rPr>
          <w:rStyle w:val="Style13ptBold"/>
          <w:u w:val="single"/>
        </w:rPr>
        <w:t>The time of slavery, then, is a temporality outside of metaphysical time; it is time that fractures into an infinite array of absurdities, paradoxes, and contra-dictions</w:t>
      </w:r>
      <w:r w:rsidRPr="00F21089">
        <w:rPr>
          <w:rStyle w:val="Style13ptBold"/>
          <w:sz w:val="16"/>
        </w:rPr>
        <w:t xml:space="preserve">. It is a time, much like time in the unconscious, in which the horizon of violence fractures the vectors of temporality. </w:t>
      </w:r>
      <w:r w:rsidRPr="00F21089">
        <w:rPr>
          <w:rStyle w:val="Style13ptBold"/>
          <w:u w:val="single"/>
        </w:rPr>
        <w:t>Present, past, and future all lose concrete meaning, and we are left with an accretion of undecipherable flashes.</w:t>
      </w:r>
      <w:r w:rsidRPr="00F21089">
        <w:rPr>
          <w:rStyle w:val="Style13ptBold"/>
          <w:sz w:val="16"/>
        </w:rPr>
        <w:t xml:space="preserve"> In other words, we distort the force of slavery by attempting to temporize it. </w:t>
      </w:r>
      <w:r w:rsidRPr="00F21089">
        <w:rPr>
          <w:rStyle w:val="Style13ptBold"/>
          <w:u w:val="single"/>
        </w:rPr>
        <w:t>Such violence cannot be said to ever end, even if we can attempt to trace its birth. It is precisely this time outside of duration that we must confront when we discuss slavery</w:t>
      </w:r>
      <w:r w:rsidRPr="00F21089">
        <w:rPr>
          <w:rStyle w:val="Style13ptBold"/>
          <w:sz w:val="16"/>
        </w:rPr>
        <w:t xml:space="preserve">.'2 The problem is that our metaphysical grammar for discuss-ing the event-horizon of slavery limits our understanding of the devastation of slavery. How do you discuss an event-horizon that provides the condition of thought? </w:t>
      </w:r>
      <w:r w:rsidRPr="00F21089">
        <w:rPr>
          <w:rStyle w:val="Style13ptBold"/>
          <w:u w:val="single"/>
        </w:rPr>
        <w:t xml:space="preserve">How do you determine the </w:t>
      </w:r>
      <w:r>
        <w:rPr>
          <w:rStyle w:val="Style13ptBold"/>
          <w:u w:val="single"/>
        </w:rPr>
        <w:t xml:space="preserve">beginning </w:t>
      </w:r>
      <w:r w:rsidRPr="00F21089">
        <w:rPr>
          <w:rStyle w:val="Style13ptBold"/>
          <w:u w:val="single"/>
        </w:rPr>
        <w:t xml:space="preserve">or end of such a seismic force? The temporal vectors of past, present, and future are Inadequate to capture the event, and the event fractures these veetorm um we al tempt to squeeze the event </w:t>
      </w:r>
      <w:proofErr w:type="gramStart"/>
      <w:r w:rsidRPr="00F21089">
        <w:rPr>
          <w:rStyle w:val="Style13ptBold"/>
          <w:u w:val="single"/>
        </w:rPr>
        <w:t>Into</w:t>
      </w:r>
      <w:proofErr w:type="gramEnd"/>
      <w:r w:rsidRPr="00F21089">
        <w:rPr>
          <w:rStyle w:val="Style13ptBold"/>
          <w:u w:val="single"/>
        </w:rPr>
        <w:t xml:space="preserve"> them</w:t>
      </w:r>
      <w:r w:rsidRPr="00F21089">
        <w:rPr>
          <w:rStyle w:val="Style13ptBold"/>
          <w:sz w:val="16"/>
        </w:rPr>
        <w:t>. We lack an approiate grammar for discussing the time of slavery, and we carry this problem of grammar into our analysis.</w:t>
      </w:r>
    </w:p>
    <w:p w:rsidR="00847EF7" w:rsidRPr="00B025FF" w:rsidRDefault="00847EF7" w:rsidP="00847EF7">
      <w:pPr>
        <w:pStyle w:val="Heading4"/>
        <w:rPr>
          <w:rStyle w:val="Style13ptBold"/>
          <w:b/>
          <w:sz w:val="22"/>
        </w:rPr>
      </w:pPr>
      <w:r>
        <w:rPr>
          <w:rStyle w:val="Style13ptBold"/>
          <w:sz w:val="22"/>
        </w:rPr>
        <w:t>Psychoanalysis exclusion of race proves incomplete as a lense of anti-blackness because blackness precedes and informs langauge’s creation</w:t>
      </w:r>
    </w:p>
    <w:p w:rsidR="00847EF7" w:rsidRPr="00F81809" w:rsidRDefault="00847EF7" w:rsidP="00847EF7">
      <w:pPr>
        <w:rPr>
          <w:rStyle w:val="Style13ptBold"/>
        </w:rPr>
      </w:pPr>
      <w:r>
        <w:rPr>
          <w:rStyle w:val="Style13ptBold"/>
        </w:rPr>
        <w:t>WUN 12 – (</w:t>
      </w:r>
      <w:r>
        <w:rPr>
          <w:rStyle w:val="Style13ptBold"/>
          <w:sz w:val="20"/>
        </w:rPr>
        <w:t xml:space="preserve">Connie Wun, Founder of Transformative Research: An Institute for Research + Social Transformation – conducts research on issues of race and gender violence, &amp; Ph.D in Education from UC </w:t>
      </w:r>
      <w:r>
        <w:rPr>
          <w:rStyle w:val="Style13ptBold"/>
          <w:sz w:val="20"/>
        </w:rPr>
        <w:lastRenderedPageBreak/>
        <w:t xml:space="preserve">Berkeley, “The Anti-Black Order of No Child Left Behind: Using Lacanian psychoanalysis and critical race theory to examine NCLB”, Routledge Taylor &amp; Francis, PG 466-468, Date Accessed 6/29/18, </w:t>
      </w:r>
      <w:r>
        <w:rPr>
          <w:rStyle w:val="Style13ptBold"/>
          <w:i/>
          <w:sz w:val="20"/>
        </w:rPr>
        <w:t>//SHAUNAK</w:t>
      </w:r>
      <w:r>
        <w:rPr>
          <w:rStyle w:val="Style13ptBold"/>
        </w:rPr>
        <w:t>)</w:t>
      </w:r>
    </w:p>
    <w:p w:rsidR="00847EF7" w:rsidRPr="00346F79" w:rsidRDefault="00847EF7" w:rsidP="00847EF7">
      <w:pPr>
        <w:rPr>
          <w:rStyle w:val="Style13ptBold"/>
          <w:b w:val="0"/>
          <w:u w:val="single"/>
        </w:rPr>
      </w:pPr>
      <w:r w:rsidRPr="003A6B7D">
        <w:rPr>
          <w:rStyle w:val="Style13ptBold"/>
          <w:u w:val="single"/>
        </w:rPr>
        <w:t>Even with its usefulness in conceptualizing human subjectivities</w:t>
      </w:r>
      <w:r w:rsidRPr="00346F79">
        <w:rPr>
          <w:rStyle w:val="Style13ptBold"/>
          <w:sz w:val="16"/>
        </w:rPr>
        <w:t xml:space="preserve">, </w:t>
      </w:r>
      <w:r w:rsidRPr="003A6B7D">
        <w:rPr>
          <w:rStyle w:val="Style13ptBold"/>
          <w:u w:val="single"/>
        </w:rPr>
        <w:t>psychoanalytic scholars</w:t>
      </w:r>
      <w:r>
        <w:rPr>
          <w:rStyle w:val="Style13ptBold"/>
          <w:u w:val="single"/>
        </w:rPr>
        <w:t xml:space="preserve"> </w:t>
      </w:r>
      <w:r w:rsidRPr="003A6B7D">
        <w:rPr>
          <w:rStyle w:val="Style13ptBold"/>
          <w:u w:val="single"/>
        </w:rPr>
        <w:t>have often failed to account for race, racism and its effects</w:t>
      </w:r>
      <w:r w:rsidRPr="00346F79">
        <w:rPr>
          <w:rStyle w:val="Style13ptBold"/>
          <w:sz w:val="16"/>
        </w:rPr>
        <w:t xml:space="preserve">. For example, although </w:t>
      </w:r>
      <w:proofErr w:type="gramStart"/>
      <w:r w:rsidRPr="00346F79">
        <w:rPr>
          <w:rStyle w:val="Style13ptBold"/>
          <w:sz w:val="16"/>
        </w:rPr>
        <w:t>both Brown</w:t>
      </w:r>
      <w:proofErr w:type="gramEnd"/>
      <w:r w:rsidRPr="00346F79">
        <w:rPr>
          <w:rStyle w:val="Style13ptBold"/>
          <w:sz w:val="16"/>
        </w:rPr>
        <w:t xml:space="preserve">, Atkinson, and England (2006) and Todd (2003) offer important discoveries into the applicability of psychoanalysis to educational theory, </w:t>
      </w:r>
      <w:r w:rsidRPr="003A6B7D">
        <w:rPr>
          <w:rStyle w:val="Style13ptBold"/>
          <w:u w:val="single"/>
        </w:rPr>
        <w:t>they deracialize the</w:t>
      </w:r>
      <w:r>
        <w:rPr>
          <w:rStyle w:val="Style13ptBold"/>
          <w:u w:val="single"/>
        </w:rPr>
        <w:t xml:space="preserve"> </w:t>
      </w:r>
      <w:r w:rsidRPr="003A6B7D">
        <w:rPr>
          <w:rStyle w:val="Style13ptBold"/>
          <w:u w:val="single"/>
        </w:rPr>
        <w:t>pedagogical subject and her learning environment</w:t>
      </w:r>
      <w:r w:rsidRPr="00346F79">
        <w:rPr>
          <w:rStyle w:val="Style13ptBold"/>
          <w:sz w:val="16"/>
        </w:rPr>
        <w:t xml:space="preserve">. </w:t>
      </w:r>
      <w:r w:rsidRPr="003A6B7D">
        <w:rPr>
          <w:rStyle w:val="Style13ptBold"/>
          <w:u w:val="single"/>
        </w:rPr>
        <w:t>Either race generally fails to enter</w:t>
      </w:r>
      <w:r>
        <w:rPr>
          <w:rStyle w:val="Style13ptBold"/>
          <w:u w:val="single"/>
        </w:rPr>
        <w:t xml:space="preserve"> </w:t>
      </w:r>
      <w:r w:rsidRPr="003A6B7D">
        <w:rPr>
          <w:rStyle w:val="Style13ptBold"/>
          <w:u w:val="single"/>
        </w:rPr>
        <w:t>into the discourse or it is conveniently forgotten. Because psychoanalysis</w:t>
      </w:r>
      <w:r w:rsidRPr="00346F79">
        <w:rPr>
          <w:rStyle w:val="Style13ptBold"/>
          <w:sz w:val="16"/>
        </w:rPr>
        <w:t xml:space="preserve">, </w:t>
      </w:r>
      <w:r w:rsidRPr="003A6B7D">
        <w:rPr>
          <w:rStyle w:val="Style13ptBold"/>
          <w:u w:val="single"/>
        </w:rPr>
        <w:t>Lacanian in</w:t>
      </w:r>
      <w:r>
        <w:rPr>
          <w:rStyle w:val="Style13ptBold"/>
          <w:u w:val="single"/>
        </w:rPr>
        <w:t xml:space="preserve"> </w:t>
      </w:r>
      <w:r w:rsidRPr="003A6B7D">
        <w:rPr>
          <w:rStyle w:val="Style13ptBold"/>
          <w:u w:val="single"/>
        </w:rPr>
        <w:t>particular, is considered a critical intervention into contemporary theories about</w:t>
      </w:r>
      <w:r>
        <w:rPr>
          <w:rStyle w:val="Style13ptBold"/>
          <w:u w:val="single"/>
        </w:rPr>
        <w:t xml:space="preserve"> </w:t>
      </w:r>
      <w:r w:rsidRPr="003A6B7D">
        <w:rPr>
          <w:rStyle w:val="Style13ptBold"/>
          <w:u w:val="single"/>
        </w:rPr>
        <w:t>human subjectivity, their psyches and experiences, the exclusion of race from this theoretical</w:t>
      </w:r>
      <w:r>
        <w:rPr>
          <w:rStyle w:val="Style13ptBold"/>
          <w:u w:val="single"/>
        </w:rPr>
        <w:t xml:space="preserve"> </w:t>
      </w:r>
      <w:r w:rsidRPr="003A6B7D">
        <w:rPr>
          <w:rStyle w:val="Style13ptBold"/>
          <w:u w:val="single"/>
        </w:rPr>
        <w:t>framework is even more problematic</w:t>
      </w:r>
      <w:r w:rsidRPr="00346F79">
        <w:rPr>
          <w:rStyle w:val="Style13ptBold"/>
          <w:sz w:val="16"/>
        </w:rPr>
        <w:t xml:space="preserve">. For instance, </w:t>
      </w:r>
      <w:r w:rsidRPr="003A6B7D">
        <w:rPr>
          <w:rStyle w:val="Style13ptBold"/>
          <w:u w:val="single"/>
        </w:rPr>
        <w:t>theories surrounding how</w:t>
      </w:r>
      <w:r>
        <w:rPr>
          <w:rStyle w:val="Style13ptBold"/>
          <w:u w:val="single"/>
        </w:rPr>
        <w:t xml:space="preserve"> </w:t>
      </w:r>
      <w:r w:rsidRPr="003A6B7D">
        <w:rPr>
          <w:rStyle w:val="Style13ptBold"/>
          <w:u w:val="single"/>
        </w:rPr>
        <w:t>the subject exists through the Symbolic have rarely questioned the role that race, w</w:t>
      </w:r>
      <w:r w:rsidRPr="00346F79">
        <w:rPr>
          <w:rStyle w:val="Style13ptBold"/>
          <w:sz w:val="16"/>
        </w:rPr>
        <w:t xml:space="preserve">hat Leonardo (2005) </w:t>
      </w:r>
      <w:r w:rsidRPr="003A6B7D">
        <w:rPr>
          <w:rStyle w:val="Style13ptBold"/>
          <w:u w:val="single"/>
        </w:rPr>
        <w:t>identifies as the racial ideology, plays in informing the unconscious</w:t>
      </w:r>
      <w:r w:rsidRPr="00346F79">
        <w:rPr>
          <w:rStyle w:val="Style13ptBold"/>
          <w:sz w:val="16"/>
        </w:rPr>
        <w:t xml:space="preserve">. Scholars such as Hortense </w:t>
      </w:r>
      <w:r w:rsidRPr="003A6B7D">
        <w:rPr>
          <w:rStyle w:val="Style13ptBold"/>
          <w:u w:val="single"/>
        </w:rPr>
        <w:t>Spillers are increasingly placing the idea of race as the</w:t>
      </w:r>
      <w:r>
        <w:rPr>
          <w:rStyle w:val="Style13ptBold"/>
          <w:u w:val="single"/>
        </w:rPr>
        <w:t xml:space="preserve"> </w:t>
      </w:r>
      <w:r w:rsidRPr="003A6B7D">
        <w:rPr>
          <w:rStyle w:val="Style13ptBold"/>
          <w:u w:val="single"/>
        </w:rPr>
        <w:t>paradigmatic structure that exists before language, and subsequently informs language.</w:t>
      </w:r>
      <w:r>
        <w:rPr>
          <w:rStyle w:val="Style13ptBold"/>
          <w:u w:val="single"/>
        </w:rPr>
        <w:t xml:space="preserve"> </w:t>
      </w:r>
      <w:r w:rsidRPr="00346F79">
        <w:rPr>
          <w:rStyle w:val="Style13ptBold"/>
          <w:sz w:val="16"/>
        </w:rPr>
        <w:t xml:space="preserve">According to Spillers (2003), </w:t>
      </w:r>
      <w:r w:rsidRPr="003A6B7D">
        <w:rPr>
          <w:rStyle w:val="Style13ptBold"/>
          <w:u w:val="single"/>
        </w:rPr>
        <w:t>the first violence is not language but race. The signifierness</w:t>
      </w:r>
      <w:r>
        <w:rPr>
          <w:rStyle w:val="Style13ptBold"/>
          <w:u w:val="single"/>
        </w:rPr>
        <w:t xml:space="preserve"> </w:t>
      </w:r>
      <w:r w:rsidRPr="003A6B7D">
        <w:rPr>
          <w:rStyle w:val="Style13ptBold"/>
          <w:u w:val="single"/>
        </w:rPr>
        <w:t>of race covers the individual before language and its differential laws take hold</w:t>
      </w:r>
      <w:r>
        <w:rPr>
          <w:rStyle w:val="Style13ptBold"/>
          <w:u w:val="single"/>
        </w:rPr>
        <w:t xml:space="preserve"> </w:t>
      </w:r>
      <w:r w:rsidRPr="003A6B7D">
        <w:rPr>
          <w:rStyle w:val="Style13ptBold"/>
          <w:u w:val="single"/>
        </w:rPr>
        <w:t>of the speaking human organism (</w:t>
      </w:r>
      <w:r w:rsidRPr="00346F79">
        <w:rPr>
          <w:rStyle w:val="Style13ptBold"/>
          <w:sz w:val="16"/>
        </w:rPr>
        <w:t xml:space="preserve">Viego, 2007, p. 18; italics in original). In Black skin, white masks, </w:t>
      </w:r>
      <w:r w:rsidRPr="003A6B7D">
        <w:rPr>
          <w:rStyle w:val="Style13ptBold"/>
          <w:u w:val="single"/>
        </w:rPr>
        <w:t>Frantz Fanon offered a well-known and important critique and intervention</w:t>
      </w:r>
      <w:r>
        <w:rPr>
          <w:rStyle w:val="Style13ptBold"/>
          <w:u w:val="single"/>
        </w:rPr>
        <w:t xml:space="preserve"> </w:t>
      </w:r>
      <w:r w:rsidRPr="003A6B7D">
        <w:rPr>
          <w:rStyle w:val="Style13ptBold"/>
          <w:u w:val="single"/>
        </w:rPr>
        <w:t>into the field and practice of psychoanalysis. He questioned its applicability to</w:t>
      </w:r>
      <w:r>
        <w:rPr>
          <w:rStyle w:val="Style13ptBold"/>
          <w:u w:val="single"/>
        </w:rPr>
        <w:t xml:space="preserve"> </w:t>
      </w:r>
      <w:r w:rsidRPr="003A6B7D">
        <w:rPr>
          <w:rStyle w:val="Style13ptBold"/>
          <w:u w:val="single"/>
        </w:rPr>
        <w:t>and usefulness for the colonized subject’s condition and experiences</w:t>
      </w:r>
      <w:r w:rsidRPr="00346F79">
        <w:rPr>
          <w:rStyle w:val="Style13ptBold"/>
          <w:sz w:val="16"/>
        </w:rPr>
        <w:t xml:space="preserve">. In particular, </w:t>
      </w:r>
      <w:r w:rsidRPr="003A6B7D">
        <w:rPr>
          <w:rStyle w:val="Style13ptBold"/>
          <w:u w:val="single"/>
        </w:rPr>
        <w:t>psychoanalysis did not attend to</w:t>
      </w:r>
      <w:r>
        <w:rPr>
          <w:rStyle w:val="Style13ptBold"/>
          <w:u w:val="single"/>
        </w:rPr>
        <w:t xml:space="preserve"> </w:t>
      </w:r>
      <w:r w:rsidRPr="003A6B7D">
        <w:rPr>
          <w:rStyle w:val="Style13ptBold"/>
          <w:u w:val="single"/>
        </w:rPr>
        <w:t xml:space="preserve">demonstrates evil, ugliness or actually possesses the overwhelming sexual </w:t>
      </w:r>
      <w:r w:rsidRPr="003A6B7D">
        <w:rPr>
          <w:rStyle w:val="Style13ptBold"/>
          <w:u w:val="single"/>
        </w:rPr>
        <w:lastRenderedPageBreak/>
        <w:t>prowess that</w:t>
      </w:r>
      <w:r>
        <w:rPr>
          <w:rStyle w:val="Style13ptBold"/>
          <w:u w:val="single"/>
        </w:rPr>
        <w:t xml:space="preserve"> </w:t>
      </w:r>
      <w:r w:rsidRPr="003A6B7D">
        <w:rPr>
          <w:rStyle w:val="Style13ptBold"/>
          <w:u w:val="single"/>
        </w:rPr>
        <w:t>the world fantasizes of her, she incites fear</w:t>
      </w:r>
      <w:r w:rsidRPr="00346F79">
        <w:rPr>
          <w:rStyle w:val="Style13ptBold"/>
          <w:sz w:val="16"/>
        </w:rPr>
        <w:t xml:space="preserve">. These fantasies, similar to the system of signifiers, precede her. Fanon (1967) </w:t>
      </w:r>
      <w:r w:rsidRPr="003A6B7D">
        <w:rPr>
          <w:rStyle w:val="Style13ptBold"/>
          <w:u w:val="single"/>
        </w:rPr>
        <w:t>argued that psychoanalysis did not account for this existence or the</w:t>
      </w:r>
      <w:r>
        <w:rPr>
          <w:rStyle w:val="Style13ptBold"/>
          <w:u w:val="single"/>
        </w:rPr>
        <w:t xml:space="preserve"> </w:t>
      </w:r>
      <w:r w:rsidRPr="003A6B7D">
        <w:rPr>
          <w:rStyle w:val="Style13ptBold"/>
          <w:u w:val="single"/>
        </w:rPr>
        <w:t>cultural mechanisms that enabled these fantasies</w:t>
      </w:r>
      <w:r w:rsidRPr="00346F79">
        <w:rPr>
          <w:rStyle w:val="Style13ptBold"/>
          <w:sz w:val="16"/>
        </w:rPr>
        <w:t>. He argued that ‘b</w:t>
      </w:r>
      <w:r w:rsidRPr="003A6B7D">
        <w:rPr>
          <w:rStyle w:val="Style13ptBold"/>
          <w:u w:val="single"/>
        </w:rPr>
        <w:t>ooks, newspapers,</w:t>
      </w:r>
      <w:r>
        <w:rPr>
          <w:rStyle w:val="Style13ptBold"/>
          <w:u w:val="single"/>
        </w:rPr>
        <w:t xml:space="preserve"> </w:t>
      </w:r>
      <w:r w:rsidRPr="003A6B7D">
        <w:rPr>
          <w:rStyle w:val="Style13ptBold"/>
          <w:u w:val="single"/>
        </w:rPr>
        <w:t>school texts, advertisements, movies and radio’</w:t>
      </w:r>
      <w:r w:rsidRPr="00346F79">
        <w:rPr>
          <w:rStyle w:val="Style13ptBold"/>
          <w:sz w:val="16"/>
        </w:rPr>
        <w:t xml:space="preserve"> (p. 131) </w:t>
      </w:r>
      <w:r w:rsidRPr="003A6B7D">
        <w:rPr>
          <w:rStyle w:val="Style13ptBold"/>
          <w:u w:val="single"/>
        </w:rPr>
        <w:t>helped to circulate Manichean</w:t>
      </w:r>
      <w:r>
        <w:rPr>
          <w:rStyle w:val="Style13ptBold"/>
          <w:u w:val="single"/>
        </w:rPr>
        <w:t xml:space="preserve"> </w:t>
      </w:r>
      <w:r w:rsidRPr="003A6B7D">
        <w:rPr>
          <w:rStyle w:val="Style13ptBold"/>
          <w:u w:val="single"/>
        </w:rPr>
        <w:t>fantasies of anti-Black images</w:t>
      </w:r>
      <w:r w:rsidRPr="00346F79">
        <w:rPr>
          <w:rStyle w:val="Style13ptBold"/>
          <w:sz w:val="16"/>
        </w:rPr>
        <w:t xml:space="preserve">. </w:t>
      </w:r>
      <w:r w:rsidRPr="003A6B7D">
        <w:rPr>
          <w:rStyle w:val="Style13ptBold"/>
          <w:u w:val="single"/>
        </w:rPr>
        <w:t>Psychoanalysis did not account for the effects of</w:t>
      </w:r>
      <w:r>
        <w:rPr>
          <w:rStyle w:val="Style13ptBold"/>
          <w:u w:val="single"/>
        </w:rPr>
        <w:t xml:space="preserve"> </w:t>
      </w:r>
      <w:r w:rsidRPr="003A6B7D">
        <w:rPr>
          <w:rStyle w:val="Style13ptBold"/>
          <w:u w:val="single"/>
        </w:rPr>
        <w:t>these draconian productions and the social forces that objectify and fetishize Black</w:t>
      </w:r>
      <w:r>
        <w:rPr>
          <w:rStyle w:val="Style13ptBold"/>
          <w:u w:val="single"/>
        </w:rPr>
        <w:t xml:space="preserve"> </w:t>
      </w:r>
      <w:r w:rsidRPr="003A6B7D">
        <w:rPr>
          <w:rStyle w:val="Style13ptBold"/>
          <w:u w:val="single"/>
        </w:rPr>
        <w:t>racial subjects</w:t>
      </w:r>
      <w:r w:rsidRPr="00346F79">
        <w:rPr>
          <w:rStyle w:val="Style13ptBold"/>
          <w:sz w:val="16"/>
        </w:rPr>
        <w:t xml:space="preserve">. </w:t>
      </w:r>
      <w:r w:rsidRPr="003A6B7D">
        <w:rPr>
          <w:rStyle w:val="Style13ptBold"/>
          <w:u w:val="single"/>
        </w:rPr>
        <w:t>He used his own experience with a young White boy and his fantasy</w:t>
      </w:r>
      <w:r>
        <w:rPr>
          <w:rStyle w:val="Style13ptBold"/>
          <w:u w:val="single"/>
        </w:rPr>
        <w:t xml:space="preserve"> </w:t>
      </w:r>
      <w:r w:rsidRPr="003A6B7D">
        <w:rPr>
          <w:rStyle w:val="Style13ptBold"/>
          <w:u w:val="single"/>
        </w:rPr>
        <w:t>of being eaten</w:t>
      </w:r>
      <w:r w:rsidRPr="00346F79">
        <w:rPr>
          <w:rStyle w:val="Style13ptBold"/>
          <w:sz w:val="16"/>
        </w:rPr>
        <w:t>: ‘</w:t>
      </w:r>
      <w:r w:rsidRPr="003A6B7D">
        <w:rPr>
          <w:rStyle w:val="Style13ptBold"/>
          <w:u w:val="single"/>
        </w:rPr>
        <w:t>Mama, the [black man] is going to eat me up’</w:t>
      </w:r>
      <w:r w:rsidRPr="00346F79">
        <w:rPr>
          <w:rStyle w:val="Style13ptBold"/>
          <w:sz w:val="16"/>
        </w:rPr>
        <w:t xml:space="preserve"> (Fanon, 1967, p. 93). The </w:t>
      </w:r>
      <w:r w:rsidRPr="0026094A">
        <w:rPr>
          <w:rStyle w:val="Style13ptBold"/>
          <w:u w:val="single"/>
        </w:rPr>
        <w:t>Black subject is constantly inscribed by civil society’s fantasy and articulations</w:t>
      </w:r>
      <w:r>
        <w:rPr>
          <w:rStyle w:val="Style13ptBold"/>
          <w:u w:val="single"/>
        </w:rPr>
        <w:t xml:space="preserve"> </w:t>
      </w:r>
      <w:r w:rsidRPr="0026094A">
        <w:rPr>
          <w:rStyle w:val="Style13ptBold"/>
          <w:u w:val="single"/>
        </w:rPr>
        <w:t>that she is not only antithetical to humanity but a threat to it</w:t>
      </w:r>
      <w:r w:rsidRPr="00346F79">
        <w:rPr>
          <w:rStyle w:val="Style13ptBold"/>
          <w:sz w:val="16"/>
        </w:rPr>
        <w:t xml:space="preserve">. In ‘Bonding over phobia’, </w:t>
      </w:r>
      <w:r w:rsidRPr="0026094A">
        <w:rPr>
          <w:rStyle w:val="Style13ptBold"/>
          <w:u w:val="single"/>
        </w:rPr>
        <w:t>David Marriott (</w:t>
      </w:r>
      <w:r w:rsidRPr="00346F79">
        <w:rPr>
          <w:rStyle w:val="Style13ptBold"/>
          <w:sz w:val="16"/>
        </w:rPr>
        <w:t>1998) also</w:t>
      </w:r>
      <w:r w:rsidRPr="0026094A">
        <w:rPr>
          <w:rStyle w:val="Style13ptBold"/>
          <w:u w:val="single"/>
        </w:rPr>
        <w:t xml:space="preserve"> criticizes psychoanalysis’ relationship</w:t>
      </w:r>
      <w:r>
        <w:rPr>
          <w:rStyle w:val="Style13ptBold"/>
          <w:u w:val="single"/>
        </w:rPr>
        <w:t xml:space="preserve"> </w:t>
      </w:r>
      <w:r w:rsidRPr="0026094A">
        <w:rPr>
          <w:rStyle w:val="Style13ptBold"/>
          <w:u w:val="single"/>
        </w:rPr>
        <w:t>to race, racism and anti-Blackness in particular</w:t>
      </w:r>
      <w:r w:rsidRPr="00346F79">
        <w:rPr>
          <w:rStyle w:val="Style13ptBold"/>
          <w:sz w:val="16"/>
        </w:rPr>
        <w:t xml:space="preserve">. </w:t>
      </w:r>
      <w:r w:rsidRPr="0026094A">
        <w:rPr>
          <w:rStyle w:val="Style13ptBold"/>
          <w:u w:val="single"/>
        </w:rPr>
        <w:t>He draws from Fanon and</w:t>
      </w:r>
      <w:r>
        <w:rPr>
          <w:rStyle w:val="Style13ptBold"/>
          <w:u w:val="single"/>
        </w:rPr>
        <w:t xml:space="preserve"> </w:t>
      </w:r>
      <w:r w:rsidRPr="0026094A">
        <w:rPr>
          <w:rStyle w:val="Style13ptBold"/>
          <w:u w:val="single"/>
        </w:rPr>
        <w:t>explores the fetishization and fixation on Black subjects in an anti-Black world</w:t>
      </w:r>
      <w:r w:rsidRPr="00346F79">
        <w:rPr>
          <w:rStyle w:val="Style13ptBold"/>
          <w:sz w:val="16"/>
        </w:rPr>
        <w:t xml:space="preserve">. According to Marriott, </w:t>
      </w:r>
      <w:r w:rsidRPr="0026094A">
        <w:rPr>
          <w:rStyle w:val="Style13ptBold"/>
          <w:u w:val="single"/>
        </w:rPr>
        <w:t>Blackness is an ‘instinctual component of the white psyche,</w:t>
      </w:r>
      <w:r>
        <w:rPr>
          <w:rStyle w:val="Style13ptBold"/>
          <w:u w:val="single"/>
        </w:rPr>
        <w:t xml:space="preserve"> </w:t>
      </w:r>
      <w:r w:rsidRPr="0026094A">
        <w:rPr>
          <w:rStyle w:val="Style13ptBold"/>
          <w:u w:val="single"/>
        </w:rPr>
        <w:t>linked inextricably to the psychic processes in which aggressive drives associated with</w:t>
      </w:r>
      <w:r>
        <w:rPr>
          <w:rStyle w:val="Style13ptBold"/>
          <w:u w:val="single"/>
        </w:rPr>
        <w:t xml:space="preserve"> </w:t>
      </w:r>
      <w:r w:rsidRPr="0026094A">
        <w:rPr>
          <w:rStyle w:val="Style13ptBold"/>
          <w:u w:val="single"/>
        </w:rPr>
        <w:t>phobic anxiety and fear become psychically effective through a racial subject or delegate’</w:t>
      </w:r>
      <w:r>
        <w:rPr>
          <w:rStyle w:val="Style13ptBold"/>
          <w:u w:val="single"/>
        </w:rPr>
        <w:t xml:space="preserve"> </w:t>
      </w:r>
      <w:r w:rsidRPr="00346F79">
        <w:rPr>
          <w:rStyle w:val="Style13ptBold"/>
          <w:sz w:val="16"/>
        </w:rPr>
        <w:t xml:space="preserve">(1998, p. 427). In other words, </w:t>
      </w:r>
      <w:r w:rsidRPr="0026094A">
        <w:rPr>
          <w:rStyle w:val="Style13ptBold"/>
          <w:u w:val="single"/>
        </w:rPr>
        <w:t>these aggressive drives and anxieties exist before</w:t>
      </w:r>
      <w:r>
        <w:rPr>
          <w:rStyle w:val="Style13ptBold"/>
          <w:u w:val="single"/>
        </w:rPr>
        <w:t xml:space="preserve"> </w:t>
      </w:r>
      <w:r w:rsidRPr="0026094A">
        <w:rPr>
          <w:rStyle w:val="Style13ptBold"/>
          <w:u w:val="single"/>
        </w:rPr>
        <w:t xml:space="preserve">the Black subject. </w:t>
      </w:r>
      <w:r w:rsidRPr="00346F79">
        <w:rPr>
          <w:rStyle w:val="Style13ptBold"/>
          <w:sz w:val="16"/>
        </w:rPr>
        <w:t xml:space="preserve">Based upon Marriott’s analysis, </w:t>
      </w:r>
      <w:r w:rsidRPr="0026094A">
        <w:rPr>
          <w:rStyle w:val="Style13ptBold"/>
          <w:u w:val="single"/>
        </w:rPr>
        <w:t>these anxieties are activated and</w:t>
      </w:r>
      <w:r>
        <w:rPr>
          <w:rStyle w:val="Style13ptBold"/>
          <w:u w:val="single"/>
        </w:rPr>
        <w:t xml:space="preserve"> </w:t>
      </w:r>
      <w:r w:rsidRPr="0026094A">
        <w:rPr>
          <w:rStyle w:val="Style13ptBold"/>
          <w:u w:val="single"/>
        </w:rPr>
        <w:t>projected onto the Black subject even before she arrives on the scene</w:t>
      </w:r>
      <w:r w:rsidRPr="00346F79">
        <w:rPr>
          <w:rStyle w:val="Style13ptBold"/>
          <w:sz w:val="16"/>
        </w:rPr>
        <w:t xml:space="preserve">. </w:t>
      </w:r>
      <w:r w:rsidRPr="0026094A">
        <w:rPr>
          <w:rStyle w:val="Style13ptBold"/>
          <w:u w:val="single"/>
        </w:rPr>
        <w:t>She becomes</w:t>
      </w:r>
      <w:r>
        <w:rPr>
          <w:rStyle w:val="Style13ptBold"/>
          <w:u w:val="single"/>
        </w:rPr>
        <w:t xml:space="preserve"> </w:t>
      </w:r>
      <w:r w:rsidRPr="0026094A">
        <w:rPr>
          <w:rStyle w:val="Style13ptBold"/>
          <w:u w:val="single"/>
        </w:rPr>
        <w:t>locked in as the screen for the projection of White phobic anxieties</w:t>
      </w:r>
      <w:r w:rsidRPr="00346F79">
        <w:rPr>
          <w:rStyle w:val="Style13ptBold"/>
          <w:sz w:val="16"/>
        </w:rPr>
        <w:t xml:space="preserve">. </w:t>
      </w:r>
      <w:r w:rsidRPr="0026094A">
        <w:rPr>
          <w:rStyle w:val="Style13ptBold"/>
          <w:u w:val="single"/>
        </w:rPr>
        <w:t>Marriott astutely</w:t>
      </w:r>
      <w:r>
        <w:rPr>
          <w:rStyle w:val="Style13ptBold"/>
          <w:u w:val="single"/>
        </w:rPr>
        <w:t xml:space="preserve"> </w:t>
      </w:r>
      <w:r w:rsidRPr="0026094A">
        <w:rPr>
          <w:rStyle w:val="Style13ptBold"/>
          <w:u w:val="single"/>
        </w:rPr>
        <w:t>examines the collective White or more precisely the anti-Black unconscious that</w:t>
      </w:r>
      <w:r>
        <w:rPr>
          <w:rStyle w:val="Style13ptBold"/>
          <w:u w:val="single"/>
        </w:rPr>
        <w:t xml:space="preserve"> </w:t>
      </w:r>
      <w:r w:rsidRPr="0026094A">
        <w:rPr>
          <w:rStyle w:val="Style13ptBold"/>
          <w:u w:val="single"/>
        </w:rPr>
        <w:lastRenderedPageBreak/>
        <w:t>permeates society, shaping subjectivities.</w:t>
      </w:r>
      <w:r>
        <w:rPr>
          <w:rStyle w:val="Style13ptBold"/>
          <w:u w:val="single"/>
        </w:rPr>
        <w:t xml:space="preserve"> </w:t>
      </w:r>
      <w:r w:rsidRPr="00346F79">
        <w:rPr>
          <w:rStyle w:val="Style13ptBold"/>
          <w:sz w:val="16"/>
        </w:rPr>
        <w:t>Marriott (1998</w:t>
      </w:r>
      <w:r w:rsidRPr="0026094A">
        <w:rPr>
          <w:rStyle w:val="Style13ptBold"/>
          <w:u w:val="single"/>
        </w:rPr>
        <w:t>) highlights the discursive effects of anti-Black racial fantasies on</w:t>
      </w:r>
      <w:r>
        <w:rPr>
          <w:rStyle w:val="Style13ptBold"/>
          <w:u w:val="single"/>
        </w:rPr>
        <w:t xml:space="preserve"> </w:t>
      </w:r>
      <w:r w:rsidRPr="0026094A">
        <w:rPr>
          <w:rStyle w:val="Style13ptBold"/>
          <w:u w:val="single"/>
        </w:rPr>
        <w:t>Western society</w:t>
      </w:r>
      <w:r w:rsidRPr="00346F79">
        <w:rPr>
          <w:rStyle w:val="Style13ptBold"/>
          <w:sz w:val="16"/>
        </w:rPr>
        <w:t xml:space="preserve">.6 </w:t>
      </w:r>
      <w:proofErr w:type="gramStart"/>
      <w:r w:rsidRPr="00346F79">
        <w:rPr>
          <w:rStyle w:val="Style13ptBold"/>
          <w:sz w:val="16"/>
        </w:rPr>
        <w:t>For</w:t>
      </w:r>
      <w:proofErr w:type="gramEnd"/>
      <w:r w:rsidRPr="00346F79">
        <w:rPr>
          <w:rStyle w:val="Style13ptBold"/>
          <w:sz w:val="16"/>
        </w:rPr>
        <w:t xml:space="preserve"> </w:t>
      </w:r>
      <w:r w:rsidRPr="0026094A">
        <w:rPr>
          <w:rStyle w:val="Style13ptBold"/>
          <w:u w:val="single"/>
        </w:rPr>
        <w:t>some racial subjects, historical contexts and political climates</w:t>
      </w:r>
      <w:r>
        <w:rPr>
          <w:rStyle w:val="Style13ptBold"/>
          <w:u w:val="single"/>
        </w:rPr>
        <w:t xml:space="preserve"> </w:t>
      </w:r>
      <w:r w:rsidRPr="0026094A">
        <w:rPr>
          <w:rStyle w:val="Style13ptBold"/>
          <w:u w:val="single"/>
        </w:rPr>
        <w:t>have shaped the racial fantasies that inform how a subject is racialized</w:t>
      </w:r>
      <w:r w:rsidRPr="00346F79">
        <w:rPr>
          <w:rStyle w:val="Style13ptBold"/>
          <w:sz w:val="16"/>
        </w:rPr>
        <w:t xml:space="preserve">. For instance, according to the </w:t>
      </w:r>
      <w:r w:rsidRPr="0026094A">
        <w:rPr>
          <w:rStyle w:val="Style13ptBold"/>
          <w:u w:val="single"/>
        </w:rPr>
        <w:t>theory of racial formations, there are political, economic and social</w:t>
      </w:r>
      <w:r>
        <w:rPr>
          <w:rStyle w:val="Style13ptBold"/>
          <w:u w:val="single"/>
        </w:rPr>
        <w:t xml:space="preserve"> </w:t>
      </w:r>
      <w:r w:rsidRPr="0026094A">
        <w:rPr>
          <w:rStyle w:val="Style13ptBold"/>
          <w:u w:val="single"/>
        </w:rPr>
        <w:t>contexts that govern how race is understood, constructed and contested</w:t>
      </w:r>
      <w:r w:rsidRPr="00346F79">
        <w:rPr>
          <w:rStyle w:val="Style13ptBold"/>
          <w:sz w:val="16"/>
        </w:rPr>
        <w:t xml:space="preserve"> (Omi &amp; Winant, 1986). Marriott argues, however</w:t>
      </w:r>
      <w:r w:rsidRPr="0026094A">
        <w:rPr>
          <w:rStyle w:val="Style13ptBold"/>
          <w:u w:val="single"/>
        </w:rPr>
        <w:t>, that the ossification of Black subjects as</w:t>
      </w:r>
      <w:r>
        <w:rPr>
          <w:rStyle w:val="Style13ptBold"/>
          <w:u w:val="single"/>
        </w:rPr>
        <w:t xml:space="preserve"> </w:t>
      </w:r>
      <w:r w:rsidRPr="0026094A">
        <w:rPr>
          <w:rStyle w:val="Style13ptBold"/>
          <w:u w:val="single"/>
        </w:rPr>
        <w:t>phobogenic objects is atemporal.</w:t>
      </w:r>
      <w:r w:rsidRPr="00346F79">
        <w:rPr>
          <w:rStyle w:val="Style13ptBold"/>
          <w:sz w:val="16"/>
        </w:rPr>
        <w:t xml:space="preserve"> That is, </w:t>
      </w:r>
      <w:r w:rsidRPr="0026094A">
        <w:rPr>
          <w:rStyle w:val="Style13ptBold"/>
          <w:u w:val="single"/>
        </w:rPr>
        <w:t>there is a collective anti-Black unconscious</w:t>
      </w:r>
      <w:r>
        <w:rPr>
          <w:rStyle w:val="Style13ptBold"/>
          <w:u w:val="single"/>
        </w:rPr>
        <w:t xml:space="preserve"> </w:t>
      </w:r>
      <w:r w:rsidRPr="0026094A">
        <w:rPr>
          <w:rStyle w:val="Style13ptBold"/>
          <w:u w:val="single"/>
        </w:rPr>
        <w:t>that undergirds Western civil society and is not contingent upon specific contexts or</w:t>
      </w:r>
      <w:r>
        <w:rPr>
          <w:rStyle w:val="Style13ptBold"/>
          <w:u w:val="single"/>
        </w:rPr>
        <w:t xml:space="preserve"> </w:t>
      </w:r>
      <w:r w:rsidRPr="0026094A">
        <w:rPr>
          <w:rStyle w:val="Style13ptBold"/>
          <w:u w:val="single"/>
        </w:rPr>
        <w:t>periods</w:t>
      </w:r>
      <w:r w:rsidRPr="00346F79">
        <w:rPr>
          <w:rStyle w:val="Style13ptBold"/>
          <w:sz w:val="16"/>
        </w:rPr>
        <w:t xml:space="preserve">. </w:t>
      </w:r>
      <w:r w:rsidRPr="0026094A">
        <w:rPr>
          <w:rStyle w:val="Style13ptBold"/>
          <w:u w:val="single"/>
        </w:rPr>
        <w:t>An anti-Black culture precedes the Black subject and her unconscious</w:t>
      </w:r>
      <w:r>
        <w:rPr>
          <w:rStyle w:val="Style13ptBold"/>
          <w:u w:val="single"/>
        </w:rPr>
        <w:t xml:space="preserve"> </w:t>
      </w:r>
      <w:r w:rsidRPr="0026094A">
        <w:rPr>
          <w:rStyle w:val="Style13ptBold"/>
          <w:u w:val="single"/>
        </w:rPr>
        <w:t xml:space="preserve">desires. </w:t>
      </w:r>
      <w:r w:rsidRPr="00346F79">
        <w:rPr>
          <w:rStyle w:val="Style13ptBold"/>
          <w:sz w:val="16"/>
        </w:rPr>
        <w:t xml:space="preserve">These fantasies of her savagery, deficiency and evilness are part and parcel of an impenetrable racist culture equipped with violent institutions and apparatuses to reproduce them. </w:t>
      </w:r>
      <w:r w:rsidRPr="0026094A">
        <w:rPr>
          <w:rStyle w:val="Style13ptBold"/>
          <w:u w:val="single"/>
        </w:rPr>
        <w:t>True to the function of the unconscious, these fantasies are articulated</w:t>
      </w:r>
      <w:r>
        <w:rPr>
          <w:rStyle w:val="Style13ptBold"/>
          <w:u w:val="single"/>
        </w:rPr>
        <w:t xml:space="preserve"> </w:t>
      </w:r>
      <w:r w:rsidRPr="0026094A">
        <w:rPr>
          <w:rStyle w:val="Style13ptBold"/>
          <w:u w:val="single"/>
        </w:rPr>
        <w:t>in and permeate the Symbolic, through law in ways that are inescapable.</w:t>
      </w:r>
      <w:r>
        <w:rPr>
          <w:rStyle w:val="Style13ptBold"/>
          <w:u w:val="single"/>
        </w:rPr>
        <w:t xml:space="preserve"> </w:t>
      </w:r>
      <w:r w:rsidRPr="0026094A">
        <w:rPr>
          <w:rStyle w:val="Style13ptBold"/>
          <w:u w:val="single"/>
        </w:rPr>
        <w:t>The penetration of the anti-Black unconscious into the Symbolic also shapes how</w:t>
      </w:r>
      <w:r>
        <w:rPr>
          <w:rStyle w:val="Style13ptBold"/>
          <w:u w:val="single"/>
        </w:rPr>
        <w:t xml:space="preserve"> </w:t>
      </w:r>
      <w:r w:rsidRPr="0026094A">
        <w:rPr>
          <w:rStyle w:val="Style13ptBold"/>
          <w:u w:val="single"/>
        </w:rPr>
        <w:t>Black youth relate to themselves and each other</w:t>
      </w:r>
      <w:r w:rsidRPr="00346F79">
        <w:rPr>
          <w:rStyle w:val="Style13ptBold"/>
          <w:sz w:val="16"/>
        </w:rPr>
        <w:t xml:space="preserve">. He demonstrates this through a close reading of two historic case studies: Kenneth and Mamie Clark’s doll study from the famous Brown v. Board (1954) case and Erik Erickson’s </w:t>
      </w:r>
      <w:r w:rsidRPr="0026094A">
        <w:rPr>
          <w:rStyle w:val="Style13ptBold"/>
          <w:u w:val="single"/>
        </w:rPr>
        <w:t>study of a young Black girl</w:t>
      </w:r>
      <w:r>
        <w:rPr>
          <w:rStyle w:val="Style13ptBold"/>
          <w:u w:val="single"/>
        </w:rPr>
        <w:t xml:space="preserve"> </w:t>
      </w:r>
      <w:r w:rsidRPr="0026094A">
        <w:rPr>
          <w:rStyle w:val="Style13ptBold"/>
          <w:u w:val="single"/>
        </w:rPr>
        <w:t>who attempts to scrub Blackness off her skin and paints an already white piece of</w:t>
      </w:r>
      <w:r>
        <w:rPr>
          <w:rStyle w:val="Style13ptBold"/>
          <w:u w:val="single"/>
        </w:rPr>
        <w:t xml:space="preserve"> </w:t>
      </w:r>
      <w:r w:rsidRPr="0026094A">
        <w:rPr>
          <w:rStyle w:val="Style13ptBold"/>
          <w:u w:val="single"/>
        </w:rPr>
        <w:t>paper white again. He argues that the outcomes of these studies demonstrate that</w:t>
      </w:r>
      <w:r>
        <w:rPr>
          <w:rStyle w:val="Style13ptBold"/>
          <w:u w:val="single"/>
        </w:rPr>
        <w:t xml:space="preserve"> </w:t>
      </w:r>
      <w:r w:rsidRPr="0026094A">
        <w:rPr>
          <w:rStyle w:val="Style13ptBold"/>
          <w:u w:val="single"/>
        </w:rPr>
        <w:t>these Black children internalized the Manichean racist tropes associating Blackness</w:t>
      </w:r>
      <w:r>
        <w:rPr>
          <w:rStyle w:val="Style13ptBold"/>
          <w:u w:val="single"/>
        </w:rPr>
        <w:t xml:space="preserve"> </w:t>
      </w:r>
      <w:r w:rsidRPr="0026094A">
        <w:rPr>
          <w:rStyle w:val="Style13ptBold"/>
          <w:u w:val="single"/>
        </w:rPr>
        <w:t>with ugliness and negativity.</w:t>
      </w:r>
      <w:r w:rsidRPr="00346F79">
        <w:rPr>
          <w:rStyle w:val="Style13ptBold"/>
          <w:sz w:val="16"/>
        </w:rPr>
        <w:t xml:space="preserve"> According to Marriott, </w:t>
      </w:r>
      <w:r w:rsidRPr="0026094A">
        <w:rPr>
          <w:rStyle w:val="Style13ptBold"/>
          <w:u w:val="single"/>
        </w:rPr>
        <w:t>not only do the anti-Black unconscious and Symbolic exist to create psychic fissures in Black children, thereby creating</w:t>
      </w:r>
      <w:r>
        <w:rPr>
          <w:rStyle w:val="Style13ptBold"/>
          <w:u w:val="single"/>
        </w:rPr>
        <w:t xml:space="preserve"> </w:t>
      </w:r>
      <w:r w:rsidRPr="0026094A">
        <w:rPr>
          <w:rStyle w:val="Style13ptBold"/>
          <w:u w:val="single"/>
        </w:rPr>
        <w:t xml:space="preserve">split selves, but these split selves are necessary to the </w:t>
      </w:r>
      <w:r w:rsidRPr="0026094A">
        <w:rPr>
          <w:rStyle w:val="Style13ptBold"/>
          <w:u w:val="single"/>
        </w:rPr>
        <w:lastRenderedPageBreak/>
        <w:t>formation and coherence of</w:t>
      </w:r>
      <w:r>
        <w:rPr>
          <w:rStyle w:val="Style13ptBold"/>
          <w:u w:val="single"/>
        </w:rPr>
        <w:t xml:space="preserve"> </w:t>
      </w:r>
      <w:r w:rsidRPr="0026094A">
        <w:rPr>
          <w:rStyle w:val="Style13ptBold"/>
          <w:u w:val="single"/>
        </w:rPr>
        <w:t>White civil society. The psychic states of these children were inextricably connected</w:t>
      </w:r>
      <w:r>
        <w:rPr>
          <w:rStyle w:val="Style13ptBold"/>
          <w:u w:val="single"/>
        </w:rPr>
        <w:t xml:space="preserve"> </w:t>
      </w:r>
      <w:r w:rsidRPr="0026094A">
        <w:rPr>
          <w:rStyle w:val="Style13ptBold"/>
          <w:u w:val="single"/>
        </w:rPr>
        <w:t>to the social world, one largely shaped by White anxieties and anti-Black fantasies</w:t>
      </w:r>
      <w:r w:rsidRPr="00346F79">
        <w:rPr>
          <w:rStyle w:val="Style13ptBold"/>
          <w:sz w:val="16"/>
        </w:rPr>
        <w:t xml:space="preserve">. </w:t>
      </w:r>
      <w:r w:rsidRPr="0026094A">
        <w:rPr>
          <w:rStyle w:val="Style13ptBold"/>
          <w:u w:val="single"/>
        </w:rPr>
        <w:t>These racial fantasies of the threatening Black figure thwart the possibility of Black</w:t>
      </w:r>
      <w:r>
        <w:rPr>
          <w:rStyle w:val="Style13ptBold"/>
          <w:u w:val="single"/>
        </w:rPr>
        <w:t xml:space="preserve"> </w:t>
      </w:r>
      <w:r w:rsidRPr="0026094A">
        <w:rPr>
          <w:rStyle w:val="Style13ptBold"/>
          <w:u w:val="single"/>
        </w:rPr>
        <w:t>subjectivities independent from anti-Black fantasies.</w:t>
      </w:r>
      <w:r w:rsidRPr="00346F79">
        <w:rPr>
          <w:rStyle w:val="Style13ptBold"/>
          <w:sz w:val="16"/>
        </w:rPr>
        <w:t xml:space="preserve"> This condition is what he calls the ‘</w:t>
      </w:r>
      <w:r w:rsidRPr="0026094A">
        <w:rPr>
          <w:rStyle w:val="Style13ptBold"/>
          <w:u w:val="single"/>
        </w:rPr>
        <w:t>essence of blackness’</w:t>
      </w:r>
      <w:r w:rsidRPr="00346F79">
        <w:rPr>
          <w:rStyle w:val="Style13ptBold"/>
          <w:sz w:val="16"/>
        </w:rPr>
        <w:t xml:space="preserve"> (Marriott, 2007, p. 226). Fanon, Spillers and Marriot offer challenges to psychoanalysis in ways that draw attention to this specific condition. </w:t>
      </w:r>
      <w:r w:rsidRPr="0026094A">
        <w:rPr>
          <w:rStyle w:val="Style13ptBold"/>
          <w:u w:val="single"/>
        </w:rPr>
        <w:t>They argue that an anti-Black unconscious is central</w:t>
      </w:r>
      <w:r>
        <w:rPr>
          <w:rStyle w:val="Style13ptBold"/>
          <w:u w:val="single"/>
        </w:rPr>
        <w:t xml:space="preserve"> </w:t>
      </w:r>
      <w:r w:rsidRPr="0026094A">
        <w:rPr>
          <w:rStyle w:val="Style13ptBold"/>
          <w:u w:val="single"/>
        </w:rPr>
        <w:t>to White society.</w:t>
      </w:r>
      <w:r w:rsidRPr="00346F79">
        <w:rPr>
          <w:rStyle w:val="Style13ptBold"/>
          <w:sz w:val="16"/>
        </w:rPr>
        <w:t xml:space="preserve"> These others are not only an effect of a racial hierarchy, but also imbued with racial fantasies that are necessary to the production of the illusion of a coherent and complete White society. </w:t>
      </w:r>
      <w:r w:rsidRPr="0026094A">
        <w:rPr>
          <w:rStyle w:val="Style13ptBold"/>
          <w:u w:val="single"/>
        </w:rPr>
        <w:t>Imagining Black figures as intrusive, dangerous,</w:t>
      </w:r>
      <w:r>
        <w:rPr>
          <w:rStyle w:val="Style13ptBold"/>
          <w:u w:val="single"/>
        </w:rPr>
        <w:t xml:space="preserve"> </w:t>
      </w:r>
      <w:r w:rsidRPr="0026094A">
        <w:rPr>
          <w:rStyle w:val="Style13ptBold"/>
          <w:u w:val="single"/>
        </w:rPr>
        <w:t>parasitic and different is part and parcel of the fantasy for a complete White society.</w:t>
      </w:r>
      <w:r>
        <w:rPr>
          <w:rStyle w:val="Style13ptBold"/>
          <w:u w:val="single"/>
        </w:rPr>
        <w:t xml:space="preserve"> </w:t>
      </w:r>
      <w:r w:rsidRPr="00346F79">
        <w:rPr>
          <w:rStyle w:val="Style13ptBold"/>
          <w:sz w:val="16"/>
        </w:rPr>
        <w:t xml:space="preserve">It can take multiple forms.7 </w:t>
      </w:r>
      <w:proofErr w:type="gramStart"/>
      <w:r w:rsidRPr="0026094A">
        <w:rPr>
          <w:rStyle w:val="Style13ptBold"/>
          <w:u w:val="single"/>
        </w:rPr>
        <w:t>This</w:t>
      </w:r>
      <w:proofErr w:type="gramEnd"/>
      <w:r w:rsidRPr="0026094A">
        <w:rPr>
          <w:rStyle w:val="Style13ptBold"/>
          <w:u w:val="single"/>
        </w:rPr>
        <w:t xml:space="preserve"> fantasy that they need to protect themselves against</w:t>
      </w:r>
      <w:r>
        <w:rPr>
          <w:rStyle w:val="Style13ptBold"/>
          <w:u w:val="single"/>
        </w:rPr>
        <w:t xml:space="preserve"> </w:t>
      </w:r>
      <w:r w:rsidRPr="0026094A">
        <w:rPr>
          <w:rStyle w:val="Style13ptBold"/>
          <w:u w:val="single"/>
        </w:rPr>
        <w:t>Black figures is in part what enables the community to come together</w:t>
      </w:r>
      <w:r w:rsidRPr="00346F79">
        <w:rPr>
          <w:rStyle w:val="Style13ptBold"/>
          <w:sz w:val="16"/>
        </w:rPr>
        <w:t xml:space="preserve">. </w:t>
      </w:r>
      <w:r w:rsidRPr="0026094A">
        <w:rPr>
          <w:rStyle w:val="Style13ptBold"/>
          <w:u w:val="single"/>
        </w:rPr>
        <w:t>Thus, not only</w:t>
      </w:r>
      <w:r>
        <w:rPr>
          <w:rStyle w:val="Style13ptBold"/>
          <w:u w:val="single"/>
        </w:rPr>
        <w:t xml:space="preserve"> </w:t>
      </w:r>
      <w:r w:rsidRPr="0026094A">
        <w:rPr>
          <w:rStyle w:val="Style13ptBold"/>
          <w:u w:val="single"/>
        </w:rPr>
        <w:t>is there a collective unconscious, but that collective is fastened together by the</w:t>
      </w:r>
      <w:r>
        <w:rPr>
          <w:rStyle w:val="Style13ptBold"/>
          <w:u w:val="single"/>
        </w:rPr>
        <w:t xml:space="preserve"> </w:t>
      </w:r>
      <w:r w:rsidRPr="0026094A">
        <w:rPr>
          <w:rStyle w:val="Style13ptBold"/>
          <w:u w:val="single"/>
        </w:rPr>
        <w:t>anti-Black unconscious.</w:t>
      </w:r>
      <w:r>
        <w:rPr>
          <w:rStyle w:val="Style13ptBold"/>
          <w:u w:val="single"/>
        </w:rPr>
        <w:t xml:space="preserve"> </w:t>
      </w:r>
      <w:r w:rsidRPr="0026094A">
        <w:rPr>
          <w:rStyle w:val="Style13ptBold"/>
          <w:u w:val="single"/>
        </w:rPr>
        <w:t>This does not mean that subjects do not resist.</w:t>
      </w:r>
      <w:r w:rsidRPr="00346F79">
        <w:rPr>
          <w:rStyle w:val="Style13ptBold"/>
          <w:sz w:val="16"/>
        </w:rPr>
        <w:t xml:space="preserve"> </w:t>
      </w:r>
      <w:r w:rsidRPr="0026094A">
        <w:rPr>
          <w:rStyle w:val="Style13ptBold"/>
          <w:u w:val="single"/>
        </w:rPr>
        <w:t>The resistance to being imprisoned</w:t>
      </w:r>
      <w:r>
        <w:rPr>
          <w:rStyle w:val="Style13ptBold"/>
          <w:u w:val="single"/>
        </w:rPr>
        <w:t xml:space="preserve"> </w:t>
      </w:r>
      <w:r w:rsidRPr="0026094A">
        <w:rPr>
          <w:rStyle w:val="Style13ptBold"/>
          <w:u w:val="single"/>
        </w:rPr>
        <w:t xml:space="preserve">by these fantasies and projections may be a part of what </w:t>
      </w:r>
      <w:r w:rsidRPr="00346F79">
        <w:rPr>
          <w:rStyle w:val="Style13ptBold"/>
          <w:u w:val="single"/>
        </w:rPr>
        <w:t>precipitates the compulsive</w:t>
      </w:r>
      <w:r>
        <w:rPr>
          <w:rStyle w:val="Style13ptBold"/>
          <w:u w:val="single"/>
        </w:rPr>
        <w:t xml:space="preserve"> </w:t>
      </w:r>
      <w:r w:rsidRPr="00346F79">
        <w:rPr>
          <w:rStyle w:val="Style13ptBold"/>
          <w:u w:val="single"/>
        </w:rPr>
        <w:t>reproduction and circulation of these fantasies</w:t>
      </w:r>
      <w:r w:rsidRPr="00346F79">
        <w:rPr>
          <w:rStyle w:val="Style13ptBold"/>
          <w:sz w:val="16"/>
        </w:rPr>
        <w:t xml:space="preserve">. </w:t>
      </w:r>
      <w:r w:rsidRPr="00346F79">
        <w:rPr>
          <w:rStyle w:val="Style13ptBold"/>
          <w:u w:val="single"/>
        </w:rPr>
        <w:t>I would argue that resistance to antiBlackness——whether</w:t>
      </w:r>
      <w:r>
        <w:rPr>
          <w:rStyle w:val="Style13ptBold"/>
          <w:u w:val="single"/>
        </w:rPr>
        <w:t xml:space="preserve"> </w:t>
      </w:r>
      <w:r w:rsidRPr="00346F79">
        <w:rPr>
          <w:rStyle w:val="Style13ptBold"/>
          <w:u w:val="single"/>
        </w:rPr>
        <w:t>actively performed or not——can also operate as justifications for</w:t>
      </w:r>
      <w:r>
        <w:rPr>
          <w:rStyle w:val="Style13ptBold"/>
          <w:u w:val="single"/>
        </w:rPr>
        <w:t xml:space="preserve"> </w:t>
      </w:r>
      <w:r w:rsidRPr="00346F79">
        <w:rPr>
          <w:rStyle w:val="Style13ptBold"/>
          <w:u w:val="single"/>
        </w:rPr>
        <w:t>conscious and unconscious efforts to survey, further imprison and punish Black subjects.</w:t>
      </w:r>
      <w:r>
        <w:rPr>
          <w:rStyle w:val="Style13ptBold"/>
          <w:u w:val="single"/>
        </w:rPr>
        <w:t xml:space="preserve"> </w:t>
      </w:r>
      <w:r w:rsidRPr="00346F79">
        <w:rPr>
          <w:rStyle w:val="Style13ptBold"/>
          <w:u w:val="single"/>
        </w:rPr>
        <w:t>The reproduction and circulation of these are not only ideological. They are</w:t>
      </w:r>
      <w:r>
        <w:rPr>
          <w:rStyle w:val="Style13ptBold"/>
          <w:u w:val="single"/>
        </w:rPr>
        <w:t xml:space="preserve"> </w:t>
      </w:r>
      <w:r w:rsidRPr="00346F79">
        <w:rPr>
          <w:rStyle w:val="Style13ptBold"/>
          <w:u w:val="single"/>
        </w:rPr>
        <w:t>institutionalized, circulated and reproduced through various conduits, and none with</w:t>
      </w:r>
      <w:r>
        <w:rPr>
          <w:rStyle w:val="Style13ptBold"/>
          <w:u w:val="single"/>
        </w:rPr>
        <w:t xml:space="preserve"> </w:t>
      </w:r>
      <w:r w:rsidRPr="00346F79">
        <w:rPr>
          <w:rStyle w:val="Style13ptBold"/>
          <w:u w:val="single"/>
        </w:rPr>
        <w:t>more discursive effects than through law.</w:t>
      </w:r>
    </w:p>
    <w:p w:rsidR="00847EF7" w:rsidRPr="00847EF7" w:rsidRDefault="00847EF7" w:rsidP="00847EF7"/>
    <w:p w:rsidR="008322BC" w:rsidRDefault="00B0054B" w:rsidP="00B0054B">
      <w:pPr>
        <w:pStyle w:val="Heading2"/>
      </w:pPr>
      <w:r>
        <w:lastRenderedPageBreak/>
        <w:t>AT: E</w:t>
      </w:r>
      <w:r w:rsidR="008322BC">
        <w:t xml:space="preserve">delman </w:t>
      </w:r>
    </w:p>
    <w:p w:rsidR="008322BC" w:rsidRPr="008322BC" w:rsidRDefault="008322BC" w:rsidP="008322BC">
      <w:pPr>
        <w:pStyle w:val="Heading4"/>
        <w:shd w:val="clear" w:color="auto" w:fill="FFFFFF"/>
        <w:spacing w:before="0"/>
        <w:rPr>
          <w:rFonts w:ascii="Arial" w:hAnsi="Arial" w:cs="Arial"/>
          <w:color w:val="222222"/>
          <w:sz w:val="19"/>
          <w:szCs w:val="19"/>
        </w:rPr>
      </w:pPr>
      <w:r w:rsidRPr="008322BC">
        <w:rPr>
          <w:rFonts w:cs="Calibri"/>
          <w:bCs/>
          <w:color w:val="000000"/>
          <w:sz w:val="30"/>
          <w:szCs w:val="30"/>
        </w:rPr>
        <w:t>Edelman’s theories stem from a white gay male’s crypto-identity politics that forgets racial-queer intersections – his </w:t>
      </w:r>
      <w:r w:rsidRPr="008322BC">
        <w:rPr>
          <w:rFonts w:cs="Calibri"/>
          <w:color w:val="000000"/>
          <w:sz w:val="30"/>
          <w:szCs w:val="30"/>
        </w:rPr>
        <w:t>analysis </w:t>
      </w:r>
      <w:r w:rsidRPr="008322BC">
        <w:rPr>
          <w:rFonts w:cs="Calibri"/>
          <w:bCs/>
          <w:color w:val="000000"/>
          <w:sz w:val="30"/>
          <w:szCs w:val="30"/>
        </w:rPr>
        <w:t>of </w:t>
      </w:r>
      <w:r w:rsidRPr="008322BC">
        <w:rPr>
          <w:rFonts w:cs="Calibri"/>
          <w:color w:val="000000"/>
          <w:sz w:val="30"/>
          <w:szCs w:val="30"/>
        </w:rPr>
        <w:t>lack of </w:t>
      </w:r>
      <w:r w:rsidRPr="008322BC">
        <w:rPr>
          <w:rFonts w:cs="Calibri"/>
          <w:bCs/>
          <w:color w:val="000000"/>
          <w:sz w:val="30"/>
          <w:szCs w:val="30"/>
        </w:rPr>
        <w:t>futurity only applies to the white chil</w:t>
      </w:r>
      <w:r w:rsidRPr="008322BC">
        <w:rPr>
          <w:rFonts w:cs="Calibri"/>
          <w:color w:val="000000"/>
          <w:sz w:val="30"/>
          <w:szCs w:val="30"/>
        </w:rPr>
        <w:t>d, this leads to a colorblind understanding of a child and the future</w:t>
      </w:r>
    </w:p>
    <w:p w:rsidR="008322BC" w:rsidRDefault="008322BC" w:rsidP="008322BC">
      <w:pPr>
        <w:pStyle w:val="NormalWeb"/>
        <w:shd w:val="clear" w:color="auto" w:fill="FFFFFF"/>
        <w:spacing w:before="0" w:beforeAutospacing="0" w:after="0" w:afterAutospacing="0"/>
        <w:rPr>
          <w:rFonts w:ascii="Arial" w:hAnsi="Arial" w:cs="Arial"/>
          <w:color w:val="222222"/>
          <w:sz w:val="19"/>
          <w:szCs w:val="19"/>
        </w:rPr>
      </w:pPr>
      <w:proofErr w:type="gramStart"/>
      <w:r>
        <w:rPr>
          <w:rFonts w:ascii="Calibri" w:hAnsi="Calibri" w:cs="Calibri"/>
          <w:b/>
          <w:bCs/>
          <w:color w:val="000000"/>
          <w:sz w:val="26"/>
          <w:szCs w:val="26"/>
        </w:rPr>
        <w:t>Muñoz 2007</w:t>
      </w:r>
      <w:r>
        <w:rPr>
          <w:rFonts w:ascii="Calibri" w:hAnsi="Calibri" w:cs="Calibri"/>
          <w:color w:val="000000"/>
        </w:rPr>
        <w:t> [José Esteban Muñoz, Professor and past Chair of Performance Studies at New York University.</w:t>
      </w:r>
      <w:proofErr w:type="gramEnd"/>
      <w:r>
        <w:rPr>
          <w:rFonts w:ascii="Calibri" w:hAnsi="Calibri" w:cs="Calibri"/>
          <w:color w:val="000000"/>
        </w:rPr>
        <w:t xml:space="preserve"> “</w:t>
      </w:r>
      <w:proofErr w:type="gramStart"/>
      <w:r>
        <w:rPr>
          <w:rFonts w:ascii="Calibri" w:hAnsi="Calibri" w:cs="Calibri"/>
          <w:color w:val="000000"/>
        </w:rPr>
        <w:t>Cruising</w:t>
      </w:r>
      <w:proofErr w:type="gramEnd"/>
      <w:r>
        <w:rPr>
          <w:rFonts w:ascii="Calibri" w:hAnsi="Calibri" w:cs="Calibri"/>
          <w:color w:val="000000"/>
        </w:rPr>
        <w:t xml:space="preserve"> the Toilet.” </w:t>
      </w:r>
      <w:r>
        <w:rPr>
          <w:rFonts w:ascii="Calibri" w:hAnsi="Calibri" w:cs="Calibri"/>
          <w:i/>
          <w:iCs/>
          <w:color w:val="000000"/>
        </w:rPr>
        <w:t>Cruising Utopia: The Then and There of Queer Futurity.</w:t>
      </w:r>
      <w:r>
        <w:rPr>
          <w:rFonts w:ascii="Calibri" w:hAnsi="Calibri" w:cs="Calibri"/>
          <w:color w:val="000000"/>
        </w:rPr>
        <w:t> </w:t>
      </w:r>
      <w:proofErr w:type="gramStart"/>
      <w:r>
        <w:rPr>
          <w:rFonts w:ascii="Calibri" w:hAnsi="Calibri" w:cs="Calibri"/>
          <w:color w:val="000000"/>
        </w:rPr>
        <w:t>New York University.</w:t>
      </w:r>
      <w:proofErr w:type="gramEnd"/>
      <w:r>
        <w:rPr>
          <w:rFonts w:ascii="Calibri" w:hAnsi="Calibri" w:cs="Calibri"/>
          <w:color w:val="000000"/>
        </w:rPr>
        <w:t xml:space="preserve"> 94-96, JMH]</w:t>
      </w:r>
    </w:p>
    <w:p w:rsidR="008322BC" w:rsidRDefault="008322BC" w:rsidP="008322BC">
      <w:pPr>
        <w:pStyle w:val="NormalWeb"/>
        <w:shd w:val="clear" w:color="auto" w:fill="FFFFFF"/>
        <w:spacing w:before="0" w:beforeAutospacing="0" w:after="0" w:afterAutospacing="0"/>
        <w:rPr>
          <w:rFonts w:ascii="Arial" w:hAnsi="Arial" w:cs="Arial"/>
          <w:color w:val="222222"/>
          <w:sz w:val="19"/>
          <w:szCs w:val="19"/>
        </w:rPr>
      </w:pPr>
      <w:r>
        <w:rPr>
          <w:rFonts w:ascii="Calibri" w:hAnsi="Calibri" w:cs="Calibri"/>
          <w:color w:val="000000"/>
        </w:rPr>
        <w:t>In </w:t>
      </w:r>
      <w:r>
        <w:rPr>
          <w:rFonts w:ascii="Calibri" w:hAnsi="Calibri" w:cs="Calibri"/>
          <w:color w:val="000000"/>
          <w:u w:val="single"/>
        </w:rPr>
        <w:t>No Future Edelman takes on</w:t>
      </w:r>
      <w:r>
        <w:rPr>
          <w:rFonts w:ascii="Calibri" w:hAnsi="Calibri" w:cs="Calibri"/>
          <w:color w:val="000000"/>
        </w:rPr>
        <w:t> Cornel West’s referencing of futurity in an op-ed for the Boston Globe that he wrote with Sylvia Ann Hewitt titled “A Parent’s Bill of Rights.”25 The title is </w:t>
      </w:r>
      <w:r>
        <w:rPr>
          <w:rFonts w:ascii="Calibri" w:hAnsi="Calibri" w:cs="Calibri"/>
          <w:color w:val="000000"/>
          <w:u w:val="single"/>
        </w:rPr>
        <w:t>disturbingly smug</w:t>
      </w:r>
      <w:r>
        <w:rPr>
          <w:rFonts w:ascii="Calibri" w:hAnsi="Calibri" w:cs="Calibri"/>
          <w:color w:val="000000"/>
        </w:rPr>
        <w:t> (as if biological parents of the middle class did not already have uncontested rights to their children!), </w:t>
      </w:r>
      <w:r>
        <w:rPr>
          <w:rFonts w:ascii="Calibri" w:hAnsi="Calibri" w:cs="Calibri"/>
          <w:color w:val="000000"/>
          <w:u w:val="single"/>
        </w:rPr>
        <w:t>and</w:t>
      </w:r>
      <w:r>
        <w:rPr>
          <w:rFonts w:ascii="Calibri" w:hAnsi="Calibri" w:cs="Calibri"/>
          <w:color w:val="000000"/>
        </w:rPr>
        <w:t> the editorial is a</w:t>
      </w:r>
      <w:r>
        <w:rPr>
          <w:rFonts w:ascii="Calibri" w:hAnsi="Calibri" w:cs="Calibri"/>
          <w:color w:val="000000"/>
          <w:u w:val="single"/>
        </w:rPr>
        <w:t>neoliberal screed on behalf of the culture of the child. </w:t>
      </w:r>
      <w:r>
        <w:rPr>
          <w:rFonts w:ascii="Calibri" w:hAnsi="Calibri" w:cs="Calibri"/>
          <w:b/>
          <w:bCs/>
          <w:color w:val="000000"/>
          <w:u w:val="single"/>
        </w:rPr>
        <w:t>But Edelman’s critique never considers the topic of race that is central to the actual editorial</w:t>
      </w:r>
      <w:r>
        <w:rPr>
          <w:rFonts w:ascii="Calibri" w:hAnsi="Calibri" w:cs="Calibri"/>
          <w:color w:val="000000"/>
        </w:rPr>
        <w:t>. West’s prochildren agenda aligns with his other concerns about the crises of Afri-can American youth. </w:t>
      </w:r>
      <w:r>
        <w:rPr>
          <w:rFonts w:ascii="Calibri" w:hAnsi="Calibri" w:cs="Calibri"/>
          <w:color w:val="000000"/>
          <w:u w:val="single"/>
        </w:rPr>
        <w:t>Edelman’s critique</w:t>
      </w:r>
      <w:r>
        <w:rPr>
          <w:rFonts w:ascii="Calibri" w:hAnsi="Calibri" w:cs="Calibri"/>
          <w:color w:val="000000"/>
        </w:rPr>
        <w:t> of the editorial, with which for the most part I am deeply sympathetic, is flawed insofar as it </w:t>
      </w:r>
      <w:r>
        <w:rPr>
          <w:rFonts w:ascii="Calibri" w:hAnsi="Calibri" w:cs="Calibri"/>
          <w:color w:val="000000"/>
          <w:u w:val="single"/>
        </w:rPr>
        <w:t>decontextualizes</w:t>
      </w:r>
      <w:r>
        <w:rPr>
          <w:rFonts w:ascii="Calibri" w:hAnsi="Calibri" w:cs="Calibri"/>
          <w:color w:val="000000"/>
        </w:rPr>
        <w:t> West’s work from the topic that has been so central to his critical interventions: </w:t>
      </w:r>
      <w:r>
        <w:rPr>
          <w:rFonts w:ascii="Calibri" w:hAnsi="Calibri" w:cs="Calibri"/>
          <w:b/>
          <w:bCs/>
          <w:color w:val="000000"/>
          <w:u w:val="single"/>
        </w:rPr>
        <w:t>blackness</w:t>
      </w:r>
      <w:r>
        <w:rPr>
          <w:rFonts w:ascii="Calibri" w:hAnsi="Calibri" w:cs="Calibri"/>
          <w:color w:val="000000"/>
        </w:rPr>
        <w:t>. In the same way </w:t>
      </w:r>
      <w:r>
        <w:rPr>
          <w:rFonts w:ascii="Calibri" w:hAnsi="Calibri" w:cs="Calibri"/>
          <w:color w:val="000000"/>
          <w:u w:val="single"/>
        </w:rPr>
        <w:t>all queers are not the stealth-universal-white-gay-man invoked in queer anti- relational formulations</w:t>
      </w:r>
      <w:r>
        <w:rPr>
          <w:rFonts w:ascii="Calibri" w:hAnsi="Calibri" w:cs="Calibri"/>
          <w:color w:val="000000"/>
        </w:rPr>
        <w:t>, </w:t>
      </w:r>
      <w:r>
        <w:rPr>
          <w:rFonts w:ascii="Calibri" w:hAnsi="Calibri" w:cs="Calibri"/>
          <w:color w:val="000000"/>
          <w:u w:val="single"/>
        </w:rPr>
        <w:t>all children are not the privileged white babies to whom contemporary society caters.</w:t>
      </w:r>
      <w:r>
        <w:rPr>
          <w:rFonts w:ascii="Calibri" w:hAnsi="Calibri" w:cs="Calibri"/>
          <w:color w:val="000000"/>
        </w:rPr>
        <w:t> Again, there is for me a lot to like in this critique of antireproductive futurism, but in </w:t>
      </w:r>
      <w:r>
        <w:rPr>
          <w:rFonts w:ascii="Calibri" w:hAnsi="Calibri" w:cs="Calibri"/>
          <w:b/>
          <w:bCs/>
          <w:color w:val="000000"/>
          <w:u w:val="single"/>
        </w:rPr>
        <w:t>Edelman’s theory it is done by the active dis- avowal of a crisis in afrofuturism</w:t>
      </w:r>
      <w:r>
        <w:rPr>
          <w:rFonts w:ascii="Calibri" w:hAnsi="Calibri" w:cs="Calibri"/>
          <w:color w:val="000000"/>
        </w:rPr>
        <w:t>.26 </w:t>
      </w:r>
      <w:r>
        <w:rPr>
          <w:rFonts w:ascii="Calibri" w:hAnsi="Calibri" w:cs="Calibri"/>
          <w:color w:val="000000"/>
          <w:u w:val="single"/>
        </w:rPr>
        <w:t>Theories of queer temporality that fail to factor in the relational relevance of race or class merely reproduce </w:t>
      </w:r>
      <w:r>
        <w:rPr>
          <w:rFonts w:ascii="Calibri" w:hAnsi="Calibri" w:cs="Calibri"/>
          <w:b/>
          <w:bCs/>
          <w:color w:val="000000"/>
          <w:u w:val="single"/>
        </w:rPr>
        <w:t>a crypto-universal white gay subject </w:t>
      </w:r>
      <w:r>
        <w:rPr>
          <w:rFonts w:ascii="Calibri" w:hAnsi="Calibri" w:cs="Calibri"/>
          <w:color w:val="000000"/>
          <w:u w:val="single"/>
        </w:rPr>
        <w:t>that</w:t>
      </w:r>
      <w:r>
        <w:rPr>
          <w:rFonts w:ascii="Calibri" w:hAnsi="Calibri" w:cs="Calibri"/>
          <w:b/>
          <w:bCs/>
          <w:color w:val="000000"/>
          <w:u w:val="single"/>
        </w:rPr>
        <w:t> is weirdly atemporal</w:t>
      </w:r>
      <w:r>
        <w:rPr>
          <w:rFonts w:ascii="Calibri" w:hAnsi="Calibri" w:cs="Calibri"/>
          <w:color w:val="000000"/>
          <w:u w:val="single"/>
        </w:rPr>
        <w:t> </w:t>
      </w:r>
      <w:r>
        <w:rPr>
          <w:rFonts w:ascii="Calibri" w:hAnsi="Calibri" w:cs="Calibri"/>
          <w:color w:val="000000"/>
        </w:rPr>
        <w:t xml:space="preserve">— which to say a subject whose time is a restricted and restricting hollowed-out present free of the need for the challenge of imagining a futurity that exists beyond the self or the here and now. The question of children hangs heavily when one considers Baraka’s pres- </w:t>
      </w:r>
      <w:proofErr w:type="gramStart"/>
      <w:r>
        <w:rPr>
          <w:rFonts w:ascii="Calibri" w:hAnsi="Calibri" w:cs="Calibri"/>
          <w:color w:val="000000"/>
        </w:rPr>
        <w:t>ent</w:t>
      </w:r>
      <w:proofErr w:type="gramEnd"/>
      <w:r>
        <w:rPr>
          <w:rFonts w:ascii="Calibri" w:hAnsi="Calibri" w:cs="Calibri"/>
          <w:color w:val="000000"/>
        </w:rPr>
        <w: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 Greenwich Village and the Christopher Street piers to hang out with other young queers of color. Baraka and his wife, Amina, have in part dealt with the tragic loss of their daughter by turning to activism. The violent fate of their child has alerted them to the</w:t>
      </w:r>
      <w:r>
        <w:rPr>
          <w:rFonts w:ascii="Calibri" w:hAnsi="Calibri" w:cs="Calibri"/>
          <w:color w:val="000000"/>
          <w:u w:val="single"/>
        </w:rPr>
        <w:t> systemic violence </w:t>
      </w:r>
      <w:r>
        <w:rPr>
          <w:rFonts w:ascii="Calibri" w:hAnsi="Calibri" w:cs="Calibri"/>
          <w:color w:val="000000"/>
        </w:rPr>
        <w:t>that</w:t>
      </w:r>
      <w:r>
        <w:rPr>
          <w:rFonts w:ascii="Calibri" w:hAnsi="Calibri" w:cs="Calibri"/>
          <w:color w:val="000000"/>
          <w:u w:val="single"/>
        </w:rPr>
        <w:t> faces queer people (and especially young people) of color.</w:t>
      </w:r>
      <w:r>
        <w:rPr>
          <w:rFonts w:ascii="Calibri" w:hAnsi="Calibri" w:cs="Calibri"/>
          <w:color w:val="000000"/>
        </w:rPr>
        <w:t xml:space="preserve"> The Barakas have both become ardent anti- violence activists speaking out directly on LGBT issues. Real violence has ironi- cally </w:t>
      </w:r>
      <w:r>
        <w:rPr>
          <w:rFonts w:ascii="Calibri" w:hAnsi="Calibri" w:cs="Calibri"/>
          <w:color w:val="000000"/>
        </w:rPr>
        <w:lastRenderedPageBreak/>
        <w:t>brought Baraka back to a queer world that he had renounced so many years ago. Through his tremendous loss he has decided to further diversify his consistent commitment to activism and social justice to include what can only be understood as queer politics. In the world of The Toilet there are no hate crimes, no lexicon that identities homophobia per se, but there is the fact of an aggression constantly on the verge of brutal actualization. </w:t>
      </w:r>
      <w:r>
        <w:rPr>
          <w:rFonts w:ascii="Calibri" w:hAnsi="Calibri" w:cs="Calibri"/>
          <w:color w:val="000000"/>
          <w:u w:val="single"/>
        </w:rPr>
        <w:t>The mimetic violence resonates across time and to the scene of the loss that the author will endure decades later</w:t>
      </w:r>
      <w:r>
        <w:rPr>
          <w:rFonts w:ascii="Calibri" w:hAnsi="Calibri" w:cs="Calibri"/>
          <w:color w:val="000000"/>
        </w:rPr>
        <w:t>. This story from real life is not meant to serve as the proof for my argument. Indeed, the play’s highly homoerotic violence is in crucial ways nothing like the misogynist violence against women that befell the dramatist’s family or the transgenderphobic violence that ended Gunn’s young life. I mention these tragedies because it makes one simple point</w:t>
      </w:r>
      <w:r>
        <w:rPr>
          <w:rFonts w:ascii="Calibri" w:hAnsi="Calibri" w:cs="Calibri"/>
          <w:color w:val="000000"/>
          <w:u w:val="single"/>
        </w:rPr>
        <w:t>. The future is only the stuff of some kids</w:t>
      </w:r>
      <w:r>
        <w:rPr>
          <w:rFonts w:ascii="Calibri" w:hAnsi="Calibri" w:cs="Calibri"/>
          <w:color w:val="000000"/>
        </w:rPr>
        <w:t>. </w:t>
      </w:r>
      <w:r>
        <w:rPr>
          <w:rFonts w:ascii="Calibri" w:hAnsi="Calibri" w:cs="Calibri"/>
          <w:b/>
          <w:bCs/>
          <w:color w:val="000000"/>
          <w:u w:val="single"/>
        </w:rPr>
        <w:t>Racialized kids, queer kids, are not the sovereign princes of futurity</w:t>
      </w:r>
      <w:r>
        <w:rPr>
          <w:rFonts w:ascii="Calibri" w:hAnsi="Calibri" w:cs="Calibri"/>
          <w:color w:val="000000"/>
        </w:rPr>
        <w:t>. While </w:t>
      </w:r>
      <w:r>
        <w:rPr>
          <w:rFonts w:ascii="Calibri" w:hAnsi="Calibri" w:cs="Calibri"/>
          <w:color w:val="000000"/>
          <w:u w:val="single"/>
        </w:rPr>
        <w:t>Edelman does indicate that the future of the child as futurity is different from the future of actual children,</w:t>
      </w:r>
      <w:r>
        <w:rPr>
          <w:rFonts w:ascii="Calibri" w:hAnsi="Calibri" w:cs="Calibri"/>
          <w:color w:val="000000"/>
        </w:rPr>
        <w:t> </w:t>
      </w:r>
      <w:r>
        <w:rPr>
          <w:rFonts w:ascii="Calibri" w:hAnsi="Calibri" w:cs="Calibri"/>
          <w:b/>
          <w:bCs/>
          <w:color w:val="000000"/>
          <w:u w:val="single"/>
        </w:rPr>
        <w:t>his framing nonetheless accepts and reproduces this monolithic figure of the child that is indeed always already white</w:t>
      </w:r>
      <w:r>
        <w:rPr>
          <w:rFonts w:ascii="Calibri" w:hAnsi="Calibri" w:cs="Calibri"/>
          <w:color w:val="000000"/>
        </w:rPr>
        <w:t xml:space="preserve">. He all but ignores the point that other modes of particularity within the social are constitutive of subjecthood beyond the kind of jouissance that refuses both narratological meaning and what he understands as the fantasy of futurity. He anticipates and bristles against his future critics with a precognitive paranoia in footnote 19 of his first chapter. He rightly predicts that some identitarian critics (I suppose that would be me in this instance, despite my ambivalent relation to the concept of identity) would dismiss his polemic by saying it is determined by his middle-class white gay male positionality. This attempt to inoculate </w:t>
      </w:r>
      <w:proofErr w:type="gramStart"/>
      <w:r>
        <w:rPr>
          <w:rFonts w:ascii="Calibri" w:hAnsi="Calibri" w:cs="Calibri"/>
          <w:color w:val="000000"/>
        </w:rPr>
        <w:t>himself</w:t>
      </w:r>
      <w:proofErr w:type="gramEnd"/>
      <w:r>
        <w:rPr>
          <w:rFonts w:ascii="Calibri" w:hAnsi="Calibri" w:cs="Calibri"/>
          <w:color w:val="000000"/>
        </w:rPr>
        <w:t xml:space="preserve"> from those who engage his polemic does not do the job. In the</w:t>
      </w:r>
      <w:proofErr w:type="gramStart"/>
      <w:r>
        <w:rPr>
          <w:rFonts w:ascii="Calibri" w:hAnsi="Calibri" w:cs="Calibri"/>
          <w:color w:val="000000"/>
        </w:rPr>
        <w:t>  nal</w:t>
      </w:r>
      <w:proofErr w:type="gramEnd"/>
      <w:r>
        <w:rPr>
          <w:rFonts w:ascii="Calibri" w:hAnsi="Calibri" w:cs="Calibri"/>
          <w:color w:val="000000"/>
        </w:rPr>
        <w:t xml:space="preserve"> analysis, </w:t>
      </w:r>
      <w:r>
        <w:rPr>
          <w:rFonts w:ascii="Calibri" w:hAnsi="Calibri" w:cs="Calibri"/>
          <w:b/>
          <w:bCs/>
          <w:color w:val="000000"/>
          <w:u w:val="single"/>
        </w:rPr>
        <w:t>white gay male crypto-identity politics</w:t>
      </w:r>
      <w:r>
        <w:rPr>
          <w:rFonts w:ascii="Calibri" w:hAnsi="Calibri" w:cs="Calibri"/>
          <w:color w:val="000000"/>
        </w:rPr>
        <w:t> (</w:t>
      </w:r>
      <w:r>
        <w:rPr>
          <w:rFonts w:ascii="Calibri" w:hAnsi="Calibri" w:cs="Calibri"/>
          <w:b/>
          <w:bCs/>
          <w:color w:val="000000"/>
          <w:u w:val="single"/>
        </w:rPr>
        <w:t>the restaging of whiteness as universal norm via the imaginary negation of all other identities that position themselves as not white</w:t>
      </w:r>
      <w:r>
        <w:rPr>
          <w:rFonts w:ascii="Calibri" w:hAnsi="Calibri" w:cs="Calibri"/>
          <w:color w:val="000000"/>
        </w:rPr>
        <w:t>) is beside the point. The deeper point </w:t>
      </w:r>
      <w:r>
        <w:rPr>
          <w:rFonts w:ascii="Calibri" w:hAnsi="Calibri" w:cs="Calibri"/>
          <w:color w:val="000000"/>
          <w:u w:val="single"/>
        </w:rPr>
        <w:t>is</w:t>
      </w:r>
      <w:r>
        <w:rPr>
          <w:rFonts w:ascii="Calibri" w:hAnsi="Calibri" w:cs="Calibri"/>
          <w:color w:val="000000"/>
        </w:rPr>
        <w:t> indeed “</w:t>
      </w:r>
      <w:r>
        <w:rPr>
          <w:rFonts w:ascii="Calibri" w:hAnsi="Calibri" w:cs="Calibri"/>
          <w:color w:val="000000"/>
          <w:u w:val="single"/>
        </w:rPr>
        <w:t>politi-cal</w:t>
      </w:r>
      <w:r>
        <w:rPr>
          <w:rFonts w:ascii="Calibri" w:hAnsi="Calibri" w:cs="Calibri"/>
          <w:color w:val="000000"/>
        </w:rPr>
        <w:t>,” as, but certainly not more, political as Edelman’s argument. </w:t>
      </w:r>
      <w:r>
        <w:rPr>
          <w:rFonts w:ascii="Calibri" w:hAnsi="Calibri" w:cs="Calibri"/>
          <w:color w:val="000000"/>
          <w:u w:val="single"/>
        </w:rPr>
        <w:t>It is important not to hand over futurity to normative white reproductive futurity.</w:t>
      </w:r>
      <w:r>
        <w:rPr>
          <w:rFonts w:ascii="Calibri" w:hAnsi="Calibri" w:cs="Calibri"/>
          <w:color w:val="000000"/>
        </w:rPr>
        <w:t> </w:t>
      </w:r>
      <w:r>
        <w:rPr>
          <w:rFonts w:ascii="Calibri" w:hAnsi="Calibri" w:cs="Calibri"/>
          <w:color w:val="000000"/>
          <w:u w:val="single"/>
        </w:rPr>
        <w:t>That dominant mode of futurity is indeed “winning,” but that is all the more reason to </w:t>
      </w:r>
      <w:r>
        <w:rPr>
          <w:rFonts w:ascii="Calibri" w:hAnsi="Calibri" w:cs="Calibri"/>
          <w:b/>
          <w:bCs/>
          <w:color w:val="000000"/>
          <w:u w:val="single"/>
        </w:rPr>
        <w:t>call on a utopian political imagination that will enable</w:t>
      </w:r>
      <w:r>
        <w:rPr>
          <w:rFonts w:ascii="Calibri" w:hAnsi="Calibri" w:cs="Calibri"/>
          <w:color w:val="000000"/>
          <w:u w:val="single"/>
        </w:rPr>
        <w:t> us to glimpse another time and place: a “not-yet” where </w:t>
      </w:r>
      <w:r>
        <w:rPr>
          <w:rFonts w:ascii="Calibri" w:hAnsi="Calibri" w:cs="Calibri"/>
          <w:b/>
          <w:bCs/>
          <w:color w:val="000000"/>
          <w:u w:val="single"/>
        </w:rPr>
        <w:t>queer youths of color</w:t>
      </w:r>
      <w:r>
        <w:rPr>
          <w:rFonts w:ascii="Calibri" w:hAnsi="Calibri" w:cs="Calibri"/>
          <w:color w:val="000000"/>
          <w:u w:val="single"/>
        </w:rPr>
        <w:t> actually get to grow up</w:t>
      </w:r>
      <w:r>
        <w:rPr>
          <w:rFonts w:ascii="Calibri" w:hAnsi="Calibri" w:cs="Calibri"/>
          <w:color w:val="000000"/>
        </w:rPr>
        <w:t>. </w:t>
      </w:r>
      <w:r>
        <w:rPr>
          <w:rFonts w:ascii="Calibri" w:hAnsi="Calibri" w:cs="Calibri"/>
          <w:b/>
          <w:bCs/>
          <w:color w:val="000000"/>
          <w:u w:val="single"/>
        </w:rPr>
        <w:t>Utopian and willfully idealistic practices of thought are in order if we are to resist the perils of heteronormative pragmatism and Anglo-normative pessimism.</w:t>
      </w:r>
      <w:r>
        <w:rPr>
          <w:rFonts w:ascii="Calibri" w:hAnsi="Calibri" w:cs="Calibri"/>
          <w:color w:val="000000"/>
        </w:rPr>
        <w:t> Imagin- ing a queer subject who is abstracted from the sensuous intersectionalities that mark our experience is an ineffectual way out. Such an escape via singularity is a ticket whose price most cannot afford.</w:t>
      </w:r>
      <w:r>
        <w:rPr>
          <w:rFonts w:ascii="Calibri" w:hAnsi="Calibri" w:cs="Calibri"/>
          <w:color w:val="000000"/>
          <w:u w:val="single"/>
        </w:rPr>
        <w:t>The way to deal with the asymmetries and violent frenzies that mark the present is not to forget the future.</w:t>
      </w:r>
      <w:r>
        <w:rPr>
          <w:rFonts w:ascii="Calibri" w:hAnsi="Calibri" w:cs="Calibri"/>
          <w:color w:val="000000"/>
        </w:rPr>
        <w:t xml:space="preserve">The here and now is simply not enough. Queerness should and could be about a desire for another way of being in </w:t>
      </w:r>
      <w:proofErr w:type="gramStart"/>
      <w:r>
        <w:rPr>
          <w:rFonts w:ascii="Calibri" w:hAnsi="Calibri" w:cs="Calibri"/>
          <w:color w:val="000000"/>
        </w:rPr>
        <w:t>both the</w:t>
      </w:r>
      <w:proofErr w:type="gramEnd"/>
      <w:r>
        <w:rPr>
          <w:rFonts w:ascii="Calibri" w:hAnsi="Calibri" w:cs="Calibri"/>
          <w:color w:val="000000"/>
        </w:rPr>
        <w:t xml:space="preserve"> world and time, </w:t>
      </w:r>
      <w:r>
        <w:rPr>
          <w:rFonts w:ascii="Calibri" w:hAnsi="Calibri" w:cs="Calibri"/>
          <w:color w:val="000000"/>
          <w:u w:val="single"/>
        </w:rPr>
        <w:t>a desire that resists mandates to accept that which is not enough.</w:t>
      </w:r>
    </w:p>
    <w:p w:rsidR="008322BC" w:rsidRPr="008322BC" w:rsidRDefault="008322BC" w:rsidP="008322BC"/>
    <w:p w:rsidR="00A003E3" w:rsidRDefault="00B0054B" w:rsidP="00B0054B">
      <w:pPr>
        <w:pStyle w:val="Heading2"/>
      </w:pPr>
      <w:r>
        <w:lastRenderedPageBreak/>
        <w:t>AT: Settler Colonialism</w:t>
      </w:r>
    </w:p>
    <w:p w:rsidR="00A003E3" w:rsidRDefault="00A003E3" w:rsidP="00A003E3">
      <w:pPr>
        <w:pStyle w:val="Heading4"/>
      </w:pPr>
      <w:r>
        <w:t xml:space="preserve">In order to end colonialism we must imagine a world outside of the conditions of colonialism – do this through the affs dissolution of the human and re-orientation to </w:t>
      </w:r>
      <w:proofErr w:type="gramStart"/>
      <w:r>
        <w:t>the</w:t>
      </w:r>
      <w:proofErr w:type="gramEnd"/>
      <w:r>
        <w:t xml:space="preserve"> world or lack of world post aff</w:t>
      </w:r>
    </w:p>
    <w:p w:rsidR="00A003E3" w:rsidRPr="00EB336F" w:rsidRDefault="00A003E3" w:rsidP="00A003E3">
      <w:r w:rsidRPr="001F2875">
        <w:rPr>
          <w:rStyle w:val="Style13ptBold"/>
        </w:rPr>
        <w:t>H</w:t>
      </w:r>
      <w:r>
        <w:rPr>
          <w:rStyle w:val="Style13ptBold"/>
        </w:rPr>
        <w:t>alberstam</w:t>
      </w:r>
      <w:r w:rsidRPr="001F2875">
        <w:rPr>
          <w:rStyle w:val="Style13ptBold"/>
        </w:rPr>
        <w:t xml:space="preserve"> 13</w:t>
      </w:r>
      <w:r w:rsidRPr="00EB336F">
        <w:t xml:space="preserve"> (</w:t>
      </w:r>
      <w:r>
        <w:t>Jack Halberstam, a person who thinks about stuff and writes them in books and article</w:t>
      </w:r>
      <w:proofErr w:type="gramStart"/>
      <w:r>
        <w:t xml:space="preserve">, </w:t>
      </w:r>
      <w:r w:rsidRPr="00EB336F">
        <w:t xml:space="preserve"> </w:t>
      </w:r>
      <w:r>
        <w:t>“</w:t>
      </w:r>
      <w:proofErr w:type="gramEnd"/>
      <w:r w:rsidRPr="00EB336F">
        <w:t>The wild beyond: with and for the undercommons</w:t>
      </w:r>
      <w:r>
        <w:t xml:space="preserve">,” </w:t>
      </w:r>
      <w:r w:rsidRPr="00EB336F">
        <w:t>http://www.minorcompositions.info/wp-content/uploads/2013/04/undercommons-web.pdf</w:t>
      </w:r>
      <w:r>
        <w:t>)</w:t>
      </w:r>
    </w:p>
    <w:p w:rsidR="00A003E3" w:rsidRPr="00EB336F" w:rsidRDefault="00A003E3" w:rsidP="00A003E3">
      <w:pPr>
        <w:rPr>
          <w:sz w:val="16"/>
        </w:rPr>
      </w:pPr>
      <w:r w:rsidRPr="009F0A08">
        <w:rPr>
          <w:sz w:val="16"/>
        </w:rPr>
        <w:t xml:space="preserve">If you want to know what the undercommons wants, what Moten and Harney want, what black people, indigenous peoples, queers and poor people want, what we (the “we” who cohabit in the space of the undercommons) want, it is this – </w:t>
      </w:r>
      <w:r w:rsidRPr="00EB336F">
        <w:rPr>
          <w:rStyle w:val="Emphasis"/>
        </w:rPr>
        <w:t>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w:t>
      </w:r>
      <w:r w:rsidRPr="009F0A08">
        <w:rPr>
          <w:sz w:val="16"/>
        </w:rPr>
        <w:t xml:space="preserve">. We cannot say what new structures will replace the ones we live with yet, because </w:t>
      </w:r>
      <w:r w:rsidRPr="00EB336F">
        <w:rPr>
          <w:rStyle w:val="Emphasis"/>
        </w:rPr>
        <w:t>once we have torn shit down, we will inevitably see more and see differently and feel a new sense of wanting and being and becoming. What we want after “the break” will be different from what we think we want before the break and both are necessarily different from the desire that issues from being in the break</w:t>
      </w:r>
      <w:r w:rsidRPr="009F0A08">
        <w:rPr>
          <w:sz w:val="16"/>
        </w:rPr>
        <w:t xml:space="preserve">. Let’s come at this by another path. In the melancholic and visionary 2009 film version of Maurice Sandak’s Where The Wild Tings Are (1963), Max, the small seeker who leaves his room, his home, his family to find the wild beyond, finds a world of lost and lonely beasts and they promptly make him their king. Max is the first </w:t>
      </w:r>
      <w:proofErr w:type="gramStart"/>
      <w:r w:rsidRPr="009F0A08">
        <w:rPr>
          <w:sz w:val="16"/>
        </w:rPr>
        <w:t>king the wild things have had whom they did not eat and who did not, in turn, try to eat them; and the beasts are the first grown things that Max has met who want</w:t>
      </w:r>
      <w:proofErr w:type="gramEnd"/>
      <w:r w:rsidRPr="009F0A08">
        <w:rPr>
          <w:sz w:val="16"/>
        </w:rPr>
        <w:t xml:space="preserve"> his opinion, his judgment, his rule. Max’s power is that he is small while they are big; he promises the beasts that he has no plans to eat them and this is more than anyone has ever promised them. He promises that he will find ways through and around and will “slip through cracks” and re-crack the cracks if they fll up. He promises to keep sadness at bay and to make a world with the wild creatures that “roared their terrible roars and gnashed their terrible teeth and rolled their terrible eyes and showed their terrible claws.” </w:t>
      </w:r>
      <w:r w:rsidRPr="009F0A08">
        <w:rPr>
          <w:rStyle w:val="StyleUnderline"/>
        </w:rPr>
        <w:t xml:space="preserve">That Max fails </w:t>
      </w:r>
      <w:r w:rsidRPr="009F0A08">
        <w:rPr>
          <w:rStyle w:val="StyleUnderline"/>
        </w:rPr>
        <w:lastRenderedPageBreak/>
        <w:t>to m</w:t>
      </w:r>
      <w:r>
        <w:rPr>
          <w:rStyle w:val="StyleUnderline"/>
        </w:rPr>
        <w:t xml:space="preserve"> </w:t>
      </w:r>
      <w:r w:rsidRPr="009F0A08">
        <w:rPr>
          <w:rStyle w:val="StyleUnderline"/>
        </w:rPr>
        <w:t>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Moten and Harney want to gesture to another place, a wild place that is not simply the left over space that limns real and regulated zones of polite society; rather, it is a wild place that continuously produces its own unregulated wildness. T</w:t>
      </w:r>
      <w:r>
        <w:rPr>
          <w:rStyle w:val="StyleUnderline"/>
        </w:rPr>
        <w:t>h</w:t>
      </w:r>
      <w:r w:rsidRPr="009F0A08">
        <w:rPr>
          <w:rStyle w:val="StyleUnderline"/>
        </w:rPr>
        <w:t>e zone we enter through Moten and Harney is ongoing and exists in the present and, as Harney puts it, “some kind of demand was already being enacted, fulfilled in the call itself.</w:t>
      </w:r>
      <w:r w:rsidRPr="009F0A08">
        <w:rPr>
          <w:sz w:val="16"/>
        </w:rPr>
        <w:t xml:space="preserve">” While describing the London Riots of 2011, Harney suggests that the </w:t>
      </w:r>
      <w:r w:rsidRPr="009F0A08">
        <w:rPr>
          <w:rStyle w:val="StyleUnderline"/>
        </w:rPr>
        <w:t>riots and insurrections do not separate out “the request, the demand and the call” – rather, they enact the one in the other: “I think the call, in the way I would understand it, the call, as in the call and response, the response is already there before the call goes out. You’re already in something.” You are already in it. For Moten too, you are always already in the thing that you call for and that calls you. What’s more, the call is always a call to dis-order and this disorder or wildness shows up in many places:</w:t>
      </w:r>
      <w:r w:rsidRPr="009F0A08">
        <w:rPr>
          <w:sz w:val="16"/>
        </w:rPr>
        <w:t xml:space="preserve"> </w:t>
      </w:r>
      <w:r w:rsidRPr="009F0A08">
        <w:rPr>
          <w:rStyle w:val="StyleUnderline"/>
        </w:rPr>
        <w:t>in jazz, in improvisation, in noise.</w:t>
      </w:r>
      <w:r w:rsidRPr="009F0A08">
        <w:rPr>
          <w:sz w:val="16"/>
        </w:rPr>
        <w:t xml:space="preserve"> The disordered sounds that we refer to as cacophony will always be cast as “extra-musical,” as Moten puts it, precisely because </w:t>
      </w:r>
      <w:r w:rsidRPr="009F0A08">
        <w:rPr>
          <w:rStyle w:val="StyleUnderline"/>
        </w:rPr>
        <w:t>we hear something in them that reminds us that our desire for harmony is arbitrary and in another world, harmony would sound incomprehensible. Listening to cacophony and noise tells us that there is a wild beyond to the structures we inhabit and that inhabit us.</w:t>
      </w:r>
      <w:r w:rsidRPr="009F0A08">
        <w:rPr>
          <w:sz w:val="16"/>
        </w:rPr>
        <w:t xml:space="preserve"> And when we are called to this other place, the wild beyond, “beyond the beyond” in Moten and Harney’s apt terminology, </w:t>
      </w:r>
      <w:r w:rsidRPr="009F0A08">
        <w:rPr>
          <w:rStyle w:val="StyleUnderline"/>
        </w:rPr>
        <w:t xml:space="preserve">we have to give ourselves over to a certain kind of craziness. Moten reminds us that even as Fanon took an anti-colonial stance, he knew that it “looks crazy” but, Fanon, as a psychiatrist, also knew not to accept this organic division between the rational and the crazy and he knew that it </w:t>
      </w:r>
      <w:r w:rsidRPr="009F0A08">
        <w:rPr>
          <w:rStyle w:val="StyleUnderline"/>
        </w:rPr>
        <w:lastRenderedPageBreak/>
        <w:t>would be crazy for him not to take that stance in a world that had assigned to him the role of the unreal, the primitive and the wild</w:t>
      </w:r>
      <w:r w:rsidRPr="009F0A08">
        <w:rPr>
          <w:rStyle w:val="Emphasis"/>
        </w:rPr>
        <w:t xml:space="preserve">. Fanon, according to Moten, wants not the end of colonialism but the end of the standpoint from which colonialism makes sense. In order to bring colonialism to an end then, one does not speak truth to </w:t>
      </w:r>
      <w:proofErr w:type="gramStart"/>
      <w:r w:rsidRPr="009F0A08">
        <w:rPr>
          <w:rStyle w:val="Emphasis"/>
        </w:rPr>
        <w:t>power,</w:t>
      </w:r>
      <w:proofErr w:type="gramEnd"/>
      <w:r w:rsidRPr="009F0A08">
        <w:rPr>
          <w:rStyle w:val="Emphasis"/>
        </w:rPr>
        <w:t xml:space="preserve"> one has to inhabit the crazy, nonsensical, ranting language of the other, the other who has been rendered a nonentity by colonialism</w:t>
      </w:r>
      <w:r w:rsidRPr="009F0A08">
        <w:rPr>
          <w:sz w:val="16"/>
        </w:rPr>
        <w:t xml:space="preserve">. Indeed, </w:t>
      </w:r>
      <w:r w:rsidRPr="00EB336F">
        <w:rPr>
          <w:rStyle w:val="Emphasis"/>
        </w:rPr>
        <w:t>blackness,</w:t>
      </w:r>
      <w:r w:rsidRPr="009F0A08">
        <w:rPr>
          <w:sz w:val="16"/>
        </w:rPr>
        <w:t xml:space="preserve"> for Moten and Harney by way of Fanon, </w:t>
      </w:r>
      <w:r w:rsidRPr="00EB336F">
        <w:rPr>
          <w:rStyle w:val="Emphasis"/>
        </w:rPr>
        <w:t>is the willingness to be in the space that has been abandoned by colonialism, by rule, by order</w:t>
      </w:r>
      <w:r w:rsidRPr="009F0A08">
        <w:rPr>
          <w:sz w:val="16"/>
        </w:rPr>
        <w:t>. Moten takes us there, saying of Fanon fnally: “</w:t>
      </w:r>
      <w:r w:rsidRPr="009F0A08">
        <w:rPr>
          <w:rStyle w:val="StyleUnderline"/>
        </w:rPr>
        <w:t xml:space="preserve">Eventually, I believe, he comes to believe in the world, which is to say the other world, where we inhabit and maybe even cultivate this absence, this place which shows up here and now, in the sovereign’s space and time, as absence, darkness, death, things which are not </w:t>
      </w:r>
      <w:r w:rsidRPr="009F0A08">
        <w:rPr>
          <w:sz w:val="16"/>
        </w:rPr>
        <w:t>(as John Donne would say).”</w:t>
      </w:r>
      <w:r>
        <w:rPr>
          <w:sz w:val="16"/>
        </w:rPr>
        <w:t xml:space="preserve"> </w:t>
      </w:r>
      <w:r w:rsidRPr="00EB336F">
        <w:rPr>
          <w:rStyle w:val="StyleUnderline"/>
        </w:rPr>
        <w:t>The path to the wild beyond is paved with refusal</w:t>
      </w:r>
      <w:r w:rsidRPr="00EB336F">
        <w:rPr>
          <w:sz w:val="16"/>
        </w:rPr>
        <w:t xml:space="preserve">. In The Undercommons </w:t>
      </w:r>
      <w:r w:rsidRPr="00EB336F">
        <w:rPr>
          <w:rStyle w:val="StyleUnderline"/>
        </w:rPr>
        <w:t>if we begin anywhere, we begin with the right to refuse what has been refused to you. Citing Gayatri Spivak, Moten and Harney call this refusal the “first right” and it is a game-changing kind of refusal in that it signals the refusal of the choices as offered</w:t>
      </w:r>
      <w:r w:rsidRPr="00EB336F">
        <w:rPr>
          <w:sz w:val="16"/>
        </w:rPr>
        <w:t xml:space="preserve">. We can understand this refusal in terms that Chandan Reddy lays out in Freedom </w:t>
      </w:r>
      <w:proofErr w:type="gramStart"/>
      <w:r w:rsidRPr="00EB336F">
        <w:rPr>
          <w:sz w:val="16"/>
        </w:rPr>
        <w:t>With</w:t>
      </w:r>
      <w:proofErr w:type="gramEnd"/>
      <w:r w:rsidRPr="00EB336F">
        <w:rPr>
          <w:sz w:val="16"/>
        </w:rPr>
        <w:t xml:space="preserve"> Violence (2011) – for Reddy, </w:t>
      </w:r>
      <w:r w:rsidRPr="00EB336F">
        <w:rPr>
          <w:rStyle w:val="StyleUnderline"/>
        </w:rPr>
        <w:t>gay marriage is the option that cannot be opposed in the ballot box</w:t>
      </w:r>
      <w:r w:rsidRPr="00EB336F">
        <w:rPr>
          <w:sz w:val="16"/>
        </w:rPr>
        <w:t xml:space="preserve">. </w:t>
      </w:r>
      <w:r w:rsidRPr="00EB336F">
        <w:rPr>
          <w:rStyle w:val="StyleUnderline"/>
        </w:rPr>
        <w:t xml:space="preserve">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w:t>
      </w:r>
      <w:r w:rsidRPr="00EB336F">
        <w:rPr>
          <w:sz w:val="16"/>
        </w:rPr>
        <w:t xml:space="preserve">Moten and Harney also study what it would mean to refuse what they term “the call to order.” And what would it mean, furthermore, THE WILD BEYOND 9 to </w:t>
      </w:r>
      <w:r w:rsidRPr="00EB336F">
        <w:rPr>
          <w:rStyle w:val="StyleUnderline"/>
        </w:rPr>
        <w:t>refuse to call others to order, to refuse interpellation and the reinstantiation of the law</w:t>
      </w:r>
      <w:r w:rsidRPr="00EB336F">
        <w:rPr>
          <w:sz w:val="16"/>
        </w:rPr>
        <w:t xml:space="preserve">. When we refuse, Moten and Harney suggest, </w:t>
      </w:r>
      <w:r w:rsidRPr="00EB336F">
        <w:rPr>
          <w:rStyle w:val="StyleUnderline"/>
        </w:rPr>
        <w:t>we create dissonance and more importantly, we allow dissonance to continue</w:t>
      </w:r>
      <w:r w:rsidRPr="00EB336F">
        <w:rPr>
          <w:sz w:val="16"/>
        </w:rPr>
        <w:t xml:space="preserve"> – </w:t>
      </w:r>
      <w:r w:rsidRPr="00EB336F">
        <w:rPr>
          <w:rStyle w:val="StyleUnderline"/>
        </w:rPr>
        <w:t>when we enter a classroom and we refuse to call it to order, we are allowing study to continue, dissonant study perhaps, disorganized study, but study that precedes our call and will continue after we have left the room</w:t>
      </w:r>
      <w:r w:rsidRPr="00EB336F">
        <w:rPr>
          <w:sz w:val="16"/>
        </w:rPr>
        <w:t xml:space="preserve">. </w:t>
      </w:r>
      <w:r w:rsidRPr="00EB336F">
        <w:rPr>
          <w:rStyle w:val="StyleUnderline"/>
        </w:rPr>
        <w:t xml:space="preserve">Or, when we listen to music, we must refuse the idea that music happens only when the musician enters and picks up an instrument; music is also the anticipation of the performance and the noises of </w:t>
      </w:r>
      <w:r w:rsidRPr="00EB336F">
        <w:rPr>
          <w:rStyle w:val="StyleUnderline"/>
        </w:rPr>
        <w:lastRenderedPageBreak/>
        <w:t>appreciation it generates and the speaking that happens through and around it, making it and loving it, being in it while listening</w:t>
      </w:r>
      <w:r w:rsidRPr="00EB336F">
        <w:rPr>
          <w:sz w:val="16"/>
        </w:rPr>
        <w:t xml:space="preserve">. And so, when we refuse the call to order – the teacher picking up the book, the conductor raising his baton, the speaker asking for silence, the torturer tightening the noose – </w:t>
      </w:r>
      <w:r w:rsidRPr="00EB336F">
        <w:rPr>
          <w:rStyle w:val="StyleUnderline"/>
        </w:rPr>
        <w:t>we refuse order as the distinction between noise and music, chatter and knowledge, pain and truth</w:t>
      </w:r>
      <w:r w:rsidRPr="00EB336F">
        <w:rPr>
          <w:sz w:val="16"/>
        </w:rPr>
        <w:t xml:space="preserve">. These kinds of examples get to the heart of Moten and Harney’s world of the undercommons – the undercommons is not a realm where we rebel and we create critique; it is not a place where we “take arms against a sea of troubles/and by opposing end them.” The </w:t>
      </w:r>
      <w:proofErr w:type="gramStart"/>
      <w:r w:rsidRPr="00EB336F">
        <w:rPr>
          <w:sz w:val="16"/>
        </w:rPr>
        <w:t>undercommons is</w:t>
      </w:r>
      <w:proofErr w:type="gramEnd"/>
      <w:r w:rsidRPr="00EB336F">
        <w:rPr>
          <w:sz w:val="16"/>
        </w:rPr>
        <w:t xml:space="preserve"> a space and time which is always here. Our goal – and the “we” is always the right mode of address here – is not to end the troubles but to end the world that created those particular troubles as the ones that must be opposed. Moten and Harney refuse the logic that stages refusal as inactivity, as the absence of a plan and as a mode of stalling real politics. Moten and Harney tell us to listen to the noise we make and to refuse the offers we receive to shape that noise into “music.” </w:t>
      </w:r>
    </w:p>
    <w:p w:rsidR="00A003E3" w:rsidRPr="00A003E3" w:rsidRDefault="00A003E3" w:rsidP="00A003E3"/>
    <w:p w:rsidR="00DB108E" w:rsidRDefault="00B0054B" w:rsidP="00B0054B">
      <w:pPr>
        <w:pStyle w:val="Heading2"/>
      </w:pPr>
      <w:r>
        <w:lastRenderedPageBreak/>
        <w:t>AT: Dele</w:t>
      </w:r>
      <w:r w:rsidR="00DB108E">
        <w:t xml:space="preserve">uze </w:t>
      </w:r>
    </w:p>
    <w:p w:rsidR="00DB108E" w:rsidRPr="00847EF7" w:rsidRDefault="00DB108E" w:rsidP="00847EF7">
      <w:pPr>
        <w:pStyle w:val="Heading4"/>
        <w:rPr>
          <w:rStyle w:val="Style13ptBold"/>
          <w:b/>
        </w:rPr>
      </w:pPr>
      <w:r w:rsidRPr="00847EF7">
        <w:rPr>
          <w:rStyle w:val="Style13ptBold"/>
          <w:b/>
        </w:rPr>
        <w:t>Deleuze agrees with our conception of time as being nonlinear</w:t>
      </w:r>
    </w:p>
    <w:p w:rsidR="00DB108E" w:rsidRPr="00CC1845" w:rsidRDefault="00DB108E" w:rsidP="00DB108E">
      <w:pPr>
        <w:rPr>
          <w:rStyle w:val="Style13ptBold"/>
          <w:b w:val="0"/>
          <w:sz w:val="24"/>
        </w:rPr>
      </w:pPr>
      <w:r>
        <w:rPr>
          <w:rStyle w:val="Style13ptBold"/>
        </w:rPr>
        <w:t xml:space="preserve">Rao 05 </w:t>
      </w:r>
      <w:proofErr w:type="gramStart"/>
      <w:r>
        <w:rPr>
          <w:rStyle w:val="Style13ptBold"/>
        </w:rPr>
        <w:t>[ &gt;</w:t>
      </w:r>
      <w:proofErr w:type="gramEnd"/>
      <w:r>
        <w:rPr>
          <w:rStyle w:val="Style13ptBold"/>
        </w:rPr>
        <w:t xml:space="preserve"> </w:t>
      </w:r>
      <w:r w:rsidRPr="00CC1845">
        <w:rPr>
          <w:rStyle w:val="Style13ptBold"/>
        </w:rPr>
        <w:t>&lt;div class</w:t>
      </w:r>
      <w:r>
        <w:rPr>
          <w:rStyle w:val="Style13ptBold"/>
        </w:rPr>
        <w:t xml:space="preserve"> </w:t>
      </w:r>
      <w:r w:rsidRPr="00CC1845">
        <w:rPr>
          <w:rStyle w:val="Style13ptBold"/>
        </w:rPr>
        <w:t>="csl-entry"&gt;Sjunnesson Rao, Jan. &lt;i&gt;</w:t>
      </w:r>
      <w:r>
        <w:rPr>
          <w:rStyle w:val="Style13ptBold"/>
        </w:rPr>
        <w:t xml:space="preserve"> </w:t>
      </w:r>
      <w:r w:rsidRPr="00CC1845">
        <w:rPr>
          <w:rStyle w:val="Style13ptBold"/>
        </w:rPr>
        <w:t xml:space="preserve">Deleuzean Time : With Reference to Aristotle, Kant and Bergson&lt;/i&gt;. 2005, </w:t>
      </w:r>
      <w:hyperlink r:id="rId12" w:history="1">
        <w:r w:rsidRPr="00A23F5E">
          <w:rPr>
            <w:rStyle w:val="Hyperlink"/>
          </w:rPr>
          <w:t>http://urn.kb.se/resolve?urn=urn:nbn:se:sh:diva-110.&lt;/div</w:t>
        </w:r>
      </w:hyperlink>
      <w:r>
        <w:rPr>
          <w:rStyle w:val="Style13ptBold"/>
        </w:rPr>
        <w:t>&gt; &lt;/div&gt; adab}</w:t>
      </w:r>
    </w:p>
    <w:p w:rsidR="00DB108E" w:rsidRDefault="00DB108E" w:rsidP="00DB108E">
      <w:r>
        <w:t xml:space="preserve">Utilising poetic metaphors from Shakespeare and Rimbaud, Deleuze states in his reading of Kant that "Time is out of joint" and "Je </w:t>
      </w:r>
      <w:proofErr w:type="gramStart"/>
      <w:r>
        <w:t>est</w:t>
      </w:r>
      <w:proofErr w:type="gramEnd"/>
      <w:r>
        <w:t xml:space="preserve"> un autre" (Deleuze 1995, preface). </w:t>
      </w:r>
      <w:r w:rsidRPr="00CC1845">
        <w:rPr>
          <w:rStyle w:val="Emphasis"/>
        </w:rPr>
        <w:t>Since time is not an aspect of change or movement, or a part of a consciousness present to a stable subject, it is unhinged, disjointed.</w:t>
      </w:r>
      <w:r>
        <w:t xml:space="preserve"> </w:t>
      </w:r>
      <w:r w:rsidRPr="00CC1845">
        <w:rPr>
          <w:rStyle w:val="Emphasis"/>
        </w:rPr>
        <w:t>A fractured passive cogito is a consequence of this immanent time that needs a thinking subject. Deleuze brings a thorough critique of our Kantian presuppositions of a stable subject, a stable world, of a stable time – in short of a stable Aristotelian hierarchy of being. Neither of this is evident from a traditional reading of Kant, but Deleuze views him differently. We noted that time is considered to be a Form of Intuition by Kant just as space.</w:t>
      </w:r>
      <w:r>
        <w:t xml:space="preserve"> A progression from 17th century rationalism is taken further. The cogito taken from Descartes is thereby structured in a new way in this analysis of our inner sense. "Kant demands the introduction of a new component into the cogito, the one Descartes repressed - time. For it is only in time that my undetermined existence is determinable/.... /but it is a completely different time from that of Platonic anteriority /.../Time becomes form of interiority" (Deleuze and Guattari 1994, p. 31-32). </w:t>
      </w:r>
      <w:r w:rsidRPr="00CC1845">
        <w:rPr>
          <w:rStyle w:val="Emphasis"/>
        </w:rPr>
        <w:t xml:space="preserve">For Descartes it was possible to go from the determination "I think" to the undetermined "I exist", but Deleuze argues with Kant that there must be a third term lacking, the determinable. There is something existing in the consciousness but nothing is thereby given for thought as a thinking entity, a cogito. "Kant therefore adds a third logical value: the determinable, or rather the form in which the undetermined is determinable (by the determination). </w:t>
      </w:r>
      <w:r w:rsidRPr="00CC1845">
        <w:rPr>
          <w:rStyle w:val="Emphasis"/>
        </w:rPr>
        <w:lastRenderedPageBreak/>
        <w:t>This third value suffices to make logic a transcendental instance.</w:t>
      </w:r>
      <w:r>
        <w:t xml:space="preserve"> It amounts to the discovery of Difference - no longer in the form of empirical difference between two determinations, but in the form of a transcendental difference between Determination as such and what it determines; no longer in the form of an external difference which separates, but in the form of an internal Difference which establishes an a priori relation between thought and being. Kant's answer is well known: The form under which the undetermined existence is determinable by the 'I think' is that of time. </w:t>
      </w:r>
      <w:r w:rsidRPr="00CC1845">
        <w:rPr>
          <w:rStyle w:val="Emphasis"/>
        </w:rPr>
        <w:t xml:space="preserve">The consequences of this are extreme: my undetermined existence can be determined only within time as the existence of a phenomenon, of a passive receptive subject appearing within time /.../ But only as the affection of a passive self which experiences its own thought - its own intelligence, that by virtue of which it can say I - being exercised in it and upon it but not by it" (Deleuze 1994, p. 86). </w:t>
      </w:r>
      <w:r>
        <w:t xml:space="preserve">We have thus moved from </w:t>
      </w:r>
      <w:proofErr w:type="gramStart"/>
      <w:r>
        <w:t>a</w:t>
      </w:r>
      <w:proofErr w:type="gramEnd"/>
      <w:r>
        <w:t xml:space="preserve"> unacknowledged time of Descartes to an impersonal time. Time as auto-affection, subjectivity, the cracked "I" of time, is the unthinkable in thought25. "This is the line of time which separates the 'I think' from the 'I am'. It's the pure and empty line of time, which traverses, which affects this sort of crack in the I, between an 'I think' as determination and an 'I am' as determinable in time. Time has become the limit of thought and thought never ceases to have to deal with its own limit. </w:t>
      </w:r>
      <w:r w:rsidRPr="00CC1845">
        <w:rPr>
          <w:rStyle w:val="Emphasis"/>
        </w:rPr>
        <w:t xml:space="preserve">Thought is limited from the inside. There is no longer an extended substance which limits thinking substance from the outside, and which resists thinking substance, but the form of thought is traversed through and through, as if cracked like a plate, it is cracked by the line of time. It makes time the interior limit of thought itself, which is to say the unthinkable in thought". </w:t>
      </w:r>
      <w:proofErr w:type="gramStart"/>
      <w:r w:rsidRPr="00CC1845">
        <w:rPr>
          <w:rStyle w:val="Emphasis"/>
        </w:rPr>
        <w:t>(Deleuze, lecture 28/03/78).</w:t>
      </w:r>
      <w:proofErr w:type="gramEnd"/>
      <w:r w:rsidRPr="00CC1845">
        <w:rPr>
          <w:rStyle w:val="Emphasis"/>
        </w:rPr>
        <w:t xml:space="preserve"> 25 See Bryant (2002), p. 20- 21 and Smith (1997), p. 137- 141. Deleuze stated this subjetivation in time with reference to Foucault: "Memory is the real name of the relation to oneself, or the affect of the self by itself" (Deleuze 1988, p. 197).</w:t>
      </w:r>
      <w:r>
        <w:t xml:space="preserve"> ©Jan Sjunnesson Rao 23 </w:t>
      </w:r>
      <w:r w:rsidRPr="00CC1845">
        <w:rPr>
          <w:rStyle w:val="Emphasis"/>
        </w:rPr>
        <w:t>Time is not in the subject, but the subject is in time and is thereby not the first transcendental condition but rather an effect of time26</w:t>
      </w:r>
      <w:r>
        <w:t xml:space="preserve">. However, the subjectivity that Kant stated is not psychological in the associationist sense of Hume but transcendental. Hume inspired </w:t>
      </w:r>
      <w:r>
        <w:lastRenderedPageBreak/>
        <w:t xml:space="preserve">Kant to imagine a fractured subject, but it may be Deleuze 250 years later </w:t>
      </w:r>
      <w:proofErr w:type="gramStart"/>
      <w:r>
        <w:t>who</w:t>
      </w:r>
      <w:proofErr w:type="gramEnd"/>
      <w:r>
        <w:t xml:space="preserve"> went all the way to a new empiricism. But Deleuze hesitates in front of the conventional conclusion Kant draws, that there is a transcendental unity of selfconsciousness, as the evident Kantian apperception of the ego following each thought by an "I think".</w:t>
      </w:r>
    </w:p>
    <w:p w:rsidR="00847EF7" w:rsidRDefault="00847EF7" w:rsidP="00847EF7">
      <w:pPr>
        <w:pStyle w:val="Heading2"/>
      </w:pPr>
      <w:r>
        <w:lastRenderedPageBreak/>
        <w:t>AT: Baudrillard</w:t>
      </w:r>
    </w:p>
    <w:p w:rsidR="00847EF7" w:rsidRPr="004602D2" w:rsidRDefault="00847EF7" w:rsidP="00847EF7">
      <w:pPr>
        <w:pStyle w:val="Heading4"/>
      </w:pPr>
      <w:r>
        <w:t>Baudrillard double turns himself – reproduces symbolic value</w:t>
      </w:r>
    </w:p>
    <w:p w:rsidR="00847EF7" w:rsidRPr="002946ED" w:rsidRDefault="00847EF7" w:rsidP="00847EF7">
      <w:pPr>
        <w:rPr>
          <w:rStyle w:val="Style13ptBold"/>
        </w:rPr>
      </w:pPr>
      <w:r>
        <w:rPr>
          <w:rStyle w:val="Style13ptBold"/>
        </w:rPr>
        <w:t>Barrett 99 – (</w:t>
      </w:r>
      <w:r w:rsidRPr="004602D2">
        <w:t>Lindon</w:t>
      </w:r>
      <w:r>
        <w:t xml:space="preserve">, </w:t>
      </w:r>
      <w:r w:rsidRPr="004602D2">
        <w:t>literary and cultural theorist, professor and Director of African Studies at the University of California, Irvine</w:t>
      </w:r>
      <w:r>
        <w:t>, “Blackness and Value”, Online PDF, p. 15-17, Accessed 6/29/18 – RP</w:t>
      </w:r>
      <w:r>
        <w:rPr>
          <w:rStyle w:val="Style13ptBold"/>
        </w:rPr>
        <w:t>)</w:t>
      </w:r>
    </w:p>
    <w:p w:rsidR="00847EF7" w:rsidRDefault="00847EF7" w:rsidP="00847EF7">
      <w:pPr>
        <w:rPr>
          <w:sz w:val="16"/>
        </w:rPr>
      </w:pPr>
      <w:r w:rsidRPr="009F3AA2">
        <w:rPr>
          <w:sz w:val="16"/>
        </w:rPr>
        <w:t xml:space="preserve">Baudrillard seeks a space of formlessness that would belie the possibility of value itself. However, beyond the obvious problems raised by a troublesome Western anthropological nostalgia, </w:t>
      </w:r>
      <w:r w:rsidRPr="004602D2">
        <w:rPr>
          <w:rStyle w:val="StyleUnderline"/>
        </w:rPr>
        <w:t>Baudrillard's notion of symbolic value repeats the oversight attributed to Marx himself. Baudrillard</w:t>
      </w:r>
      <w:r w:rsidRPr="009F3AA2">
        <w:rPr>
          <w:sz w:val="16"/>
        </w:rPr>
        <w:t xml:space="preserve"> here </w:t>
      </w:r>
      <w:r w:rsidRPr="004602D2">
        <w:rPr>
          <w:rStyle w:val="StyleUnderline"/>
        </w:rPr>
        <w:t xml:space="preserve">thinks solely in terms of </w:t>
      </w:r>
      <w:proofErr w:type="gramStart"/>
      <w:r w:rsidRPr="004602D2">
        <w:rPr>
          <w:rStyle w:val="StyleUnderline"/>
        </w:rPr>
        <w:t>a materialism</w:t>
      </w:r>
      <w:proofErr w:type="gramEnd"/>
      <w:r w:rsidRPr="004602D2">
        <w:rPr>
          <w:rStyle w:val="StyleUnderline"/>
        </w:rPr>
        <w:t xml:space="preserve"> that blinds him to more subtle forms, play, and reappearances of value.</w:t>
      </w:r>
      <w:r w:rsidRPr="009F3AA2">
        <w:rPr>
          <w:sz w:val="16"/>
        </w:rPr>
        <w:t xml:space="preserve"> "The social wealth produced [in the Marxist and capitalist model] is material; it has nothing to do with symbolic wealth which, mocking natural </w:t>
      </w:r>
      <w:proofErr w:type="gramStart"/>
      <w:r w:rsidRPr="009F3AA2">
        <w:rPr>
          <w:sz w:val="16"/>
        </w:rPr>
        <w:t>necessity,</w:t>
      </w:r>
      <w:proofErr w:type="gramEnd"/>
      <w:r w:rsidRPr="009F3AA2">
        <w:rPr>
          <w:sz w:val="16"/>
        </w:rPr>
        <w:t xml:space="preserve"> comes conversely from destruction, the deconstruction of value, transgression, or discharge" (Mirror 43; emphasis in original). </w:t>
      </w:r>
      <w:r w:rsidRPr="004602D2">
        <w:rPr>
          <w:rStyle w:val="StyleUnderline"/>
        </w:rPr>
        <w:t>The move to imagine a complete scission between the material and the symbolic</w:t>
      </w:r>
      <w:r w:rsidRPr="009F3AA2">
        <w:rPr>
          <w:sz w:val="16"/>
        </w:rPr>
        <w:t xml:space="preserve"> is naive and, indeed, </w:t>
      </w:r>
      <w:r w:rsidRPr="004602D2">
        <w:rPr>
          <w:rStyle w:val="StyleUnderline"/>
        </w:rPr>
        <w:t>contradicts Baudrillard's own program and his reproval of Marx</w:t>
      </w:r>
      <w:r w:rsidRPr="009F3AA2">
        <w:rPr>
          <w:sz w:val="16"/>
        </w:rPr>
        <w:t xml:space="preserve">. Even as he criticizes the Marxist and capitalist modes for the materiality of their focus, </w:t>
      </w:r>
      <w:r w:rsidRPr="004602D2">
        <w:rPr>
          <w:rStyle w:val="StyleUnderline"/>
        </w:rPr>
        <w:t xml:space="preserve">Baudrillard overlooks the fact that the value produced (or not produced) by the type of exchange he privileges need not be material, </w:t>
      </w:r>
      <w:r w:rsidRPr="009F3AA2">
        <w:rPr>
          <w:sz w:val="16"/>
        </w:rPr>
        <w:t xml:space="preserve">which is to say, need not be primarily located in the disposition (destruction, discharge) of the material object(s) in question. Ironically, </w:t>
      </w:r>
      <w:r w:rsidRPr="004602D2">
        <w:rPr>
          <w:rStyle w:val="StyleUnderline"/>
        </w:rPr>
        <w:t>he refuses to relinquish a focus on the material object(s)</w:t>
      </w:r>
      <w:proofErr w:type="gramStart"/>
      <w:r w:rsidRPr="004602D2">
        <w:rPr>
          <w:rStyle w:val="StyleUnderline"/>
        </w:rPr>
        <w:t>,</w:t>
      </w:r>
      <w:proofErr w:type="gramEnd"/>
      <w:r w:rsidRPr="004602D2">
        <w:rPr>
          <w:rStyle w:val="StyleUnderline"/>
        </w:rPr>
        <w:t xml:space="preserve"> in the same way Marx</w:t>
      </w:r>
      <w:r w:rsidRPr="009F3AA2">
        <w:rPr>
          <w:sz w:val="16"/>
        </w:rPr>
        <w:t xml:space="preserve"> </w:t>
      </w:r>
      <w:r w:rsidRPr="004602D2">
        <w:rPr>
          <w:rStyle w:val="StyleUnderline"/>
        </w:rPr>
        <w:t>seems, paradoxically, unable to relinquish the notion of use value</w:t>
      </w:r>
      <w:r w:rsidRPr="009F3AA2">
        <w:rPr>
          <w:sz w:val="16"/>
        </w:rPr>
        <w:t xml:space="preserve">. Baudrillard merely proposes a practice of nonuse in opposition to use so that, in effect, </w:t>
      </w:r>
      <w:r w:rsidRPr="004602D2">
        <w:rPr>
          <w:rStyle w:val="StyleUnderline"/>
        </w:rPr>
        <w:t xml:space="preserve">the grounds of the debate do not change, and that move amounts to the same charge he brings against Marx. Rather than gaining a place outside value, Baudrillard reconstitutes the very play and the enduring form of value </w:t>
      </w:r>
      <w:proofErr w:type="gramStart"/>
      <w:r w:rsidRPr="009F3AA2">
        <w:rPr>
          <w:rStyle w:val="StyleUnderline"/>
        </w:rPr>
        <w:t>itself,</w:t>
      </w:r>
      <w:proofErr w:type="gramEnd"/>
      <w:r w:rsidRPr="009F3AA2">
        <w:rPr>
          <w:rStyle w:val="StyleUnderline"/>
        </w:rPr>
        <w:t xml:space="preserve"> since value always declares such a scission in order to substantiate, privilege, hypostasize a particular form or "positive term."2 Value inheres in</w:t>
      </w:r>
      <w:r w:rsidRPr="004602D2">
        <w:rPr>
          <w:rStyle w:val="StyleUnderline"/>
        </w:rPr>
        <w:t xml:space="preserve"> all claims to discretion and integrity</w:t>
      </w:r>
      <w:r w:rsidRPr="009F3AA2">
        <w:rPr>
          <w:sz w:val="16"/>
        </w:rPr>
        <w:t xml:space="preserve">, the upshot of which is always a bounded, posit(ed) (ive) form — regardless of how hard that form is to specify with the exactitude to which materiality so often lends itself. In other words, </w:t>
      </w:r>
      <w:r w:rsidRPr="004602D2">
        <w:rPr>
          <w:rStyle w:val="StyleUnderline"/>
        </w:rPr>
        <w:t xml:space="preserve">it makes no difference in this case that the positive term is a negative conception poised against the notion of value as </w:t>
      </w:r>
      <w:proofErr w:type="gramStart"/>
      <w:r w:rsidRPr="004602D2">
        <w:rPr>
          <w:rStyle w:val="StyleUnderline"/>
        </w:rPr>
        <w:t>a positivity</w:t>
      </w:r>
      <w:proofErr w:type="gramEnd"/>
      <w:r w:rsidRPr="004602D2">
        <w:rPr>
          <w:rStyle w:val="StyleUnderline"/>
        </w:rPr>
        <w:t>, for this negativity</w:t>
      </w:r>
      <w:r w:rsidRPr="009F3AA2">
        <w:rPr>
          <w:sz w:val="16"/>
        </w:rPr>
        <w:t xml:space="preserve"> </w:t>
      </w:r>
      <w:r w:rsidRPr="004602D2">
        <w:rPr>
          <w:rStyle w:val="StyleUnderline"/>
        </w:rPr>
        <w:t xml:space="preserve">supposedly outside "the </w:t>
      </w:r>
      <w:r w:rsidRPr="004602D2">
        <w:rPr>
          <w:rStyle w:val="StyleUnderline"/>
        </w:rPr>
        <w:lastRenderedPageBreak/>
        <w:t>logic of value" claims a scission and integrity no different from those claimed by the opposing positivity</w:t>
      </w:r>
      <w:r w:rsidRPr="009F3AA2">
        <w:rPr>
          <w:sz w:val="16"/>
        </w:rPr>
        <w:t xml:space="preserve"> (so mistakenly identified here exclusively with materiality). </w:t>
      </w:r>
      <w:r w:rsidRPr="009F3AA2">
        <w:rPr>
          <w:rStyle w:val="StyleUnderline"/>
        </w:rPr>
        <w:t>Baudrillard merely positions one form of value against another and</w:t>
      </w:r>
      <w:r w:rsidRPr="009F3AA2">
        <w:rPr>
          <w:sz w:val="16"/>
        </w:rPr>
        <w:t xml:space="preserve"> in doing so </w:t>
      </w:r>
      <w:r w:rsidRPr="009F3AA2">
        <w:rPr>
          <w:rStyle w:val="StyleUnderline"/>
        </w:rPr>
        <w:t>formalizes, rather than examines, the scission or antagonism between them, an antagonism crucial to the dynamics - and, therefore, the analysis - of value.</w:t>
      </w:r>
      <w:r w:rsidRPr="009F3AA2">
        <w:rPr>
          <w:sz w:val="16"/>
        </w:rPr>
        <w:t xml:space="preserve"> Boldly but unsuccessfully, </w:t>
      </w:r>
      <w:r w:rsidRPr="009F3AA2">
        <w:rPr>
          <w:rStyle w:val="StyleUnderline"/>
        </w:rPr>
        <w:t>Baudrillard tries to move beyond the bounds of value.</w:t>
      </w:r>
      <w:r w:rsidRPr="009F3AA2">
        <w:rPr>
          <w:sz w:val="16"/>
        </w:rPr>
        <w:t xml:space="preserve"> </w:t>
      </w:r>
      <w:r w:rsidRPr="009F3AA2">
        <w:rPr>
          <w:rStyle w:val="StyleUnderline"/>
        </w:rPr>
        <w:t>The attempt is inevitably unsuccessful because</w:t>
      </w:r>
      <w:r w:rsidRPr="009F3AA2">
        <w:rPr>
          <w:sz w:val="16"/>
        </w:rPr>
        <w:t xml:space="preserve">, from our perspective within the play of value, </w:t>
      </w:r>
      <w:r w:rsidRPr="009F3AA2">
        <w:rPr>
          <w:rStyle w:val="StyleUnderline"/>
        </w:rPr>
        <w:t>value will reconstitute and intrude itself endlessly</w:t>
      </w:r>
      <w:r w:rsidRPr="009F3AA2">
        <w:rPr>
          <w:sz w:val="16"/>
        </w:rPr>
        <w:t xml:space="preserve">. This play will color everything one sees, even when what is sighted reportedly lies outside "the logic of value." In effect, Baudrillard's misstep alerts us more than ever to the subtleties of interrogating value. </w:t>
      </w:r>
      <w:r w:rsidRPr="009F3AA2">
        <w:rPr>
          <w:rStyle w:val="StyleUnderline"/>
        </w:rPr>
        <w:t>One cannot move beyond the limit of value, because the very notion of value is intimately tied to the notion of limits. To invoke or imagine one term is implicitly to invoke or imagine the other. Limits and boundaries prove the "essential" matter of value, because they delineate the point of and</w:t>
      </w:r>
      <w:r w:rsidRPr="009F3AA2">
        <w:rPr>
          <w:sz w:val="16"/>
        </w:rPr>
        <w:t xml:space="preserve">, therefore, </w:t>
      </w:r>
      <w:r w:rsidRPr="009F3AA2">
        <w:rPr>
          <w:rStyle w:val="StyleUnderline"/>
        </w:rPr>
        <w:t>instate the need for the arbitration undertaken by value in the first place</w:t>
      </w:r>
      <w:r w:rsidRPr="009F3AA2">
        <w:rPr>
          <w:sz w:val="16"/>
        </w:rPr>
        <w:t xml:space="preserve">. Limits and boundaries prove points of reckoning and ambivalence at which difference is formally reiterated or reconstituted by the operations of value. </w:t>
      </w:r>
      <w:proofErr w:type="gramStart"/>
      <w:r w:rsidRPr="009F3AA2">
        <w:rPr>
          <w:sz w:val="16"/>
        </w:rPr>
        <w:t>Although not necessarily material, value is necessarily formal - deeply implicated in the points of division and convergence signaled by limits and boundaries.</w:t>
      </w:r>
      <w:proofErr w:type="gramEnd"/>
      <w:r w:rsidRPr="009F3AA2">
        <w:rPr>
          <w:sz w:val="16"/>
        </w:rPr>
        <w:t xml:space="preserve"> For these reasons, </w:t>
      </w:r>
      <w:r w:rsidRPr="009F3AA2">
        <w:rPr>
          <w:rStyle w:val="StyleUnderline"/>
        </w:rPr>
        <w:t xml:space="preserve">it makes sense to understand Baudrillard's misstep as the attempt to think </w:t>
      </w:r>
      <w:proofErr w:type="gramStart"/>
      <w:r w:rsidRPr="009F3AA2">
        <w:rPr>
          <w:rStyle w:val="StyleUnderline"/>
        </w:rPr>
        <w:t>himself</w:t>
      </w:r>
      <w:proofErr w:type="gramEnd"/>
      <w:r w:rsidRPr="009F3AA2">
        <w:rPr>
          <w:rStyle w:val="StyleUnderline"/>
        </w:rPr>
        <w:t xml:space="preserve"> out of</w:t>
      </w:r>
      <w:r w:rsidRPr="009F3AA2">
        <w:rPr>
          <w:sz w:val="16"/>
        </w:rPr>
        <w:t xml:space="preserve">, rather than through, </w:t>
      </w:r>
      <w:r w:rsidRPr="009F3AA2">
        <w:rPr>
          <w:rStyle w:val="StyleUnderline"/>
        </w:rPr>
        <w:t>the paradoxical problem he sees plaguing Marx</w:t>
      </w:r>
      <w:r>
        <w:rPr>
          <w:rStyle w:val="StyleUnderline"/>
        </w:rPr>
        <w:t>.</w:t>
      </w:r>
      <w:r w:rsidRPr="009F3AA2">
        <w:rPr>
          <w:sz w:val="16"/>
        </w:rPr>
        <w:t xml:space="preserve"> </w:t>
      </w:r>
      <w:r w:rsidRPr="009F3AA2">
        <w:rPr>
          <w:rStyle w:val="StyleUnderline"/>
        </w:rPr>
        <w:t>There is no region - to speak of - beyond the "the logic of value."</w:t>
      </w:r>
      <w:r w:rsidRPr="009F3AA2">
        <w:rPr>
          <w:sz w:val="16"/>
        </w:rPr>
        <w:t xml:space="preserve"> Rather, </w:t>
      </w:r>
      <w:r w:rsidRPr="009F3AA2">
        <w:rPr>
          <w:rStyle w:val="StyleUnderline"/>
        </w:rPr>
        <w:t>the crux of the matter seems to be those negotiations undertaken precisely at points of difference - negotiations that do not result in radical difference</w:t>
      </w:r>
      <w:r w:rsidRPr="009F3AA2">
        <w:rPr>
          <w:sz w:val="16"/>
        </w:rPr>
        <w:t xml:space="preserve"> (absolute scission) </w:t>
      </w:r>
      <w:r w:rsidRPr="009F3AA2">
        <w:rPr>
          <w:rStyle w:val="StyleUnderline"/>
        </w:rPr>
        <w:t>but</w:t>
      </w:r>
      <w:r w:rsidRPr="009F3AA2">
        <w:rPr>
          <w:sz w:val="16"/>
        </w:rPr>
        <w:t xml:space="preserve">, more interestingly, </w:t>
      </w:r>
      <w:r w:rsidRPr="009F3AA2">
        <w:rPr>
          <w:rStyle w:val="StyleUnderline"/>
        </w:rPr>
        <w:t>in the coherence of system</w:t>
      </w:r>
      <w:r w:rsidRPr="009F3AA2">
        <w:rPr>
          <w:sz w:val="16"/>
        </w:rPr>
        <w:t>. The difference of the terms arranged along formalized boundaries by the operations of value constitutes the basis of the systemic relation of those terms and, from the perspective of my investigation, never losing sight of this differential play, even as it may be masked by form-ality and hypostasis, is crucial to the anatomizing of value. Some observations by Jean-Joseph Goux support this position: Now as long as the domination of the . . . value effect by formal and dynamic structuration is not acknowledged, as long as the value effect dissimulates as appraisal or assessment^] the dialectical syntax that decides which values reign and how they rule through the mediation of concrete equivalents, the axiology[,] cannot be written. (11)</w:t>
      </w:r>
    </w:p>
    <w:p w:rsidR="00847EF7" w:rsidRDefault="00847EF7" w:rsidP="00DB108E"/>
    <w:p w:rsidR="00DB108E" w:rsidRPr="00DB108E" w:rsidRDefault="00DB108E" w:rsidP="00DB108E"/>
    <w:p w:rsidR="00922AB5" w:rsidRDefault="00B0054B" w:rsidP="00B0054B">
      <w:pPr>
        <w:pStyle w:val="Heading2"/>
      </w:pPr>
      <w:r>
        <w:lastRenderedPageBreak/>
        <w:t>AT: Afropessimism</w:t>
      </w:r>
    </w:p>
    <w:p w:rsidR="00922AB5" w:rsidRPr="00B30513" w:rsidRDefault="00922AB5" w:rsidP="00922AB5">
      <w:pPr>
        <w:pStyle w:val="Heading4"/>
        <w:rPr>
          <w:rFonts w:asciiTheme="minorHAnsi" w:hAnsiTheme="minorHAnsi" w:cstheme="minorHAnsi"/>
        </w:rPr>
      </w:pPr>
      <w:r w:rsidRPr="00B30513">
        <w:rPr>
          <w:rFonts w:asciiTheme="minorHAnsi" w:hAnsiTheme="minorHAnsi" w:cstheme="minorHAnsi"/>
        </w:rPr>
        <w:t>If it is true that Blackness is a structural impossibility, then it has the potential to destabilize civil society itself – the best response to the ontological dereliction of Blackness is to engage in a celebration of black life that introduces disorder into the coherent totality of the world, drawing on the immanent potential for resistance that lies everywhere.</w:t>
      </w:r>
    </w:p>
    <w:p w:rsidR="00922AB5" w:rsidRPr="00B30513" w:rsidRDefault="00922AB5" w:rsidP="00922AB5">
      <w:pPr>
        <w:rPr>
          <w:rStyle w:val="Style13ptBold"/>
          <w:rFonts w:asciiTheme="minorHAnsi" w:hAnsiTheme="minorHAnsi" w:cstheme="minorHAnsi"/>
        </w:rPr>
      </w:pPr>
      <w:r w:rsidRPr="00B30513">
        <w:rPr>
          <w:rStyle w:val="Style13ptBold"/>
          <w:rFonts w:asciiTheme="minorHAnsi" w:hAnsiTheme="minorHAnsi" w:cstheme="minorHAnsi"/>
        </w:rPr>
        <w:t>Moten 13</w:t>
      </w:r>
    </w:p>
    <w:p w:rsidR="00922AB5" w:rsidRPr="00B30513" w:rsidRDefault="00922AB5" w:rsidP="00922AB5">
      <w:pPr>
        <w:rPr>
          <w:rFonts w:asciiTheme="minorHAnsi" w:hAnsiTheme="minorHAnsi" w:cstheme="minorHAnsi"/>
        </w:rPr>
      </w:pPr>
      <w:r w:rsidRPr="00B30513">
        <w:rPr>
          <w:rFonts w:asciiTheme="minorHAnsi" w:hAnsiTheme="minorHAnsi" w:cstheme="minorHAnsi"/>
        </w:rPr>
        <w:t>(Fred Moten. (2013). The Subprime and the beautiful, African Identities, 11:2, 237-245, DOI: 10</w:t>
      </w:r>
      <w:r>
        <w:rPr>
          <w:rFonts w:asciiTheme="minorHAnsi" w:hAnsiTheme="minorHAnsi" w:cstheme="minorHAnsi"/>
        </w:rPr>
        <w:t>.1080/14725843.2013.797289)[adab]</w:t>
      </w:r>
    </w:p>
    <w:p w:rsidR="00922AB5" w:rsidRDefault="00922AB5" w:rsidP="00922AB5">
      <w:pPr>
        <w:rPr>
          <w:rFonts w:asciiTheme="minorHAnsi" w:hAnsiTheme="minorHAnsi" w:cstheme="minorHAnsi"/>
        </w:rPr>
      </w:pPr>
      <w:r w:rsidRPr="00B30513">
        <w:rPr>
          <w:rFonts w:asciiTheme="minorHAnsi" w:hAnsiTheme="minorHAnsi" w:cstheme="minorHAnsi"/>
          <w:sz w:val="16"/>
        </w:rPr>
        <w:t xml:space="preserve">Therefore, by way of the brilliant black light in Frank B. Wilderson’s Afro-pessimistic sound – which materializes, in an investigation of black being, the most rigorous instance of this fatal but necessary proximity to oblivion – I’d like to consider what it is (again and again) to lose a home. This is Wilderson (2007): </w:t>
      </w:r>
      <w:r w:rsidRPr="00B30513">
        <w:rPr>
          <w:rStyle w:val="StyleUnderline"/>
          <w:rFonts w:asciiTheme="minorHAnsi" w:hAnsiTheme="minorHAnsi" w:cstheme="minorHAnsi"/>
        </w:rPr>
        <w:t>Slavery is the</w:t>
      </w:r>
      <w:r w:rsidRPr="00B30513">
        <w:rPr>
          <w:rFonts w:asciiTheme="minorHAnsi" w:hAnsiTheme="minorHAnsi" w:cstheme="minorHAnsi"/>
          <w:sz w:val="16"/>
        </w:rPr>
        <w:t xml:space="preserve"> great </w:t>
      </w:r>
      <w:r w:rsidRPr="00B30513">
        <w:rPr>
          <w:rStyle w:val="StyleUnderline"/>
          <w:rFonts w:asciiTheme="minorHAnsi" w:hAnsiTheme="minorHAnsi" w:cstheme="minorHAnsi"/>
        </w:rPr>
        <w:t>leveler of the black subject’s positionality. The black American subject does not generate historical categories of entitlement, sovereignty, and immigration</w:t>
      </w:r>
      <w:r w:rsidRPr="00B30513">
        <w:rPr>
          <w:rFonts w:asciiTheme="minorHAnsi" w:hAnsiTheme="minorHAnsi" w:cstheme="minorHAnsi"/>
          <w:sz w:val="16"/>
        </w:rPr>
        <w:t xml:space="preserve"> for the record. </w:t>
      </w:r>
      <w:r w:rsidRPr="00B30513">
        <w:rPr>
          <w:rStyle w:val="StyleUnderline"/>
          <w:rFonts w:asciiTheme="minorHAnsi" w:hAnsiTheme="minorHAnsi" w:cstheme="minorHAnsi"/>
        </w:rPr>
        <w:t>We are ‘off the map’ with respect to the cartography that charts civil society’s semiotics; we have a past but not a heritage. To the data-generating demands of the Historical Axis, we present a virtual blank,</w:t>
      </w:r>
      <w:r w:rsidRPr="00B30513">
        <w:rPr>
          <w:rFonts w:asciiTheme="minorHAnsi" w:hAnsiTheme="minorHAnsi" w:cstheme="minorHAnsi"/>
          <w:sz w:val="16"/>
        </w:rPr>
        <w:t xml:space="preserve"> much like that which the Khosian presented to the Anthropological Axis. </w:t>
      </w:r>
      <w:r w:rsidRPr="00B30513">
        <w:rPr>
          <w:rStyle w:val="StyleUnderline"/>
          <w:rFonts w:asciiTheme="minorHAnsi" w:hAnsiTheme="minorHAnsi" w:cstheme="minorHAnsi"/>
        </w:rPr>
        <w:t>This places us in a structurally impossible position</w:t>
      </w:r>
      <w:r w:rsidRPr="00B30513">
        <w:rPr>
          <w:rFonts w:asciiTheme="minorHAnsi" w:hAnsiTheme="minorHAnsi" w:cstheme="minorHAnsi"/>
          <w:sz w:val="16"/>
        </w:rPr>
        <w:t xml:space="preserve">, one that is </w:t>
      </w:r>
      <w:r w:rsidRPr="00B30513">
        <w:rPr>
          <w:rStyle w:val="StyleUnderline"/>
          <w:rFonts w:asciiTheme="minorHAnsi" w:hAnsiTheme="minorHAnsi" w:cstheme="minorHAnsi"/>
        </w:rPr>
        <w:t>outside the articulations of hegemony.</w:t>
      </w:r>
      <w:r w:rsidRPr="00B30513">
        <w:rPr>
          <w:rFonts w:asciiTheme="minorHAnsi" w:hAnsiTheme="minorHAnsi" w:cstheme="minorHAnsi"/>
          <w:sz w:val="16"/>
        </w:rPr>
        <w:t xml:space="preserve"> However, </w:t>
      </w:r>
      <w:r w:rsidRPr="00B30513">
        <w:rPr>
          <w:rStyle w:val="StyleUnderline"/>
          <w:rFonts w:asciiTheme="minorHAnsi" w:hAnsiTheme="minorHAnsi" w:cstheme="minorHAnsi"/>
        </w:rPr>
        <w:t>it also places hegemony in a structurally impossible position because</w:t>
      </w:r>
      <w:r w:rsidRPr="00B30513">
        <w:rPr>
          <w:rFonts w:asciiTheme="minorHAnsi" w:hAnsiTheme="minorHAnsi" w:cstheme="minorHAnsi"/>
          <w:sz w:val="16"/>
        </w:rPr>
        <w:t xml:space="preserve"> – and this is </w:t>
      </w:r>
      <w:proofErr w:type="gramStart"/>
      <w:r w:rsidRPr="00B30513">
        <w:rPr>
          <w:rFonts w:asciiTheme="minorHAnsi" w:hAnsiTheme="minorHAnsi" w:cstheme="minorHAnsi"/>
          <w:sz w:val="16"/>
        </w:rPr>
        <w:t>key</w:t>
      </w:r>
      <w:proofErr w:type="gramEnd"/>
      <w:r w:rsidRPr="00B30513">
        <w:rPr>
          <w:rFonts w:asciiTheme="minorHAnsi" w:hAnsiTheme="minorHAnsi" w:cstheme="minorHAnsi"/>
          <w:sz w:val="16"/>
        </w:rPr>
        <w:t xml:space="preserve"> – </w:t>
      </w:r>
      <w:r w:rsidRPr="00B30513">
        <w:rPr>
          <w:rStyle w:val="StyleUnderline"/>
          <w:rFonts w:asciiTheme="minorHAnsi" w:hAnsiTheme="minorHAnsi" w:cstheme="minorHAnsi"/>
        </w:rPr>
        <w:t>our presence works back on the grammar of hegemony and threatens it with incoherence. If every subject</w:t>
      </w:r>
      <w:r w:rsidRPr="00B30513">
        <w:rPr>
          <w:rFonts w:asciiTheme="minorHAnsi" w:hAnsiTheme="minorHAnsi" w:cstheme="minorHAnsi"/>
          <w:sz w:val="16"/>
        </w:rPr>
        <w:t xml:space="preserve"> – even the most massacred among them, Indians – </w:t>
      </w:r>
      <w:r w:rsidRPr="00B30513">
        <w:rPr>
          <w:rStyle w:val="StyleUnderline"/>
          <w:rFonts w:asciiTheme="minorHAnsi" w:hAnsiTheme="minorHAnsi" w:cstheme="minorHAnsi"/>
        </w:rPr>
        <w:t>is required to have analogs within the nation’s structuring narrative, and the experience of one subject on whom the nation’s order of wealth was built is without analog, then that subject’s presence destabilizes all other analogs</w:t>
      </w:r>
      <w:r w:rsidRPr="00B30513">
        <w:rPr>
          <w:rFonts w:asciiTheme="minorHAnsi" w:hAnsiTheme="minorHAnsi" w:cstheme="minorHAnsi"/>
          <w:sz w:val="16"/>
        </w:rPr>
        <w:t xml:space="preserve"> (p. 31). Fanon writes, </w:t>
      </w:r>
      <w:r w:rsidRPr="00B30513">
        <w:rPr>
          <w:rStyle w:val="StyleUnderline"/>
          <w:rFonts w:asciiTheme="minorHAnsi" w:hAnsiTheme="minorHAnsi" w:cstheme="minorHAnsi"/>
        </w:rPr>
        <w:t>‘Decolonization</w:t>
      </w:r>
      <w:r w:rsidRPr="00B30513">
        <w:rPr>
          <w:rFonts w:asciiTheme="minorHAnsi" w:hAnsiTheme="minorHAnsi" w:cstheme="minorHAnsi"/>
          <w:sz w:val="16"/>
        </w:rPr>
        <w:t xml:space="preserve">, which sets out to change the order of the world, </w:t>
      </w:r>
      <w:r w:rsidRPr="00B30513">
        <w:rPr>
          <w:rStyle w:val="StyleUnderline"/>
          <w:rFonts w:asciiTheme="minorHAnsi" w:hAnsiTheme="minorHAnsi" w:cstheme="minorHAnsi"/>
        </w:rPr>
        <w:t>is</w:t>
      </w:r>
      <w:r w:rsidRPr="00B30513">
        <w:rPr>
          <w:rFonts w:asciiTheme="minorHAnsi" w:hAnsiTheme="minorHAnsi" w:cstheme="minorHAnsi"/>
          <w:sz w:val="16"/>
        </w:rPr>
        <w:t xml:space="preserve">, obviously, </w:t>
      </w:r>
      <w:r w:rsidRPr="00B30513">
        <w:rPr>
          <w:rStyle w:val="StyleUnderline"/>
          <w:rFonts w:asciiTheme="minorHAnsi" w:hAnsiTheme="minorHAnsi" w:cstheme="minorHAnsi"/>
        </w:rPr>
        <w:t xml:space="preserve">a program of </w:t>
      </w:r>
      <w:r w:rsidRPr="00B30513">
        <w:rPr>
          <w:rStyle w:val="StyleUnderline"/>
          <w:rFonts w:asciiTheme="minorHAnsi" w:hAnsiTheme="minorHAnsi" w:cstheme="minorHAnsi"/>
        </w:rPr>
        <w:lastRenderedPageBreak/>
        <w:t>complete disorder’.</w:t>
      </w:r>
      <w:r w:rsidRPr="00B30513">
        <w:rPr>
          <w:rFonts w:asciiTheme="minorHAnsi" w:hAnsiTheme="minorHAnsi" w:cstheme="minorHAnsi"/>
          <w:sz w:val="16"/>
        </w:rPr>
        <w:t xml:space="preserve"> If we take him at his word, then we must accept that </w:t>
      </w:r>
      <w:r w:rsidRPr="00B30513">
        <w:rPr>
          <w:rStyle w:val="StyleUnderline"/>
          <w:rFonts w:asciiTheme="minorHAnsi" w:hAnsiTheme="minorHAnsi" w:cstheme="minorHAnsi"/>
        </w:rPr>
        <w:t xml:space="preserve">no other body functions in the Imaginary, the Symbolic, or the Real </w:t>
      </w:r>
      <w:proofErr w:type="gramStart"/>
      <w:r w:rsidRPr="00B30513">
        <w:rPr>
          <w:rStyle w:val="StyleUnderline"/>
          <w:rFonts w:asciiTheme="minorHAnsi" w:hAnsiTheme="minorHAnsi" w:cstheme="minorHAnsi"/>
        </w:rPr>
        <w:t>so</w:t>
      </w:r>
      <w:proofErr w:type="gramEnd"/>
      <w:r w:rsidRPr="00B30513">
        <w:rPr>
          <w:rStyle w:val="StyleUnderline"/>
          <w:rFonts w:asciiTheme="minorHAnsi" w:hAnsiTheme="minorHAnsi" w:cstheme="minorHAnsi"/>
        </w:rPr>
        <w:t xml:space="preserve"> completely as a repository of complete disorder as the black body. Blackness is the site of absolute dereliction at the level of the Real, for in its magenitizing of bullets the black body functions as the map of gratuitous violence through which civil society is possible</w:t>
      </w:r>
      <w:r w:rsidRPr="00B30513">
        <w:rPr>
          <w:rFonts w:asciiTheme="minorHAnsi" w:hAnsiTheme="minorHAnsi" w:cstheme="minorHAnsi"/>
          <w:sz w:val="16"/>
        </w:rPr>
        <w:t xml:space="preserve"> – namely, </w:t>
      </w:r>
      <w:r w:rsidRPr="00B30513">
        <w:rPr>
          <w:rStyle w:val="StyleUnderline"/>
          <w:rFonts w:asciiTheme="minorHAnsi" w:hAnsiTheme="minorHAnsi" w:cstheme="minorHAnsi"/>
        </w:rPr>
        <w:t>those bodies for which violence</w:t>
      </w:r>
      <w:r w:rsidRPr="00B30513">
        <w:rPr>
          <w:rFonts w:asciiTheme="minorHAnsi" w:hAnsiTheme="minorHAnsi" w:cstheme="minorHAnsi"/>
          <w:sz w:val="16"/>
        </w:rPr>
        <w:t xml:space="preserve"> is, or </w:t>
      </w:r>
      <w:r w:rsidRPr="00B30513">
        <w:rPr>
          <w:rStyle w:val="StyleUnderline"/>
          <w:rFonts w:asciiTheme="minorHAnsi" w:hAnsiTheme="minorHAnsi" w:cstheme="minorHAnsi"/>
        </w:rPr>
        <w:t>can be, contingent. Blackness is the site of absolute dereliction at the level of the Symbolic, for blackness in America generates no categories for the chromosome of history and no data for the categories of immigration or sovereignty. It is an experience without analog – a past without a heritage. Blackness is the site of absolute dereliction at the level of the Imaginary, for ‘whoever says “rape” says Black’</w:t>
      </w:r>
      <w:r w:rsidRPr="00B30513">
        <w:rPr>
          <w:rFonts w:asciiTheme="minorHAnsi" w:hAnsiTheme="minorHAnsi" w:cstheme="minorHAnsi"/>
          <w:sz w:val="16"/>
        </w:rPr>
        <w:t xml:space="preserve"> (Fanon), </w:t>
      </w:r>
      <w:r w:rsidRPr="00B30513">
        <w:rPr>
          <w:rStyle w:val="StyleUnderline"/>
          <w:rFonts w:asciiTheme="minorHAnsi" w:hAnsiTheme="minorHAnsi" w:cstheme="minorHAnsi"/>
        </w:rPr>
        <w:t>whoever says ‘prison’ says black</w:t>
      </w:r>
      <w:r w:rsidRPr="00B30513">
        <w:rPr>
          <w:rFonts w:asciiTheme="minorHAnsi" w:hAnsiTheme="minorHAnsi" w:cstheme="minorHAnsi"/>
          <w:sz w:val="16"/>
        </w:rPr>
        <w:t xml:space="preserve"> (Sexton), </w:t>
      </w:r>
      <w:r w:rsidRPr="00B30513">
        <w:rPr>
          <w:rStyle w:val="StyleUnderline"/>
          <w:rFonts w:asciiTheme="minorHAnsi" w:hAnsiTheme="minorHAnsi" w:cstheme="minorHAnsi"/>
        </w:rPr>
        <w:t xml:space="preserve">and whoever says ‘AIDS’ says black – the </w:t>
      </w:r>
      <w:proofErr w:type="gramStart"/>
      <w:r w:rsidRPr="00B30513">
        <w:rPr>
          <w:rStyle w:val="StyleUnderline"/>
          <w:rFonts w:asciiTheme="minorHAnsi" w:hAnsiTheme="minorHAnsi" w:cstheme="minorHAnsi"/>
        </w:rPr>
        <w:t>negro</w:t>
      </w:r>
      <w:proofErr w:type="gramEnd"/>
      <w:r w:rsidRPr="00B30513">
        <w:rPr>
          <w:rStyle w:val="StyleUnderline"/>
          <w:rFonts w:asciiTheme="minorHAnsi" w:hAnsiTheme="minorHAnsi" w:cstheme="minorHAnsi"/>
        </w:rPr>
        <w:t xml:space="preserve"> is a ‘phobogenic object’ </w:t>
      </w:r>
      <w:r w:rsidRPr="00B30513">
        <w:rPr>
          <w:rFonts w:asciiTheme="minorHAnsi" w:hAnsiTheme="minorHAnsi" w:cstheme="minorHAnsi"/>
          <w:sz w:val="16"/>
        </w:rPr>
        <w:t xml:space="preserve">(Wilderson, 2007, pp. 31–32). In the United States, </w:t>
      </w:r>
      <w:r w:rsidRPr="00B30513">
        <w:rPr>
          <w:rStyle w:val="StyleUnderline"/>
          <w:rFonts w:asciiTheme="minorHAnsi" w:hAnsiTheme="minorHAnsi" w:cstheme="minorHAnsi"/>
        </w:rPr>
        <w:t>whoever says ‘subprime debtor’ says black</w:t>
      </w:r>
      <w:r w:rsidRPr="00B30513">
        <w:rPr>
          <w:rFonts w:asciiTheme="minorHAnsi" w:hAnsiTheme="minorHAnsi" w:cstheme="minorHAnsi"/>
          <w:sz w:val="16"/>
        </w:rPr>
        <w:t xml:space="preserve"> as well, </w:t>
      </w:r>
      <w:r w:rsidRPr="00B30513">
        <w:rPr>
          <w:rStyle w:val="StyleUnderline"/>
          <w:rFonts w:asciiTheme="minorHAnsi" w:hAnsiTheme="minorHAnsi" w:cstheme="minorHAnsi"/>
        </w:rPr>
        <w:t>a fact that leads</w:t>
      </w:r>
      <w:r w:rsidRPr="00B30513">
        <w:rPr>
          <w:rFonts w:asciiTheme="minorHAnsi" w:hAnsiTheme="minorHAnsi" w:cstheme="minorHAnsi"/>
          <w:sz w:val="16"/>
        </w:rPr>
        <w:t xml:space="preserve">, without too much turning, </w:t>
      </w:r>
      <w:r w:rsidRPr="00B30513">
        <w:rPr>
          <w:rStyle w:val="StyleUnderline"/>
          <w:rFonts w:asciiTheme="minorHAnsi" w:hAnsiTheme="minorHAnsi" w:cstheme="minorHAnsi"/>
        </w:rPr>
        <w:t>to the question of what a program of complete disorder would be.</w:t>
      </w:r>
      <w:r w:rsidRPr="00B30513">
        <w:rPr>
          <w:rFonts w:asciiTheme="minorHAnsi" w:hAnsiTheme="minorHAnsi" w:cstheme="minorHAnsi"/>
          <w:sz w:val="16"/>
        </w:rPr>
        <w:t xml:space="preserve"> In any case, </w:t>
      </w:r>
      <w:r w:rsidRPr="00B30513">
        <w:rPr>
          <w:rStyle w:val="StyleUnderline"/>
          <w:rFonts w:asciiTheme="minorHAnsi" w:hAnsiTheme="minorHAnsi" w:cstheme="minorHAnsi"/>
        </w:rPr>
        <w:t>it is difficult to see how, in the impossibility that marks its ‘positionality’, the negation that is always already negated would carry out such a program.</w:t>
      </w:r>
      <w:r w:rsidRPr="00B30513">
        <w:rPr>
          <w:rFonts w:asciiTheme="minorHAnsi" w:hAnsiTheme="minorHAnsi" w:cstheme="minorHAnsi"/>
          <w:sz w:val="16"/>
        </w:rPr>
        <w:t xml:space="preserve"> In conversation with the equally brilliant Saidiya Hartman, Wilderson takes care to point out that ‘obviously </w:t>
      </w:r>
      <w:r w:rsidRPr="00B30513">
        <w:rPr>
          <w:rStyle w:val="StyleUnderline"/>
          <w:rFonts w:asciiTheme="minorHAnsi" w:hAnsiTheme="minorHAnsi" w:cstheme="minorHAnsi"/>
        </w:rPr>
        <w:t>I’m not saying that in this space of negation, which is blackness, there is no life. We have tremendous life. But this life is not analogous to those touchstones of cohesion that hold civil society together’</w:t>
      </w:r>
      <w:r w:rsidRPr="00B30513">
        <w:rPr>
          <w:rFonts w:asciiTheme="minorHAnsi" w:hAnsiTheme="minorHAnsi" w:cstheme="minorHAnsi"/>
          <w:sz w:val="16"/>
        </w:rPr>
        <w:t xml:space="preserve"> (Hartman and Wilderson 2003, p. 187). </w:t>
      </w:r>
      <w:r w:rsidRPr="00B30513">
        <w:rPr>
          <w:rStyle w:val="StyleUnderline"/>
          <w:rFonts w:asciiTheme="minorHAnsi" w:hAnsiTheme="minorHAnsi" w:cstheme="minorHAnsi"/>
        </w:rPr>
        <w:t>What remains is</w:t>
      </w:r>
      <w:r w:rsidRPr="00B30513">
        <w:rPr>
          <w:rFonts w:asciiTheme="minorHAnsi" w:hAnsiTheme="minorHAnsi" w:cstheme="minorHAnsi"/>
          <w:sz w:val="16"/>
        </w:rPr>
        <w:t xml:space="preserve"> some exploration of the nature of this antianalog, which is more accurately characterized as an ante-analog, </w:t>
      </w:r>
      <w:r w:rsidRPr="00B30513">
        <w:rPr>
          <w:rStyle w:val="StyleUnderline"/>
          <w:rFonts w:asciiTheme="minorHAnsi" w:hAnsiTheme="minorHAnsi" w:cstheme="minorHAnsi"/>
        </w:rPr>
        <w:t>an anticipatory project of celebration that pessimism must always disavow.</w:t>
      </w:r>
      <w:r w:rsidRPr="00B30513">
        <w:rPr>
          <w:rFonts w:asciiTheme="minorHAnsi" w:hAnsiTheme="minorHAnsi" w:cstheme="minorHAnsi"/>
          <w:sz w:val="16"/>
        </w:rPr>
        <w:t xml:space="preserve"> Of course, </w:t>
      </w:r>
      <w:r w:rsidRPr="00B30513">
        <w:rPr>
          <w:rStyle w:val="StyleUnderline"/>
          <w:rFonts w:asciiTheme="minorHAnsi" w:hAnsiTheme="minorHAnsi" w:cstheme="minorHAnsi"/>
        </w:rPr>
        <w:t>celebration of what exceeds any analogy with the antisocial hostilities that comprise civil society is</w:t>
      </w:r>
      <w:r w:rsidRPr="00B30513">
        <w:rPr>
          <w:rFonts w:asciiTheme="minorHAnsi" w:hAnsiTheme="minorHAnsi" w:cstheme="minorHAnsi"/>
          <w:sz w:val="16"/>
        </w:rPr>
        <w:t xml:space="preserve">, by definition, </w:t>
      </w:r>
      <w:r w:rsidRPr="00B30513">
        <w:rPr>
          <w:rStyle w:val="StyleUnderline"/>
          <w:rFonts w:asciiTheme="minorHAnsi" w:hAnsiTheme="minorHAnsi" w:cstheme="minorHAnsi"/>
        </w:rPr>
        <w:t>antithetical to any agenda seeking integration in a civil society that</w:t>
      </w:r>
      <w:r w:rsidRPr="00B30513">
        <w:rPr>
          <w:rFonts w:asciiTheme="minorHAnsi" w:hAnsiTheme="minorHAnsi" w:cstheme="minorHAnsi"/>
          <w:sz w:val="16"/>
        </w:rPr>
        <w:t xml:space="preserve">, in any case, </w:t>
      </w:r>
      <w:r w:rsidRPr="00B30513">
        <w:rPr>
          <w:rStyle w:val="StyleUnderline"/>
          <w:rFonts w:asciiTheme="minorHAnsi" w:hAnsiTheme="minorHAnsi" w:cstheme="minorHAnsi"/>
        </w:rPr>
        <w:t>will have never survived such integration.</w:t>
      </w:r>
      <w:r w:rsidRPr="00B30513">
        <w:rPr>
          <w:rFonts w:asciiTheme="minorHAnsi" w:hAnsiTheme="minorHAnsi" w:cstheme="minorHAnsi"/>
          <w:sz w:val="16"/>
        </w:rPr>
        <w:t xml:space="preserve"> On the other hand, precisely </w:t>
      </w:r>
      <w:r w:rsidRPr="00B30513">
        <w:rPr>
          <w:rStyle w:val="StyleUnderline"/>
          <w:rFonts w:asciiTheme="minorHAnsi" w:hAnsiTheme="minorHAnsi" w:cstheme="minorHAnsi"/>
        </w:rPr>
        <w:t>in the ongoing, undercommon instantiation of an already given, already integrated totality, celebration is an antiontological claim, an anteontological affiliation, a social and historical paraontology theorized in performance; it gives criticism breath while also being that to which criticism aspires. If ‘the tremendous life’ we have is nothing other than intermittent respite in</w:t>
      </w:r>
      <w:r w:rsidRPr="00B30513">
        <w:rPr>
          <w:rFonts w:asciiTheme="minorHAnsi" w:hAnsiTheme="minorHAnsi" w:cstheme="minorHAnsi"/>
          <w:sz w:val="16"/>
        </w:rPr>
        <w:t xml:space="preserve"> what Hartman accurately calls </w:t>
      </w:r>
      <w:r w:rsidRPr="00B30513">
        <w:rPr>
          <w:rStyle w:val="StyleUnderline"/>
          <w:rFonts w:asciiTheme="minorHAnsi" w:hAnsiTheme="minorHAnsi" w:cstheme="minorHAnsi"/>
        </w:rPr>
        <w:t xml:space="preserve">the ravages </w:t>
      </w:r>
      <w:r w:rsidRPr="00B30513">
        <w:rPr>
          <w:rStyle w:val="StyleUnderline"/>
          <w:rFonts w:asciiTheme="minorHAnsi" w:hAnsiTheme="minorHAnsi" w:cstheme="minorHAnsi"/>
        </w:rPr>
        <w:lastRenderedPageBreak/>
        <w:t>and brutality of the last centuries, then feeling good about ourselves might</w:t>
      </w:r>
      <w:r w:rsidRPr="00B30513">
        <w:rPr>
          <w:rFonts w:asciiTheme="minorHAnsi" w:hAnsiTheme="minorHAnsi" w:cstheme="minorHAnsi"/>
          <w:sz w:val="16"/>
        </w:rPr>
        <w:t xml:space="preserve"> very well </w:t>
      </w:r>
      <w:r w:rsidRPr="00B30513">
        <w:rPr>
          <w:rStyle w:val="StyleUnderline"/>
          <w:rFonts w:asciiTheme="minorHAnsi" w:hAnsiTheme="minorHAnsi" w:cstheme="minorHAnsi"/>
        </w:rPr>
        <w:t>be obscene. But what if there is something other than the phantasmatic object-home of inclusionist desire – which is</w:t>
      </w:r>
      <w:r w:rsidRPr="00B30513">
        <w:rPr>
          <w:rFonts w:asciiTheme="minorHAnsi" w:hAnsiTheme="minorHAnsi" w:cstheme="minorHAnsi"/>
          <w:sz w:val="16"/>
        </w:rPr>
        <w:t xml:space="preserve"> rightly seen by Hartman </w:t>
      </w:r>
      <w:r w:rsidRPr="00B30513">
        <w:rPr>
          <w:rStyle w:val="StyleUnderline"/>
          <w:rFonts w:asciiTheme="minorHAnsi" w:hAnsiTheme="minorHAnsi" w:cstheme="minorHAnsi"/>
        </w:rPr>
        <w:t>simply</w:t>
      </w:r>
      <w:r w:rsidRPr="00B30513">
        <w:rPr>
          <w:rFonts w:asciiTheme="minorHAnsi" w:hAnsiTheme="minorHAnsi" w:cstheme="minorHAnsi"/>
          <w:sz w:val="16"/>
        </w:rPr>
        <w:t xml:space="preserve"> to be </w:t>
      </w:r>
      <w:r w:rsidRPr="00B30513">
        <w:rPr>
          <w:rStyle w:val="StyleUnderline"/>
          <w:rFonts w:asciiTheme="minorHAnsi" w:hAnsiTheme="minorHAnsi" w:cstheme="minorHAnsi"/>
        </w:rPr>
        <w:t>the extension of those ravages and that brutality – to which we can appeal, to which we have always been appealing,</w:t>
      </w:r>
      <w:r w:rsidRPr="00B30513">
        <w:rPr>
          <w:rFonts w:asciiTheme="minorHAnsi" w:hAnsiTheme="minorHAnsi" w:cstheme="minorHAnsi"/>
          <w:sz w:val="16"/>
        </w:rPr>
        <w:t xml:space="preserve"> in flight or, deeper still, in movement? Again, </w:t>
      </w:r>
      <w:r w:rsidRPr="00B30513">
        <w:rPr>
          <w:rStyle w:val="StyleUnderline"/>
          <w:rFonts w:asciiTheme="minorHAnsi" w:hAnsiTheme="minorHAnsi" w:cstheme="minorHAnsi"/>
        </w:rPr>
        <w:t>the question concerns the open secret, the kinetic refuge, of the ones who consent not to be a single being.</w:t>
      </w:r>
      <w:r w:rsidRPr="00B30513">
        <w:rPr>
          <w:rFonts w:asciiTheme="minorHAnsi" w:hAnsiTheme="minorHAnsi" w:cstheme="minorHAnsi"/>
          <w:sz w:val="16"/>
        </w:rPr>
        <w:t xml:space="preserve"> The corollary question is how to see it and how to enjoy it. This is a question concerning </w:t>
      </w:r>
      <w:r w:rsidRPr="00B30513">
        <w:rPr>
          <w:rStyle w:val="StyleUnderline"/>
          <w:rFonts w:asciiTheme="minorHAnsi" w:hAnsiTheme="minorHAnsi" w:cstheme="minorHAnsi"/>
        </w:rPr>
        <w:t>resistance</w:t>
      </w:r>
      <w:r w:rsidRPr="00B30513">
        <w:rPr>
          <w:rFonts w:asciiTheme="minorHAnsi" w:hAnsiTheme="minorHAnsi" w:cstheme="minorHAnsi"/>
          <w:sz w:val="16"/>
        </w:rPr>
        <w:t xml:space="preserve">, which </w:t>
      </w:r>
      <w:r w:rsidRPr="00B30513">
        <w:rPr>
          <w:rStyle w:val="StyleUnderline"/>
          <w:rFonts w:asciiTheme="minorHAnsi" w:hAnsiTheme="minorHAnsi" w:cstheme="minorHAnsi"/>
        </w:rPr>
        <w:t>is not only prior to power but</w:t>
      </w:r>
      <w:r w:rsidRPr="00B30513">
        <w:rPr>
          <w:rFonts w:asciiTheme="minorHAnsi" w:hAnsiTheme="minorHAnsi" w:cstheme="minorHAnsi"/>
          <w:sz w:val="16"/>
        </w:rPr>
        <w:t xml:space="preserve"> also, like power, </w:t>
      </w:r>
      <w:r w:rsidRPr="00B30513">
        <w:rPr>
          <w:rStyle w:val="StyleUnderline"/>
          <w:rFonts w:asciiTheme="minorHAnsi" w:hAnsiTheme="minorHAnsi" w:cstheme="minorHAnsi"/>
        </w:rPr>
        <w:t xml:space="preserve">is everywhere – as the mutual constitution of a double ubiquity that places the question of hegemony somewhere beside the point. The dark, mobile materiality of this ruptural, execonomic generality is </w:t>
      </w:r>
      <w:proofErr w:type="gramStart"/>
      <w:r w:rsidRPr="00B30513">
        <w:rPr>
          <w:rStyle w:val="StyleUnderline"/>
          <w:rFonts w:asciiTheme="minorHAnsi" w:hAnsiTheme="minorHAnsi" w:cstheme="minorHAnsi"/>
        </w:rPr>
        <w:t>a violence</w:t>
      </w:r>
      <w:proofErr w:type="gramEnd"/>
      <w:r w:rsidRPr="00B30513">
        <w:rPr>
          <w:rStyle w:val="StyleUnderline"/>
          <w:rFonts w:asciiTheme="minorHAnsi" w:hAnsiTheme="minorHAnsi" w:cstheme="minorHAnsi"/>
        </w:rPr>
        <w:t xml:space="preserve"> in the archive that only shows up by way of violence to the archive. Because I don’t want to kill anybody, because I want us to enjoy ourselves past the point of excess, I am violent in the archive. Because I am a thing seeing things, I am violence in the archive.</w:t>
      </w:r>
      <w:r w:rsidRPr="00B30513">
        <w:rPr>
          <w:rFonts w:asciiTheme="minorHAnsi" w:hAnsiTheme="minorHAnsi" w:cstheme="minorHAnsi"/>
          <w:sz w:val="16"/>
        </w:rPr>
        <w:t xml:space="preserve"> Perhaps, what is required is an acknowledgment of the fact that </w:t>
      </w:r>
      <w:r w:rsidRPr="00B30513">
        <w:rPr>
          <w:rStyle w:val="StyleUnderline"/>
          <w:rFonts w:asciiTheme="minorHAnsi" w:hAnsiTheme="minorHAnsi" w:cstheme="minorHAnsi"/>
        </w:rPr>
        <w:t>the discourse of social development, of the ongoing advent of another world that is both in and out of this one, has always been subprime. What we want is always already unaffordable and,</w:t>
      </w:r>
      <w:r w:rsidRPr="00B30513">
        <w:rPr>
          <w:rFonts w:asciiTheme="minorHAnsi" w:hAnsiTheme="minorHAnsi" w:cstheme="minorHAnsi"/>
          <w:sz w:val="16"/>
        </w:rPr>
        <w:t xml:space="preserve"> moreover, </w:t>
      </w:r>
      <w:r w:rsidRPr="00B30513">
        <w:rPr>
          <w:rStyle w:val="StyleUnderline"/>
          <w:rFonts w:asciiTheme="minorHAnsi" w:hAnsiTheme="minorHAnsi" w:cstheme="minorHAnsi"/>
        </w:rPr>
        <w:t>the financialization of everyday life was a plantation imposition. Consider</w:t>
      </w:r>
      <w:r w:rsidRPr="00B30513">
        <w:rPr>
          <w:rFonts w:asciiTheme="minorHAnsi" w:hAnsiTheme="minorHAnsi" w:cstheme="minorHAnsi"/>
          <w:sz w:val="16"/>
        </w:rPr>
        <w:t xml:space="preserve">, then, </w:t>
      </w:r>
      <w:r w:rsidRPr="00B30513">
        <w:rPr>
          <w:rStyle w:val="StyleUnderline"/>
          <w:rFonts w:asciiTheme="minorHAnsi" w:hAnsiTheme="minorHAnsi" w:cstheme="minorHAnsi"/>
        </w:rPr>
        <w:t>a certain underground speculation. What if the subprime crisis is best understood as a kind of collateral agency</w:t>
      </w:r>
      <w:r w:rsidRPr="00B30513">
        <w:rPr>
          <w:rFonts w:asciiTheme="minorHAnsi" w:hAnsiTheme="minorHAnsi" w:cstheme="minorHAnsi"/>
          <w:sz w:val="16"/>
        </w:rPr>
        <w:t xml:space="preserve"> (something Berlant [2007] approaches in the faces and bodies of the ones who are preoccupied in subprime Chicago, in the invasive form of a seemingly undifferentiated mass of fat, black maternity acting out as adjuncts in the general neighborhood of the neighborhood)? Then, </w:t>
      </w:r>
      <w:r w:rsidRPr="00B30513">
        <w:rPr>
          <w:rStyle w:val="StyleUnderline"/>
          <w:rFonts w:asciiTheme="minorHAnsi" w:hAnsiTheme="minorHAnsi" w:cstheme="minorHAnsi"/>
        </w:rPr>
        <w:t>it is</w:t>
      </w:r>
      <w:r w:rsidRPr="00B30513">
        <w:rPr>
          <w:rFonts w:asciiTheme="minorHAnsi" w:hAnsiTheme="minorHAnsi" w:cstheme="minorHAnsi"/>
          <w:sz w:val="16"/>
        </w:rPr>
        <w:t xml:space="preserve"> also </w:t>
      </w:r>
      <w:r w:rsidRPr="00B30513">
        <w:rPr>
          <w:rStyle w:val="StyleUnderline"/>
          <w:rFonts w:asciiTheme="minorHAnsi" w:hAnsiTheme="minorHAnsi" w:cstheme="minorHAnsi"/>
        </w:rPr>
        <w:t xml:space="preserve">the disruption and resocialization of an already given crisis. </w:t>
      </w:r>
      <w:r w:rsidRPr="00B30513">
        <w:rPr>
          <w:rFonts w:asciiTheme="minorHAnsi" w:hAnsiTheme="minorHAnsi" w:cstheme="minorHAnsi"/>
          <w:sz w:val="16"/>
        </w:rPr>
        <w:t xml:space="preserve">For a minute, </w:t>
      </w:r>
      <w:r w:rsidRPr="00B30513">
        <w:rPr>
          <w:rStyle w:val="StyleUnderline"/>
          <w:rFonts w:asciiTheme="minorHAnsi" w:hAnsiTheme="minorHAnsi" w:cstheme="minorHAnsi"/>
        </w:rPr>
        <w:t>by way of policy that accompanied another of those periodic attempts to deconcentrate that mass and its ongoing project/s, home ownership was infused with and disrupted by a kind of carnival, a country-ass hoedown, an embarrassing barbecue.</w:t>
      </w:r>
      <w:r w:rsidRPr="00B30513">
        <w:rPr>
          <w:rFonts w:asciiTheme="minorHAnsi" w:hAnsiTheme="minorHAnsi" w:cstheme="minorHAnsi"/>
          <w:sz w:val="16"/>
        </w:rPr>
        <w:t xml:space="preserve"> This </w:t>
      </w:r>
      <w:r w:rsidRPr="00B30513">
        <w:rPr>
          <w:rStyle w:val="StyleUnderline"/>
          <w:rFonts w:asciiTheme="minorHAnsi" w:hAnsiTheme="minorHAnsi" w:cstheme="minorHAnsi"/>
        </w:rPr>
        <w:t>disownership renewed an old experiment that moves at the intersection of squatting and ‘the imposition of severalty’</w:t>
      </w:r>
      <w:r w:rsidRPr="00B30513">
        <w:rPr>
          <w:rFonts w:asciiTheme="minorHAnsi" w:hAnsiTheme="minorHAnsi" w:cstheme="minorHAnsi"/>
          <w:sz w:val="16"/>
        </w:rPr>
        <w:t xml:space="preserve"> (the name Theodore Roosevelt gave to his plan to eradicate the Indian who was not vanishing quite fast enough by liberal conferral of the gift of private property). </w:t>
      </w:r>
      <w:r w:rsidRPr="00B30513">
        <w:rPr>
          <w:rStyle w:val="StyleUnderline"/>
          <w:rFonts w:asciiTheme="minorHAnsi" w:hAnsiTheme="minorHAnsi" w:cstheme="minorHAnsi"/>
        </w:rPr>
        <w:t>That imposition</w:t>
      </w:r>
      <w:r w:rsidRPr="00B30513">
        <w:rPr>
          <w:rFonts w:asciiTheme="minorHAnsi" w:hAnsiTheme="minorHAnsi" w:cstheme="minorHAnsi"/>
          <w:sz w:val="16"/>
        </w:rPr>
        <w:t xml:space="preserve">, updated and disseminated by George W. Bush in the name of ‘the ownership society’, </w:t>
      </w:r>
      <w:r w:rsidRPr="00B30513">
        <w:rPr>
          <w:rStyle w:val="StyleUnderline"/>
          <w:rFonts w:asciiTheme="minorHAnsi" w:hAnsiTheme="minorHAnsi" w:cstheme="minorHAnsi"/>
        </w:rPr>
        <w:t xml:space="preserve">was sanctioned by the hegemonic public–private partnership so that it </w:t>
      </w:r>
      <w:r w:rsidRPr="00B30513">
        <w:rPr>
          <w:rStyle w:val="StyleUnderline"/>
          <w:rFonts w:asciiTheme="minorHAnsi" w:hAnsiTheme="minorHAnsi" w:cstheme="minorHAnsi"/>
        </w:rPr>
        <w:lastRenderedPageBreak/>
        <w:t>could continue in its brutal, violent habit of enclosing our common capacity, insofar as we are one another’s means, to live beyond our means.</w:t>
      </w:r>
      <w:r w:rsidRPr="00B30513">
        <w:rPr>
          <w:rFonts w:asciiTheme="minorHAnsi" w:hAnsiTheme="minorHAnsi" w:cstheme="minorHAnsi"/>
          <w:sz w:val="16"/>
        </w:rPr>
        <w:t xml:space="preserve"> Nevertheless, the ones Harris (2012) calls </w:t>
      </w:r>
      <w:r w:rsidRPr="00B30513">
        <w:rPr>
          <w:rStyle w:val="StyleUnderline"/>
          <w:rFonts w:asciiTheme="minorHAnsi" w:hAnsiTheme="minorHAnsi" w:cstheme="minorHAnsi"/>
        </w:rPr>
        <w:t>the dispersed remnants of the motley crew (which was</w:t>
      </w:r>
      <w:r w:rsidRPr="00B30513">
        <w:rPr>
          <w:rFonts w:asciiTheme="minorHAnsi" w:hAnsiTheme="minorHAnsi" w:cstheme="minorHAnsi"/>
          <w:sz w:val="16"/>
        </w:rPr>
        <w:t xml:space="preserve">, in the first place, </w:t>
      </w:r>
      <w:r w:rsidRPr="00B30513">
        <w:rPr>
          <w:rStyle w:val="StyleUnderline"/>
          <w:rFonts w:asciiTheme="minorHAnsi" w:hAnsiTheme="minorHAnsi" w:cstheme="minorHAnsi"/>
        </w:rPr>
        <w:t>composed of remnants) were engaged in a kind of general taking – an expropriation,</w:t>
      </w:r>
      <w:r w:rsidRPr="00B30513">
        <w:rPr>
          <w:rFonts w:asciiTheme="minorHAnsi" w:hAnsiTheme="minorHAnsi" w:cstheme="minorHAnsi"/>
          <w:sz w:val="16"/>
        </w:rPr>
        <w:t xml:space="preserve"> however temporary – </w:t>
      </w:r>
      <w:r w:rsidRPr="00B30513">
        <w:rPr>
          <w:rStyle w:val="StyleUnderline"/>
          <w:rFonts w:asciiTheme="minorHAnsi" w:hAnsiTheme="minorHAnsi" w:cstheme="minorHAnsi"/>
        </w:rPr>
        <w:t>of refuge, a serial postponement of externally imposed contingency whose supposed intermittence is better understood as a whole other timeline’s broken circle. It’s not that people don’t hate to lose the home they were holding, the home they didn’t have; it’s just that they had no moral scruples about engaging it, about claiming it, about moving in together (out from) under the virtual auspices of authority. Driven by man-made catastrophes of</w:t>
      </w:r>
      <w:r w:rsidRPr="00B30513">
        <w:rPr>
          <w:rFonts w:asciiTheme="minorHAnsi" w:hAnsiTheme="minorHAnsi" w:cstheme="minorHAnsi"/>
          <w:sz w:val="16"/>
        </w:rPr>
        <w:t xml:space="preserve"> high water and boll weevils, drought and cotton, by </w:t>
      </w:r>
      <w:r w:rsidRPr="00B30513">
        <w:rPr>
          <w:rStyle w:val="StyleUnderline"/>
          <w:rFonts w:asciiTheme="minorHAnsi" w:hAnsiTheme="minorHAnsi" w:cstheme="minorHAnsi"/>
        </w:rPr>
        <w:t>scientific management and fucked-up customary spontaneities, the subprime debtor is bedu in the bayou,</w:t>
      </w:r>
      <w:r w:rsidRPr="00B30513">
        <w:rPr>
          <w:rFonts w:asciiTheme="minorHAnsi" w:hAnsiTheme="minorHAnsi" w:cstheme="minorHAnsi"/>
          <w:sz w:val="16"/>
        </w:rPr>
        <w:t xml:space="preserve"> in the desert, in the cell, in school, still the itinerant researcher. Stopped for a juked-up minute, this manic, monkish, Thelonial, disobediently Jeromeboyish homegirl at study, learning dark arts on the Octavian highway of Loseiana, in the indebtedness of mutual aid, for which she remains </w:t>
      </w:r>
      <w:r w:rsidRPr="00B30513">
        <w:rPr>
          <w:rStyle w:val="StyleUnderline"/>
          <w:rFonts w:asciiTheme="minorHAnsi" w:hAnsiTheme="minorHAnsi" w:cstheme="minorHAnsi"/>
        </w:rPr>
        <w:t>without credit, also remains to be (im)properly thought, which is to say, celebrated.</w:t>
      </w:r>
      <w:r w:rsidRPr="00B30513">
        <w:rPr>
          <w:rFonts w:asciiTheme="minorHAnsi" w:hAnsiTheme="minorHAnsi" w:cstheme="minorHAnsi"/>
        </w:rPr>
        <w:t xml:space="preserve"> </w:t>
      </w:r>
    </w:p>
    <w:p w:rsidR="008112D0" w:rsidRDefault="008112D0" w:rsidP="00B0054B">
      <w:pPr>
        <w:pStyle w:val="Heading2"/>
      </w:pPr>
      <w:r>
        <w:lastRenderedPageBreak/>
        <w:t>Warren AFF cards</w:t>
      </w:r>
    </w:p>
    <w:p w:rsidR="008112D0" w:rsidRDefault="008112D0" w:rsidP="008112D0">
      <w:pPr>
        <w:pStyle w:val="Heading4"/>
      </w:pPr>
      <w:r>
        <w:t xml:space="preserve">Warren </w:t>
      </w:r>
      <w:proofErr w:type="gramStart"/>
      <w:r>
        <w:t>flows</w:t>
      </w:r>
      <w:proofErr w:type="gramEnd"/>
      <w:r>
        <w:t xml:space="preserve"> AFF. He largely agrees that Moten’s starting point of Black Mysticism is a necessary project to expereice spiritual life within social death. </w:t>
      </w:r>
    </w:p>
    <w:p w:rsidR="008112D0" w:rsidRPr="00E04669" w:rsidRDefault="008112D0" w:rsidP="008112D0">
      <w:r w:rsidRPr="00004BD5">
        <w:rPr>
          <w:rStyle w:val="Style13ptBold"/>
        </w:rPr>
        <w:t>Warren 17</w:t>
      </w:r>
      <w:r>
        <w:rPr>
          <w:rStyle w:val="Style13ptBold"/>
        </w:rPr>
        <w:t xml:space="preserve"> </w:t>
      </w:r>
      <w:r>
        <w:t>[Calvin L. Warren, June 21, 2017, “Black Mysticism: Fred Moten’s Phenomenology of (Black) Spirit”, Pg 1-3, JMH]</w:t>
      </w:r>
    </w:p>
    <w:p w:rsidR="008112D0" w:rsidRPr="00E04669" w:rsidRDefault="008112D0" w:rsidP="008112D0">
      <w:pPr>
        <w:pStyle w:val="NormalWeb"/>
        <w:spacing w:before="0" w:beforeAutospacing="0" w:after="195" w:afterAutospacing="0" w:line="322" w:lineRule="atLeast"/>
        <w:rPr>
          <w:rFonts w:ascii="Calibri" w:hAnsi="Calibri" w:cs="Calibri"/>
          <w:color w:val="2A2A2A"/>
          <w:sz w:val="22"/>
          <w:szCs w:val="22"/>
        </w:rPr>
      </w:pPr>
      <w:r w:rsidRPr="00A74750">
        <w:rPr>
          <w:rFonts w:ascii="Calibri" w:hAnsi="Calibri" w:cs="Calibri"/>
          <w:color w:val="2A2A2A"/>
          <w:sz w:val="22"/>
          <w:szCs w:val="22"/>
        </w:rPr>
        <w:t xml:space="preserve">Fred Moten offers a unique philosophical perspective on the deadlock between black optimism and Afro-Pessimism. </w:t>
      </w:r>
      <w:r w:rsidRPr="00E04669">
        <w:rPr>
          <w:rFonts w:ascii="Calibri" w:hAnsi="Calibri" w:cs="Calibri"/>
          <w:b/>
          <w:color w:val="2A2A2A"/>
          <w:sz w:val="22"/>
          <w:szCs w:val="22"/>
          <w:u w:val="single"/>
        </w:rPr>
        <w:t>This essay presents Moten’s “black mysticism” as a philosophy that imagines blackness without Being, thus shifting emphasis from a phenomenology of anti-Blackness (political ontology) to a phenomenology of black spirit (black mysticism). By</w:t>
      </w:r>
      <w:r w:rsidRPr="00A74750">
        <w:rPr>
          <w:rFonts w:ascii="Calibri" w:hAnsi="Calibri" w:cs="Calibri"/>
          <w:color w:val="2A2A2A"/>
          <w:sz w:val="22"/>
          <w:szCs w:val="22"/>
        </w:rPr>
        <w:t xml:space="preserve"> shifting emphasis, Moten opens up an alternative grammar for understanding black existence and black endurance in a hostile world.</w:t>
      </w:r>
      <w:r>
        <w:rPr>
          <w:rFonts w:cs="Calibri"/>
          <w:color w:val="2A2A2A"/>
        </w:rPr>
        <w:t xml:space="preserve"> </w:t>
      </w:r>
      <w:r w:rsidRPr="00A74750">
        <w:rPr>
          <w:rFonts w:ascii="Calibri" w:hAnsi="Calibri" w:cs="Calibri"/>
          <w:color w:val="2A2A2A"/>
          <w:sz w:val="22"/>
          <w:szCs w:val="22"/>
        </w:rPr>
        <w:t xml:space="preserve">The fervent cry that “black lives matter” has compelled African American Criticism </w:t>
      </w:r>
      <w:hyperlink r:id="rId13" w:anchor="j_zaa-2017-0022_fn_001" w:tooltip="In this essay, the term African American Criticism dockets a field of inquiry that investigates issues of ontology, metaphysics, and blackness through diverse approaches. I use it only to signal the critical dimension of the field in distinction to the more so" w:history="1">
        <w:r w:rsidRPr="00A74750">
          <w:rPr>
            <w:rStyle w:val="Hyperlink"/>
            <w:rFonts w:ascii="Calibri" w:eastAsiaTheme="majorEastAsia" w:hAnsi="Calibri" w:cs="Calibri"/>
            <w:color w:val="00627D"/>
            <w:sz w:val="22"/>
            <w:szCs w:val="22"/>
            <w:vertAlign w:val="superscript"/>
          </w:rPr>
          <w:t>1</w:t>
        </w:r>
      </w:hyperlink>
      <w:r w:rsidRPr="00A74750">
        <w:rPr>
          <w:rFonts w:ascii="Calibri" w:hAnsi="Calibri" w:cs="Calibri"/>
          <w:color w:val="2A2A2A"/>
          <w:sz w:val="22"/>
          <w:szCs w:val="22"/>
        </w:rPr>
        <w:t xml:space="preserve"> to return to what Hortense Spillers would describe as a site of abandonment, a crisis of inquiry, that fractures into negative and positive stresses. </w:t>
      </w:r>
      <w:r w:rsidRPr="00E04669">
        <w:rPr>
          <w:rFonts w:ascii="Calibri" w:hAnsi="Calibri" w:cs="Calibri"/>
          <w:color w:val="2A2A2A"/>
          <w:sz w:val="22"/>
          <w:szCs w:val="22"/>
          <w:u w:val="single"/>
        </w:rPr>
        <w:t xml:space="preserve">In fact, African American Criticism has often returned to this site of abandonment, much like Nietzsche’s </w:t>
      </w:r>
      <w:r w:rsidRPr="00E04669">
        <w:rPr>
          <w:rStyle w:val="Emphasis"/>
          <w:rFonts w:cs="Calibri"/>
          <w:color w:val="2A2A2A"/>
          <w:szCs w:val="22"/>
        </w:rPr>
        <w:t>eternal return</w:t>
      </w:r>
      <w:r w:rsidRPr="00E04669">
        <w:rPr>
          <w:rFonts w:ascii="Calibri" w:hAnsi="Calibri" w:cs="Calibri"/>
          <w:color w:val="2A2A2A"/>
          <w:sz w:val="22"/>
          <w:szCs w:val="22"/>
          <w:u w:val="single"/>
        </w:rPr>
        <w:t>, in an effort to provide philosophical suturing of this gap and a resolution of the problematic</w:t>
      </w:r>
      <w:r w:rsidRPr="00E04669">
        <w:rPr>
          <w:rFonts w:ascii="Calibri" w:hAnsi="Calibri" w:cs="Calibri"/>
          <w:color w:val="2A2A2A"/>
          <w:sz w:val="22"/>
          <w:szCs w:val="22"/>
        </w:rPr>
        <w:t xml:space="preserve">. We can describe this gap as the problem of ontology, and its contemporary fracturing into negative and positive stresses is the distinction between Afro-Pessimism and black optimism. </w:t>
      </w:r>
      <w:proofErr w:type="gramStart"/>
      <w:r w:rsidRPr="00E04669">
        <w:rPr>
          <w:rFonts w:ascii="Calibri" w:hAnsi="Calibri" w:cs="Calibri"/>
          <w:color w:val="2A2A2A"/>
          <w:sz w:val="22"/>
          <w:szCs w:val="22"/>
          <w:u w:val="single"/>
        </w:rPr>
        <w:t>These two fields of African American Criticism orbit around the gap of black ontology, each attempting to understand black existence in an anti-black world.</w:t>
      </w:r>
      <w:proofErr w:type="gramEnd"/>
      <w:r w:rsidRPr="00E04669">
        <w:rPr>
          <w:rFonts w:ascii="Calibri" w:hAnsi="Calibri" w:cs="Calibri"/>
          <w:color w:val="2A2A2A"/>
          <w:sz w:val="22"/>
          <w:szCs w:val="22"/>
          <w:u w:val="single"/>
        </w:rPr>
        <w:t xml:space="preserve"> Afro-Pessimists such as Frank Wilderson and Jared Sexton would argue for the </w:t>
      </w:r>
      <w:r w:rsidRPr="00E04669">
        <w:rPr>
          <w:rStyle w:val="Emphasis"/>
          <w:rFonts w:cs="Calibri"/>
          <w:color w:val="2A2A2A"/>
          <w:szCs w:val="22"/>
        </w:rPr>
        <w:t>non-ontology</w:t>
      </w:r>
      <w:r w:rsidRPr="00E04669">
        <w:rPr>
          <w:rFonts w:ascii="Calibri" w:hAnsi="Calibri" w:cs="Calibri"/>
          <w:color w:val="2A2A2A"/>
          <w:sz w:val="22"/>
          <w:szCs w:val="22"/>
          <w:u w:val="single"/>
        </w:rPr>
        <w:t xml:space="preserve"> of blackness</w:t>
      </w:r>
      <w:r w:rsidRPr="00E04669">
        <w:rPr>
          <w:rFonts w:ascii="Calibri" w:hAnsi="Calibri" w:cs="Calibri"/>
          <w:color w:val="2A2A2A"/>
          <w:sz w:val="22"/>
          <w:szCs w:val="22"/>
        </w:rPr>
        <w:t>. For Afro-Pessimists, the grammar of bio-futurity and political programs will do very little to bring blacks into the fold of humanity; in fact, this grammar is the source of black suffering and dread</w:t>
      </w:r>
      <w:r w:rsidRPr="00E04669">
        <w:rPr>
          <w:rFonts w:ascii="Calibri" w:hAnsi="Calibri" w:cs="Calibri"/>
          <w:b/>
          <w:color w:val="2A2A2A"/>
          <w:sz w:val="22"/>
          <w:szCs w:val="22"/>
          <w:u w:val="single"/>
        </w:rPr>
        <w:t xml:space="preserve">. The term black optimist describes a diverse group of scholars committed to humanism. Although these scholars do not self-identify as black optimists, the term dockets a humanist desire either to fold blacks into humanity and resolve the ontological problem, or to move </w:t>
      </w:r>
      <w:r w:rsidRPr="00E04669">
        <w:rPr>
          <w:rStyle w:val="Emphasis"/>
          <w:rFonts w:cs="Calibri"/>
          <w:color w:val="2A2A2A"/>
          <w:szCs w:val="22"/>
        </w:rPr>
        <w:t>beyond</w:t>
      </w:r>
      <w:r w:rsidRPr="00E04669">
        <w:rPr>
          <w:rFonts w:ascii="Calibri" w:hAnsi="Calibri" w:cs="Calibri"/>
          <w:b/>
          <w:color w:val="2A2A2A"/>
          <w:sz w:val="22"/>
          <w:szCs w:val="22"/>
          <w:u w:val="single"/>
        </w:rPr>
        <w:t xml:space="preserve"> race and embrace an optimistic future of universal humanism</w:t>
      </w:r>
      <w:r w:rsidRPr="00E04669">
        <w:rPr>
          <w:rFonts w:ascii="Calibri" w:hAnsi="Calibri" w:cs="Calibri"/>
          <w:color w:val="2A2A2A"/>
          <w:sz w:val="22"/>
          <w:szCs w:val="22"/>
        </w:rPr>
        <w:t>. Scholars such as Paul Gilroy, Anthony Appiah, and Daphne Brooks, among others, would argue for the inviolable humanity of blacks.</w:t>
      </w:r>
      <w:r>
        <w:rPr>
          <w:rFonts w:ascii="Calibri" w:hAnsi="Calibri" w:cs="Calibri"/>
          <w:color w:val="2A2A2A"/>
          <w:sz w:val="22"/>
          <w:szCs w:val="22"/>
        </w:rPr>
        <w:t xml:space="preserve"> </w:t>
      </w:r>
      <w:r w:rsidRPr="00E04669">
        <w:rPr>
          <w:rFonts w:ascii="Calibri" w:hAnsi="Calibri" w:cs="Calibri"/>
          <w:color w:val="2A2A2A"/>
          <w:sz w:val="22"/>
          <w:szCs w:val="22"/>
        </w:rPr>
        <w:t>In this essay, I want to introduce a third term that complicates the fracturing between Afro-Pessimists and black optimists: black mysticism</w:t>
      </w:r>
      <w:r w:rsidRPr="00E04669">
        <w:rPr>
          <w:rFonts w:ascii="Calibri" w:hAnsi="Calibri" w:cs="Calibri"/>
          <w:b/>
          <w:color w:val="2A2A2A"/>
          <w:sz w:val="22"/>
          <w:szCs w:val="22"/>
          <w:u w:val="single"/>
        </w:rPr>
        <w:t>. Black mysticism approaches the problem of ontology, this gap, in an innovative way: instead of ascertaining the efficacy of political action to resolve the problem of ontology and black humanity, it seeks to abandon ontology.</w:t>
      </w:r>
      <w:r w:rsidRPr="00E04669">
        <w:rPr>
          <w:rFonts w:ascii="Calibri" w:hAnsi="Calibri" w:cs="Calibri"/>
          <w:color w:val="2A2A2A"/>
          <w:sz w:val="22"/>
          <w:szCs w:val="22"/>
        </w:rPr>
        <w:t xml:space="preserve"> I will argue that the work of Fred Moten is exemplary of this strategy, and although his work is often characterized as black optimism I suggest that he departs from black optimism in his abandonment of both ontology and politics</w:t>
      </w:r>
      <w:r w:rsidRPr="00E04669">
        <w:rPr>
          <w:rFonts w:ascii="Calibri" w:hAnsi="Calibri" w:cs="Calibri"/>
          <w:color w:val="2A2A2A"/>
          <w:sz w:val="22"/>
          <w:szCs w:val="22"/>
          <w:u w:val="single"/>
        </w:rPr>
        <w:t xml:space="preserve">. If we can indeed imagine a suture of this gap between black optimism and Afro-Pessimism, black mysticism provides a guideline or a reorientation. Part of the difficulty, then, with the contemporary debate is that it suffers from what I will call </w:t>
      </w:r>
      <w:r w:rsidRPr="00E04669">
        <w:rPr>
          <w:rStyle w:val="Emphasis"/>
          <w:rFonts w:cs="Calibri"/>
          <w:color w:val="2A2A2A"/>
          <w:szCs w:val="22"/>
        </w:rPr>
        <w:t>grammatical paucity</w:t>
      </w:r>
      <w:r w:rsidRPr="00E04669">
        <w:rPr>
          <w:rFonts w:ascii="Calibri" w:hAnsi="Calibri" w:cs="Calibri"/>
          <w:color w:val="2A2A2A"/>
          <w:sz w:val="22"/>
          <w:szCs w:val="22"/>
          <w:u w:val="single"/>
        </w:rPr>
        <w:t xml:space="preserve"> </w:t>
      </w:r>
      <w:r w:rsidRPr="00E04669">
        <w:rPr>
          <w:rFonts w:ascii="Calibri" w:hAnsi="Calibri" w:cs="Calibri"/>
          <w:color w:val="2A2A2A"/>
          <w:sz w:val="22"/>
          <w:szCs w:val="22"/>
          <w:u w:val="single"/>
        </w:rPr>
        <w:lastRenderedPageBreak/>
        <w:t>– it relies on an anti-black grammar that does not easily fit the black being under investigation.</w:t>
      </w:r>
      <w:r w:rsidRPr="00E04669">
        <w:rPr>
          <w:rFonts w:ascii="Calibri" w:hAnsi="Calibri" w:cs="Calibri"/>
          <w:color w:val="2A2A2A"/>
          <w:sz w:val="22"/>
          <w:szCs w:val="22"/>
        </w:rPr>
        <w:t xml:space="preserve"> The semantic confusion and tension between the terms social life, political death, and social death that obfuscate and organize the debate between Afro-Pessimists and black optimists is a deep symptom of this grammatical paucity. </w:t>
      </w:r>
      <w:r w:rsidRPr="00E04669">
        <w:rPr>
          <w:rFonts w:ascii="Calibri" w:hAnsi="Calibri" w:cs="Calibri"/>
          <w:b/>
          <w:color w:val="2A2A2A"/>
          <w:sz w:val="22"/>
          <w:szCs w:val="22"/>
          <w:u w:val="single"/>
        </w:rPr>
        <w:t xml:space="preserve">What black mysticism offers is a lexical imagination that aims to take us outside of political ontology and into the mystical (or the spiritual). </w:t>
      </w:r>
      <w:r w:rsidRPr="00E04669">
        <w:rPr>
          <w:rFonts w:ascii="Calibri" w:hAnsi="Calibri" w:cs="Calibri"/>
          <w:color w:val="2A2A2A"/>
          <w:sz w:val="22"/>
          <w:szCs w:val="22"/>
        </w:rPr>
        <w:t xml:space="preserve">Furthermore, I suggest that we lack a systematic theory of ‘black spirit’ in the humanities because philosophical practices such as post-metaphysics, </w:t>
      </w:r>
      <w:proofErr w:type="gramStart"/>
      <w:r w:rsidRPr="00E04669">
        <w:rPr>
          <w:rFonts w:ascii="Calibri" w:hAnsi="Calibri" w:cs="Calibri"/>
          <w:color w:val="2A2A2A"/>
          <w:sz w:val="22"/>
          <w:szCs w:val="22"/>
        </w:rPr>
        <w:t>post-structuralism,</w:t>
      </w:r>
      <w:proofErr w:type="gramEnd"/>
      <w:r w:rsidRPr="00E04669">
        <w:rPr>
          <w:rFonts w:ascii="Calibri" w:hAnsi="Calibri" w:cs="Calibri"/>
          <w:color w:val="2A2A2A"/>
          <w:sz w:val="22"/>
          <w:szCs w:val="22"/>
        </w:rPr>
        <w:t xml:space="preserve"> and strands of scientific reasoning have discredited the spiritual or mystical. Black mysticism provides a needed philosophical supplement to these discourses.</w:t>
      </w:r>
      <w:r>
        <w:rPr>
          <w:rFonts w:ascii="Calibri" w:hAnsi="Calibri" w:cs="Calibri"/>
          <w:color w:val="2A2A2A"/>
          <w:sz w:val="22"/>
          <w:szCs w:val="22"/>
        </w:rPr>
        <w:t xml:space="preserve"> </w:t>
      </w:r>
      <w:r w:rsidRPr="00E04669">
        <w:rPr>
          <w:rFonts w:ascii="Calibri" w:hAnsi="Calibri" w:cs="Calibri"/>
          <w:color w:val="2A2A2A"/>
          <w:sz w:val="22"/>
          <w:szCs w:val="22"/>
        </w:rPr>
        <w:t xml:space="preserve">In order to present the anatomy of black mysticism, I will read the work of Fred Moten for its philosophical interventions, tensions, and aspirations. </w:t>
      </w:r>
      <w:r w:rsidRPr="00E04669">
        <w:rPr>
          <w:rFonts w:ascii="Calibri" w:hAnsi="Calibri" w:cs="Calibri"/>
          <w:b/>
          <w:color w:val="2A2A2A"/>
          <w:sz w:val="22"/>
          <w:szCs w:val="22"/>
          <w:u w:val="single"/>
        </w:rPr>
        <w:t>Fred Moten’s work has become central in discussions of blackness, esthetics, and sociality, but very rarely do scholars engage his work as philosophy. This essay provides such a reading not only to explicate the dimensions of black mysticism, but also to recognize Fred Moten as a unique philosopher with an approach to blackness and ontology that is ambitious, difficult, and provocative. What I am calling ‘black mysticism’ is a philosophical orientation scattered across the arch of his writing; thus, I will engage a series of his articles to construct this perspective</w:t>
      </w:r>
      <w:r w:rsidRPr="00E04669">
        <w:rPr>
          <w:rFonts w:ascii="Calibri" w:hAnsi="Calibri" w:cs="Calibri"/>
          <w:color w:val="2A2A2A"/>
          <w:sz w:val="22"/>
          <w:szCs w:val="22"/>
        </w:rPr>
        <w:t>. Ultimately, through a close reading of his engagement and departure from Afro-Pessimism, black optimism, and Continental philosophy, I argue that the academy is in serious need of black mysticism.</w:t>
      </w:r>
    </w:p>
    <w:p w:rsidR="008112D0" w:rsidRDefault="008112D0" w:rsidP="008112D0">
      <w:pPr>
        <w:pStyle w:val="Heading4"/>
      </w:pPr>
      <w:r>
        <w:t xml:space="preserve">Permutation do both- Our model of mysticism and their pessimism are necessary compliments to theorize against new forms of anti-blackness. Pessimism alone fails to contextualize the overall experience of what it has meant to be black and be blackened. </w:t>
      </w:r>
    </w:p>
    <w:p w:rsidR="008112D0" w:rsidRDefault="008112D0" w:rsidP="008112D0">
      <w:r w:rsidRPr="00004BD5">
        <w:rPr>
          <w:rStyle w:val="Style13ptBold"/>
        </w:rPr>
        <w:t xml:space="preserve">Warren 17 </w:t>
      </w:r>
      <w:r>
        <w:t>[Calvin L. Warren, June 21, 2017, “Black Mysticism: Fred Moten’s Phenomenology of (Black) Spirit”, Pg 3-5, JMH]</w:t>
      </w:r>
    </w:p>
    <w:p w:rsidR="008112D0" w:rsidRDefault="008112D0" w:rsidP="008112D0">
      <w:r w:rsidRPr="00CE0F2C">
        <w:rPr>
          <w:b/>
          <w:u w:val="single"/>
        </w:rPr>
        <w:t>Afro-Pessimism and black mysticism are inseparable compliments or mutually constitutive when discussing, as Jared Sexton would call it following Jacques Derrida, the “supplementary logic of the copula” (Sexton 2011, 22</w:t>
      </w:r>
      <w:r w:rsidRPr="002E6982">
        <w:rPr>
          <w:u w:val="single"/>
        </w:rPr>
        <w:t>).</w:t>
      </w:r>
      <w:r w:rsidRPr="002E6982">
        <w:t xml:space="preserve"> Before I delve into this “supplementary logic of the copula” let me first say a word about metaphysics, since it shares a philosophical affinity with certain aspects of mysticism and it is the source of anti-black violence in modernity. </w:t>
      </w:r>
      <w:r w:rsidRPr="002E6982">
        <w:rPr>
          <w:u w:val="single"/>
        </w:rPr>
        <w:t xml:space="preserve">The history of metaphysics is complex, and it is often difficult to pin down the term within the philosophical cannon. Although Kant, Hegel, and Marx would </w:t>
      </w:r>
      <w:r w:rsidRPr="002E6982">
        <w:rPr>
          <w:u w:val="single"/>
        </w:rPr>
        <w:lastRenderedPageBreak/>
        <w:t>consider themselves ‘post-metaphysical,’ Heidegger read them in another way</w:t>
      </w:r>
      <w:r w:rsidRPr="002E6982">
        <w:t xml:space="preserve">. In his Introduction to Metaphysics, he describes metaphysics as a particularly violent episteme, one that reduced the grandeur of </w:t>
      </w:r>
      <w:proofErr w:type="gramStart"/>
      <w:r w:rsidRPr="002E6982">
        <w:t>Being</w:t>
      </w:r>
      <w:proofErr w:type="gramEnd"/>
      <w:r w:rsidRPr="002E6982">
        <w:t xml:space="preserve"> into a schematized, calculable object of science – metaphysics is the objectification of Being. </w:t>
      </w:r>
      <w:r w:rsidRPr="002E6982">
        <w:rPr>
          <w:u w:val="single"/>
        </w:rPr>
        <w:t>This thread of metaphysics runs deep in the philosophical tradition and, in this sense, I think of Moten as a ‘neo-Heideggerian’ because he wants to abandon, if not destroy, traditional ontology and metaphysics – since it is ontology that distorts blackness and limits it to nothing more than forms of being.</w:t>
      </w:r>
      <w:r w:rsidRPr="002E6982">
        <w:t xml:space="preserve"> Moten reads African American Criticism in much the same way Heidegger read philosophy from Plato onward: He identifies the preoccupation of African American Criticism with blackness as being (e.g. people, things, etc.) instead of blackness as transcendental horizon.2 African American Criticism has forgotten blackness because it is preoccupied with the critique of political ontology (blackness as things). </w:t>
      </w:r>
      <w:r w:rsidRPr="002E6982">
        <w:rPr>
          <w:b/>
          <w:u w:val="single"/>
        </w:rPr>
        <w:t xml:space="preserve">African American Criticism, within Moten’s framework, is not really studying blackness at all, but Western Civilization and political ontology. African American Criticism and Black Studies are not synonymous then, for Moten, and his philosophical enterprise is situated within “the break” between the two (cf. Moten 2003). </w:t>
      </w:r>
      <w:r w:rsidRPr="002E6982">
        <w:t>What Moten and Afro-Pessimists share, however, is a deep understanding of the relationship between blackness and ontology – a relation that Heidegger could not, or would not, envision because of his Eurocentric perspective on being and Dasein</w:t>
      </w:r>
      <w:r w:rsidRPr="002E6982">
        <w:rPr>
          <w:b/>
          <w:u w:val="single"/>
        </w:rPr>
        <w:t xml:space="preserve">. But unlike Heidegger, Moten does not abandon the mystical imagination. It is precisely this mysticism that provides our fugitive escape from the confines of ontology (or metaphysical domination if we follow Heidegger). Thus, mysticism is not inimical to freedom; it is the only aspect of existence that provides hope. </w:t>
      </w:r>
      <w:r w:rsidRPr="002E6982">
        <w:t>Because of this, Moten often appropriates seemingly mystical concepts in post-metaphysical writing: Heidegger’s Thing, Kant’s unruly imagination, Agamben’s form-of life, Leibniz’s timelessness, among others, all become mystical elements within his formulation of paraontology. Ironically, he reads Heidegger against Heidegger to develop a more robust critique of metaphysical violence than Heidegger himself.</w:t>
      </w:r>
      <w:r w:rsidRPr="00CE0F2C">
        <w:rPr>
          <w:u w:val="single"/>
        </w:rPr>
        <w:t xml:space="preserve"> Moten is re-writing onto-theology in another register; he uses Eastern philosophy (e.g. Buddhism) and mystical post-</w:t>
      </w:r>
      <w:r w:rsidRPr="00CE0F2C">
        <w:rPr>
          <w:u w:val="single"/>
        </w:rPr>
        <w:lastRenderedPageBreak/>
        <w:t>metaphysics to imagine a flight from ontology, a place beyond the arid terrain of political ontolo</w:t>
      </w:r>
      <w:r w:rsidRPr="002E6982">
        <w:t>gy (cf. Moten 2013, 750). His yearning to escape the brutal physicality of ontology results in a form of “mysticism in the flesh” (Moten 2013, 753).</w:t>
      </w:r>
      <w:r>
        <w:t xml:space="preserve"> </w:t>
      </w:r>
    </w:p>
    <w:p w:rsidR="008112D0" w:rsidRDefault="008112D0" w:rsidP="008112D0">
      <w:pPr>
        <w:rPr>
          <w:u w:val="single"/>
        </w:rPr>
      </w:pPr>
      <w:proofErr w:type="gramStart"/>
      <w:r w:rsidRPr="002E6982">
        <w:t>3   Afro-Pessimism For Afro-Pessimists</w:t>
      </w:r>
      <w:proofErr w:type="gramEnd"/>
      <w:r w:rsidRPr="002E6982">
        <w:t xml:space="preserve">, blackness is the product and property of political ontology. </w:t>
      </w:r>
      <w:r w:rsidRPr="00CE0F2C">
        <w:rPr>
          <w:u w:val="single"/>
        </w:rPr>
        <w:t>It emerges as the violent technology and discourse to pulverize, subject, and eviscerate African being. Blackness is always already a political non-relationality, and it is pure instrumentality – or a metaphysical body in the Heideggerian and Spillerian sense.</w:t>
      </w:r>
      <w:r w:rsidRPr="002E6982">
        <w:t xml:space="preserve"> As Bryan Wagner astutely puts it in Disturbing the Peace</w:t>
      </w:r>
      <w:r w:rsidRPr="00CE0F2C">
        <w:rPr>
          <w:b/>
          <w:u w:val="single"/>
        </w:rPr>
        <w:t>, “Blackness does not come from Africa. Rather, Africa and its diaspora become black at a particular stage in their history. It sounds a little strange to put it this way, but the truth of this description is widely acknowledged. Blackness is an adjunct to racial slavery</w:t>
      </w:r>
      <w:r w:rsidRPr="002E6982">
        <w:t xml:space="preserve">” (Wagner 2009, 1–2; emphasis added). Blackness signals the reduction of African being to a schematized, scientific object of commerce – African being becomes a play-thing for the New World. Hortense Spillers would describe this vicious process as the theft of the “flesh,” that primary narrative, and the imposition of the “body” (Spillers 2003, 206) – an anti-black invention, in which the body forcefully eclipses the flesh, </w:t>
      </w:r>
      <w:r w:rsidRPr="00CE0F2C">
        <w:rPr>
          <w:u w:val="single"/>
        </w:rPr>
        <w:t>rendering the African a ‘being for the other.’ The problem with humanism, according to Afro-Pessimists, is that it attempts to provide an inaccurate etiology of blackness – blackness emerges as an object of commerce and science and not as a feature of human difference.</w:t>
      </w:r>
      <w:r w:rsidRPr="002E6982">
        <w:t xml:space="preserve"> Blackness, then, is not an identity capable of infinite deconstructions or hasty universalizations, but is a specific technology of modernity for certain beings. Within modernity, blackness is functional and instrumental – it provides the permanent violation of Kant’s categorical imperative; blackness is pure means. </w:t>
      </w:r>
      <w:r w:rsidRPr="00CE0F2C">
        <w:rPr>
          <w:u w:val="single"/>
        </w:rPr>
        <w:t xml:space="preserve">Afro-Pessimists demystify ontology, stripping it of its assumed ‘purity’ in the Western tradition, and expose ontology as the product of political processes. Ontology does not precede the political, and this assumption is often the basis of flawed emancipatory logic. According to Frank Wilderson, modernity has created a “new ontology” (Wilderson 2010, 18) – an ontology that is non-ontological, in the sense that it provides the necessary condition of </w:t>
      </w:r>
      <w:r w:rsidRPr="00CE0F2C">
        <w:rPr>
          <w:u w:val="single"/>
        </w:rPr>
        <w:lastRenderedPageBreak/>
        <w:t xml:space="preserve">negativity. </w:t>
      </w:r>
      <w:r w:rsidRPr="002E6982">
        <w:t xml:space="preserve">Thus, blackness is an instance of ‘non-adequation’ – blackness is not a being proper to </w:t>
      </w:r>
      <w:proofErr w:type="gramStart"/>
      <w:r w:rsidRPr="002E6982">
        <w:t>itself,</w:t>
      </w:r>
      <w:proofErr w:type="gramEnd"/>
      <w:r w:rsidRPr="002E6982">
        <w:t xml:space="preserve"> it is always fractured, doubled, and rebounded. Afro-Pessimists would argue that Du Bois’s Double Consciousness is the product of a foreclosure of “ontological narcissism,” as William Connolly (Connolly 2002, 30) and Elizabeth Anker might call it (Anker 2014, 149–180). Blackness cannot lay claim to the capacities that constitute human subjectivity in the world because blackness is a commodity in corporeal form; it is the devastating inverse of ontological narcissism </w:t>
      </w:r>
      <w:r w:rsidRPr="00CE0F2C">
        <w:rPr>
          <w:u w:val="single"/>
        </w:rPr>
        <w:t>– we might call black being ‘ontological deprivation’ in an anti-black world. And because it does not participate in the narcissistic ontogenesis that founds human subjectivity, blackness poses problems for any copula formulation.</w:t>
      </w:r>
    </w:p>
    <w:p w:rsidR="008112D0" w:rsidRDefault="008112D0" w:rsidP="008112D0">
      <w:pPr>
        <w:pStyle w:val="Heading4"/>
      </w:pPr>
      <w:r>
        <w:t xml:space="preserve">Para ontology is a better articulation for the double-bind of solution based politics than pessimism which denies the spiritual possibility of life within an anti-black world. </w:t>
      </w:r>
    </w:p>
    <w:p w:rsidR="008112D0" w:rsidRPr="000179AA" w:rsidRDefault="008112D0" w:rsidP="008112D0">
      <w:r w:rsidRPr="00004BD5">
        <w:rPr>
          <w:rStyle w:val="Style13ptBold"/>
        </w:rPr>
        <w:t>Warren 17</w:t>
      </w:r>
      <w:r>
        <w:rPr>
          <w:rStyle w:val="Style13ptBold"/>
        </w:rPr>
        <w:t xml:space="preserve"> </w:t>
      </w:r>
      <w:r>
        <w:t>[Calvin L. Warren, June 21, 2017, “Black Mysticism: Fred Moten’s Phenomenology of (Black) Spirit”, Pg 5- 7, JMH]</w:t>
      </w:r>
    </w:p>
    <w:p w:rsidR="008112D0" w:rsidRDefault="008112D0" w:rsidP="008112D0">
      <w:r>
        <w:t>Fred Moten’s etiology of blackness begins elsewhere – at something we might call the paraontological:</w:t>
      </w:r>
    </w:p>
    <w:p w:rsidR="008112D0" w:rsidRDefault="008112D0" w:rsidP="008112D0">
      <w:r w:rsidRPr="000179AA">
        <w:rPr>
          <w:b/>
          <w:u w:val="single"/>
        </w:rPr>
        <w:t>What emerges in the desire that constitutes a certain proximity to that thought is not (just) that blackness is ontologically prior to the logistics and regulative power that is supposed to have brought it into existence but that blackness is prior to ontology</w:t>
      </w:r>
      <w:r>
        <w:t xml:space="preserve">; or in a slight variation of what Nahum Chandler would say, </w:t>
      </w:r>
      <w:r w:rsidRPr="000179AA">
        <w:rPr>
          <w:b/>
          <w:u w:val="single"/>
        </w:rPr>
        <w:t>blackness is the anoriginal displacement of ontology, that it is ontology’s anti- and ante foundation, ontology’s underground, the irreparable disturbance of ontology’s time and space. (</w:t>
      </w:r>
      <w:r>
        <w:t>Moten 2013, 738–739)</w:t>
      </w:r>
    </w:p>
    <w:p w:rsidR="008112D0" w:rsidRDefault="008112D0" w:rsidP="008112D0">
      <w:r>
        <w:t xml:space="preserve">The etiology (origin) and nature of blackness are woven together tightly in his theory of blackness. Unlike Afro-Pessimists, </w:t>
      </w:r>
      <w:r w:rsidRPr="000179AA">
        <w:rPr>
          <w:u w:val="single"/>
        </w:rPr>
        <w:t>Moten believes that “blackness is ontologically prior to the logistics and regulatory power” of anti-Blackness (Moten 2013, 739). Blackness is not an adjunct to racial slavery, but is violently appropriated during slavery. If blackness is ontological, its ontological constitu tion precedes its ontological captivity.</w:t>
      </w:r>
      <w:r w:rsidRPr="00CE0F2C">
        <w:t xml:space="preserve"> What is the ontology of blackness – the blackness that precedes anti-Blackness? </w:t>
      </w:r>
      <w:r w:rsidRPr="00CE0F2C">
        <w:lastRenderedPageBreak/>
        <w:t xml:space="preserve">This is not a philosophical road that Moten explores much, given that he ultimately wants to dispense of ontology. </w:t>
      </w:r>
      <w:r w:rsidRPr="000179AA">
        <w:rPr>
          <w:u w:val="single"/>
        </w:rPr>
        <w:t>We might read this silence as a certain concession to Afro-Pessimists because Moten’s line of inquiry would lead us to an ontology untainted by the political. This would place Moten in the tradition of ‘pure ontologists’ who believe in being in-and-ofitself (e.g. the Platonic tradition).</w:t>
      </w:r>
      <w:r w:rsidRPr="00CE0F2C">
        <w:t xml:space="preserve"> But how do we comprehend and apprehend such a being without recourse to the tools of the political (e.g. rationality, science, schematization, instrumentalization, and probability)? This ontology becomes something like Kant’s noumenon, but since Moten does not rely on phenomenal rationality (because this is the realm of anti-black death), there is not much he can do with this ontology, other than to fervently insist that it exists (which seems to be a strategy he employs with his 2004 essay “Knowledge of Freedom,” and he, ironically, attempts to read Kant against Kant in an understanding of esthetic judgment). </w:t>
      </w:r>
      <w:r w:rsidRPr="000179AA">
        <w:rPr>
          <w:b/>
          <w:u w:val="single"/>
        </w:rPr>
        <w:t xml:space="preserve">The brilliance of Moten, however, is that he refuses this double-bind, and instead of insisting on the pure ontology of blackness prior to anti-Blackness, he dispenses with ontology altogether – thus shifting ground from ontological origins to blackness without ontology. </w:t>
      </w:r>
      <w:r w:rsidRPr="00CE0F2C">
        <w:t xml:space="preserve">What, then, is ‘blackness without ontology’? Answering this single question seems to be his philosophical project. Moten wants to excavate the ancient etiology of that which precedes ontology itself – that which is in excess to ontology and with this excess has the potential to destroy it – what he would call blackness as paraontological “pathogen” (Moten 2013, 739). </w:t>
      </w:r>
      <w:r w:rsidRPr="000179AA">
        <w:rPr>
          <w:u w:val="single"/>
        </w:rPr>
        <w:t>Moten’s enterprise desires to escape, or flee, ontology – understanding that ontology is an exceptionally hostile place for blackness and renders blacks homeless within such a structure. Ontology is the site of pulverized being, abusive power, and systemized muteness. And given that we might not have access to the ‘pure’ ontology of blackness, if it does indeed exist, his enterprise turns away from ontology toward the anoriginal site of blackness – paraontology: blackness and ontology are unavailable for one another; on the other hand blackness must free itself from ontological expectation, must refuse subjection to ontology’s sanction against the very idea of black subjectivity</w:t>
      </w:r>
      <w:r w:rsidRPr="00CE0F2C">
        <w:t xml:space="preserve">. This imperative is not something up ahead, to which blackness aspires; it is the labor, which must not be </w:t>
      </w:r>
      <w:r w:rsidRPr="00CE0F2C">
        <w:lastRenderedPageBreak/>
        <w:t xml:space="preserve">mistaken for </w:t>
      </w:r>
      <w:proofErr w:type="gramStart"/>
      <w:r w:rsidRPr="00CE0F2C">
        <w:t>Sisphean, that</w:t>
      </w:r>
      <w:proofErr w:type="gramEnd"/>
      <w:r w:rsidRPr="00CE0F2C">
        <w:t xml:space="preserve"> blackness serially commits. The paraontological distinction between blackness and blacks allows us no longer to be enthralled by the notion that blackness is a property that belongs to blacks (thereby replacing certain formulations regarding non-relationality and </w:t>
      </w:r>
      <w:proofErr w:type="gramStart"/>
      <w:r w:rsidRPr="00CE0F2C">
        <w:t>non</w:t>
      </w:r>
      <w:proofErr w:type="gramEnd"/>
      <w:r w:rsidRPr="00CE0F2C">
        <w:t>/ communicability on a different footing and under a certain pressure) but also because ultimately it allows us to detach blackness from the question of being. (Moten 2013, 749–750) Furthermore, “</w:t>
      </w:r>
      <w:r w:rsidRPr="000179AA">
        <w:rPr>
          <w:u w:val="single"/>
        </w:rPr>
        <w:t>Blackness or the thinking of blackness, [must] be understood in what some not so strange combination of Nahum Chandler and Martin Heidegger might call its paraontological distinction from black people”</w:t>
      </w:r>
      <w:r>
        <w:t xml:space="preserve"> according to Moten (Moten 2007, n. pag). Maintaining the distinction between black people and blackness entails the crucial metaphysical objective for Moten’s work</w:t>
      </w:r>
      <w:r w:rsidRPr="000179AA">
        <w:rPr>
          <w:b/>
          <w:u w:val="single"/>
        </w:rPr>
        <w:t>. His critique of Afro-Pessimism is that it collapses this distinction, confusing blackness with black things, and once this distinction is collapsed, or obliterated, blackness and black things are presented as pathological, wanting, inadequate, and deathly.</w:t>
      </w:r>
      <w:r>
        <w:t xml:space="preserve"> It is not surprising, then, that Moten relies on Heidegger as a philosophical interlocutor, and exemplar, in this project; for Heidegger attempted to do precisely the same thing with his distinction between Being and beings in Being and Time (2008) and The Introduction to Metaphysics (2014). Moten is</w:t>
      </w:r>
    </w:p>
    <w:p w:rsidR="008112D0" w:rsidRDefault="008112D0" w:rsidP="008112D0">
      <w:r>
        <w:t>interested in how the troubled, illicit commerce between fact and lived experience is bound up with that between blackness and the black, a difference that is often concealed, one that plays itself out not by way of the question of accuracy or adequation but by way of the shadowed emergence of the ontological difference between being and beings. (Moten 2008b, 180)</w:t>
      </w:r>
    </w:p>
    <w:p w:rsidR="008112D0" w:rsidRDefault="008112D0" w:rsidP="008112D0">
      <w:r w:rsidRPr="000179AA">
        <w:rPr>
          <w:u w:val="single"/>
        </w:rPr>
        <w:t>He wants to disentangle blackness and blacks by positing his own (para</w:t>
      </w:r>
      <w:proofErr w:type="gramStart"/>
      <w:r w:rsidRPr="000179AA">
        <w:rPr>
          <w:u w:val="single"/>
        </w:rPr>
        <w:t>)ontological</w:t>
      </w:r>
      <w:proofErr w:type="gramEnd"/>
      <w:r w:rsidRPr="000179AA">
        <w:rPr>
          <w:u w:val="single"/>
        </w:rPr>
        <w:t xml:space="preserve"> distinction, a distinction that serves as a mystical ground for the ‘escape’ he believes is possible (of course, Afro-Pessimists would argue that there is nothing to escape from since the distinction that Moten posits is itself the product of political ontology, and he is caught in somewhat of a performative contradiction).</w:t>
      </w:r>
      <w:r>
        <w:t xml:space="preserve"> Moten carries Heidegger’s ontological difference between being/Being and ontic/Ontological into the </w:t>
      </w:r>
      <w:r>
        <w:lastRenderedPageBreak/>
        <w:t xml:space="preserve">distinction between blacks (ontic/political-ontology) and blackness (paraontology). Perhaps, blackness is what Heidegger was after all along. In Being and Time Heidegger offered the strategy of Destruktion to combat the obliteration of the ontological distinction, which he considered the source of human misery and suffering. De-struktion would involve the intense weakening of metaphysical being, a self-consumption of its violent arrangements. </w:t>
      </w:r>
      <w:r w:rsidRPr="000179AA">
        <w:rPr>
          <w:u w:val="single"/>
        </w:rPr>
        <w:t xml:space="preserve">One would turn metaphysics against metaphysics and expose the utter irrationality and misery of its vacuous core. Moten, however, does not offer such a strategy, and this makes his paraontology difficult to embrace – especially in the face of brutal anti-Blackness. Indeed, Moten’s philosophical translation and appropriation of Heidegger stops short of Heidegger’s ‘solution’ to the problem of metaphysics; </w:t>
      </w:r>
      <w:r w:rsidRPr="000179AA">
        <w:rPr>
          <w:b/>
          <w:u w:val="single"/>
        </w:rPr>
        <w:t>Moten offers no solution to the problem of anti-Blackness other than the assertion that blackness in an anti-black world functions as a “pathogen” and that it “bears or is the potential to end the</w:t>
      </w:r>
      <w:r w:rsidRPr="000179AA">
        <w:rPr>
          <w:u w:val="single"/>
        </w:rPr>
        <w:t xml:space="preserve"> </w:t>
      </w:r>
      <w:r w:rsidRPr="000179AA">
        <w:rPr>
          <w:b/>
          <w:u w:val="single"/>
        </w:rPr>
        <w:t>world</w:t>
      </w:r>
      <w:r>
        <w:t xml:space="preserve">” (Moten 2013, 739). But how exactly does blackness destroy anti-Blackness as pathogen? It is certainly the case that Moten is primarily concerned with blackness and not anti-Blackness; but given this, it </w:t>
      </w:r>
      <w:r w:rsidRPr="000179AA">
        <w:t xml:space="preserve">becomes difficult for Moten to convince African American Criticism of its need to shift emphasis when blacks are suffering daily from anti-Blackness. Afro- </w:t>
      </w:r>
      <w:r w:rsidRPr="000179AA">
        <w:rPr>
          <w:u w:val="single"/>
        </w:rPr>
        <w:t>Pessimists would argue that the idea of a solution to anti-Blackness is a myth, since the analytic tools used to eradicate anti-Blackness are themselves infused with anti-Blackness. Moten might well agree with this double-bind, but he avoids this sense of pessimism by not discussing anti-Blackness explicitly. He is much more interested in the paraontology of blackness than a phenomenology of antiBlackness</w:t>
      </w:r>
      <w:r w:rsidRPr="000179AA">
        <w:t>. But to shift emphasis from the obsessional object of political ontology to the wonder of blackness will require a strong philosophical justification for paraontology over the phenomenology of anti-Blackness – if not, paraontology could very easily become an anti-black structure within discourses seeking to deny or avoid the reality of black suffering.</w:t>
      </w:r>
    </w:p>
    <w:p w:rsidR="008112D0" w:rsidRDefault="008112D0" w:rsidP="008112D0">
      <w:pPr>
        <w:pStyle w:val="Heading4"/>
      </w:pPr>
      <w:r>
        <w:lastRenderedPageBreak/>
        <w:t xml:space="preserve">Their reductionist based pessimism denies instances of value, spirituality, and hope that black mysticism operates through. Our analysis of the paraontology of blackness is better for breaking down metaphysical-ontological barriers of blackness. </w:t>
      </w:r>
    </w:p>
    <w:p w:rsidR="008112D0" w:rsidRPr="000B573C" w:rsidRDefault="008112D0" w:rsidP="008112D0">
      <w:r w:rsidRPr="00004BD5">
        <w:rPr>
          <w:rStyle w:val="Style13ptBold"/>
        </w:rPr>
        <w:t>Warren 17</w:t>
      </w:r>
      <w:r>
        <w:rPr>
          <w:rStyle w:val="Style13ptBold"/>
        </w:rPr>
        <w:t xml:space="preserve"> </w:t>
      </w:r>
      <w:r>
        <w:t>[Calvin L. Warren, June 21, 2017, “Black Mysticism: Fred Moten’s Phenomenology of (Black) Spirit”, Pg 7- 10, JMH]</w:t>
      </w:r>
    </w:p>
    <w:p w:rsidR="008112D0" w:rsidRDefault="008112D0" w:rsidP="008112D0">
      <w:r>
        <w:t xml:space="preserve">But does blackness have an obligation to black people? </w:t>
      </w:r>
      <w:proofErr w:type="gramStart"/>
      <w:r>
        <w:t>And if not, why not?</w:t>
      </w:r>
      <w:proofErr w:type="gramEnd"/>
      <w:r>
        <w:t xml:space="preserve"> What is the relationship between anti-black suffering and blackness? Is it possible to have blackness without black people? (This mirrors the provocative question asked at a conference on Black Studies: Can we ethically ‘practice’ Black Studies without black scholars and black students?) Moten seems to suggest as such:</w:t>
      </w:r>
    </w:p>
    <w:p w:rsidR="008112D0" w:rsidRDefault="008112D0" w:rsidP="008112D0">
      <w:proofErr w:type="gramStart"/>
      <w:r w:rsidRPr="00875B0C">
        <w:rPr>
          <w:u w:val="single"/>
        </w:rPr>
        <w:t>blackness</w:t>
      </w:r>
      <w:proofErr w:type="gramEnd"/>
      <w:r w:rsidRPr="00875B0C">
        <w:rPr>
          <w:u w:val="single"/>
        </w:rPr>
        <w:t xml:space="preserve"> is present (as E.P. Thompson said of the English working class) at its own making and that all the people who are called black are given in and to that presence</w:t>
      </w:r>
      <w:r>
        <w:t xml:space="preserve">, which exceeds them (in an irrevocable, antenational combination of terror and enjoyment, longing and rejection, that Hartman, in particular illuminates). Ultimately, </w:t>
      </w:r>
      <w:r w:rsidRPr="00875B0C">
        <w:rPr>
          <w:b/>
          <w:u w:val="single"/>
        </w:rPr>
        <w:t>the paraontological force that is transmitted in the long chain of life and death performances that are the concern of black studies is horribly misunderstood if it is understood exclusive, which is to say everyone can claim blackness.</w:t>
      </w:r>
      <w:r>
        <w:t xml:space="preserve"> That claim is neither the last anticipatory reorientation but is, rather, an irreducible element of the differentially repeating plane that intersects and animates the comparativist sphere. (Moten 2008a, 1746)</w:t>
      </w:r>
    </w:p>
    <w:p w:rsidR="008112D0" w:rsidRPr="00875B0C" w:rsidRDefault="008112D0" w:rsidP="008112D0">
      <w:r>
        <w:t xml:space="preserve">Black people are ‘touched by blackness’ (blackness is presented to them much like Being is presented to Dasein for Heidegger), but blackness is not the property of black people. </w:t>
      </w:r>
      <w:r w:rsidRPr="00875B0C">
        <w:rPr>
          <w:u w:val="single"/>
        </w:rPr>
        <w:t>Blackness becomes what philosopher Mary Jane Rubenstein might call “strange wonder” (cf. Rubenstein 2010) – a wonder that Heidegger described as the groundlessness of Being. Because it is without ground, this wonder cannot be objectified or owned as the property of this or that group of persons</w:t>
      </w:r>
      <w:r>
        <w:t xml:space="preserve">. The relationship between black people and blackness is not one that Moten explicitly articulates, primarily because he is attempting to </w:t>
      </w:r>
      <w:r>
        <w:lastRenderedPageBreak/>
        <w:t xml:space="preserve">detach blackness from black people and conceptualize blackness as a mystical abstraction appearing to the world. Blackness, here, becomes the site of a looking away, a desire to escape that for which we no longer will engage. (But if we close our eyes to political ontology, do we risk additional injuries? Is there a certain value to our obsession with the </w:t>
      </w:r>
      <w:r w:rsidRPr="00875B0C">
        <w:t xml:space="preserve">entity that has the potential to destroy us? Can we escape that which we do not fully know?) This impasse is precisely the violence that Afro-Pessimists see at the heart of such enterprises of escape, fugitivity, freedom, and emancipation. When Moten describes the paraontological as the “not so strange combination of Nahum Chandler and Martin Heidegger” (Moten 2007, n. pag.), we might suggest that the juxtaposition of Chandler and Heidegger invokes Derrida’s critique of Heidegger, since Nahum Chandler is our finest proponent of deconstruction in Black Studies. Derrida’s critique of Heidegger, of course, was that he was entangled in the very metaphysical structure he sought to destroy. </w:t>
      </w:r>
      <w:r w:rsidRPr="00875B0C">
        <w:rPr>
          <w:u w:val="single"/>
        </w:rPr>
        <w:t>Destruktion disclosed itself as reinscription and repetition. It is the re-inscription of ontology within the paraontological that haunts Moten’s philosophical enterprise, for indeed, can we ever truly wrest paraontology from the ontology that distinguishes it? Does not the trace of the other (ontology) inevitably infuse itself into the sphere that purportedly excludes it (paraontology) – as its illegitimate foundation? Is the ‘para’ here an actuality or a yearning for reprieve?</w:t>
      </w:r>
      <w:r w:rsidRPr="00875B0C">
        <w:t xml:space="preserve"> In other words: Does the pathogen need its host to survive? To put this somewhat differently, if the issue with African American Criticism is that it is preoccupied with ontology and formations of anti-Blackness that sustain it, according to Moten, then we might say that it is ontological thinking that is at the root of this problem. We forget blackness because we are unable to disentangle our investigations from the thinking and procedure of Western ontology and metaphysics. To address this, Moten wants to ‘think otherwise’ (much like Heidegger attempted to do with his concept An-denken). </w:t>
      </w:r>
      <w:r w:rsidRPr="00875B0C">
        <w:rPr>
          <w:b/>
          <w:u w:val="single"/>
        </w:rPr>
        <w:t xml:space="preserve">But herein </w:t>
      </w:r>
      <w:proofErr w:type="gramStart"/>
      <w:r w:rsidRPr="00875B0C">
        <w:rPr>
          <w:b/>
          <w:u w:val="single"/>
        </w:rPr>
        <w:t>lies</w:t>
      </w:r>
      <w:proofErr w:type="gramEnd"/>
      <w:r w:rsidRPr="00875B0C">
        <w:rPr>
          <w:b/>
          <w:u w:val="single"/>
        </w:rPr>
        <w:t xml:space="preserve"> the problem: Moten is still entangled in the very metaphysical-ontological enterprise he wants to escape because his analytic depends on the distinction between blackness and blacks. The significance of this is two-fold: not only is this binary opposition between blackness and blacks a product of binary-</w:t>
      </w:r>
      <w:r w:rsidRPr="00875B0C">
        <w:rPr>
          <w:b/>
          <w:u w:val="single"/>
        </w:rPr>
        <w:lastRenderedPageBreak/>
        <w:t xml:space="preserve">metaphysical/ontological thinking – thus a reproduction of the very thing he wants to flee – but he lacks an analytic framework and a lexicon that can transcend the constraints of ontology. </w:t>
      </w:r>
      <w:r w:rsidRPr="00875B0C">
        <w:t xml:space="preserve">Moten still operates within ontology through binary oppositions and terminology. The difficulty of such an enterprise is that we do not have a grammar outside of ontology to describe the paraontological, which means that his idea of paraontology is still tethered to that which it is designed to escape. Paraontology becomes another version of ontology. Moten is as much obsessed with ontology as AfroPessimists. </w:t>
      </w:r>
      <w:r w:rsidRPr="00875B0C">
        <w:rPr>
          <w:b/>
          <w:u w:val="single"/>
        </w:rPr>
        <w:t xml:space="preserve">But this obsession is inescapable; there is no way out (which is what Afro-Pessimists have been emphasizing). We can become creative with prepositions and prefixes and say that paraontology is not ‘outside’ of ontology, but ‘through it’ ‘within it,’ ‘alongside,’ etc. – but these prepositional distinctions do not rectify the fundamental problem of repetition and re-inscription. </w:t>
      </w:r>
      <w:r w:rsidRPr="00875B0C">
        <w:t>The same binary thinking that stains ontology (e.g. between subject/object, free/slave,</w:t>
      </w:r>
      <w:r>
        <w:t xml:space="preserve"> </w:t>
      </w:r>
      <w:r w:rsidRPr="00875B0C">
        <w:t>and white/black) lingers in the paraontological framework (e.g. between blackness/blacks, fugitivity/stagnation, pathological/pathogenic, etc.). If blackness and ontology are unavailable for one another, then blackness and paraontology are just as unavailable and incompatible. Since, for Moten, blackness indexes an atavistic being – before the reign of metaphysics and ontology, and any other organizing system for that matter – then no-thing is compatible with blackness</w:t>
      </w:r>
      <w:r w:rsidRPr="00875B0C">
        <w:rPr>
          <w:u w:val="single"/>
        </w:rPr>
        <w:t>. And because we can only approach blackness with the instruments, grammars, and analytics of ontology (‘para’ or otherwise), we will never really know blackness as Moten would desire – only our metaphysical engagement with it.</w:t>
      </w:r>
      <w:r w:rsidRPr="00875B0C">
        <w:t xml:space="preserve"> Our desire to move beyond “ontological Blackness” – as Victor Anderson would describe it (cf. Anderson 1995) – becomes something similar to the psychoanalytic notion of objet (a) (Lacan 2015, 12). </w:t>
      </w:r>
      <w:r w:rsidRPr="00875B0C">
        <w:rPr>
          <w:b/>
          <w:u w:val="single"/>
        </w:rPr>
        <w:t>Blackness is the imaginary wholeness or origin that we are in constant pursuit of, but never can quite approach – indeed, if we successfully capture it, we die. There is, then, a certain majesty, terror, and mysticism about blackness. Moten’s brilliant work re-members the majesty and mysticism of blackness, even if it brackets the terror of blackness</w:t>
      </w:r>
      <w:r w:rsidRPr="00875B0C">
        <w:t xml:space="preserve"> (and this, perhaps, is the job of the Afro-Pessimists, to describe this </w:t>
      </w:r>
      <w:r w:rsidRPr="00875B0C">
        <w:lastRenderedPageBreak/>
        <w:t>terror). His desire to escape ontology – to flee it as an existential fugitive – expresses an impossibility that nonetheless enlivens his texts.</w:t>
      </w:r>
    </w:p>
    <w:p w:rsidR="008112D0" w:rsidRDefault="008112D0" w:rsidP="00922AB5">
      <w:pPr>
        <w:rPr>
          <w:rFonts w:asciiTheme="minorHAnsi" w:hAnsiTheme="minorHAnsi" w:cstheme="minorHAnsi"/>
        </w:rPr>
      </w:pPr>
    </w:p>
    <w:p w:rsidR="00117434" w:rsidRDefault="006D2733" w:rsidP="006D2733">
      <w:pPr>
        <w:pStyle w:val="Heading2"/>
      </w:pPr>
      <w:r>
        <w:lastRenderedPageBreak/>
        <w:t>NEG Cards</w:t>
      </w:r>
    </w:p>
    <w:p w:rsidR="008112D0" w:rsidRPr="00CE0F2C" w:rsidRDefault="006D2733" w:rsidP="006D2733">
      <w:pPr>
        <w:pStyle w:val="Heading3"/>
      </w:pPr>
      <w:r>
        <w:lastRenderedPageBreak/>
        <w:t>Afropessimism links</w:t>
      </w:r>
    </w:p>
    <w:p w:rsidR="008112D0" w:rsidRDefault="008112D0" w:rsidP="006D2733">
      <w:pPr>
        <w:pStyle w:val="Heading4"/>
      </w:pPr>
      <w:r>
        <w:t xml:space="preserve">Para ontology is wrong. Our theory of Social death is the only way to explain the ontological dereliction of black life. </w:t>
      </w:r>
    </w:p>
    <w:p w:rsidR="008112D0" w:rsidRDefault="008112D0" w:rsidP="008112D0">
      <w:r w:rsidRPr="00004BD5">
        <w:rPr>
          <w:rStyle w:val="Style13ptBold"/>
        </w:rPr>
        <w:t>Hart 18</w:t>
      </w:r>
      <w:r>
        <w:rPr>
          <w:rStyle w:val="Style13ptBold"/>
        </w:rPr>
        <w:t xml:space="preserve"> </w:t>
      </w:r>
      <w:r>
        <w:t xml:space="preserve">[William David Hart, </w:t>
      </w:r>
      <w:r w:rsidRPr="00F4347E">
        <w:t>professor and holder of the Margaret W. Harmon Chair at Macalester College, researches the intersection of religion, ethics, and polit</w:t>
      </w:r>
      <w:r>
        <w:t xml:space="preserve">ics, January 1, 2018, “Constellations: Capitalism, Antiblackness, Afro-pessimism and Black Optimism”, American Journal of Theology and Philosophy, JMH] </w:t>
      </w:r>
    </w:p>
    <w:p w:rsidR="008112D0" w:rsidRDefault="008112D0" w:rsidP="008112D0">
      <w:pPr>
        <w:rPr>
          <w:b/>
          <w:u w:val="single"/>
        </w:rPr>
      </w:pPr>
      <w:r w:rsidRPr="00F4347E">
        <w:rPr>
          <w:u w:val="single"/>
        </w:rPr>
        <w:t>A foundational figure among the so-called afro-pessimists, Jared Sexton has reservations about the signifying power of the term.</w:t>
      </w:r>
      <w:r w:rsidRPr="009A4456">
        <w:rPr>
          <w:sz w:val="16"/>
        </w:rPr>
        <w:t xml:space="preserve"> His wariness in no small part has to do with the unsympathetic attributions of critics. He claims that Moten's account of the relations between afro-pessimism and black optimism rests on a basic misinterpretation. </w:t>
      </w:r>
      <w:r w:rsidRPr="00413434">
        <w:rPr>
          <w:b/>
          <w:u w:val="single"/>
        </w:rPr>
        <w:t>Moten's oppositional dualism of social death versus social life encodes a misunderstanding of the actual relations of these constituent realities and, in turn, mischaracterizes the aims of afro-pessimism</w:t>
      </w:r>
      <w:r w:rsidRPr="009A4456">
        <w:rPr>
          <w:sz w:val="16"/>
        </w:rPr>
        <w:t>. On Sexton's view, "black life is lived in social death." Contra Moten, there is nothing in the concept of afro-pessimism that denies fugitive movements of escape. Black optimism is always already a constitutive element of black social life lived in social death. However, the difference between the pessimists and optimists is not merely verbal</w:t>
      </w:r>
      <w:r w:rsidRPr="00F4347E">
        <w:rPr>
          <w:b/>
          <w:u w:val="single"/>
        </w:rPr>
        <w:t xml:space="preserve">. There is a substantive disagreement about the world, the relationship between black people and the world, whether black people, under the conditions of social death, have a world at all. </w:t>
      </w:r>
      <w:r w:rsidRPr="009A4456">
        <w:rPr>
          <w:sz w:val="16"/>
        </w:rPr>
        <w:t xml:space="preserve">Under the conditions of social death, are black people more akin to humans or to Heidegger's worldless lizard, soaking up sun on a rock? Is worldhood an existential structure of blacks, are blacks Dasein? This is the kind of question at stake between pessimists and optimists. [End Page 32] </w:t>
      </w:r>
      <w:r w:rsidRPr="00F4347E">
        <w:rPr>
          <w:b/>
          <w:u w:val="single"/>
        </w:rPr>
        <w:t>This question of world cannot be separated from the world-destroying reality of slavery and social death. Chronic violence and dishonor shadow and haunt the being of black people. On this view, fugitivity, maroonage, and stolen life do not address the prior question of the worldhood of blacks.</w:t>
      </w:r>
      <w:r w:rsidRPr="009A4456">
        <w:rPr>
          <w:sz w:val="16"/>
        </w:rPr>
        <w:t xml:space="preserve"> Where black optimism construes fugitive movement as an escape from social death, afropessimists see these movements as among the myriad ways that social death is lived. Whether the black radical tradition, as adumbrated by Cedric </w:t>
      </w:r>
      <w:proofErr w:type="gramStart"/>
      <w:r w:rsidRPr="009A4456">
        <w:rPr>
          <w:sz w:val="16"/>
        </w:rPr>
        <w:t>Robinson,</w:t>
      </w:r>
      <w:proofErr w:type="gramEnd"/>
      <w:r w:rsidRPr="009A4456">
        <w:rPr>
          <w:sz w:val="16"/>
        </w:rPr>
        <w:t xml:space="preserve"> or the radical tradition of black artistic expression, as Moten characterizes it, there is no performative escape from social death. Regarding such performances—including </w:t>
      </w:r>
      <w:r w:rsidRPr="009A4456">
        <w:rPr>
          <w:sz w:val="16"/>
        </w:rPr>
        <w:lastRenderedPageBreak/>
        <w:t>the bent school and marginal church performances, the black operations that Moten references in the article "Black Op"—Sexton responds by quoting Wilderson II: "</w:t>
      </w:r>
      <w:r w:rsidRPr="00F4347E">
        <w:rPr>
          <w:u w:val="single"/>
        </w:rPr>
        <w:t>Such gatherings are always haunted by a sense that violence and captivity are the grammar and ghosts of our every gesture. This is where performance meets ontology." In "The Social Life of Social Death: On Afro-Pessimism and Black Optimism," Sexton remarks,</w:t>
      </w:r>
      <w:r>
        <w:rPr>
          <w:u w:val="single"/>
        </w:rPr>
        <w:t xml:space="preserve"> </w:t>
      </w:r>
      <w:r w:rsidRPr="009A4456">
        <w:rPr>
          <w:sz w:val="16"/>
        </w:rPr>
        <w:t xml:space="preserve">Black optimism is not the negation of the negation that is afro-pessimism, just as black social life does not negate black social death by inhabiting it and vitalizing it. </w:t>
      </w:r>
      <w:r w:rsidRPr="00F4347E">
        <w:rPr>
          <w:b/>
          <w:u w:val="single"/>
        </w:rPr>
        <w:t xml:space="preserve">A living death is as much a death as it is a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 </w:t>
      </w:r>
      <w:r w:rsidRPr="009A4456">
        <w:rPr>
          <w:sz w:val="16"/>
        </w:rPr>
        <w:t xml:space="preserve">Black life is not lived in the world that the world lives in, but it is lived underground, in outer space.70 In conclusion, </w:t>
      </w:r>
      <w:r w:rsidRPr="00F4347E">
        <w:rPr>
          <w:u w:val="single"/>
        </w:rPr>
        <w:t>antiblackness must be understood in it radical singularity. According to Wilderson II, antiblackness is ontological, a structural antagonism. According to Moten and Harney, the "general antagonism"71 of difference produces an awareness of the paraontological nature of blackness; blackness that is anterior to antiblackness, an ante-antiblackness.</w:t>
      </w:r>
      <w:r w:rsidRPr="009A4456">
        <w:rPr>
          <w:sz w:val="16"/>
        </w:rPr>
        <w:t xml:space="preserve"> As the black radical tradition, this ante-antiblackness represents a dialectical, "yes" and "no" dialogue with the Marxist tradition. </w:t>
      </w:r>
      <w:r w:rsidRPr="00CF66DC">
        <w:rPr>
          <w:b/>
          <w:u w:val="single"/>
        </w:rPr>
        <w:t>For both afro-pessimists and black optimists, antiblackness has an ontological or paraontological status that the dominant explanatory logics, including capital, cannot fully comprehend. This excess dimension of antiblackness is anterior to, outside of, and beneath all dialectics, whether Socratic, Hegelian, or Marxist. [End Page 33]</w:t>
      </w:r>
    </w:p>
    <w:p w:rsidR="006D2733" w:rsidRPr="007B6CEC" w:rsidRDefault="006D2733" w:rsidP="006D2733">
      <w:pPr>
        <w:pStyle w:val="Heading4"/>
      </w:pPr>
      <w:r>
        <w:t>Performance doesn’t redress slavery because it attempts to resolve a violation that will never end.</w:t>
      </w:r>
    </w:p>
    <w:p w:rsidR="006D2733" w:rsidRPr="00AB02E2" w:rsidRDefault="006D2733" w:rsidP="006D2733">
      <w:pPr>
        <w:rPr>
          <w:b/>
          <w:bCs/>
          <w:sz w:val="26"/>
        </w:rPr>
      </w:pPr>
      <w:r w:rsidRPr="00AB02E2">
        <w:rPr>
          <w:rStyle w:val="Style13ptBold"/>
        </w:rPr>
        <w:t>Hartman 97</w:t>
      </w:r>
      <w:r>
        <w:rPr>
          <w:rStyle w:val="Style13ptBold"/>
        </w:rPr>
        <w:t xml:space="preserve"> </w:t>
      </w:r>
      <w:r w:rsidRPr="00117AC5">
        <w:t>Saidiya V. Hartman</w:t>
      </w:r>
      <w:r w:rsidRPr="00117AC5">
        <w:rPr>
          <w:rFonts w:ascii="Times New Roman" w:hAnsi="Times New Roman" w:cs="Times New Roman"/>
          <w:sz w:val="14"/>
          <w:szCs w:val="14"/>
        </w:rPr>
        <w:t xml:space="preserve"> </w:t>
      </w:r>
      <w:r w:rsidRPr="000E73F8">
        <w:rPr>
          <w:sz w:val="28"/>
          <w:szCs w:val="28"/>
          <w:u w:val="single"/>
        </w:rPr>
        <w:t>Scenes of Subjection</w:t>
      </w:r>
      <w:proofErr w:type="gramStart"/>
      <w:r w:rsidRPr="000E73F8">
        <w:rPr>
          <w:sz w:val="28"/>
          <w:szCs w:val="28"/>
          <w:u w:val="single"/>
        </w:rPr>
        <w:t>:Terror</w:t>
      </w:r>
      <w:proofErr w:type="gramEnd"/>
      <w:r w:rsidRPr="000E73F8">
        <w:rPr>
          <w:sz w:val="28"/>
          <w:szCs w:val="28"/>
          <w:u w:val="single"/>
        </w:rPr>
        <w:t>, Slavery, and Self-Making in Nineteenth-Century</w:t>
      </w:r>
      <w:r w:rsidRPr="00117AC5">
        <w:t xml:space="preserve"> </w:t>
      </w:r>
      <w:r w:rsidRPr="000E73F8">
        <w:rPr>
          <w:sz w:val="28"/>
          <w:szCs w:val="28"/>
          <w:u w:val="single"/>
        </w:rPr>
        <w:t>America.</w:t>
      </w:r>
      <w:r>
        <w:t xml:space="preserve"> Oxford University Press 1997</w:t>
      </w:r>
    </w:p>
    <w:p w:rsidR="006D2733" w:rsidRPr="007B6CEC" w:rsidRDefault="006D2733" w:rsidP="006D2733">
      <w:pPr>
        <w:autoSpaceDE w:val="0"/>
        <w:autoSpaceDN w:val="0"/>
        <w:adjustRightInd w:val="0"/>
        <w:spacing w:line="240" w:lineRule="auto"/>
      </w:pPr>
    </w:p>
    <w:p w:rsidR="006D2733" w:rsidRPr="009B23DD" w:rsidRDefault="006D2733" w:rsidP="006D2733">
      <w:pPr>
        <w:rPr>
          <w:rStyle w:val="StyleUnderline"/>
        </w:rPr>
      </w:pPr>
      <w:r w:rsidRPr="009B23DD">
        <w:rPr>
          <w:rStyle w:val="StyleUnderline"/>
        </w:rPr>
        <w:lastRenderedPageBreak/>
        <w:t>The forms of redress enacted in performance are a necessarily incomplete working through of the event of breach because of the constancy of assault and the inability to transform social relations through such practices or generate an event that would result in the reversal of force</w:t>
      </w:r>
      <w:r w:rsidRPr="009E5C9F">
        <w:rPr>
          <w:sz w:val="16"/>
        </w:rPr>
        <w:t xml:space="preserve">s. In other words, while the breach could never be fully compensated for, at the very least, the efforts to set things right would entail a revolution of the social order— the abolition of slavery, racism, domination, and exploitation, the realization of justice and equality, and the fulfillment of </w:t>
      </w:r>
      <w:r w:rsidRPr="009B23DD">
        <w:rPr>
          <w:rStyle w:val="StyleUnderline"/>
        </w:rPr>
        <w:t>needs. Thus the inadequacy of the redressive action undertaken in everyday practices does not signal the failure of these practices but highlights the way in which pleasure or the counterinvestment in the body at stake here serves as a limited figure of social transformation.If redress does not or cannot restore or remedy loss, redeem the unceremoniously buried, or bridge the transatlantic divide, then what possibilities for relief, restitution, or recovery does it provide</w:t>
      </w:r>
      <w:r w:rsidRPr="009E5C9F">
        <w:rPr>
          <w:sz w:val="16"/>
        </w:rPr>
        <w:t xml:space="preserve">? First, redress is a re-membering of the social body that occurs precisely in the recognition and articulation of devastation. </w:t>
      </w:r>
      <w:proofErr w:type="gramStart"/>
      <w:r w:rsidRPr="009E5C9F">
        <w:rPr>
          <w:sz w:val="16"/>
        </w:rPr>
        <w:t>captivity</w:t>
      </w:r>
      <w:proofErr w:type="gramEnd"/>
      <w:r w:rsidRPr="009E5C9F">
        <w:rPr>
          <w:sz w:val="16"/>
        </w:rPr>
        <w:t xml:space="preserve">, and enslavement. </w:t>
      </w:r>
      <w:r w:rsidRPr="009B23DD">
        <w:rPr>
          <w:rStyle w:val="StyleUnderline"/>
        </w:rPr>
        <w:t>The re-membering of the violated body must be considered in relation to the dis-membered body of the slave— that is, the segmentation and organization of the captive body for purposes of work, reproduction, and punishment. This re-membering takes the form of attending to the body as a site of pleasure, eros, and sociality and articulating its violated condition</w:t>
      </w:r>
      <w:r w:rsidRPr="009E5C9F">
        <w:rPr>
          <w:sz w:val="16"/>
        </w:rPr>
        <w:t xml:space="preserve">. Second, redress is a limited form of action aimed at relieving the pained body through alternative configurations of the self and the redemption of the body as human flesh, not beast of burden. Third, redress concerns the articulation of needs and desires and the endeavor to meet them. It is an exercise of agency directed toward the release of the pained body, the reconstitution of violated natality, and the remembrance of breach. It is intended to minimize the violence of historical dislocation and dissolution— the history that hurts. </w:t>
      </w:r>
      <w:r w:rsidRPr="009B23DD">
        <w:rPr>
          <w:rStyle w:val="StyleUnderline"/>
        </w:rPr>
        <w:t>Redressive action encompasses not only a heightened attention to the events that have culminated in the crisis but also the transfiguration of the broken and ravenous body into a site of pleasure, a vessel of communication, and a bridge between the living and the dead</w:t>
      </w:r>
      <w:r w:rsidRPr="009E5C9F">
        <w:rPr>
          <w:sz w:val="16"/>
        </w:rPr>
        <w:t xml:space="preserve">. </w:t>
      </w:r>
      <w:r w:rsidRPr="009B23DD">
        <w:rPr>
          <w:rStyle w:val="StyleUnderline"/>
        </w:rPr>
        <w:t>The event of captivity and enslavement engenders the necessity of redress, the inevitability of its failure, and the constancy of repetition yielded by this failure</w:t>
      </w:r>
    </w:p>
    <w:p w:rsidR="006D2733" w:rsidRPr="00CF66DC" w:rsidRDefault="006D2733" w:rsidP="008112D0">
      <w:pPr>
        <w:rPr>
          <w:b/>
          <w:u w:val="single"/>
        </w:rPr>
      </w:pPr>
    </w:p>
    <w:p w:rsidR="008112D0" w:rsidRDefault="008112D0" w:rsidP="008112D0"/>
    <w:p w:rsidR="00922AB5" w:rsidRDefault="00922AB5" w:rsidP="00922AB5">
      <w:pPr>
        <w:pStyle w:val="Heading4"/>
      </w:pPr>
      <w:r>
        <w:lastRenderedPageBreak/>
        <w:t xml:space="preserve">Focusing on the glimmering hope of a transgressive song lyric or an aggressive saxophone ignores the structural conditions of slavery and focuses </w:t>
      </w:r>
      <w:proofErr w:type="gramStart"/>
      <w:r>
        <w:t>on  the</w:t>
      </w:r>
      <w:proofErr w:type="gramEnd"/>
      <w:r>
        <w:t xml:space="preserve"> slave’s contentedness rather than the absolute sorrow that gave birth to their creations.</w:t>
      </w:r>
    </w:p>
    <w:p w:rsidR="00922AB5" w:rsidRDefault="00922AB5" w:rsidP="00922AB5">
      <w:pPr>
        <w:rPr>
          <w:b/>
          <w:sz w:val="26"/>
          <w:szCs w:val="26"/>
        </w:rPr>
      </w:pPr>
      <w:r w:rsidRPr="00B30513">
        <w:rPr>
          <w:rStyle w:val="Style13ptBold"/>
        </w:rPr>
        <w:t>Hartman 97</w:t>
      </w:r>
      <w:r>
        <w:rPr>
          <w:b/>
          <w:sz w:val="16"/>
          <w:szCs w:val="16"/>
        </w:rPr>
        <w:t xml:space="preserve"> </w:t>
      </w:r>
      <w:r>
        <w:t>Saidiya V. Hartman</w:t>
      </w:r>
      <w:r>
        <w:rPr>
          <w:rFonts w:ascii="Times New Roman" w:eastAsia="Times New Roman" w:hAnsi="Times New Roman" w:cs="Times New Roman"/>
          <w:sz w:val="14"/>
          <w:szCs w:val="14"/>
        </w:rPr>
        <w:t xml:space="preserve"> </w:t>
      </w:r>
      <w:r>
        <w:rPr>
          <w:sz w:val="28"/>
          <w:szCs w:val="28"/>
          <w:u w:val="single"/>
        </w:rPr>
        <w:t>Scenes of Subjection</w:t>
      </w:r>
      <w:proofErr w:type="gramStart"/>
      <w:r>
        <w:rPr>
          <w:sz w:val="28"/>
          <w:szCs w:val="28"/>
          <w:u w:val="single"/>
        </w:rPr>
        <w:t>:Terror</w:t>
      </w:r>
      <w:proofErr w:type="gramEnd"/>
      <w:r>
        <w:rPr>
          <w:sz w:val="28"/>
          <w:szCs w:val="28"/>
          <w:u w:val="single"/>
        </w:rPr>
        <w:t>, Slavery, and Self-Making in Nineteenth-Century</w:t>
      </w:r>
      <w:r>
        <w:t xml:space="preserve"> </w:t>
      </w:r>
      <w:r>
        <w:rPr>
          <w:sz w:val="28"/>
          <w:szCs w:val="28"/>
          <w:u w:val="single"/>
        </w:rPr>
        <w:t>America.</w:t>
      </w:r>
      <w:r>
        <w:t xml:space="preserve"> Oxford University Press 1997</w:t>
      </w:r>
    </w:p>
    <w:p w:rsidR="00922AB5" w:rsidRDefault="00922AB5" w:rsidP="00922AB5"/>
    <w:p w:rsidR="00922AB5" w:rsidRPr="009A4456" w:rsidRDefault="009A4456" w:rsidP="00922AB5">
      <w:pPr>
        <w:rPr>
          <w:sz w:val="16"/>
        </w:rPr>
      </w:pPr>
      <w:r>
        <w:rPr>
          <w:rStyle w:val="Emphasis"/>
          <w:sz w:val="28"/>
          <w:szCs w:val="28"/>
        </w:rPr>
        <w:t>T</w:t>
      </w:r>
      <w:r w:rsidR="00922AB5">
        <w:rPr>
          <w:b/>
          <w:sz w:val="28"/>
          <w:szCs w:val="28"/>
          <w:u w:val="single"/>
        </w:rPr>
        <w:t xml:space="preserve">he </w:t>
      </w:r>
      <w:proofErr w:type="gramStart"/>
      <w:r w:rsidR="00922AB5">
        <w:rPr>
          <w:b/>
          <w:sz w:val="28"/>
          <w:szCs w:val="28"/>
          <w:u w:val="single"/>
        </w:rPr>
        <w:t>slaveholder’ s</w:t>
      </w:r>
      <w:proofErr w:type="gramEnd"/>
      <w:r w:rsidR="00922AB5">
        <w:rPr>
          <w:b/>
          <w:sz w:val="28"/>
          <w:szCs w:val="28"/>
          <w:u w:val="single"/>
        </w:rPr>
        <w:t xml:space="preserve"> instrumental use of entertainment was duly criticized by abolitionis</w:t>
      </w:r>
      <w:r w:rsidR="00922AB5" w:rsidRPr="009A4456">
        <w:rPr>
          <w:sz w:val="16"/>
        </w:rPr>
        <w:t xml:space="preserve">ts. </w:t>
      </w:r>
      <w:r w:rsidR="00922AB5">
        <w:rPr>
          <w:b/>
          <w:sz w:val="28"/>
          <w:szCs w:val="28"/>
          <w:u w:val="single"/>
        </w:rPr>
        <w:t xml:space="preserve">Douglass, </w:t>
      </w:r>
      <w:r w:rsidR="00922AB5" w:rsidRPr="009A4456">
        <w:rPr>
          <w:sz w:val="16"/>
        </w:rPr>
        <w:t xml:space="preserve">at the forefront of such criticism, </w:t>
      </w:r>
      <w:r w:rsidR="00922AB5">
        <w:rPr>
          <w:b/>
          <w:sz w:val="28"/>
          <w:szCs w:val="28"/>
          <w:u w:val="single"/>
        </w:rPr>
        <w:t xml:space="preserve">argued that the abjection of slave amusements </w:t>
      </w:r>
      <w:proofErr w:type="gramStart"/>
      <w:r w:rsidR="00922AB5">
        <w:rPr>
          <w:b/>
          <w:sz w:val="28"/>
          <w:szCs w:val="28"/>
          <w:u w:val="single"/>
        </w:rPr>
        <w:t>“ appeared</w:t>
      </w:r>
      <w:proofErr w:type="gramEnd"/>
      <w:r w:rsidR="00922AB5">
        <w:rPr>
          <w:b/>
          <w:sz w:val="28"/>
          <w:szCs w:val="28"/>
          <w:u w:val="single"/>
        </w:rPr>
        <w:t xml:space="preserve"> to have no other object than to disgust the slaves with their temporary freedom</w:t>
      </w:r>
      <w:r w:rsidR="00922AB5" w:rsidRPr="009A4456">
        <w:rPr>
          <w:sz w:val="16"/>
        </w:rPr>
        <w:t xml:space="preserve">, and make them as glad to return to work as they had been to leave it.” 116 </w:t>
      </w:r>
      <w:r w:rsidR="00922AB5">
        <w:rPr>
          <w:b/>
          <w:sz w:val="28"/>
          <w:szCs w:val="28"/>
          <w:u w:val="single"/>
        </w:rPr>
        <w:t>Although he was speaking specifically of the holiday period between Christmas and New Ye ar ’s, his condemnation of these diversions for cultivating submission, debasement, and docility is no less relevant to the routine amusements addressed above</w:t>
      </w:r>
      <w:r w:rsidR="00922AB5" w:rsidRPr="009A4456">
        <w:rPr>
          <w:sz w:val="16"/>
        </w:rPr>
        <w:t xml:space="preserve">.117 In this regard, his criticisms were not unlike those of Henry Bibb and others. Abolitionists emphasized the degraded character of these escapades and stressed the confluence of brutality and merrymaking in such activities. Bibb held slaveholders responsible for prompting demeaning sport: </w:t>
      </w:r>
      <w:proofErr w:type="gramStart"/>
      <w:r w:rsidR="00922AB5" w:rsidRPr="009A4456">
        <w:rPr>
          <w:sz w:val="16"/>
        </w:rPr>
        <w:t>“ When</w:t>
      </w:r>
      <w:proofErr w:type="gramEnd"/>
      <w:r w:rsidR="00922AB5" w:rsidRPr="009A4456">
        <w:rPr>
          <w:sz w:val="16"/>
        </w:rPr>
        <w:t xml:space="preserve"> they wish to have a little sport of that kind, they go among the slaves, to see them dance, 'pat juber,’ sing and play on banjo.” 118 If slaves, unfortunately, participated in these debased amusements, their condition, not their nature, was to blame. Theodore Parker was less certain in this regard: </w:t>
      </w:r>
      <w:proofErr w:type="gramStart"/>
      <w:r w:rsidR="00922AB5" w:rsidRPr="009A4456">
        <w:rPr>
          <w:sz w:val="16"/>
        </w:rPr>
        <w:t xml:space="preserve">“ </w:t>
      </w:r>
      <w:r w:rsidR="00922AB5">
        <w:rPr>
          <w:b/>
          <w:sz w:val="28"/>
          <w:szCs w:val="28"/>
          <w:u w:val="single"/>
        </w:rPr>
        <w:t>If</w:t>
      </w:r>
      <w:proofErr w:type="gramEnd"/>
      <w:r w:rsidR="00922AB5">
        <w:rPr>
          <w:b/>
          <w:sz w:val="28"/>
          <w:szCs w:val="28"/>
          <w:u w:val="single"/>
        </w:rPr>
        <w:t xml:space="preserve"> the African be so low that the condition of slavery is tolerable in his eyes and he can dance in chains, then it is all the more a sin in the cultivated and strong, in the Christian, to tyrannize over the feeble and defenseless</w:t>
      </w:r>
      <w:r w:rsidR="00922AB5" w:rsidRPr="009A4456">
        <w:rPr>
          <w:sz w:val="16"/>
        </w:rPr>
        <w:t xml:space="preserve">.” 119 The permeable, shifting, and elusive boundary between instrumental amusements and the expressive </w:t>
      </w:r>
      <w:r w:rsidR="00922AB5" w:rsidRPr="009A4456">
        <w:rPr>
          <w:sz w:val="16"/>
        </w:rPr>
        <w:lastRenderedPageBreak/>
        <w:t xml:space="preserve">culture of the enslaved was troubled and unsettling. Moreover, for those like Parker the ability of Africans to dance at all was unfathomable. However, </w:t>
      </w:r>
      <w:proofErr w:type="gramStart"/>
      <w:r w:rsidR="00922AB5" w:rsidRPr="009A4456">
        <w:rPr>
          <w:sz w:val="16"/>
        </w:rPr>
        <w:t>Douglass’ s</w:t>
      </w:r>
      <w:proofErr w:type="gramEnd"/>
      <w:r w:rsidR="00922AB5" w:rsidRPr="009A4456">
        <w:rPr>
          <w:sz w:val="16"/>
        </w:rPr>
        <w:t xml:space="preserve"> searing criticism of these amusements concentrated on their function as “ safety-valves to carry off the explosive elements inseparable from the human mind when reduced to the condition of slavery,” as well as exposing a longing for a culture of resistance in this condemnation.120 In order to disentangle the skeins of disapprobation and desire, </w:t>
      </w:r>
      <w:r w:rsidR="00922AB5">
        <w:rPr>
          <w:b/>
          <w:sz w:val="28"/>
          <w:szCs w:val="28"/>
          <w:u w:val="single"/>
        </w:rPr>
        <w:t xml:space="preserve">Douglass’s decrial of slave holidays needs to be considered alongside his commentary on slave song. For the most part, his objections to these holidays pertain to the derailing of </w:t>
      </w:r>
      <w:proofErr w:type="gramStart"/>
      <w:r w:rsidR="00922AB5">
        <w:rPr>
          <w:b/>
          <w:sz w:val="28"/>
          <w:szCs w:val="28"/>
          <w:u w:val="single"/>
        </w:rPr>
        <w:t>“ dangerous</w:t>
      </w:r>
      <w:proofErr w:type="gramEnd"/>
      <w:r w:rsidR="00922AB5">
        <w:rPr>
          <w:b/>
          <w:sz w:val="28"/>
          <w:szCs w:val="28"/>
          <w:u w:val="single"/>
        </w:rPr>
        <w:t xml:space="preserve"> thought” by diversion. In other words, these pleasures thwart the emergence of an oppositional consciousness</w:t>
      </w:r>
      <w:r w:rsidR="00922AB5" w:rsidRPr="009A4456">
        <w:rPr>
          <w:sz w:val="16"/>
        </w:rPr>
        <w:t xml:space="preserve">: </w:t>
      </w:r>
      <w:proofErr w:type="gramStart"/>
      <w:r w:rsidR="00922AB5" w:rsidRPr="009A4456">
        <w:rPr>
          <w:sz w:val="16"/>
        </w:rPr>
        <w:t xml:space="preserve">“ </w:t>
      </w:r>
      <w:r w:rsidR="00922AB5">
        <w:rPr>
          <w:b/>
          <w:sz w:val="28"/>
          <w:szCs w:val="28"/>
          <w:u w:val="single"/>
        </w:rPr>
        <w:t>To</w:t>
      </w:r>
      <w:proofErr w:type="gramEnd"/>
      <w:r w:rsidR="00922AB5">
        <w:rPr>
          <w:b/>
          <w:sz w:val="28"/>
          <w:szCs w:val="28"/>
          <w:u w:val="single"/>
        </w:rPr>
        <w:t xml:space="preserve"> enslave men successfully and safely it is necessary to keep their minds occupied with thoughts and aspirations short of the liberty of which they are deprived</w:t>
      </w:r>
      <w:r w:rsidR="00922AB5" w:rsidRPr="009A4456">
        <w:rPr>
          <w:sz w:val="16"/>
        </w:rPr>
        <w:t xml:space="preserve">. . . . </w:t>
      </w:r>
      <w:r w:rsidR="00922AB5">
        <w:rPr>
          <w:b/>
          <w:sz w:val="28"/>
          <w:szCs w:val="28"/>
          <w:u w:val="single"/>
        </w:rPr>
        <w:t xml:space="preserve">These holidays served the purpose of keeping the minds of the slaves occupied with prospective pleasures within the limits of slavery. . . . A certain degree of attainable good must be kept before them. . . . But for these the rigors of slavery would have been forced to a dangerous desperation. . . . Not the </w:t>
      </w:r>
      <w:proofErr w:type="gramStart"/>
      <w:r w:rsidR="00922AB5">
        <w:rPr>
          <w:b/>
          <w:sz w:val="28"/>
          <w:szCs w:val="28"/>
          <w:u w:val="single"/>
        </w:rPr>
        <w:t>slave’ s</w:t>
      </w:r>
      <w:proofErr w:type="gramEnd"/>
      <w:r w:rsidR="00922AB5">
        <w:rPr>
          <w:b/>
          <w:sz w:val="28"/>
          <w:szCs w:val="28"/>
          <w:u w:val="single"/>
        </w:rPr>
        <w:t xml:space="preserve"> happiness but the master’ s safety was the end sought</w:t>
      </w:r>
      <w:r w:rsidR="00922AB5" w:rsidRPr="009A4456">
        <w:rPr>
          <w:sz w:val="16"/>
        </w:rPr>
        <w:t xml:space="preserve">.” 121 </w:t>
      </w:r>
      <w:r w:rsidR="00922AB5">
        <w:rPr>
          <w:b/>
          <w:sz w:val="28"/>
          <w:szCs w:val="28"/>
          <w:u w:val="single"/>
        </w:rPr>
        <w:t>What Douglass yearns for is dangerous music and dangerous thought. As well, the relentlessness of the critique and its broad strokes are intent upon destroying the discourse on indolence, servility, and contentment that licensed the institution</w:t>
      </w:r>
      <w:r w:rsidR="00922AB5" w:rsidRPr="009A4456">
        <w:rPr>
          <w:sz w:val="16"/>
        </w:rPr>
        <w:t xml:space="preserve">. However, even in the context of this ruthless encounter with the pleasures afforded within the confines of slavery, he manages to catch hold of glimmerings of opposition— in this case </w:t>
      </w:r>
      <w:proofErr w:type="gramStart"/>
      <w:r w:rsidR="00922AB5" w:rsidRPr="009A4456">
        <w:rPr>
          <w:sz w:val="16"/>
        </w:rPr>
        <w:t>“ the</w:t>
      </w:r>
      <w:proofErr w:type="gramEnd"/>
      <w:r w:rsidR="00922AB5" w:rsidRPr="009A4456">
        <w:rPr>
          <w:sz w:val="16"/>
        </w:rPr>
        <w:t xml:space="preserve"> sharp hits against slaveholders” in “ jubilee patting.” This search for an oppositional culture, or a symbolic analogue of Douglass’s physical confrontation with Covey, the overseer and </w:t>
      </w:r>
      <w:proofErr w:type="gramStart"/>
      <w:r w:rsidR="00922AB5" w:rsidRPr="009A4456">
        <w:rPr>
          <w:sz w:val="16"/>
        </w:rPr>
        <w:t>“ nigger</w:t>
      </w:r>
      <w:proofErr w:type="gramEnd"/>
      <w:r w:rsidR="00922AB5" w:rsidRPr="009A4456">
        <w:rPr>
          <w:sz w:val="16"/>
        </w:rPr>
        <w:t xml:space="preserve"> breaker,” alights on slave song: They would sing . . . words which to many would seem unmeaning jargon, but which nevertheless, were full of meaning to themselves. 1 have sometimes thought that the mere hearing of these songs would do more to </w:t>
      </w:r>
      <w:r w:rsidR="00922AB5" w:rsidRPr="009A4456">
        <w:rPr>
          <w:sz w:val="16"/>
        </w:rPr>
        <w:lastRenderedPageBreak/>
        <w:t xml:space="preserve">impress some minds with the horrible character of slavery, than the reading of whole volumes of philosophy on the subject could do. 1 did not when a slave, understand the deep meaning of those rude and apparently incoherent songs. I was myself within the circle; so that I neither saw nor heard as those without might see and hear. They told a tale of woe which was then altogether beyond my feeble comprehension; they were tones loud, long and deep; they breathed the prayer and complaint of souls boiling over with the bitterest anguish. Every tone was a testimony against slavery, and a prayer to God for deliverance from chains. The hearing of those wild notes always depressed my spirit, and filled me with ineffable sadness. I have frequently found myself in tears while hearing them. . . . To those songs I trace my first glimmering conception of the dehumanizing character of slavery. 122 Yet these songs insufficiently meet the requirements of an oppositional culture, one capable of combating ostensibly beneficial diversions and poised to destroy these designs for mastery. </w:t>
      </w:r>
      <w:r w:rsidR="00922AB5">
        <w:rPr>
          <w:b/>
          <w:sz w:val="28"/>
          <w:szCs w:val="28"/>
          <w:u w:val="single"/>
        </w:rPr>
        <w:t xml:space="preserve">While every tone testifies against slavery, sorrow rather than resistance characterizes such songs; furthermore, they are emblems of the </w:t>
      </w:r>
      <w:proofErr w:type="gramStart"/>
      <w:r w:rsidR="00922AB5">
        <w:rPr>
          <w:b/>
          <w:sz w:val="28"/>
          <w:szCs w:val="28"/>
          <w:u w:val="single"/>
        </w:rPr>
        <w:t>“ soulkilling</w:t>
      </w:r>
      <w:proofErr w:type="gramEnd"/>
      <w:r w:rsidR="00922AB5">
        <w:rPr>
          <w:b/>
          <w:sz w:val="28"/>
          <w:szCs w:val="28"/>
          <w:u w:val="single"/>
        </w:rPr>
        <w:t xml:space="preserve"> effects of slavery.” The mere hearing of these songs impresses one with the horrible character of slavery. Above all, these songs are valued as dirges expressive of the social death of slavery and inchoate expressions of a latent political consciousness, In this </w:t>
      </w:r>
      <w:proofErr w:type="gramStart"/>
      <w:r w:rsidR="00922AB5">
        <w:rPr>
          <w:b/>
          <w:sz w:val="28"/>
          <w:szCs w:val="28"/>
          <w:u w:val="single"/>
        </w:rPr>
        <w:t>regard,</w:t>
      </w:r>
      <w:proofErr w:type="gramEnd"/>
      <w:r w:rsidR="00922AB5">
        <w:rPr>
          <w:b/>
          <w:sz w:val="28"/>
          <w:szCs w:val="28"/>
          <w:u w:val="single"/>
        </w:rPr>
        <w:t xml:space="preserve"> they belie popular portraits of happiness and contentment.</w:t>
      </w:r>
      <w:r w:rsidR="00922AB5" w:rsidRPr="009A4456">
        <w:rPr>
          <w:sz w:val="16"/>
        </w:rPr>
        <w:t xml:space="preserve"> The opacity of these sorrowful and half-articulate songs perplexes and baffles those within and without the circle of slavery. When a slave, Douglass was unable to see and hear as those without might have, yet those without too often </w:t>
      </w:r>
      <w:proofErr w:type="gramStart"/>
      <w:r w:rsidR="00922AB5" w:rsidRPr="009A4456">
        <w:rPr>
          <w:sz w:val="16"/>
        </w:rPr>
        <w:t>misinterpreted</w:t>
      </w:r>
      <w:proofErr w:type="gramEnd"/>
      <w:r w:rsidR="00922AB5" w:rsidRPr="009A4456">
        <w:rPr>
          <w:sz w:val="16"/>
        </w:rPr>
        <w:t xml:space="preserve"> these songs as evidence of satisfaction. </w:t>
      </w:r>
      <w:r w:rsidR="00922AB5">
        <w:rPr>
          <w:b/>
          <w:sz w:val="28"/>
          <w:szCs w:val="28"/>
          <w:u w:val="single"/>
        </w:rPr>
        <w:t>Anticipating Du Bois’ s assessment of the sorrow songs as “ the music of an unhappy people, of the children of disappointment; they tell of death and suffering and unvoiced longing toward a truer world, of mist wanderings and hidden w a y ,” Douglass emphasized the singularity of sorrow, thus hoping to establish an absolute line of division between diversion and the glimmerings of protest.</w:t>
      </w:r>
      <w:r w:rsidR="00922AB5" w:rsidRPr="009A4456">
        <w:rPr>
          <w:sz w:val="16"/>
        </w:rPr>
        <w:t xml:space="preserve">123 Yet this distinction could not be sustained, for the promiscuous exchanges of culture and the fraught terms of agency muddled the lines of opposition, and as Douglass himself recognized, </w:t>
      </w:r>
      <w:r w:rsidR="00922AB5">
        <w:rPr>
          <w:b/>
          <w:sz w:val="28"/>
          <w:szCs w:val="28"/>
          <w:u w:val="single"/>
        </w:rPr>
        <w:t xml:space="preserve">on rare occasions the pleasures available </w:t>
      </w:r>
      <w:r w:rsidR="00922AB5">
        <w:rPr>
          <w:b/>
          <w:sz w:val="28"/>
          <w:szCs w:val="28"/>
          <w:u w:val="single"/>
        </w:rPr>
        <w:lastRenderedPageBreak/>
        <w:t>within the confines of slavery indeed possessed glimmerings of insurgency and transformation</w:t>
      </w:r>
      <w:r w:rsidR="00922AB5" w:rsidRPr="009A4456">
        <w:rPr>
          <w:sz w:val="16"/>
        </w:rPr>
        <w:t xml:space="preserve">. </w:t>
      </w:r>
    </w:p>
    <w:p w:rsidR="00922AB5" w:rsidRPr="00B30513" w:rsidRDefault="00922AB5" w:rsidP="00922AB5">
      <w:pPr>
        <w:rPr>
          <w:rFonts w:asciiTheme="minorHAnsi" w:hAnsiTheme="minorHAnsi" w:cstheme="minorHAnsi"/>
        </w:rPr>
      </w:pPr>
    </w:p>
    <w:p w:rsidR="00922AB5" w:rsidRPr="00B30513" w:rsidRDefault="00922AB5" w:rsidP="00922AB5">
      <w:pPr>
        <w:rPr>
          <w:rFonts w:asciiTheme="minorHAnsi" w:hAnsiTheme="minorHAnsi" w:cstheme="minorHAnsi"/>
        </w:rPr>
      </w:pPr>
    </w:p>
    <w:p w:rsidR="00922AB5" w:rsidRPr="00B30513" w:rsidRDefault="00922AB5" w:rsidP="00922AB5">
      <w:pPr>
        <w:rPr>
          <w:rFonts w:asciiTheme="minorHAnsi" w:hAnsiTheme="minorHAnsi" w:cstheme="minorHAnsi"/>
        </w:rPr>
      </w:pPr>
    </w:p>
    <w:p w:rsidR="00117434" w:rsidRPr="00E54DF9" w:rsidRDefault="00117434" w:rsidP="00117434"/>
    <w:p w:rsidR="00352A07" w:rsidRDefault="009A4456" w:rsidP="006D2733">
      <w:pPr>
        <w:pStyle w:val="Heading3"/>
      </w:pPr>
      <w:r>
        <w:lastRenderedPageBreak/>
        <w:t>Em</w:t>
      </w:r>
      <w:r w:rsidR="00352A07">
        <w:t>pi</w:t>
      </w:r>
      <w:r>
        <w:t>ricism Bad</w:t>
      </w:r>
    </w:p>
    <w:p w:rsidR="00352A07" w:rsidRPr="00EC175A" w:rsidRDefault="00352A07" w:rsidP="00EC175A">
      <w:pPr>
        <w:pStyle w:val="Heading4"/>
        <w:rPr>
          <w:rStyle w:val="Emphasis"/>
          <w:b/>
          <w:sz w:val="26"/>
          <w:szCs w:val="26"/>
          <w:u w:val="none"/>
        </w:rPr>
      </w:pPr>
      <w:r w:rsidRPr="00EC175A">
        <w:rPr>
          <w:rStyle w:val="Emphasis"/>
          <w:b/>
          <w:sz w:val="26"/>
          <w:szCs w:val="26"/>
          <w:u w:val="none"/>
        </w:rPr>
        <w:t xml:space="preserve">Empirical </w:t>
      </w:r>
      <w:proofErr w:type="gramStart"/>
      <w:r w:rsidRPr="00EC175A">
        <w:rPr>
          <w:rStyle w:val="Emphasis"/>
          <w:b/>
          <w:sz w:val="26"/>
          <w:szCs w:val="26"/>
          <w:u w:val="none"/>
        </w:rPr>
        <w:t>analysis of structures like the 1AC don’t</w:t>
      </w:r>
      <w:proofErr w:type="gramEnd"/>
      <w:r w:rsidRPr="00EC175A">
        <w:rPr>
          <w:rStyle w:val="Emphasis"/>
          <w:b/>
          <w:sz w:val="26"/>
          <w:szCs w:val="26"/>
          <w:u w:val="none"/>
        </w:rPr>
        <w:t xml:space="preserve"> take into account the complexities of those structures and therefore exist in a constant dualism. They say the world has a complex system of antiblack structures but say that the world is inherently antiblack saying that those structures can be used to change the world.</w:t>
      </w:r>
    </w:p>
    <w:p w:rsidR="00352A07" w:rsidRPr="00311EB0" w:rsidRDefault="00352A07" w:rsidP="00352A07">
      <w:pPr>
        <w:rPr>
          <w:sz w:val="16"/>
        </w:rPr>
      </w:pPr>
      <w:proofErr w:type="gramStart"/>
      <w:r w:rsidRPr="00352A07">
        <w:rPr>
          <w:rStyle w:val="Style13ptBold"/>
        </w:rPr>
        <w:t>Chomsky 77</w:t>
      </w:r>
      <w:r w:rsidRPr="00311EB0">
        <w:rPr>
          <w:rStyle w:val="Style13ptBold"/>
          <w:sz w:val="16"/>
        </w:rPr>
        <w:t xml:space="preserve"> [</w:t>
      </w:r>
      <w:r w:rsidRPr="00311EB0">
        <w:rPr>
          <w:rFonts w:ascii="Arial" w:hAnsi="Arial" w:cs="Arial"/>
          <w:color w:val="222222"/>
          <w:sz w:val="16"/>
          <w:szCs w:val="20"/>
          <w:shd w:val="clear" w:color="auto" w:fill="FFFFFF"/>
        </w:rPr>
        <w:t>Chomsky, Noam.</w:t>
      </w:r>
      <w:proofErr w:type="gramEnd"/>
      <w:r w:rsidRPr="00311EB0">
        <w:rPr>
          <w:rFonts w:ascii="Arial" w:hAnsi="Arial" w:cs="Arial"/>
          <w:color w:val="222222"/>
          <w:sz w:val="16"/>
          <w:szCs w:val="20"/>
          <w:shd w:val="clear" w:color="auto" w:fill="FFFFFF"/>
        </w:rPr>
        <w:t xml:space="preserve"> </w:t>
      </w:r>
      <w:proofErr w:type="gramStart"/>
      <w:r w:rsidRPr="00311EB0">
        <w:rPr>
          <w:rFonts w:ascii="Arial" w:hAnsi="Arial" w:cs="Arial"/>
          <w:color w:val="222222"/>
          <w:sz w:val="16"/>
          <w:szCs w:val="20"/>
          <w:shd w:val="clear" w:color="auto" w:fill="FFFFFF"/>
        </w:rPr>
        <w:t>"Empiricism and rationalism."</w:t>
      </w:r>
      <w:proofErr w:type="gramEnd"/>
      <w:r w:rsidRPr="00311EB0">
        <w:rPr>
          <w:rFonts w:ascii="Arial" w:hAnsi="Arial" w:cs="Arial"/>
          <w:color w:val="222222"/>
          <w:sz w:val="16"/>
          <w:szCs w:val="20"/>
          <w:shd w:val="clear" w:color="auto" w:fill="FFFFFF"/>
        </w:rPr>
        <w:t xml:space="preserve"> </w:t>
      </w:r>
      <w:r w:rsidRPr="00311EB0">
        <w:rPr>
          <w:rFonts w:ascii="Arial" w:hAnsi="Arial" w:cs="Arial"/>
          <w:i/>
          <w:iCs/>
          <w:color w:val="222222"/>
          <w:sz w:val="16"/>
          <w:szCs w:val="20"/>
          <w:shd w:val="clear" w:color="auto" w:fill="FFFFFF"/>
        </w:rPr>
        <w:t>Retrieved November</w:t>
      </w:r>
      <w:r w:rsidRPr="00311EB0">
        <w:rPr>
          <w:rFonts w:ascii="Arial" w:hAnsi="Arial" w:cs="Arial"/>
          <w:color w:val="222222"/>
          <w:sz w:val="16"/>
          <w:szCs w:val="20"/>
          <w:shd w:val="clear" w:color="auto" w:fill="FFFFFF"/>
        </w:rPr>
        <w:t xml:space="preserve"> 26 (1977): 2013.]</w:t>
      </w:r>
      <w:r w:rsidRPr="00311EB0">
        <w:rPr>
          <w:rStyle w:val="Style13ptBold"/>
          <w:sz w:val="16"/>
        </w:rPr>
        <w:t xml:space="preserve"> </w:t>
      </w:r>
      <w:r w:rsidRPr="00B90DCC">
        <w:rPr>
          <w:rStyle w:val="Emphasis"/>
        </w:rPr>
        <w:t>In a sense, empiricism has developed a kind of mind-body dualism, of a quite unacceptable type, just at the time when, from another point of view, it rejected such dualism</w:t>
      </w:r>
      <w:r w:rsidRPr="00311EB0">
        <w:rPr>
          <w:sz w:val="16"/>
        </w:rPr>
        <w:t xml:space="preserve">. Within an empiricist framework, one approaches the study of the body as a topic in the natural sciences, concluding that the body is constructed of varied and specialized organs which are extremely complex and genetically determined in their basic character, and that these organs interact in a manner which is also determined by human biology. On the other hand, empiricism insists that the brain is a tabula </w:t>
      </w:r>
      <w:proofErr w:type="gramStart"/>
      <w:r w:rsidRPr="00311EB0">
        <w:rPr>
          <w:sz w:val="16"/>
        </w:rPr>
        <w:t>rasa,</w:t>
      </w:r>
      <w:proofErr w:type="gramEnd"/>
      <w:r w:rsidRPr="00311EB0">
        <w:rPr>
          <w:sz w:val="16"/>
        </w:rPr>
        <w:t xml:space="preserve"> empty, unstructured, uniform at least as far as cognitive structure is concerned. </w:t>
      </w:r>
      <w:r w:rsidRPr="00B90DCC">
        <w:rPr>
          <w:rStyle w:val="Emphasis"/>
        </w:rPr>
        <w:t>I don't see any reason to believe that; I don't see any reason to believe that the little finger is a more complex organ than those parts of the human brain involved in the higher mental faculties; on the contrary, it is not unlikely that these are among the most complex structures in the universe.</w:t>
      </w:r>
      <w:r w:rsidRPr="00311EB0">
        <w:rPr>
          <w:sz w:val="16"/>
        </w:rPr>
        <w:t xml:space="preserve"> There is no reason to believe that the higher mental faculties are in some manner dissociated from this complexity of organization. </w:t>
      </w:r>
      <w:r w:rsidRPr="00B90DCC">
        <w:rPr>
          <w:rStyle w:val="Emphasis"/>
        </w:rPr>
        <w:t>One can say that the dualism introduced by empiricist dogma is methodological rather than substantive. That is to say, it is taken for granted that the body must be studied by the ordinary methods of science but, in the case of the mind, certain preconceptions have been imposed which have virtually removed this study from the domain of scientific inquiry. In fact, this dogmatism seems to be even more striking in the most recent period.</w:t>
      </w:r>
      <w:r w:rsidRPr="00311EB0">
        <w:rPr>
          <w:sz w:val="16"/>
        </w:rPr>
        <w:t xml:space="preserve"> Hume, for example, really did his best to show that his elementary principles concerning the acquisition of human knowledge were sufficient to cover an interesting class of cases and challenged his opponents to produce a legitimate "idea" that could not be derived from sense impression by his principles. </w:t>
      </w:r>
      <w:r w:rsidRPr="00B90DCC">
        <w:rPr>
          <w:rStyle w:val="Emphasis"/>
        </w:rPr>
        <w:t xml:space="preserve">There is a certain kind of ambiguity in his procedure here, since in part he seems to be engaged in a kind of scientific inquiry, trying to show that certain principles he proposed were in fact adequate to cover the crucial cases, while at other times he relies </w:t>
      </w:r>
      <w:r w:rsidRPr="00B90DCC">
        <w:rPr>
          <w:rStyle w:val="Emphasis"/>
        </w:rPr>
        <w:lastRenderedPageBreak/>
        <w:t>on these principles to demonstrate that some notion is "illegitimate," since it cannot be derived by them -- an argument that rests on our accepting his not very plausible principles concerning the nature of the mind</w:t>
      </w:r>
      <w:r w:rsidRPr="00311EB0">
        <w:rPr>
          <w:sz w:val="16"/>
        </w:rPr>
        <w:t xml:space="preserve">. Hume regarded the principle of inductive reasoning as a kind of "animal instinct," which would appear to be an empirical assumption. In modern versions, his assumptions have often been converted into dogma presupposed without serious effort to show them to be valid, or to reply to classical criticisms that were raised against these principles. There is no reason to believe today that Hume's principles or anything resembling them </w:t>
      </w:r>
      <w:proofErr w:type="gramStart"/>
      <w:r w:rsidRPr="00311EB0">
        <w:rPr>
          <w:sz w:val="16"/>
        </w:rPr>
        <w:t>are</w:t>
      </w:r>
      <w:proofErr w:type="gramEnd"/>
      <w:r w:rsidRPr="00311EB0">
        <w:rPr>
          <w:sz w:val="16"/>
        </w:rPr>
        <w:t xml:space="preserve"> adequate to account for our "ideas" or our knowledge and beliefs, nor to think that they have any particular significance. There is no place for any a priori doctrine concerning the complexity of the brain or its uniformity as far as the higher mental functions are concerned. </w:t>
      </w:r>
      <w:r w:rsidRPr="00B90DCC">
        <w:rPr>
          <w:rStyle w:val="Emphasis"/>
        </w:rPr>
        <w:t>We must proceed to the investigation of the diverse cognitive structures developed normally by human beings in the course of their maturation and their relation to the physical and social environment, seeking to determine, as best we can, the principles which govern these cognitive structures.</w:t>
      </w:r>
      <w:r w:rsidRPr="00311EB0">
        <w:rPr>
          <w:sz w:val="16"/>
        </w:rPr>
        <w:t xml:space="preserve"> Once a certain understanding of the nature of these systems has been obtained, then we can reasonably study the basis on which they are acquired. In my opinion, the little that we know about these questions suggests that the mind, like the body, is in effect a system of organs -- we could call them "mental organs" by analogy -- that is to say, highly specific systems organized according to a genetic program that determines their function, their structure, the process of their development, in quite a detailed manner; the particular realization of these fundamental principles naturally depends on their interaction with the environment, as in the case of the visual system.... If that is correct, the mind is a complex system of interacting faculties, which do not develop by means of uniform principles of "general intelligence"; it is constituted of "mental organs" just as specialized and differentiated as those of the body. QUESTION: </w:t>
      </w:r>
      <w:r w:rsidRPr="00B90DCC">
        <w:rPr>
          <w:rStyle w:val="StyleUnderline"/>
        </w:rPr>
        <w:t>Nor phenomena of interdependence. However, certain psychologists assert that perception exerts an influence on the potential structure of sentences. An essential aspect of your critique of empiricism is the rationalist hypothesis: the structure of the brain is determined a priori by the genetic code, the brain is programmed to analyze experience and to construct knowledge out of that experience. That may seem shocking ...</w:t>
      </w:r>
      <w:r>
        <w:rPr>
          <w:rStyle w:val="StyleUnderline"/>
        </w:rPr>
        <w:t xml:space="preserve"> </w:t>
      </w:r>
      <w:r w:rsidRPr="00311EB0">
        <w:rPr>
          <w:sz w:val="16"/>
        </w:rPr>
        <w:t>CHOMSKY</w:t>
      </w:r>
      <w:r w:rsidRPr="00B90DCC">
        <w:rPr>
          <w:rStyle w:val="Emphasis"/>
          <w:sz w:val="26"/>
          <w:szCs w:val="26"/>
        </w:rPr>
        <w:t xml:space="preserve">: I don't see anything shocking in that proposition. In physiology, no one has ever accepted anything analogous to empiricist dogma with regard to the mind. No one finds it outlandish to ask the question: What genetic information accounts for the growth of arms instead of wings? Why should it be shocking to raise </w:t>
      </w:r>
      <w:r w:rsidRPr="00B90DCC">
        <w:rPr>
          <w:rStyle w:val="Emphasis"/>
          <w:sz w:val="26"/>
          <w:szCs w:val="26"/>
        </w:rPr>
        <w:lastRenderedPageBreak/>
        <w:t>similar questions with regard to the brain and mental faculties? We are back to the methodological dualism of the empiricists.</w:t>
      </w:r>
    </w:p>
    <w:p w:rsidR="00117434" w:rsidRDefault="00117434" w:rsidP="00117434">
      <w:pPr>
        <w:rPr>
          <w:rFonts w:asciiTheme="minorHAnsi" w:hAnsiTheme="minorHAnsi"/>
        </w:rPr>
      </w:pPr>
    </w:p>
    <w:p w:rsidR="00D72278" w:rsidRDefault="00D72278"/>
    <w:p w:rsidR="00EC4C8F" w:rsidRDefault="00EC175A" w:rsidP="00EC4C8F">
      <w:pPr>
        <w:pStyle w:val="Heading3"/>
      </w:pPr>
      <w:r>
        <w:lastRenderedPageBreak/>
        <w:t>Humanism good</w:t>
      </w:r>
    </w:p>
    <w:p w:rsidR="00EC4C8F" w:rsidRDefault="00EC4C8F" w:rsidP="00EC4C8F">
      <w:pPr>
        <w:pStyle w:val="Heading4"/>
      </w:pPr>
      <w:r>
        <w:t>Modern science and reasoning are good – only an expansion of scientific humanism can work to materially improve black lives not the refusal of it</w:t>
      </w:r>
    </w:p>
    <w:p w:rsidR="00EC4C8F" w:rsidRPr="00F57A2B" w:rsidRDefault="00EC4C8F" w:rsidP="00EC4C8F">
      <w:pPr>
        <w:rPr>
          <w:rStyle w:val="Style13ptBold"/>
          <w:b w:val="0"/>
          <w:bCs w:val="0"/>
        </w:rPr>
      </w:pPr>
      <w:r w:rsidRPr="00F57A2B">
        <w:rPr>
          <w:rStyle w:val="Style13ptBold"/>
        </w:rPr>
        <w:t>The Black Humanist Alliance 16</w:t>
      </w:r>
      <w:r w:rsidRPr="00F57A2B">
        <w:t xml:space="preserve"> – The Black Humanist Alliance (BHA) is an adjunct organization of the American Humanist Association dedicated to a more inclusive humanism. “</w:t>
      </w:r>
      <w:r w:rsidRPr="00F57A2B">
        <w:rPr>
          <w:u w:val="single"/>
        </w:rPr>
        <w:t>Humanism Goes Hand-in-Hand with Racial Justice and #BlackLivesMatter</w:t>
      </w:r>
      <w:r w:rsidRPr="00F57A2B">
        <w:t>,”</w:t>
      </w:r>
      <w:r>
        <w:t xml:space="preserve"> 10 May 2016 // JE</w:t>
      </w:r>
    </w:p>
    <w:p w:rsidR="00EC4C8F" w:rsidRPr="00F57A2B" w:rsidRDefault="00EC4C8F" w:rsidP="00EC4C8F">
      <w:pPr>
        <w:rPr>
          <w:u w:val="single"/>
        </w:rPr>
      </w:pPr>
      <w:r w:rsidRPr="00801B7D">
        <w:rPr>
          <w:u w:val="single"/>
        </w:rPr>
        <w:t>In theory, humanism is inclusive</w:t>
      </w:r>
      <w:r w:rsidRPr="009A4456">
        <w:rPr>
          <w:sz w:val="16"/>
        </w:rPr>
        <w:t xml:space="preserve">. A fundamental principle in </w:t>
      </w:r>
      <w:r w:rsidRPr="00801B7D">
        <w:rPr>
          <w:u w:val="single"/>
        </w:rPr>
        <w:t>humanism is that every human being should be protected and treated equally. This intrinsic value of humanism is at the core of all social justice movements.</w:t>
      </w:r>
      <w:r w:rsidRPr="009A4456">
        <w:rPr>
          <w:sz w:val="16"/>
        </w:rPr>
        <w:t xml:space="preserve"> Unfortunately, concept and intent are tainted by our perceptions, which are shaped by our positions within society. These positions allow us to recognize, appreciate, and comprehend some social dynamics while obscuring our understanding of or connection to other social realities either partially or entirely. And humanists can’t continue saying we’re about human progress when we neglect issues that adversely affect human rights and social parity on an everyday basis. </w:t>
      </w:r>
      <w:r w:rsidRPr="00801B7D">
        <w:rPr>
          <w:u w:val="single"/>
        </w:rPr>
        <w:t>We live in a country where Black lives—from that of Barack Obama to Eric Garner to Renisha McBride and Marissa Alexander—are actively devalued</w:t>
      </w:r>
      <w:r w:rsidRPr="009A4456">
        <w:rPr>
          <w:sz w:val="16"/>
        </w:rPr>
        <w:t>. We live in a country where markers of progress are often used to minimize or dismiss systemic social inequality. People cite the </w:t>
      </w:r>
      <w:hyperlink r:id="rId14" w:tgtFrame="_blank" w:history="1">
        <w:r w:rsidRPr="009A4456">
          <w:rPr>
            <w:rStyle w:val="Hyperlink"/>
            <w:sz w:val="16"/>
          </w:rPr>
          <w:t>death of DOMA</w:t>
        </w:r>
      </w:hyperlink>
      <w:r w:rsidRPr="009A4456">
        <w:rPr>
          <w:sz w:val="16"/>
        </w:rPr>
        <w:t> and nationwide marriage equality for LGBT communities as “proof” that our society has reached a pinnacle of acceptance and fairness. But continued high rate of </w:t>
      </w:r>
      <w:hyperlink r:id="rId15" w:tgtFrame="_blank" w:history="1">
        <w:r w:rsidRPr="009A4456">
          <w:rPr>
            <w:rStyle w:val="Hyperlink"/>
            <w:sz w:val="16"/>
          </w:rPr>
          <w:t>homelessness</w:t>
        </w:r>
      </w:hyperlink>
      <w:r w:rsidRPr="009A4456">
        <w:rPr>
          <w:sz w:val="16"/>
        </w:rPr>
        <w:t>, </w:t>
      </w:r>
      <w:hyperlink r:id="rId16" w:tgtFrame="_blank" w:history="1">
        <w:r w:rsidRPr="009A4456">
          <w:rPr>
            <w:rStyle w:val="Hyperlink"/>
            <w:sz w:val="16"/>
          </w:rPr>
          <w:t>violence</w:t>
        </w:r>
      </w:hyperlink>
      <w:r w:rsidRPr="009A4456">
        <w:rPr>
          <w:sz w:val="16"/>
        </w:rPr>
        <w:t>, </w:t>
      </w:r>
      <w:hyperlink r:id="rId17" w:tgtFrame="_blank" w:history="1">
        <w:r w:rsidRPr="009A4456">
          <w:rPr>
            <w:rStyle w:val="Hyperlink"/>
            <w:sz w:val="16"/>
          </w:rPr>
          <w:t>health</w:t>
        </w:r>
      </w:hyperlink>
      <w:r w:rsidRPr="009A4456">
        <w:rPr>
          <w:sz w:val="16"/>
        </w:rPr>
        <w:t> and </w:t>
      </w:r>
      <w:hyperlink r:id="rId18" w:tgtFrame="_blank" w:history="1">
        <w:r w:rsidRPr="009A4456">
          <w:rPr>
            <w:rStyle w:val="Hyperlink"/>
            <w:sz w:val="16"/>
          </w:rPr>
          <w:t>economic</w:t>
        </w:r>
      </w:hyperlink>
      <w:r w:rsidRPr="009A4456">
        <w:rPr>
          <w:sz w:val="16"/>
        </w:rPr>
        <w:t xml:space="preserve"> injustice stats reveal that queer people remain marginalized in various ways. Likewise, </w:t>
      </w:r>
      <w:r w:rsidRPr="00801B7D">
        <w:rPr>
          <w:u w:val="single"/>
        </w:rPr>
        <w:t>many cite select cases of Black achievement like that of President Obama and Oprah Winfrey to show “how far we’ve come” as a nation</w:t>
      </w:r>
      <w:r w:rsidRPr="009A4456">
        <w:rPr>
          <w:sz w:val="16"/>
        </w:rPr>
        <w:t xml:space="preserve">—a fallacious tendency to prop up exemplars to declare racism is an obsolete or benign disease that no longer inflicts the US in any significant way. Whether we like to admit it or not, </w:t>
      </w:r>
      <w:r w:rsidRPr="00801B7D">
        <w:rPr>
          <w:u w:val="single"/>
        </w:rPr>
        <w:t>these cultural beliefs also thrive within humanist and atheist spaces</w:t>
      </w:r>
      <w:r w:rsidRPr="009A4456">
        <w:rPr>
          <w:sz w:val="16"/>
        </w:rPr>
        <w:t>. Consequently, groups and organizations that emphasize the Black identity are questioned and even criticized. But secular communities need to better combat social inequality on a more broad scale. As noted by  academic and writer </w:t>
      </w:r>
      <w:hyperlink r:id="rId19" w:tgtFrame="_blank" w:history="1">
        <w:r w:rsidRPr="009A4456">
          <w:rPr>
            <w:rStyle w:val="Hyperlink"/>
            <w:sz w:val="16"/>
          </w:rPr>
          <w:t>Sikivu Hutchinson</w:t>
        </w:r>
      </w:hyperlink>
      <w:r w:rsidRPr="009A4456">
        <w:rPr>
          <w:sz w:val="16"/>
        </w:rPr>
        <w:t>, “</w:t>
      </w:r>
      <w:r w:rsidRPr="00801B7D">
        <w:rPr>
          <w:u w:val="single"/>
        </w:rPr>
        <w:t>Progressive atheist, humanist, and secular organizations need to proactively and visibly mobilize around issues that go far beyond the usual church/state separation and ‘science and reason’ agenda</w:t>
      </w:r>
      <w:r w:rsidRPr="009A4456">
        <w:rPr>
          <w:sz w:val="16"/>
        </w:rPr>
        <w:t xml:space="preserve">.” Occasionally spotlighting minority representation as if we’re a refreshing but brief departure from the “normal” state of affairs isn’t good enough. Lip service won’t do. Relying on rare appearances or a single representative of a given group is tokenism, not actual </w:t>
      </w:r>
      <w:r w:rsidRPr="009A4456">
        <w:rPr>
          <w:sz w:val="16"/>
        </w:rPr>
        <w:lastRenderedPageBreak/>
        <w:t xml:space="preserve">diversity. If we’re to be about development and growth, then it behooves us to be more than words and superficial allegiance. </w:t>
      </w:r>
      <w:hyperlink r:id="rId20" w:tgtFrame="_blank" w:history="1">
        <w:r w:rsidRPr="00801B7D">
          <w:rPr>
            <w:rStyle w:val="Hyperlink"/>
            <w:u w:val="single"/>
          </w:rPr>
          <w:t>The American Humanist Association recognizes</w:t>
        </w:r>
      </w:hyperlink>
      <w:r w:rsidRPr="00801B7D">
        <w:rPr>
          <w:u w:val="single"/>
        </w:rPr>
        <w:t xml:space="preserve"> the need to counter common but false narratives and is launching, in coming weeks, a group that operates at the intersection of humanist thought and social justice activism: the Black Humanist Alliance. Using humanism as </w:t>
      </w:r>
      <w:proofErr w:type="gramStart"/>
      <w:r w:rsidRPr="00801B7D">
        <w:rPr>
          <w:u w:val="single"/>
        </w:rPr>
        <w:t>a life</w:t>
      </w:r>
      <w:proofErr w:type="gramEnd"/>
      <w:r w:rsidRPr="00801B7D">
        <w:rPr>
          <w:u w:val="single"/>
        </w:rPr>
        <w:t xml:space="preserve"> praxis, the Black Humanist Alliance seeks to realize the need for a more intersectional and more politicized scope of activism through encouraging social justice competency within secular spaces as well as by engaging in racial, gender, and restorative justice activism</w:t>
      </w:r>
      <w:r w:rsidRPr="009A4456">
        <w:rPr>
          <w:sz w:val="16"/>
        </w:rPr>
        <w:t xml:space="preserve">. This alliance, like other identity-based groups, isn’t intended to be a space for gratuitous special attention. This initiative was conceived because issues that uniquely impact Black lives simply aren’t adequately addressed by most mainstream platforms. “As long as racism remains prevalent and systemic, there will always be a need for Black groups,” says Xandelyn Wright, co-chair of the Black Humanist Alliance’s advisory council. While the Black Humanist Alliance concerns itself with confronting expressions of religious hegemony in public policy, we are also devoted to confronting social, economic, and political deprivations that disproportionately impact Black America due to centuries of culturally ingrained prejudices. </w:t>
      </w:r>
      <w:r w:rsidRPr="00F57A2B">
        <w:rPr>
          <w:u w:val="single"/>
        </w:rPr>
        <w:t>Without the subtext of a higher power, we focus on instruction, problem-solving, community building, and direct action in recognition that issues surrounding systems of oppression are intertwined. To actively challenge social inequality, it’s imperative our critical thinking tools aren’t limited only to scrutinizing hocus pocus and god beliefs.</w:t>
      </w:r>
    </w:p>
    <w:p w:rsidR="00D72278" w:rsidRDefault="00D72278" w:rsidP="00D72278">
      <w:pPr>
        <w:pStyle w:val="Heading3"/>
      </w:pPr>
      <w:r>
        <w:lastRenderedPageBreak/>
        <w:t>AT: Time isn’t linear</w:t>
      </w:r>
    </w:p>
    <w:p w:rsidR="00D72278" w:rsidRPr="006A46CD" w:rsidRDefault="009A4456" w:rsidP="00D72278">
      <w:pPr>
        <w:pStyle w:val="Heading4"/>
        <w:rPr>
          <w:rStyle w:val="Style13ptBold"/>
          <w:b/>
        </w:rPr>
      </w:pPr>
      <w:r>
        <w:rPr>
          <w:rStyle w:val="Style13ptBold"/>
          <w:b/>
        </w:rPr>
        <w:t>Time is linear</w:t>
      </w:r>
    </w:p>
    <w:p w:rsidR="00D72278" w:rsidRPr="00DC3D8A" w:rsidRDefault="00D72278" w:rsidP="00D72278">
      <w:pPr>
        <w:spacing w:line="240" w:lineRule="auto"/>
        <w:rPr>
          <w:rStyle w:val="Style13ptBold"/>
        </w:rPr>
      </w:pPr>
      <w:r w:rsidRPr="00DC3D8A">
        <w:rPr>
          <w:rStyle w:val="Style13ptBold"/>
        </w:rPr>
        <w:t xml:space="preserve">Nash 18 </w:t>
      </w:r>
      <w:r w:rsidRPr="009E5C9F">
        <w:rPr>
          <w:rStyle w:val="Style13ptBold"/>
          <w:b w:val="0"/>
        </w:rPr>
        <w:t>(Stephen Nash, a writer and scientist who teaches journalism and environmental studies at the University of Richmond, The perspective on time – is it linear or is it cyclical, the perspective)</w:t>
      </w:r>
    </w:p>
    <w:p w:rsidR="00D72278" w:rsidRPr="00DC3D8A" w:rsidRDefault="00D72278" w:rsidP="00D72278">
      <w:pPr>
        <w:rPr>
          <w:b/>
          <w:sz w:val="28"/>
          <w:u w:val="single"/>
        </w:rPr>
      </w:pPr>
      <w:r w:rsidRPr="009E5C9F">
        <w:rPr>
          <w:sz w:val="16"/>
          <w:szCs w:val="16"/>
        </w:rPr>
        <w:t xml:space="preserve">What is the nature of time, as we perceive it? Is it linear, meaning it moves in only one direction, or is it cyclical, evolving around cycles, such as seasons? While many people in the modern era seem to agree that time is linear, for most of humankind’s existence, time has been considered cyclical and rhythmic. Below are </w:t>
      </w:r>
      <w:r w:rsidRPr="00DC3D8A">
        <w:rPr>
          <w:rStyle w:val="StyleUnderline"/>
        </w:rPr>
        <w:t>three arguments stating that time is linear</w:t>
      </w:r>
      <w:r w:rsidRPr="009E5C9F">
        <w:rPr>
          <w:sz w:val="16"/>
          <w:szCs w:val="16"/>
        </w:rPr>
        <w:t xml:space="preserve"> and three more stating that time is cyclical. </w:t>
      </w:r>
      <w:proofErr w:type="gramStart"/>
      <w:r w:rsidRPr="009E5C9F">
        <w:rPr>
          <w:spacing w:val="-2"/>
          <w:sz w:val="16"/>
          <w:szCs w:val="16"/>
        </w:rPr>
        <w:t>Three Reasons Time</w:t>
      </w:r>
      <w:proofErr w:type="gramEnd"/>
      <w:r w:rsidRPr="009E5C9F">
        <w:rPr>
          <w:spacing w:val="-2"/>
          <w:sz w:val="16"/>
          <w:szCs w:val="16"/>
        </w:rPr>
        <w:t xml:space="preserve"> is Linear</w:t>
      </w:r>
      <w:r w:rsidRPr="009E5C9F">
        <w:rPr>
          <w:sz w:val="16"/>
          <w:szCs w:val="16"/>
        </w:rPr>
        <w:t xml:space="preserve"> </w:t>
      </w:r>
      <w:r w:rsidRPr="00DC3D8A">
        <w:rPr>
          <w:rStyle w:val="StyleUnderline"/>
        </w:rPr>
        <w:t>Time is Irreversible</w:t>
      </w:r>
      <w:r>
        <w:rPr>
          <w:rStyle w:val="StyleUnderline"/>
        </w:rPr>
        <w:t xml:space="preserve"> </w:t>
      </w:r>
      <w:r w:rsidRPr="009E5C9F">
        <w:rPr>
          <w:sz w:val="16"/>
          <w:szCs w:val="16"/>
        </w:rPr>
        <w:t xml:space="preserve">Much to the chagrin of H.G. Wells, Mark Twain, and other writers, </w:t>
      </w:r>
      <w:r w:rsidRPr="009E5C9F">
        <w:rPr>
          <w:rStyle w:val="Emphasis"/>
        </w:rPr>
        <w:t>it’s simply impossible to travel back in time. As living beings, we are born, we age, and we die, in that order. We know about the past, but we can’t, by definition, know about the future. This is because time is unidirectional. This is not perception, its physical reality.</w:t>
      </w:r>
      <w:r>
        <w:rPr>
          <w:b/>
          <w:sz w:val="28"/>
          <w:u w:val="single"/>
        </w:rPr>
        <w:t xml:space="preserve"> </w:t>
      </w:r>
      <w:proofErr w:type="gramStart"/>
      <w:r w:rsidRPr="00DC3D8A">
        <w:rPr>
          <w:rStyle w:val="StyleUnderline"/>
        </w:rPr>
        <w:t>Things</w:t>
      </w:r>
      <w:proofErr w:type="gramEnd"/>
      <w:r w:rsidRPr="00DC3D8A">
        <w:rPr>
          <w:rStyle w:val="StyleUnderline"/>
        </w:rPr>
        <w:t xml:space="preserve"> Fall Apart</w:t>
      </w:r>
      <w:r>
        <w:rPr>
          <w:rStyle w:val="StyleUnderline"/>
        </w:rPr>
        <w:t xml:space="preserve"> </w:t>
      </w:r>
      <w:r w:rsidRPr="00DC3D8A">
        <w:rPr>
          <w:rStyle w:val="StyleUnderline"/>
        </w:rPr>
        <w:t>The</w:t>
      </w:r>
      <w:r>
        <w:rPr>
          <w:rStyle w:val="StyleUnderline"/>
        </w:rPr>
        <w:t xml:space="preserve"> </w:t>
      </w:r>
      <w:hyperlink r:id="rId21" w:history="1">
        <w:r w:rsidRPr="00DC3D8A">
          <w:rPr>
            <w:rStyle w:val="StyleUnderline"/>
          </w:rPr>
          <w:t>Second Law of Thermodynamics</w:t>
        </w:r>
      </w:hyperlink>
      <w:r>
        <w:rPr>
          <w:rStyle w:val="StyleUnderline"/>
        </w:rPr>
        <w:t xml:space="preserve"> </w:t>
      </w:r>
      <w:r w:rsidRPr="00DC3D8A">
        <w:rPr>
          <w:rStyle w:val="StyleUnderline"/>
        </w:rPr>
        <w:t xml:space="preserve">suggests that time is linear and unidirectional because things in our universe go from a state of order to a state of (increasing) disorder. My hot cup of tea becomes cold, it doesn’t heat up. A dead body </w:t>
      </w:r>
      <w:proofErr w:type="gramStart"/>
      <w:r w:rsidRPr="00DC3D8A">
        <w:rPr>
          <w:rStyle w:val="StyleUnderline"/>
        </w:rPr>
        <w:t>decays,</w:t>
      </w:r>
      <w:proofErr w:type="gramEnd"/>
      <w:r w:rsidRPr="00DC3D8A">
        <w:rPr>
          <w:rStyle w:val="StyleUnderline"/>
        </w:rPr>
        <w:t xml:space="preserve"> it doesn’t come back to life. Cars wear out. And I’m ageing. I can deny that these things happen, but one day I won’t be around to deny them anymore.</w:t>
      </w:r>
      <w:r>
        <w:rPr>
          <w:rStyle w:val="StyleUnderline"/>
        </w:rPr>
        <w:t xml:space="preserve"> </w:t>
      </w:r>
      <w:r w:rsidRPr="00DC3D8A">
        <w:rPr>
          <w:rStyle w:val="StyleUnderline"/>
        </w:rPr>
        <w:t>Time is Cumulative</w:t>
      </w:r>
      <w:r>
        <w:rPr>
          <w:rStyle w:val="StyleUnderline"/>
        </w:rPr>
        <w:t xml:space="preserve"> </w:t>
      </w:r>
      <w:r w:rsidRPr="00DC3D8A">
        <w:rPr>
          <w:rStyle w:val="StyleUnderline"/>
        </w:rPr>
        <w:t>Time is linear because of the different and cumulative ways we can record and measure it. Our Smartphone stopwatches measure time in milliseconds. This may be an absurd level of precision for daily life, but it is increasingly important as we push the limits of human athletic performance. We can also measure time by counting the number of times the earth goes around the sun, just as humans have done for thousands of years. If counted, this shows linear progress from a starting point onward. Or we can measure the vibration of cesium-133 atoms, as is done to set</w:t>
      </w:r>
      <w:r>
        <w:rPr>
          <w:rStyle w:val="StyleUnderline"/>
        </w:rPr>
        <w:t xml:space="preserve"> </w:t>
      </w:r>
      <w:hyperlink r:id="rId22" w:history="1">
        <w:r w:rsidRPr="00DC3D8A">
          <w:rPr>
            <w:rStyle w:val="StyleUnderline"/>
          </w:rPr>
          <w:t>International Atomic Time</w:t>
        </w:r>
      </w:hyperlink>
      <w:r w:rsidRPr="00DC3D8A">
        <w:rPr>
          <w:rStyle w:val="StyleUnderline"/>
        </w:rPr>
        <w:t>. That global standard is so accurate that it will take 1.4 million years for it to be off by a full second. These natural phenomena can be recorded in long, cumulative and</w:t>
      </w:r>
      <w:r w:rsidRPr="009E5C9F">
        <w:rPr>
          <w:sz w:val="16"/>
          <w:szCs w:val="16"/>
        </w:rPr>
        <w:t xml:space="preserve"> linear sequences.</w:t>
      </w:r>
    </w:p>
    <w:p w:rsidR="00D72278" w:rsidRDefault="009A4456" w:rsidP="00D72278">
      <w:pPr>
        <w:pStyle w:val="Heading3"/>
      </w:pPr>
      <w:r>
        <w:lastRenderedPageBreak/>
        <w:t>AT: Human/Non-Human Focus</w:t>
      </w:r>
    </w:p>
    <w:p w:rsidR="00D72278" w:rsidRPr="00736595" w:rsidRDefault="00D72278" w:rsidP="00D72278">
      <w:pPr>
        <w:pStyle w:val="Heading4"/>
      </w:pPr>
      <w:r>
        <w:t xml:space="preserve">Their acceptance of the human as a point of analysis fortifies the human/nonhuman dyad making the humanist quest to exterminate the anti-human inevitable, outweighs and turns. </w:t>
      </w:r>
    </w:p>
    <w:p w:rsidR="00D72278" w:rsidRPr="00736595" w:rsidRDefault="00D72278" w:rsidP="00D72278">
      <w:pPr>
        <w:rPr>
          <w:rStyle w:val="Style13ptBold"/>
        </w:rPr>
      </w:pPr>
      <w:r>
        <w:rPr>
          <w:rStyle w:val="Style13ptBold"/>
        </w:rPr>
        <w:t xml:space="preserve">Butler 12 </w:t>
      </w:r>
      <w:r w:rsidRPr="00736595">
        <w:t xml:space="preserve">(Judith, Maxine Elliot Professor in the Departments of Rhetoric and Comparative Literature and the codirector of the Program of Critical Theory at the University of California, Berkeley, Precarity Talk A Virtual Roundtable with Lauren Berlant, Judith Butler, Bojana Cvejic, Isabell Lorey, Jasbir Puar, and Ana Vujanovic ; ; edited by Jasbir Puar, TDR: The Drama Review 56:4 (T216) Winter 2012. ©2012 New York University and the Massachusetts Institute of Technology, </w:t>
      </w:r>
      <w:hyperlink r:id="rId23" w:history="1">
        <w:r w:rsidRPr="00736595">
          <w:rPr>
            <w:rStyle w:val="Hyperlink"/>
          </w:rPr>
          <w:t>http://www.jasbirpuar.com/assets/JKP_Precarity-Talk.pdf</w:t>
        </w:r>
      </w:hyperlink>
      <w:r w:rsidRPr="00736595">
        <w:t>, accessed 7/18/16)</w:t>
      </w:r>
    </w:p>
    <w:p w:rsidR="00D72278" w:rsidRDefault="00D72278" w:rsidP="00D72278">
      <w:pPr>
        <w:rPr>
          <w:sz w:val="16"/>
        </w:rPr>
      </w:pPr>
      <w:r w:rsidRPr="009E5C9F">
        <w:rPr>
          <w:sz w:val="16"/>
        </w:rPr>
        <w:t xml:space="preserve">I thought to take up this question of the human since references to precarity sometimes rely on ideals of humanization and sometimes actually decenter the human itself. It is always possible to say that the affective register where precarity dwells is something like </w:t>
      </w:r>
      <w:r w:rsidRPr="00093497">
        <w:rPr>
          <w:rStyle w:val="StyleUnderline"/>
        </w:rPr>
        <w:t>dehumanization</w:t>
      </w:r>
      <w:r w:rsidRPr="009E5C9F">
        <w:rPr>
          <w:sz w:val="16"/>
        </w:rPr>
        <w:t xml:space="preserve">. And yet, we know that such a word </w:t>
      </w:r>
      <w:r w:rsidRPr="00093497">
        <w:rPr>
          <w:rStyle w:val="StyleUnderline"/>
        </w:rPr>
        <w:t>relies on a human/animal distinction that cannot and should not be sustained</w:t>
      </w:r>
      <w:r w:rsidRPr="009E5C9F">
        <w:rPr>
          <w:sz w:val="16"/>
        </w:rPr>
        <w:t xml:space="preserve">. Indeed, </w:t>
      </w:r>
      <w:r w:rsidRPr="00736595">
        <w:rPr>
          <w:rStyle w:val="Emphasis"/>
        </w:rPr>
        <w:t>if we call for</w:t>
      </w:r>
      <w:r w:rsidRPr="009E5C9F">
        <w:rPr>
          <w:sz w:val="16"/>
        </w:rPr>
        <w:t xml:space="preserve"> humanization and </w:t>
      </w:r>
      <w:r w:rsidRPr="00736595">
        <w:rPr>
          <w:rStyle w:val="Emphasis"/>
        </w:rPr>
        <w:t>struggle against</w:t>
      </w:r>
      <w:r w:rsidRPr="00093497">
        <w:rPr>
          <w:rStyle w:val="StyleUnderline"/>
        </w:rPr>
        <w:t xml:space="preserve"> “</w:t>
      </w:r>
      <w:r w:rsidRPr="00736595">
        <w:rPr>
          <w:rStyle w:val="Emphasis"/>
        </w:rPr>
        <w:t>bestialization”</w:t>
      </w:r>
      <w:r w:rsidRPr="009E5C9F">
        <w:rPr>
          <w:sz w:val="16"/>
        </w:rPr>
        <w:t xml:space="preserve"> </w:t>
      </w:r>
      <w:r w:rsidRPr="00736595">
        <w:rPr>
          <w:rStyle w:val="Emphasis"/>
        </w:rPr>
        <w:t xml:space="preserve">then we </w:t>
      </w:r>
      <w:proofErr w:type="gramStart"/>
      <w:r w:rsidRPr="00736595">
        <w:rPr>
          <w:rStyle w:val="Emphasis"/>
        </w:rPr>
        <w:t>affirm</w:t>
      </w:r>
      <w:proofErr w:type="gramEnd"/>
      <w:r w:rsidRPr="00093497">
        <w:rPr>
          <w:rStyle w:val="StyleUnderline"/>
        </w:rPr>
        <w:t xml:space="preserve"> that </w:t>
      </w:r>
      <w:r w:rsidRPr="00736595">
        <w:rPr>
          <w:rStyle w:val="Emphasis"/>
        </w:rPr>
        <w:t>the bestial is separate from and subordinate to the human</w:t>
      </w:r>
      <w:r w:rsidRPr="00093497">
        <w:rPr>
          <w:rStyle w:val="StyleUnderline"/>
        </w:rPr>
        <w:t>,</w:t>
      </w:r>
      <w:r w:rsidRPr="009E5C9F">
        <w:rPr>
          <w:sz w:val="16"/>
        </w:rPr>
        <w:t xml:space="preserve"> </w:t>
      </w:r>
      <w:r w:rsidRPr="00093497">
        <w:rPr>
          <w:rStyle w:val="StyleUnderline"/>
        </w:rPr>
        <w:t>something that clearly breaks our broader commitments to rethinking the networks of life</w:t>
      </w:r>
      <w:r w:rsidRPr="009E5C9F">
        <w:rPr>
          <w:sz w:val="16"/>
        </w:rPr>
        <w:t xml:space="preserve">. On the one hand, I want to be able to say that the “human” operates differentially, as </w:t>
      </w:r>
      <w:r w:rsidRPr="00736595">
        <w:rPr>
          <w:rStyle w:val="Emphasis"/>
        </w:rPr>
        <w:t>Fanon</w:t>
      </w:r>
      <w:r w:rsidRPr="00093497">
        <w:rPr>
          <w:rStyle w:val="StyleUnderline"/>
        </w:rPr>
        <w:t xml:space="preserve"> clearly </w:t>
      </w:r>
      <w:r w:rsidRPr="00736595">
        <w:rPr>
          <w:rStyle w:val="Emphasis"/>
        </w:rPr>
        <w:t xml:space="preserve">thought </w:t>
      </w:r>
      <w:r w:rsidRPr="009E5C9F">
        <w:rPr>
          <w:sz w:val="16"/>
        </w:rPr>
        <w:t xml:space="preserve">it did ([1952] 2008; [1961] 2005), such </w:t>
      </w:r>
      <w:r w:rsidRPr="00093497">
        <w:rPr>
          <w:rStyle w:val="StyleUnderline"/>
        </w:rPr>
        <w:t xml:space="preserve">that </w:t>
      </w:r>
      <w:r w:rsidRPr="00736595">
        <w:rPr>
          <w:rStyle w:val="Emphasis"/>
        </w:rPr>
        <w:t>some are humanized and others are not,</w:t>
      </w:r>
      <w:r w:rsidRPr="009E5C9F">
        <w:rPr>
          <w:sz w:val="16"/>
        </w:rPr>
        <w:t xml:space="preserve"> </w:t>
      </w:r>
      <w:r w:rsidRPr="00093497">
        <w:rPr>
          <w:rStyle w:val="StyleUnderline"/>
        </w:rPr>
        <w:t>and that this inequality must be opposed.</w:t>
      </w:r>
      <w:r w:rsidRPr="009E5C9F">
        <w:rPr>
          <w:sz w:val="16"/>
        </w:rPr>
        <w:t xml:space="preserve"> </w:t>
      </w:r>
      <w:r w:rsidRPr="00736595">
        <w:rPr>
          <w:rStyle w:val="Emphasis"/>
        </w:rPr>
        <w:t>But the critical task is to find a way to oppose that inequality without embracing anthropocentrism</w:t>
      </w:r>
      <w:r w:rsidRPr="009E5C9F">
        <w:rPr>
          <w:sz w:val="16"/>
        </w:rPr>
        <w:t xml:space="preserve">. So </w:t>
      </w:r>
      <w:r w:rsidRPr="00093497">
        <w:rPr>
          <w:rStyle w:val="StyleUnderline"/>
        </w:rPr>
        <w:t>we have to rethink the human in light of precarity,</w:t>
      </w:r>
      <w:r w:rsidRPr="009E5C9F">
        <w:rPr>
          <w:sz w:val="16"/>
        </w:rPr>
        <w:t xml:space="preserve"> showing that there is no human without those networks of life within which </w:t>
      </w:r>
      <w:r w:rsidRPr="00093497">
        <w:rPr>
          <w:rStyle w:val="StyleUnderline"/>
        </w:rPr>
        <w:t>human life is but one sort of life</w:t>
      </w:r>
      <w:r w:rsidRPr="009E5C9F">
        <w:rPr>
          <w:sz w:val="16"/>
        </w:rPr>
        <w:t xml:space="preserve">. Otherwise, we end up breaking off the human from all of its sustaining conditions (and in that way become complicit with the process of precaritization </w:t>
      </w:r>
      <w:proofErr w:type="gramStart"/>
      <w:r w:rsidRPr="009E5C9F">
        <w:rPr>
          <w:sz w:val="16"/>
        </w:rPr>
        <w:t>itself )</w:t>
      </w:r>
      <w:proofErr w:type="gramEnd"/>
      <w:r w:rsidRPr="009E5C9F">
        <w:rPr>
          <w:sz w:val="16"/>
        </w:rPr>
        <w:t xml:space="preserve">. So </w:t>
      </w:r>
      <w:r w:rsidRPr="00093497">
        <w:rPr>
          <w:rStyle w:val="StyleUnderline"/>
        </w:rPr>
        <w:t xml:space="preserve">the point is not to develop a conception of the human that would include every possible person </w:t>
      </w:r>
      <w:r w:rsidRPr="009E5C9F">
        <w:rPr>
          <w:sz w:val="16"/>
        </w:rPr>
        <w:t xml:space="preserve">first because such conceptions come to operate as exclusionary norms, and they are based on this breaking off of the human from its own material need, and the broader fields of </w:t>
      </w:r>
      <w:r w:rsidRPr="009E5C9F">
        <w:rPr>
          <w:sz w:val="16"/>
        </w:rPr>
        <w:lastRenderedPageBreak/>
        <w:t xml:space="preserve">life in which that need is implicated. </w:t>
      </w:r>
      <w:r w:rsidRPr="00093497">
        <w:rPr>
          <w:rStyle w:val="StyleUnderline"/>
        </w:rPr>
        <w:t>To think critically</w:t>
      </w:r>
      <w:r w:rsidRPr="009E5C9F">
        <w:rPr>
          <w:sz w:val="16"/>
        </w:rPr>
        <w:t xml:space="preserve">, usefully, </w:t>
      </w:r>
      <w:r w:rsidRPr="00093497">
        <w:rPr>
          <w:rStyle w:val="StyleUnderline"/>
        </w:rPr>
        <w:t xml:space="preserve">about how </w:t>
      </w:r>
      <w:r w:rsidRPr="00736595">
        <w:rPr>
          <w:rStyle w:val="Emphasis"/>
        </w:rPr>
        <w:t>the norm of the human is constructed</w:t>
      </w:r>
      <w:r w:rsidRPr="00093497">
        <w:rPr>
          <w:rStyle w:val="StyleUnderline"/>
        </w:rPr>
        <w:t xml:space="preserve"> </w:t>
      </w:r>
      <w:r w:rsidRPr="00736595">
        <w:rPr>
          <w:rStyle w:val="Emphasis"/>
        </w:rPr>
        <w:t>and maintained requires</w:t>
      </w:r>
      <w:r w:rsidRPr="009E5C9F">
        <w:rPr>
          <w:sz w:val="16"/>
        </w:rPr>
        <w:t xml:space="preserve"> </w:t>
      </w:r>
      <w:r w:rsidRPr="00093497">
        <w:rPr>
          <w:rStyle w:val="StyleUnderline"/>
        </w:rPr>
        <w:t xml:space="preserve">that </w:t>
      </w:r>
      <w:r w:rsidRPr="00736595">
        <w:rPr>
          <w:rStyle w:val="Emphasis"/>
        </w:rPr>
        <w:t>we take up a position</w:t>
      </w:r>
      <w:r w:rsidRPr="00093497">
        <w:rPr>
          <w:rStyle w:val="StyleUnderline"/>
        </w:rPr>
        <w:t xml:space="preserve"> outside of its terms, </w:t>
      </w:r>
      <w:r w:rsidRPr="00736595">
        <w:rPr>
          <w:rStyle w:val="Emphasis"/>
        </w:rPr>
        <w:t>not as</w:t>
      </w:r>
      <w:r w:rsidRPr="00093497">
        <w:rPr>
          <w:rStyle w:val="StyleUnderline"/>
        </w:rPr>
        <w:t xml:space="preserve"> </w:t>
      </w:r>
      <w:r w:rsidRPr="009E5C9F">
        <w:rPr>
          <w:sz w:val="16"/>
        </w:rPr>
        <w:t>the nonhuman or even</w:t>
      </w:r>
      <w:r w:rsidRPr="00093497">
        <w:rPr>
          <w:rStyle w:val="StyleUnderline"/>
        </w:rPr>
        <w:t xml:space="preserve"> </w:t>
      </w:r>
      <w:r w:rsidRPr="00736595">
        <w:rPr>
          <w:rStyle w:val="Emphasis"/>
        </w:rPr>
        <w:t>the antihuman</w:t>
      </w:r>
      <w:r w:rsidRPr="00093497">
        <w:rPr>
          <w:rStyle w:val="StyleUnderline"/>
        </w:rPr>
        <w:t>,</w:t>
      </w:r>
      <w:r w:rsidRPr="009E5C9F">
        <w:rPr>
          <w:sz w:val="16"/>
        </w:rPr>
        <w:t xml:space="preserve"> </w:t>
      </w:r>
      <w:r w:rsidRPr="00093497">
        <w:rPr>
          <w:rStyle w:val="StyleUnderline"/>
        </w:rPr>
        <w:t xml:space="preserve">but </w:t>
      </w:r>
      <w:r w:rsidRPr="009E5C9F">
        <w:rPr>
          <w:sz w:val="16"/>
        </w:rPr>
        <w:t xml:space="preserve">rather precisely through </w:t>
      </w:r>
      <w:r w:rsidRPr="00093497">
        <w:rPr>
          <w:rStyle w:val="StyleUnderline"/>
        </w:rPr>
        <w:t>thinking</w:t>
      </w:r>
      <w:r w:rsidRPr="009E5C9F">
        <w:rPr>
          <w:sz w:val="16"/>
        </w:rPr>
        <w:t xml:space="preserve"> </w:t>
      </w:r>
      <w:r w:rsidRPr="00093497">
        <w:rPr>
          <w:rStyle w:val="StyleUnderline"/>
        </w:rPr>
        <w:t>forms of sociality</w:t>
      </w:r>
      <w:r w:rsidRPr="009E5C9F">
        <w:rPr>
          <w:sz w:val="16"/>
        </w:rPr>
        <w:t xml:space="preserve"> and interdependence, no matter how difficult, </w:t>
      </w:r>
      <w:r w:rsidRPr="00093497">
        <w:rPr>
          <w:rStyle w:val="StyleUnderline"/>
        </w:rPr>
        <w:t>that are irreducible to uniquely human forms of life</w:t>
      </w:r>
      <w:r w:rsidRPr="009E5C9F">
        <w:rPr>
          <w:sz w:val="16"/>
        </w:rPr>
        <w:t xml:space="preserve"> and so cannot be adequately addressed by any definition of human nature or the human individual. </w:t>
      </w:r>
      <w:r w:rsidRPr="00093497">
        <w:rPr>
          <w:rStyle w:val="StyleUnderline"/>
        </w:rPr>
        <w:t xml:space="preserve">To speak about what is living in human life is already to admit that human ways of living are bound up with nonhuman modes of life. </w:t>
      </w:r>
      <w:r w:rsidRPr="009E5C9F">
        <w:rPr>
          <w:sz w:val="16"/>
        </w:rPr>
        <w:t xml:space="preserve">Indeed, the connection with nonhuman life is indispensable to what we call human life. </w:t>
      </w:r>
      <w:r w:rsidRPr="00736595">
        <w:rPr>
          <w:rStyle w:val="Emphasis"/>
        </w:rPr>
        <w:t>In Hegelian terms</w:t>
      </w:r>
      <w:r w:rsidRPr="00093497">
        <w:rPr>
          <w:rStyle w:val="StyleUnderline"/>
        </w:rPr>
        <w:t>, if the human cannot be the human without the inhuman, then the inhuman is not only essential to the human, but is therefore the essence of the human</w:t>
      </w:r>
      <w:r w:rsidRPr="00736595">
        <w:rPr>
          <w:rStyle w:val="Emphasis"/>
        </w:rPr>
        <w:t>. The point is not to simply invert the relations</w:t>
      </w:r>
      <w:r w:rsidRPr="009E5C9F">
        <w:rPr>
          <w:sz w:val="16"/>
        </w:rPr>
        <w:t xml:space="preserve">, </w:t>
      </w:r>
      <w:r w:rsidRPr="00093497">
        <w:rPr>
          <w:rStyle w:val="StyleUnderline"/>
        </w:rPr>
        <w:t>but rather to gather</w:t>
      </w:r>
      <w:r w:rsidRPr="009E5C9F">
        <w:rPr>
          <w:sz w:val="16"/>
        </w:rPr>
        <w:t xml:space="preserve"> and hold </w:t>
      </w:r>
      <w:r w:rsidRPr="00093497">
        <w:rPr>
          <w:rStyle w:val="StyleUnderline"/>
        </w:rPr>
        <w:t xml:space="preserve">this </w:t>
      </w:r>
      <w:r w:rsidRPr="009E5C9F">
        <w:rPr>
          <w:sz w:val="16"/>
        </w:rPr>
        <w:t xml:space="preserve">merely apparent </w:t>
      </w:r>
      <w:r w:rsidRPr="00093497">
        <w:rPr>
          <w:rStyle w:val="StyleUnderline"/>
        </w:rPr>
        <w:t>paradox together in a new thought of “human life”</w:t>
      </w:r>
      <w:r w:rsidRPr="009E5C9F">
        <w:rPr>
          <w:sz w:val="16"/>
        </w:rPr>
        <w:t xml:space="preserve"> </w:t>
      </w:r>
      <w:r w:rsidRPr="00093497">
        <w:rPr>
          <w:rStyle w:val="StyleUnderline"/>
        </w:rPr>
        <w:t>in which its component parts, “human” and “life,” never fully coincide with one another</w:t>
      </w:r>
      <w:r w:rsidRPr="009E5C9F">
        <w:rPr>
          <w:sz w:val="16"/>
        </w:rPr>
        <w:t>. In other words, if we have to hold onto this term “human life” in order to describe and oppose those situations in which “human life” is jeopardized, it will have to be done in such a way that the very conjunction—human life—will on occasion seek to hold together two terms that repel one another, or that work in divergent directions</w:t>
      </w:r>
      <w:r w:rsidRPr="00093497">
        <w:rPr>
          <w:rStyle w:val="StyleUnderline"/>
        </w:rPr>
        <w:t>. Human life is never the entirety of life</w:t>
      </w:r>
      <w:r w:rsidRPr="009E5C9F">
        <w:rPr>
          <w:sz w:val="16"/>
        </w:rPr>
        <w:t xml:space="preserve">, and life can never fully define the human—so whatever we might want to call human life will inevitably consist of a negotiation with this tension. Perhaps the human is the name we give to this very negotiation. </w:t>
      </w:r>
      <w:r w:rsidRPr="00736595">
        <w:rPr>
          <w:rStyle w:val="Emphasis"/>
        </w:rPr>
        <w:t>What seems to follow is this</w:t>
      </w:r>
      <w:r w:rsidRPr="00093497">
        <w:rPr>
          <w:rStyle w:val="StyleUnderline"/>
        </w:rPr>
        <w:t>:</w:t>
      </w:r>
      <w:r w:rsidRPr="009E5C9F">
        <w:rPr>
          <w:sz w:val="16"/>
        </w:rPr>
        <w:t xml:space="preserve"> while it is important to ask, </w:t>
      </w:r>
      <w:r w:rsidRPr="00736595">
        <w:rPr>
          <w:rStyle w:val="Emphasis"/>
        </w:rPr>
        <w:t>Whose life qualifies as a human</w:t>
      </w:r>
      <w:r w:rsidRPr="00093497">
        <w:rPr>
          <w:rStyle w:val="StyleUnderline"/>
        </w:rPr>
        <w:t xml:space="preserve"> life</w:t>
      </w:r>
      <w:proofErr w:type="gramStart"/>
      <w:r w:rsidRPr="00093497">
        <w:rPr>
          <w:rStyle w:val="StyleUnderline"/>
        </w:rPr>
        <w:t>?,</w:t>
      </w:r>
      <w:proofErr w:type="gramEnd"/>
      <w:r w:rsidRPr="009E5C9F">
        <w:rPr>
          <w:sz w:val="16"/>
        </w:rPr>
        <w:t xml:space="preserve"> we have also to ask the inverse question: </w:t>
      </w:r>
      <w:r w:rsidRPr="00736595">
        <w:rPr>
          <w:rStyle w:val="Emphasis"/>
        </w:rPr>
        <w:t>What of human life is inevitably nonhuman</w:t>
      </w:r>
      <w:r w:rsidRPr="00093497">
        <w:rPr>
          <w:rStyle w:val="StyleUnderline"/>
        </w:rPr>
        <w:t>?</w:t>
      </w:r>
      <w:r w:rsidRPr="009E5C9F">
        <w:rPr>
          <w:sz w:val="16"/>
        </w:rPr>
        <w:t xml:space="preserve"> </w:t>
      </w:r>
      <w:r w:rsidRPr="00736595">
        <w:rPr>
          <w:rStyle w:val="Emphasis"/>
        </w:rPr>
        <w:t>If there is a human life that does not qualify as human</w:t>
      </w:r>
      <w:r w:rsidRPr="00093497">
        <w:rPr>
          <w:rStyle w:val="StyleUnderline"/>
        </w:rPr>
        <w:t xml:space="preserve">, </w:t>
      </w:r>
      <w:r w:rsidRPr="00736595">
        <w:rPr>
          <w:rStyle w:val="Emphasis"/>
        </w:rPr>
        <w:t>that has to be marked</w:t>
      </w:r>
      <w:r w:rsidRPr="00093497">
        <w:rPr>
          <w:rStyle w:val="StyleUnderline"/>
        </w:rPr>
        <w:t xml:space="preserve"> and opposed, </w:t>
      </w:r>
      <w:r w:rsidRPr="00736595">
        <w:rPr>
          <w:rStyle w:val="Emphasis"/>
        </w:rPr>
        <w:t>then the question becomes</w:t>
      </w:r>
      <w:r w:rsidRPr="00093497">
        <w:rPr>
          <w:rStyle w:val="StyleUnderline"/>
        </w:rPr>
        <w:t xml:space="preserve">: </w:t>
      </w:r>
      <w:r w:rsidRPr="00736595">
        <w:rPr>
          <w:rStyle w:val="Emphasis"/>
        </w:rPr>
        <w:t>Through what modes of sociality is that opposition articulated</w:t>
      </w:r>
      <w:r w:rsidRPr="00093497">
        <w:rPr>
          <w:rStyle w:val="StyleUnderline"/>
        </w:rPr>
        <w:t>?</w:t>
      </w:r>
      <w:r w:rsidRPr="009E5C9F">
        <w:rPr>
          <w:sz w:val="16"/>
        </w:rPr>
        <w:t xml:space="preserve"> And how do those modes of oppositional sociality redefine and resituate the human in light of animal and organic networks of life? There has to be a way to find and forge a set of bonds that can produce alliances over and against this grid of power that differentially allocates recognizability and uses the “human” as a term through which to institute inequality and unrecognizability. The beginning of such alliances can be found in ethical formulations such as these: even if my life is not destroyed in war, something of my life is destroyed in war when other lives are destroyed in war, and when living processes and organisms are also destroyed in war. Since the existence of other lives, understood as any mode of life that exceeds me, is a condition of </w:t>
      </w:r>
      <w:proofErr w:type="gramStart"/>
      <w:r w:rsidRPr="009E5C9F">
        <w:rPr>
          <w:sz w:val="16"/>
        </w:rPr>
        <w:t>who</w:t>
      </w:r>
      <w:proofErr w:type="gramEnd"/>
      <w:r w:rsidRPr="009E5C9F">
        <w:rPr>
          <w:sz w:val="16"/>
        </w:rPr>
        <w:t xml:space="preserve"> I am, my life can make no exclusive claim on life (“I am not the only living thing”). At the same time, </w:t>
      </w:r>
      <w:r w:rsidRPr="00093497">
        <w:rPr>
          <w:rStyle w:val="StyleUnderline"/>
        </w:rPr>
        <w:t>my own life is not every other life, and cannot be</w:t>
      </w:r>
      <w:r w:rsidRPr="009E5C9F">
        <w:rPr>
          <w:sz w:val="16"/>
        </w:rPr>
        <w:t xml:space="preserve"> (“My life is not the same as other lives”). In other words, to be alive is already to be connected with, dependent upon, what is living not only before and beyond </w:t>
      </w:r>
      <w:proofErr w:type="gramStart"/>
      <w:r w:rsidRPr="009E5C9F">
        <w:rPr>
          <w:sz w:val="16"/>
        </w:rPr>
        <w:t>myself</w:t>
      </w:r>
      <w:proofErr w:type="gramEnd"/>
      <w:r w:rsidRPr="009E5C9F">
        <w:rPr>
          <w:sz w:val="16"/>
        </w:rPr>
        <w:t xml:space="preserve">, but before and beyond my humanness. </w:t>
      </w:r>
      <w:r w:rsidRPr="00093497">
        <w:rPr>
          <w:rStyle w:val="StyleUnderline"/>
        </w:rPr>
        <w:t xml:space="preserve">No self and no human can </w:t>
      </w:r>
      <w:r w:rsidRPr="00093497">
        <w:rPr>
          <w:rStyle w:val="StyleUnderline"/>
        </w:rPr>
        <w:lastRenderedPageBreak/>
        <w:t>live without this connection to a biological network of life that exceeds and includes the domain of the human animal.</w:t>
      </w:r>
      <w:r w:rsidRPr="009E5C9F">
        <w:rPr>
          <w:sz w:val="16"/>
        </w:rPr>
        <w:t xml:space="preserve"> This is why in opposing war, for example, one not only opposes the destruction of other human lives, but also the poisoning of the environment and the assault on living beings and a living world.</w:t>
      </w:r>
    </w:p>
    <w:p w:rsidR="00B0054B" w:rsidRDefault="00B0054B" w:rsidP="00D72278">
      <w:pPr>
        <w:rPr>
          <w:sz w:val="16"/>
        </w:rPr>
      </w:pPr>
    </w:p>
    <w:p w:rsidR="00B0054B" w:rsidRDefault="00B0054B" w:rsidP="00B0054B">
      <w:pPr>
        <w:pStyle w:val="Heading2"/>
      </w:pPr>
      <w:r>
        <w:lastRenderedPageBreak/>
        <w:t xml:space="preserve">Wright CP </w:t>
      </w:r>
    </w:p>
    <w:p w:rsidR="00B0054B" w:rsidRDefault="00B0054B" w:rsidP="00B0054B">
      <w:pPr>
        <w:pStyle w:val="Heading4"/>
      </w:pPr>
      <w:r>
        <w:t xml:space="preserve">Analyzing the spacetime outside a Middle Passage Epistomology is necessary to understanding the dimensions of blackness and creating new forms of black creativity. </w:t>
      </w:r>
    </w:p>
    <w:p w:rsidR="00B0054B" w:rsidRDefault="00B0054B" w:rsidP="00B0054B">
      <w:r w:rsidRPr="008472D4">
        <w:rPr>
          <w:rStyle w:val="Style13ptBold"/>
        </w:rPr>
        <w:t xml:space="preserve">Wright 10 </w:t>
      </w:r>
      <w:r>
        <w:t>[Michelle M. Wright, Department of African American Studies Northwestern University, March 22, 2010, “Black in Time</w:t>
      </w:r>
      <w:proofErr w:type="gramStart"/>
      <w:r>
        <w:t>:Exploring</w:t>
      </w:r>
      <w:proofErr w:type="gramEnd"/>
      <w:r>
        <w:t xml:space="preserve"> New Ontologies, New Dimensions, New Epistemologies of The African Diaspora”, JMH] </w:t>
      </w:r>
    </w:p>
    <w:p w:rsidR="00B0054B" w:rsidRDefault="00B0054B" w:rsidP="00B0054B">
      <w:r w:rsidRPr="003663CA">
        <w:rPr>
          <w:b/>
          <w:u w:val="single"/>
        </w:rPr>
        <w:t>While one would not ordinarily think of Black consciousness as a product of time, one must always ﬁrst locate blackness in both space and time. Edwards’ invocation of ‘‘spacetime’’ deliberately evokes a different discipline of physics, or more speciﬁcally theoretical particle physics, where ‘‘spacetime’’</w:t>
      </w:r>
      <w:r>
        <w:t xml:space="preserve"> is both a subject of debate and a means toward understanding the deeply counterintuitive world of the subatomic particle, aka the quantum (Falk 2008; Greene 2004). </w:t>
      </w:r>
      <w:proofErr w:type="gramStart"/>
      <w:r>
        <w:t>As Falk explains: With special relativity, space and time are much more closely related than Newton could have imagined</w:t>
      </w:r>
      <w:r w:rsidRPr="003663CA">
        <w:rPr>
          <w:u w:val="single"/>
        </w:rPr>
        <w:t>.</w:t>
      </w:r>
      <w:proofErr w:type="gramEnd"/>
      <w:r w:rsidRPr="003663CA">
        <w:rPr>
          <w:u w:val="single"/>
        </w:rPr>
        <w:t xml:space="preserve"> In the Newtonian world, two events may be separated either in time or in space, or both. A position in space can be given three numbers (for example, latitude, longitude and altitude), while a moment in time can be described by a single reference (for example, giving the precise time and date).</w:t>
      </w:r>
      <w:r>
        <w:t xml:space="preserve"> With special relativity, however</w:t>
      </w:r>
      <w:r w:rsidRPr="003663CA">
        <w:rPr>
          <w:b/>
          <w:u w:val="single"/>
        </w:rPr>
        <w:t>, we have to imagine combining these two sets of information. We must now think of events laid out in a four-dimensional array that we can call ‘‘spacetime.’’ (167)</w:t>
      </w:r>
      <w:r>
        <w:t xml:space="preserve"> Focusing on the last sentence of the quote, we tentatively can transfer this understanding to the new arguments Clarke invokes and adds to on the African diaspora and transnational studies. More speciﬁcally, </w:t>
      </w:r>
      <w:r w:rsidRPr="003663CA">
        <w:rPr>
          <w:b/>
          <w:u w:val="single"/>
        </w:rPr>
        <w:t xml:space="preserve">Clarke makes clear her intervention is about adding another dimension to Diaspora Studies because the current single dimension from which we work, ‘‘the centrality of both trans-Atlantic slavery and race as the single most important problem,’’ occludes or at least radically marginalizes a vast array of other diasporic </w:t>
      </w:r>
      <w:r w:rsidRPr="003663CA">
        <w:rPr>
          <w:b/>
          <w:u w:val="single"/>
        </w:rPr>
        <w:lastRenderedPageBreak/>
        <w:t>experiences, other dimensions so to speak</w:t>
      </w:r>
      <w:r w:rsidRPr="003663CA">
        <w:rPr>
          <w:b/>
        </w:rPr>
        <w:t>.</w:t>
      </w:r>
      <w:r w:rsidRPr="003663CA">
        <w:t xml:space="preserve"> Clarke points to how ‘‘trans-Atlantic slavery and race’’ detaches other diasporic ontologies, the focus of her paper being to ‘‘reattach’’</w:t>
      </w:r>
      <w:r>
        <w:t xml:space="preserve"> (dovetailing nicely with Edwards’ use of articulating limbs) a ‘‘new ontology of sub-Saharan Africa in crisis to African America.’’ This is reorganization is crucial, she argues, because </w:t>
      </w:r>
      <w:proofErr w:type="gramStart"/>
      <w:r>
        <w:t>In</w:t>
      </w:r>
      <w:proofErr w:type="gramEnd"/>
      <w:r>
        <w:t xml:space="preserve"> the twenty-ﬁrst century, it is not the color line that summons our urgent attention, but the crisis of death and global complicity to live and let die. </w:t>
      </w:r>
      <w:r w:rsidRPr="003663CA">
        <w:rPr>
          <w:u w:val="single"/>
        </w:rPr>
        <w:t xml:space="preserve">The dilemma of various weakened African state </w:t>
      </w:r>
      <w:proofErr w:type="gramStart"/>
      <w:r w:rsidRPr="003663CA">
        <w:rPr>
          <w:u w:val="single"/>
        </w:rPr>
        <w:t>polities</w:t>
      </w:r>
      <w:proofErr w:type="gramEnd"/>
      <w:r w:rsidRPr="003663CA">
        <w:rPr>
          <w:u w:val="single"/>
        </w:rPr>
        <w:t xml:space="preserve"> whose signiﬁcant economic and political decisions are brokered outside of the country with international donors and institutions, must be seen alongside diasporic survivors of slavery in the Americas whose ontological formation emerged from a pre-Westphalian order.</w:t>
      </w:r>
      <w:r>
        <w:t xml:space="preserve"> Yet while this comparative evaluation points to the central divergence of relationships in transition, it insufﬁciently addresses their pressing need for analytic attention. (2) Although her focus is on ontologies, Clarke’s passage primarily uses time to deﬁne ‘‘problems’’ and solutions at work in this debate: ‘‘trans-Atlantic slavery’’ is an era; the ‘‘twenty-ﬁrst century,’’ and ‘‘pre-Westphalian’’ likewise are invoked to deﬁne the frame of study and explain key differences between different Black communities. In other words</w:t>
      </w:r>
      <w:r w:rsidRPr="003663CA">
        <w:rPr>
          <w:u w:val="single"/>
        </w:rPr>
        <w:t>, not unlike the way in which contemporary physics asserts time is a necessary dimension, so do Clarke (and, equally notably, Edwards’s theoretical</w:t>
      </w:r>
      <w:r>
        <w:rPr>
          <w:u w:val="single"/>
        </w:rPr>
        <w:t xml:space="preserve"> terminologies) argue that time </w:t>
      </w:r>
      <w:r w:rsidRPr="003663CA">
        <w:rPr>
          <w:u w:val="single"/>
        </w:rPr>
        <w:t>at least here in the form of speciﬁc historical eras</w:t>
      </w:r>
      <w:r>
        <w:rPr>
          <w:u w:val="single"/>
        </w:rPr>
        <w:t xml:space="preserve"> </w:t>
      </w:r>
      <w:r w:rsidRPr="003663CA">
        <w:rPr>
          <w:u w:val="single"/>
        </w:rPr>
        <w:t>must be considered, invoked, located, and deﬁned to better understand the complexity of our diasporic formations.</w:t>
      </w:r>
      <w:r>
        <w:rPr>
          <w:u w:val="single"/>
        </w:rPr>
        <w:t xml:space="preserve"> </w:t>
      </w:r>
      <w:r w:rsidRPr="00631F0E">
        <w:rPr>
          <w:u w:val="single"/>
        </w:rPr>
        <w:t>Most of the Social Sciences and Humanities derive their standard notion of time from physics speciﬁcally Sir Isaac Newton’s notion of time as a ﬁxed constant, linear in its movement of physics itself abandoned Newton’s belief a century ago. I</w:t>
      </w:r>
      <w:r w:rsidRPr="003663CA">
        <w:t xml:space="preserve">n its place are a variety of theories that begin with Albert Einstein’s discovery that time is not in fact a constant, but can speed up or slow down and, as such, may not exist. In other words, </w:t>
      </w:r>
      <w:r w:rsidRPr="00631F0E">
        <w:rPr>
          <w:u w:val="single"/>
        </w:rPr>
        <w:t xml:space="preserve">what we categorize as ‘‘time’’ may be a misnomer, an amalgamation of other phenomena we do not fully understand, an error of the mind and memory, or at the very least deeply misunderstood. As a result, physicists approach the concept of time with great care and caution while we in the Humanities tend to </w:t>
      </w:r>
      <w:r w:rsidRPr="00631F0E">
        <w:rPr>
          <w:u w:val="single"/>
        </w:rPr>
        <w:lastRenderedPageBreak/>
        <w:t xml:space="preserve">invoke it with the same assurance as the Enlightenment philosophers, who seized upon the ‘‘discovery’’ of Newtonian time as a means to develop timelines of progress against which they could compare and contrast the meaning and value of European civilizations against others. </w:t>
      </w:r>
      <w:r w:rsidRPr="003663CA">
        <w:t>In short, they used Newtonian time to develop epistemologies. If there is any area of conﬂation between African Diaspora Studies and Enlightenment philosophers, it is in the construction of epistemologies as linear ‘‘progress narratives,’’ in which in a metaorigin is determined, and all ensuing historical events are understood as a series of causes and effects that eventually relate back to this origin. Simply speaking, conservative Europeans and North Americans embrace Ancient Greece and Rome as the origin of their civilizations, and place non-Whites in an unenviable position of being mere, passive footnotes in these timelines</w:t>
      </w:r>
      <w:r w:rsidRPr="00631F0E">
        <w:rPr>
          <w:b/>
          <w:u w:val="single"/>
        </w:rPr>
        <w:t>. African American Studies, has responded quite successfully with what I call a ‘‘Middle Passage Epistemology,’’ in which our origin is the slave trade and slavery, or our yardstick of progress measured by how far away we are from those terrible centuries of chattel.</w:t>
      </w:r>
      <w:r>
        <w:rPr>
          <w:b/>
          <w:u w:val="single"/>
        </w:rPr>
        <w:t xml:space="preserve"> </w:t>
      </w:r>
      <w:r w:rsidRPr="00631F0E">
        <w:t>‘‘New Spheres’’ makes it intervention by arguing that the Middle Passage is not a constant for all Black communities, even for (or perhaps especially) those located in Africa and deﬁned outside of the ‘‘pre-Westphalian order.</w:t>
      </w:r>
      <w:r w:rsidRPr="003C0FB5">
        <w:rPr>
          <w:b/>
          <w:u w:val="single"/>
        </w:rPr>
        <w:t>’’ Clarke argues that to ignore the inﬂuence of this era, this particular functioning of time, ‘‘insufﬁciently addresses [these new ontologies’] pressing need for analytic attention.’’</w:t>
      </w:r>
      <w:r w:rsidRPr="00631F0E">
        <w:t xml:space="preserve"> When we deploy an epistemology, we do so in order to observe, analyze and/or interpellate (in this particular case, to interpellate collective Black identities). In doing so, we unwittingly (or, perhaps, wittingly) change what we are interpellating and occlude other possibilities. In deploying the same epistemology, time and time again, in this case the Middle Passage Epistemology, we do in </w:t>
      </w:r>
      <w:r>
        <w:t xml:space="preserve">fact do what Clarke warns us of- </w:t>
      </w:r>
      <w:r w:rsidRPr="00631F0E">
        <w:t>automatically occluding other types of information, other dimensions to our object of study.</w:t>
      </w:r>
    </w:p>
    <w:p w:rsidR="00B0054B" w:rsidRDefault="00B0054B" w:rsidP="00B0054B">
      <w:pPr>
        <w:pStyle w:val="Heading4"/>
      </w:pPr>
      <w:r>
        <w:lastRenderedPageBreak/>
        <w:t xml:space="preserve">A break beyond Middle Passage Epistemology endorses “B series of time” in which we consider how blackness operates on a non-linear timeline. This allows us to analyze how whiteness and blackness have reentered themselves throughout history and create new modes of escape. </w:t>
      </w:r>
    </w:p>
    <w:p w:rsidR="00B0054B" w:rsidRDefault="00B0054B" w:rsidP="00B0054B">
      <w:r w:rsidRPr="008472D4">
        <w:rPr>
          <w:rStyle w:val="Style13ptBold"/>
        </w:rPr>
        <w:t xml:space="preserve">Wright 10 </w:t>
      </w:r>
      <w:r>
        <w:t>[Michelle M. Wright, Department of African American Studies Northwestern University, March 22, 2010, “Black in Time</w:t>
      </w:r>
      <w:proofErr w:type="gramStart"/>
      <w:r>
        <w:t>:Exploring</w:t>
      </w:r>
      <w:proofErr w:type="gramEnd"/>
      <w:r>
        <w:t xml:space="preserve"> New Ontologies, New Dimensions, New Epistemologies of The African Diaspora”, JMH] </w:t>
      </w:r>
    </w:p>
    <w:p w:rsidR="00B0054B" w:rsidRDefault="00B0054B" w:rsidP="00B0054B">
      <w:r>
        <w:t>Until recently, I thought I was the ﬁrst to coin this term, but it is in fact in Annette Henry’s ‘‘‘There’s Saltwater in Our Blood’: The ‘Middle Passage’ Epistemology of Two Black Mothers Regarding the Spiritual Education of Their Daughters,’’ ﬁrst published in the International Journal of Qualitative Studies in Education in 2006 (v19 n. 3 May–June 2006:329–345). Henry uses the term in a way similar to my own, albeit as an intimate discourse used by two African American mothers passing on a positive and productive identitarian counter-epistemology to their daughters:</w:t>
      </w:r>
    </w:p>
    <w:p w:rsidR="00B0054B" w:rsidRDefault="00B0054B" w:rsidP="00B0054B">
      <w:r w:rsidRPr="003C0FB5">
        <w:rPr>
          <w:b/>
          <w:u w:val="single"/>
        </w:rPr>
        <w:t>The narrative of Mavis and Samaya evoked tensions produced at the intersections of living in American society as Black mothers and practitioners seeking a home pedagogy that resonated with their African-American heritage and traditions.</w:t>
      </w:r>
      <w:r>
        <w:t xml:space="preserve"> As educators and as former students in American educational institutions, they mistrusted the mainstream system for its poor record of producing competent Black citizens. Thus, they sought alternatives. Their hybridized practices carried the hope of developing their daughters academically, emotionally and spiritually. </w:t>
      </w:r>
      <w:r w:rsidRPr="003C0FB5">
        <w:rPr>
          <w:u w:val="single"/>
        </w:rPr>
        <w:t>Their insistence on the church and ritesof-passage programs for girls rested on their desire for a larger set of formative experiences in their daughters’ lives than the curricular and philosophical orientations espoused either in public schools or at Malcolm X School.</w:t>
      </w:r>
      <w:r>
        <w:t xml:space="preserve"> And, as mothers of pre-teen girls, they expressed, in veiled tones, a hope that these practices would protect their daughters against violent or regrettable situations speciﬁc to girls. (340)</w:t>
      </w:r>
    </w:p>
    <w:p w:rsidR="00B0054B" w:rsidRPr="00EF33D9" w:rsidRDefault="00B0054B" w:rsidP="00B0054B">
      <w:r>
        <w:lastRenderedPageBreak/>
        <w:t xml:space="preserve">As Henry memorably shows, </w:t>
      </w:r>
      <w:r w:rsidRPr="003C0FB5">
        <w:rPr>
          <w:u w:val="single"/>
        </w:rPr>
        <w:t xml:space="preserve">the MPE is used here to sustain and protect young African American women from the more hostile, or at best indifferent or fetishizing epistemologies in which their race, gender, or both is disabled rather than enabled through interpellation. In like kind, many of the books of the Black Studies/African Diaspora canon </w:t>
      </w:r>
      <w:r>
        <w:rPr>
          <w:u w:val="single"/>
        </w:rPr>
        <w:t xml:space="preserve">seek to serve the same function </w:t>
      </w:r>
      <w:r w:rsidRPr="003C0FB5">
        <w:rPr>
          <w:u w:val="single"/>
        </w:rPr>
        <w:t>of offering Africans and peoples of African descent an enabling rather than disabling interpellation by, interestingly enough, using the Middle Passage and slavery as our interpellative events</w:t>
      </w:r>
      <w:r>
        <w:t xml:space="preserve">. Yet even here the MPE also occludes many other Blacks, diasporic identities. </w:t>
      </w:r>
      <w:r w:rsidRPr="003C0FB5">
        <w:rPr>
          <w:b/>
          <w:u w:val="single"/>
        </w:rPr>
        <w:t>While Henry uses what physicists have called ‘‘A series time,’’ ‘‘simply the everyday notion of time in terms of past, present and future,’’ Clarke uses what they refer to as ‘‘B series time,’’ ‘‘refers to ﬁxed labels that we attach to speciﬁc moments in time . . . this is sometimes called the ‘tenseless’ view of time.’’(Falk 2008:146.)</w:t>
      </w:r>
      <w:r>
        <w:t xml:space="preserve"> The difference is loaded: contemporary theoretical physicists such as Lee Smolin, Lisa Randall, but also those over a century back, such as John McTaggart view ‘‘A series time’’ as at least deeply problematic (Randall 2005; Smolin 2007) and at the most simply illusory, a trick of the mind because experiments in particle physics seems to indicate that time does not ﬂow and, therefore, tenses of time exist only in the linguistic and psychological register, not the physical world (McTaggart 1908). </w:t>
      </w:r>
      <w:r w:rsidRPr="00326CEF">
        <w:rPr>
          <w:u w:val="single"/>
        </w:rPr>
        <w:t>Simply, put this is because ‘‘A series time’’ requires a ﬁxed point of reference that allows one to then speak of the past, present and future, whereas ‘‘B series time’’ provides ‘‘exact coordinates,’’ so to speak, which do not require a universal ﬁxed point of reference. I raise this distinction to link Henry’s deﬁnition of the ‘‘Middle Passage Epistemology’’</w:t>
      </w:r>
      <w:r>
        <w:t>- a counter epistemology to allow a less harmful interpellation of African American female subject hood (or ‘‘consciousness,’’ as Henry terms it) to my own deﬁnition, in which I also question the MPE’s ﬁxity in ‘‘A series’’ time</w:t>
      </w:r>
      <w:r w:rsidRPr="00326CEF">
        <w:rPr>
          <w:b/>
          <w:u w:val="single"/>
        </w:rPr>
        <w:t xml:space="preserve">. </w:t>
      </w:r>
      <w:r w:rsidRPr="00326CEF">
        <w:rPr>
          <w:u w:val="single"/>
        </w:rPr>
        <w:t xml:space="preserve">Henry uses terms such as ‘‘African American,’’ ‘‘rites of passage,’’ ‘‘hybridized practices’’ that assume ﬁxed meanings accorded by the MPE. A Somali-American for example, is quite literally an African American but has trouble being interpellated by the MPE even in Henry’s brief quote above- she is not determined by the Middle Passage, and may understand herself and be understood by her </w:t>
      </w:r>
      <w:r w:rsidRPr="00326CEF">
        <w:rPr>
          <w:u w:val="single"/>
        </w:rPr>
        <w:lastRenderedPageBreak/>
        <w:t>community as a woman at the age of 13, but it is unlikely Henry means ‘‘girls’’ must be 12 and under, and ‘‘rites of passage’’ in the Chicago African American community Henry studies will likely be different from those in the Somali community.</w:t>
      </w:r>
      <w:r w:rsidRPr="00326CEF">
        <w:t xml:space="preserve"> </w:t>
      </w:r>
      <w:r>
        <w:t xml:space="preserve">Yet the reliance on ‘‘A series time’’ implicitly locates this hypothetical Somali-American wholly outside Henry’s discourse, regardless as to whether Henry seeks this exclusion. In Clarke’s article, by contrast, the invocation of ‘‘pre-Westphalian’’ and other </w:t>
      </w:r>
      <w:r w:rsidRPr="00326CEF">
        <w:rPr>
          <w:b/>
          <w:u w:val="single"/>
        </w:rPr>
        <w:t>‘‘B series time’’ markers, quickly and clearly invokes all black communities because there are several points of entry rather than the ﬁxed timeline of the Middle Passage Epistemology in which past, present and future can only be accessed by those willing and able to interpellate themselves through this epistemology</w:t>
      </w:r>
      <w:r>
        <w:t xml:space="preserve">. When we interpellate ourselves, announcing our identity, we do so through time and a speciﬁc ordering of knowledge. Given the breadth and depth of African diaspora identities, it makes sense that the ontologies and epistemologies through </w:t>
      </w:r>
      <w:r w:rsidRPr="00C22138">
        <w:rPr>
          <w:u w:val="single"/>
        </w:rPr>
        <w:t>which we interpellate ourselves should be more open and tolerant rather than closed and ﬁxed</w:t>
      </w:r>
      <w:r w:rsidRPr="00C22138">
        <w:t xml:space="preserve">. Edwards, Clarke, Holsey, Campnt, and others are all moving away from ‘‘Middle Passage Epistemologies’’; </w:t>
      </w:r>
      <w:r w:rsidRPr="00C22138">
        <w:rPr>
          <w:b/>
          <w:u w:val="single"/>
        </w:rPr>
        <w:t>we are entering into a new era of being black in time.</w:t>
      </w:r>
      <w:r>
        <w:t xml:space="preserve"> </w:t>
      </w:r>
    </w:p>
    <w:p w:rsidR="00B0054B" w:rsidRDefault="00B0054B" w:rsidP="00B0054B">
      <w:pPr>
        <w:pStyle w:val="Heading4"/>
      </w:pPr>
      <w:r>
        <w:t xml:space="preserve">The AFF’s attempt to over generalize the experience of blackness into one “body” leads to the very same forms of black fetishization that they attempt to kritik. </w:t>
      </w:r>
    </w:p>
    <w:p w:rsidR="00B0054B" w:rsidRDefault="00B0054B" w:rsidP="00B0054B">
      <w:r w:rsidRPr="008472D4">
        <w:rPr>
          <w:rStyle w:val="Style13ptBold"/>
        </w:rPr>
        <w:t>Wright 15</w:t>
      </w:r>
      <w:r>
        <w:rPr>
          <w:rStyle w:val="Style13ptBold"/>
        </w:rPr>
        <w:t xml:space="preserve"> </w:t>
      </w:r>
      <w:r>
        <w:t>[Michelle M. Wright, Department of African American Studies Northwestern University, 2015, “Physics of Blackness: Beyond the Middle Passage Epistemology”, JMH]</w:t>
      </w:r>
    </w:p>
    <w:p w:rsidR="00B0054B" w:rsidRDefault="00B0054B" w:rsidP="00B0054B">
      <w:r w:rsidRPr="00043D56">
        <w:t xml:space="preserve">At first glance, it appears that it is the Black body that is denoted by Blackness: indeed, to hear some sportscasters and race geneticists express their assumptions, the Black body is often imagined and deployed as if it were a uniform “thing” that automatically grants its owner great athletic ability and rhythm. </w:t>
      </w:r>
      <w:r w:rsidRPr="00BF7BD6">
        <w:rPr>
          <w:b/>
          <w:u w:val="single"/>
        </w:rPr>
        <w:t xml:space="preserve">This mystique, which lifts the body up in the white imagination as an objet d’art, also denigrates it to the animal status of pure instinct. It seems every few years we are reminded of this with a sportscaster’s politically incorrect comment or complaint about how Black athletes enjoy </w:t>
      </w:r>
      <w:r w:rsidRPr="00BF7BD6">
        <w:rPr>
          <w:b/>
          <w:u w:val="single"/>
        </w:rPr>
        <w:lastRenderedPageBreak/>
        <w:t>“natural” corporeal advantages over their differently raced competitors.</w:t>
      </w:r>
      <w:r w:rsidRPr="00043D56">
        <w:t xml:space="preserve"> </w:t>
      </w:r>
      <w:proofErr w:type="gramStart"/>
      <w:r w:rsidRPr="00043D56">
        <w:t>alities</w:t>
      </w:r>
      <w:proofErr w:type="gramEnd"/>
      <w:r w:rsidRPr="00043D56">
        <w:t xml:space="preserve">, decades of research have borne no fruit confirming this often- repeated claim. Indeed, the concept of Blackness as located in the body cannot be sustained by any serious further investigation because simple observation reveals a broad variety of Black bodies. </w:t>
      </w:r>
      <w:r w:rsidRPr="00BF7BD6">
        <w:rPr>
          <w:u w:val="single"/>
        </w:rPr>
        <w:t>Many of those bodies can “pass for white” or another ethnicity; many of those bodies do not identify as Black, although they “look” Black to us; and those bodies may in turn encounter other bodies— for example, African Americans touring their ancestral homeland in Ghana— and reject the notion that African Americans are Black, ironically based (at least partially) on perceived physical differences.</w:t>
      </w:r>
      <w:r w:rsidRPr="00043D56">
        <w:t xml:space="preserve"> While we cannot dismiss social, political, and cultural discourses and practices that clearly link Black communities across the West to their African origins, locating </w:t>
      </w:r>
      <w:r w:rsidRPr="00BF7BD6">
        <w:rPr>
          <w:b/>
          <w:u w:val="single"/>
        </w:rPr>
        <w:t>Blackness as a determinable “thing,” as a “what” or “who,” gives us a conceptualization that exhibits the unnerving qualities of a mirage: from a distance, it appears clearly cogent, but up close, Blackness evanesces, revealing no one shared quality that justifies such frequent and assured use of this signifier</w:t>
      </w:r>
      <w:r w:rsidRPr="00043D56">
        <w:t xml:space="preserve">. For those of us who work in Black studies on identity, we are almost wearily familiar with this problem of trying to find </w:t>
      </w:r>
      <w:proofErr w:type="gramStart"/>
      <w:r w:rsidRPr="00043D56">
        <w:t>a one- size- fits-</w:t>
      </w:r>
      <w:proofErr w:type="gramEnd"/>
      <w:r w:rsidRPr="00043D56">
        <w:t xml:space="preserve"> all definition of Blackness. </w:t>
      </w:r>
      <w:r w:rsidRPr="00BF7BD6">
        <w:rPr>
          <w:u w:val="single"/>
        </w:rPr>
        <w:t>The absence of any sort of biological evidence that links all Black peoples together hardly surprises us (we are well aware that Blackness was not a scientific discovery but an economic and political argument first used to justify the Atlantic slave trade). Yet even knowing that there is no one gene, history, nationality, language, politics, society, culture, or any other factor that can serve as the basis for the identity category of Black, we nonetheless continue to deploy it as a category and are thus still bedeviled by the question of exactly what constitutes Blackness</w:t>
      </w:r>
      <w:r w:rsidRPr="00043D56">
        <w:t xml:space="preserve">. In his introduction to Once You Go Black: Choice, Desire, and the Black American Intellectual, Robert Reid- Pharr asks us this very same question through Thomas Holt: “The problem becomes particularly difficult for those of us involved in the study of Black American history and culture because we risk either conceding to outmoded and regressive ways of thinking about human identity and diversity or devaluing as ‘unreal’ or ‘immaterial’ a history and culture that many of us take to be precious.”2 There is, of </w:t>
      </w:r>
      <w:r w:rsidRPr="00043D56">
        <w:lastRenderedPageBreak/>
        <w:t xml:space="preserve">course, a political undercurrent to this dilemma: some scholars (such as Walter Benn Michaels) have seized on the argument that Blackness is socially constructed to then argue that it is unworthy of research.3 </w:t>
      </w:r>
      <w:r>
        <w:t xml:space="preserve">Some even argue that to identify Blackness as an identity is racist. For scholars like me, </w:t>
      </w:r>
      <w:r w:rsidRPr="00BF7BD6">
        <w:rPr>
          <w:b/>
          <w:u w:val="single"/>
        </w:rPr>
        <w:t>these arguments only exacerbate racist perceptions and behaviors, and we reject the illogic that the study of racism is intrinsically racist. Yet to understand Blackness as a construct without explaining what it is— only what it is not— generates old and new paradoxes in our arguments.</w:t>
      </w:r>
      <w:r>
        <w:t xml:space="preserve"> The largest problem is that of unequal representation of Black collectives in discourses of Blackness generally: despite our best efforts, some groups enjoy being understood as Black, whereas others have to struggle and clamor for recognition. This “problem” is hardly limited </w:t>
      </w:r>
    </w:p>
    <w:p w:rsidR="00B0054B" w:rsidRPr="00043D56" w:rsidRDefault="00B0054B" w:rsidP="00B0054B">
      <w:r>
        <w:t xml:space="preserve"> to or most heavily burdensome to scholars who work in Black American history and culture— it is, I would argue, endemic to any and all discourses on Blackness that reject a biological origin for race and yet offer little else in its place.4</w:t>
      </w:r>
    </w:p>
    <w:p w:rsidR="00B0054B" w:rsidRDefault="00B0054B" w:rsidP="00B0054B">
      <w:r w:rsidRPr="00BF7BD6">
        <w:rPr>
          <w:u w:val="single"/>
        </w:rPr>
        <w:t>When we ask, “What is Blackness?” we already have a set of answers: it is a collective identity that intersects with many other collective identities that in turn intersect with one another, such as gender, sexuality, or socioeconomic class; spiritual and other performative subcultures, professions, trades, ethnicities, or religious denominations; lifestyles or dietary choices— the list is endless.</w:t>
      </w:r>
      <w:r w:rsidRPr="00043D56">
        <w:t xml:space="preserve"> What we really want when we seek to define Blackness is a common denominator that links the Black presence in all these categories. At the same time, Blackness is simply too many things to be anything but everything. </w:t>
      </w:r>
      <w:r w:rsidRPr="00BF7BD6">
        <w:rPr>
          <w:b/>
          <w:u w:val="single"/>
        </w:rPr>
        <w:t>One would be hard pressed to find some way in which Blackness did not intersect with all other collective identities (especially given the current understanding that all human life originated in the continent of Africa). While this conclusion is pleasingly inclusive (if annoyingly opaque in its simplicity), it does not answer why, if Blackness is and can be everything, it is so often set off as some “thing” that is distinct.</w:t>
      </w:r>
      <w:r w:rsidRPr="00043D56">
        <w:t xml:space="preserve"> Pursuing this question requires focusing on the phenomenology of Blackness— that is, when and where it is being imagined, defined, and performed and in what locations, both </w:t>
      </w:r>
      <w:r w:rsidRPr="00043D56">
        <w:lastRenderedPageBreak/>
        <w:t xml:space="preserve">figurative and literal. Blackness cannot be located on the body because of the diversity of bodies that claim Blackness as an identity. Blackness, then, is largely a matter of perception or—as performance studies theorist E. Patrick Johnson observes—made up of moments of performance in which performers understand their bodies as Black. </w:t>
      </w:r>
      <w:r w:rsidRPr="00BF7BD6">
        <w:rPr>
          <w:u w:val="single"/>
        </w:rPr>
        <w:t>Furthermore, because it is not necessary for the audience to understand such performances as Black (except in the matter of ticket sales and perhaps favorable reviews), this further suggests that Blackness is in the mind of the performers</w:t>
      </w:r>
      <w:r w:rsidRPr="00043D56">
        <w:t>.</w:t>
      </w:r>
    </w:p>
    <w:p w:rsidR="00847EF7" w:rsidRDefault="00847EF7" w:rsidP="00847EF7">
      <w:pPr>
        <w:pStyle w:val="Heading2"/>
      </w:pPr>
      <w:r>
        <w:lastRenderedPageBreak/>
        <w:t>State Action Key</w:t>
      </w:r>
    </w:p>
    <w:p w:rsidR="00847EF7" w:rsidRPr="00725670" w:rsidRDefault="00847EF7" w:rsidP="00847EF7">
      <w:pPr>
        <w:pStyle w:val="Heading4"/>
        <w:rPr>
          <w:rFonts w:asciiTheme="minorHAnsi" w:hAnsiTheme="minorHAnsi" w:cstheme="minorHAnsi"/>
          <w:sz w:val="22"/>
        </w:rPr>
      </w:pPr>
      <w:r w:rsidRPr="00725670">
        <w:rPr>
          <w:rFonts w:asciiTheme="minorHAnsi" w:hAnsiTheme="minorHAnsi" w:cstheme="minorHAnsi"/>
        </w:rPr>
        <w:t>Legal progress and reform is possible to attack anti-blackness</w:t>
      </w:r>
    </w:p>
    <w:p w:rsidR="00847EF7" w:rsidRPr="00725670" w:rsidRDefault="00847EF7" w:rsidP="00847EF7">
      <w:pPr>
        <w:rPr>
          <w:rFonts w:asciiTheme="minorHAnsi" w:hAnsiTheme="minorHAnsi" w:cstheme="minorHAnsi"/>
        </w:rPr>
      </w:pPr>
      <w:r w:rsidRPr="00725670">
        <w:rPr>
          <w:rStyle w:val="Style13ptBold"/>
          <w:rFonts w:asciiTheme="minorHAnsi" w:hAnsiTheme="minorHAnsi" w:cstheme="minorHAnsi"/>
        </w:rPr>
        <w:t>Kennedy 14</w:t>
      </w:r>
      <w:r w:rsidRPr="00725670">
        <w:rPr>
          <w:rFonts w:asciiTheme="minorHAnsi" w:hAnsiTheme="minorHAnsi" w:cstheme="minorHAnsi"/>
          <w:b/>
        </w:rPr>
        <w:t xml:space="preserve"> </w:t>
      </w:r>
      <w:r w:rsidRPr="00725670">
        <w:rPr>
          <w:rFonts w:asciiTheme="minorHAnsi" w:hAnsiTheme="minorHAnsi" w:cstheme="minorHAnsi"/>
        </w:rPr>
        <w:t xml:space="preserve">[Randall Kennedy is the professor of Law at Harvard University, “Black America's Promised Land: Why I Am Still a Racial Optimist,” </w:t>
      </w:r>
      <w:r w:rsidRPr="00725670">
        <w:rPr>
          <w:rFonts w:asciiTheme="minorHAnsi" w:hAnsiTheme="minorHAnsi" w:cstheme="minorHAnsi"/>
          <w:i/>
        </w:rPr>
        <w:t>American Prospect</w:t>
      </w:r>
      <w:r w:rsidRPr="00725670">
        <w:rPr>
          <w:rFonts w:asciiTheme="minorHAnsi" w:hAnsiTheme="minorHAnsi" w:cstheme="minorHAnsi"/>
        </w:rPr>
        <w:t>, Nov 2014]//</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847EF7" w:rsidRPr="00725670" w:rsidRDefault="00847EF7" w:rsidP="00847EF7">
      <w:pPr>
        <w:rPr>
          <w:rFonts w:asciiTheme="minorHAnsi" w:hAnsiTheme="minorHAnsi" w:cstheme="minorHAnsi"/>
          <w:sz w:val="16"/>
        </w:rPr>
      </w:pPr>
      <w:r w:rsidRPr="00725670">
        <w:rPr>
          <w:rFonts w:asciiTheme="minorHAnsi" w:hAnsiTheme="minorHAnsi" w:cstheme="minorHAnsi"/>
          <w:sz w:val="16"/>
        </w:rPr>
        <w:t xml:space="preserve">The First </w:t>
      </w:r>
      <w:r w:rsidRPr="00725670">
        <w:rPr>
          <w:rStyle w:val="StyleUnderline"/>
          <w:rFonts w:asciiTheme="minorHAnsi" w:hAnsiTheme="minorHAnsi" w:cstheme="minorHAnsi"/>
        </w:rPr>
        <w:t>Reconstruction was</w:t>
      </w:r>
      <w:r w:rsidRPr="00725670">
        <w:rPr>
          <w:rFonts w:asciiTheme="minorHAnsi" w:hAnsiTheme="minorHAnsi" w:cstheme="minorHAnsi"/>
          <w:sz w:val="16"/>
        </w:rPr>
        <w:t xml:space="preserve"> overwhelmed by a devastating white supremacist reaction. </w:t>
      </w:r>
      <w:r w:rsidRPr="00725670">
        <w:rPr>
          <w:rStyle w:val="StyleUnderline"/>
          <w:rFonts w:asciiTheme="minorHAnsi" w:hAnsiTheme="minorHAnsi" w:cstheme="minorHAnsi"/>
        </w:rPr>
        <w:t>But the most fundamental reforms</w:t>
      </w:r>
      <w:r w:rsidRPr="00725670">
        <w:rPr>
          <w:rFonts w:asciiTheme="minorHAnsi" w:hAnsiTheme="minorHAnsi" w:cstheme="minorHAnsi"/>
          <w:sz w:val="16"/>
        </w:rPr>
        <w:t xml:space="preserve"> it established </w:t>
      </w:r>
      <w:r w:rsidRPr="00725670">
        <w:rPr>
          <w:rStyle w:val="StyleUnderline"/>
          <w:rFonts w:asciiTheme="minorHAnsi" w:hAnsiTheme="minorHAnsi" w:cstheme="minorHAnsi"/>
        </w:rPr>
        <w:t>proved resilient, providing the basis for a Second Reconstruction</w:t>
      </w:r>
      <w:r w:rsidRPr="00725670">
        <w:rPr>
          <w:rFonts w:asciiTheme="minorHAnsi" w:hAnsiTheme="minorHAnsi" w:cstheme="minorHAnsi"/>
          <w:sz w:val="16"/>
        </w:rPr>
        <w:t xml:space="preserve"> from the 1950s to the 1970s. During that period, too, the distance traveled by blacks was astonishing. </w:t>
      </w:r>
      <w:r w:rsidRPr="00725670">
        <w:rPr>
          <w:rStyle w:val="StyleUnderline"/>
          <w:rFonts w:asciiTheme="minorHAnsi" w:hAnsiTheme="minorHAnsi" w:cstheme="minorHAnsi"/>
        </w:rPr>
        <w:t>In 1950, segregation was deemed to be</w:t>
      </w:r>
      <w:r w:rsidRPr="00725670">
        <w:rPr>
          <w:rFonts w:asciiTheme="minorHAnsi" w:hAnsiTheme="minorHAnsi" w:cstheme="minorHAnsi"/>
          <w:sz w:val="16"/>
        </w:rPr>
        <w:t xml:space="preserve"> consistent with federal constitutional </w:t>
      </w:r>
      <w:r w:rsidRPr="00725670">
        <w:rPr>
          <w:rStyle w:val="StyleUnderline"/>
          <w:rFonts w:asciiTheme="minorHAnsi" w:hAnsiTheme="minorHAnsi" w:cstheme="minorHAnsi"/>
        </w:rPr>
        <w:t>equal protection. No federal law prevented proprietors</w:t>
      </w:r>
      <w:r w:rsidRPr="00725670">
        <w:rPr>
          <w:rFonts w:asciiTheme="minorHAnsi" w:hAnsiTheme="minorHAnsi" w:cstheme="minorHAnsi"/>
          <w:sz w:val="16"/>
        </w:rPr>
        <w:t xml:space="preserve"> of </w:t>
      </w:r>
      <w:r w:rsidRPr="00725670">
        <w:rPr>
          <w:rStyle w:val="StyleUnderline"/>
          <w:rFonts w:asciiTheme="minorHAnsi" w:hAnsiTheme="minorHAnsi" w:cstheme="minorHAnsi"/>
        </w:rPr>
        <w:t>hotels</w:t>
      </w:r>
      <w:r w:rsidRPr="00725670">
        <w:rPr>
          <w:rFonts w:asciiTheme="minorHAnsi" w:hAnsiTheme="minorHAnsi" w:cstheme="minorHAnsi"/>
          <w:sz w:val="16"/>
        </w:rPr>
        <w:t xml:space="preserve">, </w:t>
      </w:r>
      <w:r w:rsidRPr="00725670">
        <w:rPr>
          <w:rStyle w:val="Emphasis"/>
          <w:rFonts w:asciiTheme="minorHAnsi" w:hAnsiTheme="minorHAnsi" w:cstheme="minorHAnsi"/>
          <w:b w:val="0"/>
        </w:rPr>
        <w:t>restaurants, and other privately owned public accommodations from engaging in racial discrimination. No federal law prohibited private employers from discriminating on a racial basis against applicants for jobs</w:t>
      </w:r>
      <w:r w:rsidRPr="00725670">
        <w:rPr>
          <w:rFonts w:asciiTheme="minorHAnsi" w:hAnsiTheme="minorHAnsi" w:cstheme="minorHAnsi"/>
          <w:sz w:val="16"/>
        </w:rPr>
        <w:t xml:space="preserve"> or current employees. No federal law effectively counteracted racial disenfranchisement. No federal law outlawed racial discrimination in private housing transactions. In contrast, by 1970 federal constitutional law thoroughly repudiated the lie of separate but equal. The 1964 Civil Rights Act forbade racial discrimination in privately owned places of public accommodation and many areas of private employment. The 1965 Voting Rights Act provided the basis for strong prophylactic action against racial exclusion at the ballot box. The 1968 Fair Housing Act addressed racial exclusion in a market that had been zealously insulated against federal regulation. None of these interventions were wholly successful. All were compromised. All occasioned backlash. </w:t>
      </w:r>
      <w:r w:rsidRPr="00725670">
        <w:rPr>
          <w:rStyle w:val="Emphasis"/>
          <w:rFonts w:asciiTheme="minorHAnsi" w:hAnsiTheme="minorHAnsi" w:cstheme="minorHAnsi"/>
          <w:b w:val="0"/>
        </w:rPr>
        <w:t>But the racial situation in 1970 and afterwards was dramatically better than what it had been in 1950 and before. Today, at a moment when progress has stalled, we need to recall how dramatically and unexpectedly conditions sometimes change.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w:t>
      </w:r>
      <w:r w:rsidRPr="00725670">
        <w:rPr>
          <w:rFonts w:asciiTheme="minorHAnsi" w:hAnsiTheme="minorHAnsi" w:cstheme="minorHAnsi"/>
          <w:sz w:val="16"/>
        </w:rPr>
        <w:t xml:space="preserve">. But then along came Barack Obama and with him the remark that soon became a cliché: “I never thought that I’d live to see a black president.” Obama’s election is much more than a monument to one politician’s talent and good </w:t>
      </w:r>
      <w:r w:rsidRPr="00725670">
        <w:rPr>
          <w:rFonts w:asciiTheme="minorHAnsi" w:hAnsiTheme="minorHAnsi" w:cstheme="minorHAnsi"/>
          <w:sz w:val="16"/>
        </w:rPr>
        <w:lastRenderedPageBreak/>
        <w:t xml:space="preserve">fortune. </w:t>
      </w:r>
      <w:r w:rsidRPr="00725670">
        <w:rPr>
          <w:rStyle w:val="StyleUnderline"/>
          <w:rFonts w:asciiTheme="minorHAnsi" w:hAnsiTheme="minorHAnsi" w:cstheme="minorHAnsi"/>
        </w:rPr>
        <w:t>Changes in public attitudes, law, and custom have clearly elevated the fortunes of African Americans as individuals and black America as a collectivity. Hard facts may give</w:t>
      </w:r>
      <w:r w:rsidRPr="00725670">
        <w:rPr>
          <w:rFonts w:asciiTheme="minorHAnsi" w:hAnsiTheme="minorHAnsi" w:cstheme="minorHAnsi"/>
          <w:sz w:val="16"/>
        </w:rPr>
        <w:t xml:space="preserve"> plausibility to the pessimistic tradition, but they </w:t>
      </w:r>
      <w:r w:rsidRPr="00725670">
        <w:rPr>
          <w:rStyle w:val="Emphasis"/>
          <w:rFonts w:asciiTheme="minorHAnsi" w:hAnsiTheme="minorHAnsi" w:cstheme="minorHAnsi"/>
        </w:rPr>
        <w:t>make the optimistic tradition compelling</w:t>
      </w:r>
      <w:r w:rsidRPr="00725670">
        <w:rPr>
          <w:rFonts w:asciiTheme="minorHAnsi" w:hAnsiTheme="minorHAnsi" w:cstheme="minorHAnsi"/>
          <w:sz w:val="16"/>
        </w:rPr>
        <w:t xml:space="preserve">. Despite the many wrongs that remain to be righted, </w:t>
      </w:r>
      <w:r w:rsidRPr="00725670">
        <w:rPr>
          <w:rStyle w:val="StyleUnderline"/>
          <w:rFonts w:asciiTheme="minorHAnsi" w:hAnsiTheme="minorHAnsi" w:cstheme="minorHAnsi"/>
        </w:rPr>
        <w:t xml:space="preserve">blacks in </w:t>
      </w:r>
      <w:r w:rsidRPr="00725670">
        <w:rPr>
          <w:rStyle w:val="Emphasis"/>
          <w:rFonts w:asciiTheme="minorHAnsi" w:hAnsiTheme="minorHAnsi" w:cstheme="minorHAnsi"/>
        </w:rPr>
        <w:t>America confront fewer racist impediments now than ever before in the history of the United States.</w:t>
      </w:r>
      <w:r w:rsidRPr="00725670">
        <w:rPr>
          <w:rFonts w:asciiTheme="minorHAnsi" w:hAnsiTheme="minorHAnsi" w:cstheme="minorHAnsi"/>
          <w:sz w:val="16"/>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w:t>
      </w:r>
      <w:r w:rsidRPr="00725670">
        <w:rPr>
          <w:rStyle w:val="StyleUnderline"/>
          <w:rFonts w:asciiTheme="minorHAnsi" w:hAnsiTheme="minorHAnsi" w:cstheme="minorHAnsi"/>
        </w:rPr>
        <w:t>am also swayed by my intuition regarding which of these hypotheses</w:t>
      </w:r>
      <w:r w:rsidRPr="00725670">
        <w:rPr>
          <w:rFonts w:asciiTheme="minorHAnsi" w:hAnsiTheme="minorHAnsi" w:cstheme="minorHAnsi"/>
          <w:sz w:val="16"/>
        </w:rPr>
        <w:t xml:space="preserve">—the pessimistic or the optimistic—will do the most good. </w:t>
      </w:r>
      <w:r w:rsidRPr="00725670">
        <w:rPr>
          <w:rStyle w:val="Emphasis"/>
          <w:rFonts w:asciiTheme="minorHAnsi" w:hAnsiTheme="minorHAnsi" w:cstheme="minorHAnsi"/>
        </w:rPr>
        <w:t>Hope is a vital nutrient for effort</w:t>
      </w:r>
      <w:r w:rsidRPr="00725670">
        <w:rPr>
          <w:rFonts w:asciiTheme="minorHAnsi" w:hAnsiTheme="minorHAnsi" w:cstheme="minorHAnsi"/>
          <w:sz w:val="16"/>
        </w:rPr>
        <w:t xml:space="preserve">; </w:t>
      </w:r>
      <w:r w:rsidRPr="00725670">
        <w:rPr>
          <w:rStyle w:val="StyleUnderline"/>
          <w:rFonts w:asciiTheme="minorHAnsi" w:hAnsiTheme="minorHAnsi" w:cstheme="minorHAnsi"/>
        </w:rPr>
        <w:t>without it, there is no prospect for achievement</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The belief that </w:t>
      </w:r>
      <w:r w:rsidRPr="00725670">
        <w:rPr>
          <w:rStyle w:val="Emphasis"/>
          <w:rFonts w:asciiTheme="minorHAnsi" w:hAnsiTheme="minorHAnsi" w:cstheme="minorHAnsi"/>
        </w:rPr>
        <w:t>we can overcome</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makes more realistic the possibility that </w:t>
      </w:r>
      <w:r w:rsidRPr="00725670">
        <w:rPr>
          <w:rStyle w:val="Emphasis"/>
          <w:rFonts w:asciiTheme="minorHAnsi" w:hAnsiTheme="minorHAnsi" w:cstheme="minorHAnsi"/>
        </w:rPr>
        <w:t>we shall overcome</w:t>
      </w:r>
      <w:r w:rsidRPr="00725670">
        <w:rPr>
          <w:rFonts w:asciiTheme="minorHAnsi" w:hAnsiTheme="minorHAnsi" w:cstheme="minorHAnsi"/>
          <w:sz w:val="16"/>
        </w:rPr>
        <w:t xml:space="preserve">. </w:t>
      </w:r>
      <w:r w:rsidRPr="00725670">
        <w:rPr>
          <w:rStyle w:val="Emphasis"/>
          <w:rFonts w:asciiTheme="minorHAnsi" w:hAnsiTheme="minorHAnsi" w:cstheme="minorHAnsi"/>
        </w:rPr>
        <w:t>Optimism gives buoyancy to thinking that might otherwise degenerate into nihilism, encourages solidarity in those who might otherwise be satisfied by purely selfish indulgence, invites strategic planning that can usefully harness what might otherwise be impotent indignation, and inspires efforts that might otherwise be avoided due to fatalism</w:t>
      </w:r>
      <w:r w:rsidRPr="00725670">
        <w:rPr>
          <w:rFonts w:asciiTheme="minorHAnsi" w:hAnsiTheme="minorHAnsi" w:cstheme="minorHAnsi"/>
          <w:sz w:val="16"/>
        </w:rPr>
        <w:t xml:space="preserve">. </w:t>
      </w:r>
      <w:r w:rsidRPr="00725670">
        <w:rPr>
          <w:rStyle w:val="StyleUnderline"/>
          <w:rFonts w:asciiTheme="minorHAnsi" w:hAnsiTheme="minorHAnsi" w:cstheme="minorHAnsi"/>
        </w:rPr>
        <w:t>On Election Day 1996, exit polling showed</w:t>
      </w:r>
      <w:r w:rsidRPr="00725670">
        <w:rPr>
          <w:rFonts w:asciiTheme="minorHAnsi" w:hAnsiTheme="minorHAnsi" w:cstheme="minorHAnsi"/>
          <w:sz w:val="16"/>
        </w:rPr>
        <w:t xml:space="preserve"> General Colin </w:t>
      </w:r>
      <w:r w:rsidRPr="00725670">
        <w:rPr>
          <w:rStyle w:val="StyleUnderline"/>
          <w:rFonts w:asciiTheme="minorHAnsi" w:hAnsiTheme="minorHAnsi" w:cstheme="minorHAnsi"/>
        </w:rPr>
        <w:t>Powell beating</w:t>
      </w:r>
      <w:r w:rsidRPr="00725670">
        <w:rPr>
          <w:rFonts w:asciiTheme="minorHAnsi" w:hAnsiTheme="minorHAnsi" w:cstheme="minorHAnsi"/>
          <w:sz w:val="16"/>
        </w:rPr>
        <w:t xml:space="preserve"> President Bill </w:t>
      </w:r>
      <w:r w:rsidRPr="00725670">
        <w:rPr>
          <w:rStyle w:val="StyleUnderline"/>
          <w:rFonts w:asciiTheme="minorHAnsi" w:hAnsiTheme="minorHAnsi" w:cstheme="minorHAnsi"/>
        </w:rPr>
        <w:t>Clinton</w:t>
      </w:r>
      <w:r w:rsidRPr="00725670">
        <w:rPr>
          <w:rFonts w:asciiTheme="minorHAnsi" w:hAnsiTheme="minorHAnsi" w:cstheme="minorHAnsi"/>
          <w:sz w:val="16"/>
        </w:rPr>
        <w:t xml:space="preserve"> by a comfortable margin. </w:t>
      </w:r>
      <w:r w:rsidRPr="00725670">
        <w:rPr>
          <w:rStyle w:val="StyleUnderline"/>
          <w:rFonts w:asciiTheme="minorHAnsi" w:hAnsiTheme="minorHAnsi" w:cstheme="minorHAnsi"/>
        </w:rPr>
        <w:t>But Powell was not Clinton’s opponent</w:t>
      </w:r>
      <w:r w:rsidRPr="00725670">
        <w:rPr>
          <w:rFonts w:asciiTheme="minorHAnsi" w:hAnsiTheme="minorHAnsi" w:cstheme="minorHAnsi"/>
          <w:sz w:val="16"/>
        </w:rPr>
        <w:t xml:space="preserve">. Senator Bob </w:t>
      </w:r>
      <w:r w:rsidRPr="00725670">
        <w:rPr>
          <w:rStyle w:val="StyleUnderline"/>
          <w:rFonts w:asciiTheme="minorHAnsi" w:hAnsiTheme="minorHAnsi" w:cstheme="minorHAnsi"/>
        </w:rPr>
        <w:t>Dole</w:t>
      </w:r>
      <w:r w:rsidRPr="00725670">
        <w:rPr>
          <w:rFonts w:asciiTheme="minorHAnsi" w:hAnsiTheme="minorHAnsi" w:cstheme="minorHAnsi"/>
          <w:sz w:val="16"/>
        </w:rPr>
        <w:t xml:space="preserve"> </w:t>
      </w:r>
      <w:r w:rsidRPr="00725670">
        <w:rPr>
          <w:rStyle w:val="StyleUnderline"/>
          <w:rFonts w:asciiTheme="minorHAnsi" w:hAnsiTheme="minorHAnsi" w:cstheme="minorHAnsi"/>
        </w:rPr>
        <w:t>was. Powell had considered seeking the Republican Party nomination</w:t>
      </w:r>
      <w:r w:rsidRPr="00725670">
        <w:rPr>
          <w:rFonts w:asciiTheme="minorHAnsi" w:hAnsiTheme="minorHAnsi" w:cstheme="minorHAnsi"/>
          <w:sz w:val="16"/>
        </w:rPr>
        <w:t xml:space="preserve">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ain’t going to vote for you.” </w:t>
      </w:r>
      <w:r w:rsidRPr="00725670">
        <w:rPr>
          <w:rStyle w:val="StyleUnderline"/>
          <w:rFonts w:asciiTheme="minorHAnsi" w:hAnsiTheme="minorHAnsi" w:cstheme="minorHAnsi"/>
        </w:rPr>
        <w:t>Maybe Graves was correct</w:t>
      </w:r>
      <w:r w:rsidRPr="00725670">
        <w:rPr>
          <w:rFonts w:asciiTheme="minorHAnsi" w:hAnsiTheme="minorHAnsi" w:cstheme="minorHAnsi"/>
          <w:sz w:val="16"/>
        </w:rPr>
        <w:t xml:space="preserve">.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w:t>
      </w:r>
      <w:r w:rsidRPr="00725670">
        <w:rPr>
          <w:rStyle w:val="StyleUnderline"/>
          <w:rFonts w:asciiTheme="minorHAnsi" w:hAnsiTheme="minorHAnsi" w:cstheme="minorHAnsi"/>
        </w:rPr>
        <w:t>Still</w:t>
      </w:r>
      <w:r w:rsidRPr="00725670">
        <w:rPr>
          <w:rFonts w:asciiTheme="minorHAnsi" w:hAnsiTheme="minorHAnsi" w:cstheme="minorHAnsi"/>
          <w:sz w:val="16"/>
        </w:rPr>
        <w:t xml:space="preserve">, Powell’s apparent popularity does provide a basis for conjecturing that America’s readiness to elect a black president had been an unrecognized part of the political landscape for longer than many had appreciated. </w:t>
      </w:r>
      <w:r w:rsidRPr="00725670">
        <w:rPr>
          <w:rStyle w:val="StyleUnderline"/>
          <w:rFonts w:asciiTheme="minorHAnsi" w:hAnsiTheme="minorHAnsi" w:cstheme="minorHAnsi"/>
        </w:rPr>
        <w:t xml:space="preserve">Powell may well have denied himself the opportunity to make a successful historic leap by being </w:t>
      </w:r>
      <w:r w:rsidRPr="00725670">
        <w:rPr>
          <w:rStyle w:val="Emphasis"/>
          <w:rFonts w:asciiTheme="minorHAnsi" w:hAnsiTheme="minorHAnsi" w:cstheme="minorHAnsi"/>
        </w:rPr>
        <w:t>self-defeatingly pessimistic</w:t>
      </w:r>
      <w:r w:rsidRPr="00725670">
        <w:rPr>
          <w:rFonts w:asciiTheme="minorHAnsi" w:hAnsiTheme="minorHAnsi" w:cstheme="minorHAnsi"/>
          <w:sz w:val="16"/>
        </w:rPr>
        <w:t xml:space="preserve">. </w:t>
      </w:r>
      <w:r w:rsidRPr="00725670">
        <w:rPr>
          <w:rStyle w:val="StyleUnderline"/>
          <w:rFonts w:asciiTheme="minorHAnsi" w:hAnsiTheme="minorHAnsi" w:cstheme="minorHAnsi"/>
        </w:rPr>
        <w:t>A major fear of many</w:t>
      </w:r>
      <w:r w:rsidRPr="00725670">
        <w:rPr>
          <w:rFonts w:asciiTheme="minorHAnsi" w:hAnsiTheme="minorHAnsi" w:cstheme="minorHAnsi"/>
          <w:sz w:val="16"/>
        </w:rPr>
        <w:t xml:space="preserve"> blacks </w:t>
      </w:r>
      <w:r w:rsidRPr="00725670">
        <w:rPr>
          <w:rStyle w:val="StyleUnderline"/>
          <w:rFonts w:asciiTheme="minorHAnsi" w:hAnsiTheme="minorHAnsi" w:cstheme="minorHAnsi"/>
        </w:rPr>
        <w:t xml:space="preserve">is that </w:t>
      </w:r>
      <w:r w:rsidRPr="00725670">
        <w:rPr>
          <w:rStyle w:val="Emphasis"/>
          <w:rFonts w:asciiTheme="minorHAnsi" w:hAnsiTheme="minorHAnsi" w:cstheme="minorHAnsi"/>
        </w:rPr>
        <w:t>acknowledging progress</w:t>
      </w:r>
      <w:r w:rsidRPr="00725670">
        <w:rPr>
          <w:rStyle w:val="StyleUnderline"/>
          <w:rFonts w:asciiTheme="minorHAnsi" w:hAnsiTheme="minorHAnsi" w:cstheme="minorHAnsi"/>
        </w:rPr>
        <w:t xml:space="preserve"> will prompt underestimation of </w:t>
      </w:r>
      <w:r w:rsidRPr="00725670">
        <w:rPr>
          <w:rStyle w:val="StyleUnderline"/>
          <w:rFonts w:asciiTheme="minorHAnsi" w:hAnsiTheme="minorHAnsi" w:cstheme="minorHAnsi"/>
        </w:rPr>
        <w:lastRenderedPageBreak/>
        <w:t>racial obstacles that blacks</w:t>
      </w:r>
      <w:r w:rsidRPr="00725670">
        <w:rPr>
          <w:rFonts w:asciiTheme="minorHAnsi" w:hAnsiTheme="minorHAnsi" w:cstheme="minorHAnsi"/>
          <w:sz w:val="16"/>
        </w:rPr>
        <w:t xml:space="preserve"> at every socioeconomic level </w:t>
      </w:r>
      <w:r w:rsidRPr="00725670">
        <w:rPr>
          <w:rStyle w:val="Emphasis"/>
          <w:rFonts w:asciiTheme="minorHAnsi" w:hAnsiTheme="minorHAnsi" w:cstheme="minorHAnsi"/>
        </w:rPr>
        <w:t>continue to face</w:t>
      </w:r>
      <w:r w:rsidRPr="00725670">
        <w:rPr>
          <w:rFonts w:asciiTheme="minorHAnsi" w:hAnsiTheme="minorHAnsi" w:cstheme="minorHAnsi"/>
          <w:sz w:val="16"/>
        </w:rPr>
        <w:t xml:space="preserve">. </w:t>
      </w:r>
      <w:r w:rsidRPr="00725670">
        <w:rPr>
          <w:rStyle w:val="StyleUnderline"/>
          <w:rFonts w:asciiTheme="minorHAnsi" w:hAnsiTheme="minorHAnsi" w:cstheme="minorHAnsi"/>
        </w:rPr>
        <w:t>When Americans are polled about</w:t>
      </w:r>
      <w:r w:rsidRPr="00725670">
        <w:rPr>
          <w:rFonts w:asciiTheme="minorHAnsi" w:hAnsiTheme="minorHAnsi" w:cstheme="minorHAnsi"/>
          <w:sz w:val="16"/>
        </w:rPr>
        <w:t xml:space="preserve"> their perceptions of </w:t>
      </w:r>
      <w:r w:rsidRPr="00725670">
        <w:rPr>
          <w:rStyle w:val="StyleUnderline"/>
          <w:rFonts w:asciiTheme="minorHAnsi" w:hAnsiTheme="minorHAnsi" w:cstheme="minorHAnsi"/>
        </w:rPr>
        <w:t>racial affairs, whites are</w:t>
      </w:r>
      <w:r w:rsidRPr="00725670">
        <w:rPr>
          <w:rFonts w:asciiTheme="minorHAnsi" w:hAnsiTheme="minorHAnsi" w:cstheme="minorHAnsi"/>
          <w:sz w:val="16"/>
        </w:rPr>
        <w:t xml:space="preserve"> </w:t>
      </w:r>
      <w:r w:rsidRPr="00725670">
        <w:rPr>
          <w:rStyle w:val="StyleUnderline"/>
          <w:rFonts w:asciiTheme="minorHAnsi" w:hAnsiTheme="minorHAnsi" w:cstheme="minorHAnsi"/>
        </w:rPr>
        <w:t>typically more upbeat than blacks</w:t>
      </w:r>
      <w:r w:rsidRPr="00725670">
        <w:rPr>
          <w:rFonts w:asciiTheme="minorHAnsi" w:hAnsiTheme="minorHAnsi" w:cstheme="minorHAnsi"/>
          <w:sz w:val="16"/>
        </w:rPr>
        <w:t>. The more affluent they are</w:t>
      </w:r>
      <w:proofErr w:type="gramStart"/>
      <w:r w:rsidRPr="00725670">
        <w:rPr>
          <w:rFonts w:asciiTheme="minorHAnsi" w:hAnsiTheme="minorHAnsi" w:cstheme="minorHAnsi"/>
          <w:sz w:val="16"/>
        </w:rPr>
        <w:t>,</w:t>
      </w:r>
      <w:proofErr w:type="gramEnd"/>
      <w:r w:rsidRPr="00725670">
        <w:rPr>
          <w:rFonts w:asciiTheme="minorHAnsi" w:hAnsiTheme="minorHAnsi" w:cstheme="minorHAnsi"/>
          <w:sz w:val="16"/>
        </w:rPr>
        <w:t xml:space="preserve"> the more upbeat white observers tend to be. Inordinately impressed by progress, they all too often prematurely declare victory over racism. Although complacency nourished by an overly rosy view of racial affairs is a real danger, I stand by my conviction that </w:t>
      </w:r>
      <w:r w:rsidRPr="00725670">
        <w:rPr>
          <w:rStyle w:val="StyleUnderline"/>
          <w:rFonts w:asciiTheme="minorHAnsi" w:hAnsiTheme="minorHAnsi" w:cstheme="minorHAnsi"/>
        </w:rPr>
        <w:t>a clear-eyed assessment favors black optimism. Who, after all, have been the figures most beneficial to blacks? Was it the</w:t>
      </w:r>
      <w:r w:rsidRPr="00725670">
        <w:rPr>
          <w:rFonts w:asciiTheme="minorHAnsi" w:hAnsiTheme="minorHAnsi" w:cstheme="minorHAnsi"/>
          <w:sz w:val="16"/>
        </w:rPr>
        <w:t xml:space="preserve"> Martin </w:t>
      </w:r>
      <w:r w:rsidRPr="00725670">
        <w:rPr>
          <w:rStyle w:val="StyleUnderline"/>
          <w:rFonts w:asciiTheme="minorHAnsi" w:hAnsiTheme="minorHAnsi" w:cstheme="minorHAnsi"/>
        </w:rPr>
        <w:t>Delany who decamped</w:t>
      </w:r>
      <w:r w:rsidRPr="00725670">
        <w:rPr>
          <w:rFonts w:asciiTheme="minorHAnsi" w:hAnsiTheme="minorHAnsi" w:cstheme="minorHAnsi"/>
          <w:sz w:val="16"/>
        </w:rPr>
        <w:t xml:space="preserve"> </w:t>
      </w:r>
      <w:r w:rsidRPr="00725670">
        <w:rPr>
          <w:rStyle w:val="StyleUnderline"/>
          <w:rFonts w:asciiTheme="minorHAnsi" w:hAnsiTheme="minorHAnsi" w:cstheme="minorHAnsi"/>
        </w:rPr>
        <w:t>for Africa, thinking America</w:t>
      </w:r>
      <w:r w:rsidRPr="00725670">
        <w:rPr>
          <w:rFonts w:asciiTheme="minorHAnsi" w:hAnsiTheme="minorHAnsi" w:cstheme="minorHAnsi"/>
          <w:sz w:val="16"/>
        </w:rPr>
        <w:t xml:space="preserve"> to be </w:t>
      </w:r>
      <w:r w:rsidRPr="00725670">
        <w:rPr>
          <w:rStyle w:val="StyleUnderline"/>
          <w:rFonts w:asciiTheme="minorHAnsi" w:hAnsiTheme="minorHAnsi" w:cstheme="minorHAnsi"/>
        </w:rPr>
        <w:t>irremediably racist? Or was it the</w:t>
      </w:r>
      <w:r w:rsidRPr="00725670">
        <w:rPr>
          <w:rFonts w:asciiTheme="minorHAnsi" w:hAnsiTheme="minorHAnsi" w:cstheme="minorHAnsi"/>
          <w:sz w:val="16"/>
        </w:rPr>
        <w:t xml:space="preserve"> Martin </w:t>
      </w:r>
      <w:r w:rsidRPr="00725670">
        <w:rPr>
          <w:rStyle w:val="StyleUnderline"/>
          <w:rFonts w:asciiTheme="minorHAnsi" w:hAnsiTheme="minorHAnsi" w:cstheme="minorHAnsi"/>
        </w:rPr>
        <w:t>Delany who returned, recruited blacks for the Union, and participated significantly in Southern politics</w:t>
      </w:r>
      <w:r w:rsidRPr="00725670">
        <w:rPr>
          <w:rFonts w:asciiTheme="minorHAnsi" w:hAnsiTheme="minorHAnsi" w:cstheme="minorHAnsi"/>
          <w:sz w:val="16"/>
        </w:rPr>
        <w:t xml:space="preserve"> during Reconstruction? </w:t>
      </w:r>
      <w:r w:rsidRPr="00725670">
        <w:rPr>
          <w:rStyle w:val="StyleUnderline"/>
          <w:rFonts w:asciiTheme="minorHAnsi" w:hAnsiTheme="minorHAnsi" w:cstheme="minorHAnsi"/>
        </w:rPr>
        <w:t>Was</w:t>
      </w:r>
      <w:r w:rsidRPr="00725670">
        <w:rPr>
          <w:rFonts w:asciiTheme="minorHAnsi" w:hAnsiTheme="minorHAnsi" w:cstheme="minorHAnsi"/>
          <w:sz w:val="16"/>
        </w:rPr>
        <w:t xml:space="preserve">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t>
      </w:r>
      <w:r w:rsidRPr="00725670">
        <w:rPr>
          <w:rStyle w:val="StyleUnderline"/>
          <w:rFonts w:asciiTheme="minorHAnsi" w:hAnsiTheme="minorHAnsi" w:cstheme="minorHAnsi"/>
        </w:rPr>
        <w:t>Was it</w:t>
      </w:r>
      <w:r w:rsidRPr="00725670">
        <w:rPr>
          <w:rFonts w:asciiTheme="minorHAnsi" w:hAnsiTheme="minorHAnsi" w:cstheme="minorHAnsi"/>
          <w:sz w:val="16"/>
        </w:rPr>
        <w:t xml:space="preserve"> my long-time colleague of blessed memory, </w:t>
      </w:r>
      <w:r w:rsidRPr="00725670">
        <w:rPr>
          <w:rStyle w:val="StyleUnderline"/>
          <w:rFonts w:asciiTheme="minorHAnsi" w:hAnsiTheme="minorHAnsi" w:cstheme="minorHAnsi"/>
        </w:rPr>
        <w:t>Derrick Bell, who posited the permanence of racist white dominance? Or</w:t>
      </w:r>
      <w:r w:rsidRPr="00725670">
        <w:rPr>
          <w:rFonts w:asciiTheme="minorHAnsi" w:hAnsiTheme="minorHAnsi" w:cstheme="minorHAnsi"/>
          <w:sz w:val="16"/>
        </w:rPr>
        <w:t xml:space="preserve"> was it </w:t>
      </w:r>
      <w:r w:rsidRPr="00725670">
        <w:rPr>
          <w:rStyle w:val="StyleUnderline"/>
          <w:rFonts w:asciiTheme="minorHAnsi" w:hAnsiTheme="minorHAnsi" w:cstheme="minorHAnsi"/>
        </w:rPr>
        <w:t xml:space="preserve">a student who </w:t>
      </w:r>
      <w:r w:rsidRPr="00725670">
        <w:rPr>
          <w:rFonts w:asciiTheme="minorHAnsi" w:hAnsiTheme="minorHAnsi" w:cstheme="minorHAnsi"/>
          <w:sz w:val="16"/>
        </w:rPr>
        <w:t xml:space="preserve">rightly </w:t>
      </w:r>
      <w:r w:rsidRPr="00725670">
        <w:rPr>
          <w:rStyle w:val="StyleUnderline"/>
          <w:rFonts w:asciiTheme="minorHAnsi" w:hAnsiTheme="minorHAnsi" w:cstheme="minorHAnsi"/>
        </w:rPr>
        <w:t>admired</w:t>
      </w:r>
      <w:r w:rsidRPr="00725670">
        <w:rPr>
          <w:rFonts w:asciiTheme="minorHAnsi" w:hAnsiTheme="minorHAnsi" w:cstheme="minorHAnsi"/>
          <w:sz w:val="16"/>
        </w:rPr>
        <w:t xml:space="preserve"> Professor </w:t>
      </w:r>
      <w:r w:rsidRPr="00725670">
        <w:rPr>
          <w:rStyle w:val="StyleUnderline"/>
          <w:rFonts w:asciiTheme="minorHAnsi" w:hAnsiTheme="minorHAnsi" w:cstheme="minorHAnsi"/>
        </w:rPr>
        <w:t>Bell but eschewed his pessimism and</w:t>
      </w:r>
      <w:r w:rsidRPr="00725670">
        <w:rPr>
          <w:rFonts w:asciiTheme="minorHAnsi" w:hAnsiTheme="minorHAnsi" w:cstheme="minorHAnsi"/>
          <w:sz w:val="16"/>
        </w:rPr>
        <w:t xml:space="preserve"> followed a different path, a black student who, years later, </w:t>
      </w:r>
      <w:r w:rsidRPr="00725670">
        <w:rPr>
          <w:rStyle w:val="StyleUnderline"/>
          <w:rFonts w:asciiTheme="minorHAnsi" w:hAnsiTheme="minorHAnsi" w:cstheme="minorHAnsi"/>
        </w:rPr>
        <w:t>put Bell’s hypothesis to a test by seeking the highest elected office in the land under the slogan “Yes We Can</w:t>
      </w:r>
      <w:r w:rsidRPr="00725670">
        <w:rPr>
          <w:rFonts w:asciiTheme="minorHAnsi" w:hAnsiTheme="minorHAnsi" w:cstheme="minorHAnsi"/>
          <w:sz w:val="16"/>
        </w:rPr>
        <w:t>!”? 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w:t>
      </w:r>
      <w:r w:rsidRPr="00725670">
        <w:rPr>
          <w:rStyle w:val="Emphasis"/>
          <w:rFonts w:asciiTheme="minorHAnsi" w:hAnsiTheme="minorHAnsi" w:cstheme="minorHAnsi"/>
          <w:b w:val="0"/>
        </w:rPr>
        <w:t xml:space="preserve">The United States cannot sensibly be accused of practicing or condoning racism! It just elected a black president!” Pessimists will now also enlist the horrifying events in </w:t>
      </w:r>
      <w:r w:rsidRPr="00725670">
        <w:rPr>
          <w:rStyle w:val="Emphasis"/>
          <w:rFonts w:asciiTheme="minorHAnsi" w:hAnsiTheme="minorHAnsi" w:cstheme="minorHAnsi"/>
          <w:b w:val="0"/>
        </w:rPr>
        <w:lastRenderedPageBreak/>
        <w:t>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w:t>
      </w:r>
      <w:r w:rsidRPr="00725670">
        <w:rPr>
          <w:rFonts w:asciiTheme="minorHAnsi" w:hAnsiTheme="minorHAnsi" w:cstheme="minorHAnsi"/>
          <w:sz w:val="16"/>
        </w:rPr>
        <w:t xml:space="preserv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w:t>
      </w:r>
      <w:proofErr w:type="gramStart"/>
      <w:r w:rsidRPr="00725670">
        <w:rPr>
          <w:rFonts w:asciiTheme="minorHAnsi" w:hAnsiTheme="minorHAnsi" w:cstheme="minorHAnsi"/>
          <w:sz w:val="16"/>
        </w:rPr>
        <w:t>n</w:t>
      </w:r>
      <w:proofErr w:type="gramEnd"/>
      <w:r w:rsidRPr="00725670">
        <w:rPr>
          <w:rFonts w:asciiTheme="minorHAnsi" w:hAnsiTheme="minorHAnsi" w:cstheme="minorHAnsi"/>
          <w:sz w:val="16"/>
        </w:rPr>
        <w:t xml:space="preserve">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w:t>
      </w:r>
      <w:r w:rsidRPr="00725670">
        <w:rPr>
          <w:rFonts w:asciiTheme="minorHAnsi" w:hAnsiTheme="minorHAnsi" w:cstheme="minorHAnsi"/>
          <w:sz w:val="10"/>
        </w:rPr>
        <w:t xml:space="preserve"> </w:t>
      </w:r>
      <w:r w:rsidRPr="00725670">
        <w:rPr>
          <w:rStyle w:val="Emphasis"/>
          <w:rFonts w:asciiTheme="minorHAnsi" w:hAnsiTheme="minorHAnsi" w:cstheme="minorHAnsi"/>
        </w:rPr>
        <w:t>If that is “tokenism,” give us more of it</w:t>
      </w:r>
      <w:r w:rsidRPr="00725670">
        <w:rPr>
          <w:rFonts w:asciiTheme="minorHAnsi" w:hAnsiTheme="minorHAnsi" w:cstheme="minorHAnsi"/>
          <w:sz w:val="16"/>
        </w:rPr>
        <w:t xml:space="preserve">.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w:t>
      </w:r>
      <w:r w:rsidRPr="00725670">
        <w:rPr>
          <w:rStyle w:val="Emphasis"/>
          <w:rFonts w:asciiTheme="minorHAnsi" w:hAnsiTheme="minorHAnsi" w:cstheme="minorHAnsi"/>
        </w:rPr>
        <w:t>There is also no use</w:t>
      </w:r>
      <w:r w:rsidRPr="00725670">
        <w:rPr>
          <w:rFonts w:asciiTheme="minorHAnsi" w:hAnsiTheme="minorHAnsi" w:cstheme="minorHAnsi"/>
          <w:sz w:val="16"/>
        </w:rPr>
        <w:t>, however, in denying other facets of the American racial reality. One is a comparative view. In considering the appropriate attitude to adopt toward America—allegiance, for example, or dis-affiliation—it is sensible to compare the United States to other divided societies</w:t>
      </w:r>
      <w:r w:rsidRPr="00725670">
        <w:rPr>
          <w:rStyle w:val="StyleUnderline"/>
          <w:rFonts w:asciiTheme="minorHAnsi" w:hAnsiTheme="minorHAnsi" w:cstheme="minorHAnsi"/>
        </w:rPr>
        <w:t>.</w:t>
      </w:r>
      <w:r w:rsidRPr="00725670">
        <w:rPr>
          <w:rFonts w:asciiTheme="minorHAnsi" w:hAnsiTheme="minorHAnsi" w:cstheme="minorHAnsi"/>
          <w:sz w:val="16"/>
        </w:rPr>
        <w:t xml:space="preserve"> Negrophobia in America is, alas, all too present. But </w:t>
      </w:r>
      <w:r w:rsidRPr="00725670">
        <w:rPr>
          <w:rStyle w:val="StyleUnderline"/>
          <w:rFonts w:asciiTheme="minorHAnsi" w:hAnsiTheme="minorHAnsi" w:cstheme="minorHAnsi"/>
        </w:rPr>
        <w:t>it pales in comparison with the prejudice against racial, ethnic, religious, and national minorities in many countries</w:t>
      </w:r>
      <w:r w:rsidRPr="00725670">
        <w:rPr>
          <w:rFonts w:asciiTheme="minorHAnsi" w:hAnsiTheme="minorHAnsi" w:cstheme="minorHAnsi"/>
          <w:sz w:val="16"/>
        </w:rPr>
        <w:t xml:space="preserve"> around the globe. </w:t>
      </w:r>
      <w:r w:rsidRPr="00725670">
        <w:rPr>
          <w:rStyle w:val="Emphasis"/>
          <w:rFonts w:asciiTheme="minorHAnsi" w:hAnsiTheme="minorHAnsi" w:cstheme="minorHAnsi"/>
        </w:rPr>
        <w:t>As bad as the American racial problem is</w:t>
      </w:r>
      <w:r w:rsidRPr="00725670">
        <w:rPr>
          <w:rFonts w:asciiTheme="minorHAnsi" w:hAnsiTheme="minorHAnsi" w:cstheme="minorHAnsi"/>
          <w:sz w:val="16"/>
        </w:rPr>
        <w:t xml:space="preserve">, as urgently as it calls for concentrated attention, </w:t>
      </w:r>
      <w:r w:rsidRPr="00725670">
        <w:rPr>
          <w:rStyle w:val="Emphasis"/>
          <w:rFonts w:asciiTheme="minorHAnsi" w:hAnsiTheme="minorHAnsi" w:cstheme="minorHAnsi"/>
        </w:rPr>
        <w:t>its condition is less dire and more encouraging than might be gleaned from an analysis that views the American situation in isolation, divorced from international comparisons</w:t>
      </w:r>
      <w:r w:rsidRPr="00725670">
        <w:rPr>
          <w:rStyle w:val="StyleUnderline"/>
          <w:rFonts w:asciiTheme="minorHAnsi" w:hAnsiTheme="minorHAnsi" w:cstheme="minorHAnsi"/>
        </w:rPr>
        <w:t>.</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There is also </w:t>
      </w:r>
      <w:r w:rsidRPr="00725670">
        <w:rPr>
          <w:rStyle w:val="Emphasis"/>
          <w:rFonts w:asciiTheme="minorHAnsi" w:hAnsiTheme="minorHAnsi" w:cstheme="minorHAnsi"/>
        </w:rPr>
        <w:t>no good purpose</w:t>
      </w:r>
      <w:r w:rsidRPr="00725670">
        <w:rPr>
          <w:rFonts w:asciiTheme="minorHAnsi" w:hAnsiTheme="minorHAnsi" w:cstheme="minorHAnsi"/>
          <w:sz w:val="16"/>
        </w:rPr>
        <w:t xml:space="preserve"> </w:t>
      </w:r>
      <w:r w:rsidRPr="00725670">
        <w:rPr>
          <w:rStyle w:val="StyleUnderline"/>
          <w:rFonts w:asciiTheme="minorHAnsi" w:hAnsiTheme="minorHAnsi" w:cstheme="minorHAnsi"/>
        </w:rPr>
        <w:t>served by ignoring manifestations of progress</w:t>
      </w:r>
      <w:r w:rsidRPr="00725670">
        <w:rPr>
          <w:rFonts w:asciiTheme="minorHAnsi" w:hAnsiTheme="minorHAnsi" w:cstheme="minorHAnsi"/>
          <w:sz w:val="16"/>
        </w:rPr>
        <w:t xml:space="preserve"> that display </w:t>
      </w:r>
      <w:r w:rsidRPr="00725670">
        <w:rPr>
          <w:rStyle w:val="Emphasis"/>
          <w:rFonts w:asciiTheme="minorHAnsi" w:hAnsiTheme="minorHAnsi" w:cstheme="minorHAnsi"/>
          <w:b w:val="0"/>
        </w:rPr>
        <w:t xml:space="preserve">themselves even in heartrending crises. Consider the events in Ferguson. The killing of the unarmed teenager, the callous inattentiveness to his body, the militarized </w:t>
      </w:r>
      <w:r w:rsidRPr="00725670">
        <w:rPr>
          <w:rStyle w:val="Emphasis"/>
          <w:rFonts w:asciiTheme="minorHAnsi" w:hAnsiTheme="minorHAnsi" w:cstheme="minorHAnsi"/>
          <w:b w:val="0"/>
        </w:rPr>
        <w:lastRenderedPageBreak/>
        <w:t>police response to protest, and the dubious investigation by local authorities of this</w:t>
      </w:r>
      <w:r w:rsidRPr="00725670">
        <w:rPr>
          <w:rFonts w:asciiTheme="minorHAnsi" w:hAnsiTheme="minorHAnsi" w:cstheme="minorHAnsi"/>
          <w:sz w:val="16"/>
        </w:rPr>
        <w:t xml:space="preserve">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w:t>
      </w:r>
      <w:r w:rsidRPr="00725670">
        <w:rPr>
          <w:rStyle w:val="StyleUnderline"/>
          <w:rFonts w:asciiTheme="minorHAnsi" w:hAnsiTheme="minorHAnsi" w:cstheme="minorHAnsi"/>
        </w:rPr>
        <w:t>the events in Ferguson have also revealed other responses. The federal government took note of what happened and actively involved itself</w:t>
      </w:r>
      <w:r w:rsidRPr="00725670">
        <w:rPr>
          <w:rFonts w:asciiTheme="minorHAnsi" w:hAnsiTheme="minorHAnsi" w:cstheme="minorHAnsi"/>
          <w:sz w:val="16"/>
        </w:rPr>
        <w:t xml:space="preserve"> via the president, attorney general, and the director of the FBI. The Ferguson tragedy became the leading news story all over the country. </w:t>
      </w:r>
      <w:r w:rsidRPr="00725670">
        <w:rPr>
          <w:rStyle w:val="StyleUnderline"/>
          <w:rFonts w:asciiTheme="minorHAnsi" w:hAnsiTheme="minorHAnsi" w:cstheme="minorHAnsi"/>
        </w:rPr>
        <w:t>Blacks have not been the only ones</w:t>
      </w:r>
      <w:r w:rsidRPr="00725670">
        <w:rPr>
          <w:rFonts w:asciiTheme="minorHAnsi" w:hAnsiTheme="minorHAnsi" w:cstheme="minorHAnsi"/>
          <w:sz w:val="16"/>
        </w:rPr>
        <w:t xml:space="preserve"> calling the police to account and </w:t>
      </w:r>
      <w:r w:rsidRPr="00725670">
        <w:rPr>
          <w:rStyle w:val="StyleUnderline"/>
          <w:rFonts w:asciiTheme="minorHAnsi" w:hAnsiTheme="minorHAnsi" w:cstheme="minorHAnsi"/>
        </w:rPr>
        <w:t>demanding reform. Whites from various walks of life, including right-wing politicians like Rand Paul, have also been doing so. Never in American history</w:t>
      </w:r>
      <w:r w:rsidRPr="00725670">
        <w:rPr>
          <w:rFonts w:asciiTheme="minorHAnsi" w:hAnsiTheme="minorHAnsi" w:cstheme="minorHAnsi"/>
          <w:sz w:val="16"/>
        </w:rPr>
        <w:t xml:space="preserve">, in analogous circumstances, </w:t>
      </w:r>
      <w:r w:rsidRPr="00725670">
        <w:rPr>
          <w:rStyle w:val="Emphasis"/>
          <w:rFonts w:asciiTheme="minorHAnsi" w:hAnsiTheme="minorHAnsi" w:cstheme="minorHAnsi"/>
        </w:rPr>
        <w:t>has there been a higher level of interracial empathy</w:t>
      </w:r>
      <w:r w:rsidRPr="00725670">
        <w:rPr>
          <w:rFonts w:asciiTheme="minorHAnsi" w:hAnsiTheme="minorHAnsi" w:cstheme="minorHAnsi"/>
          <w:sz w:val="16"/>
        </w:rPr>
        <w:t xml:space="preserve">. </w:t>
      </w:r>
      <w:r w:rsidRPr="00725670">
        <w:rPr>
          <w:rStyle w:val="StyleUnderline"/>
          <w:rFonts w:asciiTheme="minorHAnsi" w:hAnsiTheme="minorHAnsi" w:cstheme="minorHAnsi"/>
        </w:rPr>
        <w:t>Overcoming the racial burdens</w:t>
      </w:r>
      <w:r w:rsidRPr="00725670">
        <w:rPr>
          <w:rFonts w:asciiTheme="minorHAnsi" w:hAnsiTheme="minorHAnsi" w:cstheme="minorHAnsi"/>
          <w:sz w:val="16"/>
        </w:rPr>
        <w:t>—individual, communal, institutional—</w:t>
      </w:r>
      <w:r w:rsidRPr="00725670">
        <w:rPr>
          <w:rStyle w:val="StyleUnderline"/>
          <w:rFonts w:asciiTheme="minorHAnsi" w:hAnsiTheme="minorHAnsi" w:cstheme="minorHAnsi"/>
        </w:rPr>
        <w:t xml:space="preserve">that encumber us will take </w:t>
      </w:r>
      <w:r w:rsidRPr="00725670">
        <w:rPr>
          <w:rStyle w:val="Emphasis"/>
          <w:rFonts w:asciiTheme="minorHAnsi" w:hAnsiTheme="minorHAnsi" w:cstheme="minorHAnsi"/>
        </w:rPr>
        <w:t>unremitting effort</w:t>
      </w:r>
      <w:r w:rsidRPr="00725670">
        <w:rPr>
          <w:rFonts w:asciiTheme="minorHAnsi" w:hAnsiTheme="minorHAnsi" w:cstheme="minorHAnsi"/>
          <w:sz w:val="16"/>
        </w:rPr>
        <w:t xml:space="preserve">, </w:t>
      </w:r>
      <w:r w:rsidRPr="00725670">
        <w:rPr>
          <w:rStyle w:val="Emphasis"/>
          <w:rFonts w:asciiTheme="minorHAnsi" w:hAnsiTheme="minorHAnsi" w:cstheme="minorHAnsi"/>
        </w:rPr>
        <w:t>major deployments of intelligence</w:t>
      </w:r>
      <w:r w:rsidRPr="00725670">
        <w:rPr>
          <w:rFonts w:asciiTheme="minorHAnsi" w:hAnsiTheme="minorHAnsi" w:cstheme="minorHAnsi"/>
          <w:sz w:val="16"/>
        </w:rPr>
        <w:t xml:space="preserve"> and imagination, </w:t>
      </w:r>
      <w:r w:rsidRPr="00725670">
        <w:rPr>
          <w:rStyle w:val="Emphasis"/>
          <w:rFonts w:asciiTheme="minorHAnsi" w:hAnsiTheme="minorHAnsi" w:cstheme="minorHAnsi"/>
        </w:rPr>
        <w:t>daunting amounts of time</w:t>
      </w:r>
      <w:r w:rsidRPr="00725670">
        <w:rPr>
          <w:rFonts w:asciiTheme="minorHAnsi" w:hAnsiTheme="minorHAnsi" w:cstheme="minorHAnsi"/>
          <w:sz w:val="16"/>
        </w:rPr>
        <w:t xml:space="preserve">, huge expenditures of </w:t>
      </w:r>
      <w:r w:rsidRPr="00725670">
        <w:rPr>
          <w:rStyle w:val="Emphasis"/>
          <w:rFonts w:asciiTheme="minorHAnsi" w:hAnsiTheme="minorHAnsi" w:cstheme="minorHAnsi"/>
        </w:rPr>
        <w:t>money</w:t>
      </w:r>
      <w:r w:rsidRPr="00725670">
        <w:rPr>
          <w:rFonts w:asciiTheme="minorHAnsi" w:hAnsiTheme="minorHAnsi" w:cstheme="minorHAnsi"/>
          <w:sz w:val="16"/>
        </w:rPr>
        <w:t xml:space="preserve">, </w:t>
      </w:r>
      <w:r w:rsidRPr="00725670">
        <w:rPr>
          <w:rStyle w:val="Emphasis"/>
          <w:rFonts w:asciiTheme="minorHAnsi" w:hAnsiTheme="minorHAnsi" w:cstheme="minorHAnsi"/>
        </w:rPr>
        <w:t>and the resolute conviction that America’s racial affairs can and will improve</w:t>
      </w:r>
      <w:r w:rsidRPr="00725670">
        <w:rPr>
          <w:rFonts w:asciiTheme="minorHAnsi" w:hAnsiTheme="minorHAnsi" w:cstheme="minorHAnsi"/>
          <w:sz w:val="16"/>
        </w:rPr>
        <w:t xml:space="preserve">. Is the uncertain prospect of a better future worth that investment? The lessons of American history and a comparison of our society with others around the world impel me to say yes. I am a racial optimist. </w:t>
      </w:r>
      <w:proofErr w:type="gramStart"/>
      <w:r w:rsidRPr="00725670">
        <w:rPr>
          <w:rFonts w:asciiTheme="minorHAnsi" w:hAnsiTheme="minorHAnsi" w:cstheme="minorHAnsi"/>
          <w:sz w:val="16"/>
        </w:rPr>
        <w:t>Only time will tell whether my faith is wise.</w:t>
      </w:r>
      <w:proofErr w:type="gramEnd"/>
    </w:p>
    <w:p w:rsidR="00847EF7" w:rsidRPr="00725670" w:rsidRDefault="00847EF7" w:rsidP="00847EF7">
      <w:pPr>
        <w:pStyle w:val="Heading4"/>
        <w:rPr>
          <w:rFonts w:asciiTheme="minorHAnsi" w:hAnsiTheme="minorHAnsi" w:cstheme="minorHAnsi"/>
        </w:rPr>
      </w:pPr>
      <w:r w:rsidRPr="00725670">
        <w:rPr>
          <w:rFonts w:asciiTheme="minorHAnsi" w:hAnsiTheme="minorHAnsi" w:cstheme="minorHAnsi"/>
        </w:rPr>
        <w:t>Pragmatism is key to challenge anti-blackness, only state reform brings change</w:t>
      </w:r>
    </w:p>
    <w:p w:rsidR="00847EF7" w:rsidRPr="00725670" w:rsidRDefault="00847EF7" w:rsidP="00847EF7">
      <w:pPr>
        <w:rPr>
          <w:rFonts w:asciiTheme="minorHAnsi" w:hAnsiTheme="minorHAnsi" w:cstheme="minorHAnsi"/>
        </w:rPr>
      </w:pPr>
      <w:r w:rsidRPr="00725670">
        <w:rPr>
          <w:rStyle w:val="Style13ptBold"/>
          <w:rFonts w:asciiTheme="minorHAnsi" w:hAnsiTheme="minorHAnsi" w:cstheme="minorHAnsi"/>
        </w:rPr>
        <w:t>Kline 17</w:t>
      </w:r>
      <w:r w:rsidRPr="00725670">
        <w:rPr>
          <w:rFonts w:asciiTheme="minorHAnsi" w:hAnsiTheme="minorHAnsi" w:cstheme="minorHAnsi"/>
        </w:rPr>
        <w:t xml:space="preserve"> (David Kline is a Ph.D. candidate in the Department of Religion at Rice University. Critical Philosophy of Race, Volume 5, Issue 1, 2017)//</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847EF7" w:rsidRPr="00725670" w:rsidRDefault="00847EF7" w:rsidP="00847EF7">
      <w:pPr>
        <w:rPr>
          <w:rFonts w:asciiTheme="minorHAnsi" w:hAnsiTheme="minorHAnsi" w:cstheme="minorHAnsi"/>
          <w:sz w:val="12"/>
        </w:rPr>
      </w:pPr>
      <w:r w:rsidRPr="00725670">
        <w:rPr>
          <w:rFonts w:asciiTheme="minorHAnsi" w:hAnsiTheme="minorHAnsi" w:cstheme="minorHAnsi"/>
          <w:sz w:val="12"/>
        </w:rPr>
        <w:t xml:space="preserve">This is where I </w:t>
      </w:r>
      <w:r w:rsidRPr="00725670">
        <w:rPr>
          <w:rStyle w:val="Emphasis"/>
          <w:rFonts w:asciiTheme="minorHAnsi" w:hAnsiTheme="minorHAnsi" w:cstheme="minorHAnsi"/>
          <w:b w:val="0"/>
        </w:rPr>
        <w:t>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w:t>
      </w:r>
      <w:r w:rsidRPr="00725670">
        <w:rPr>
          <w:rFonts w:asciiTheme="minorHAnsi" w:hAnsiTheme="minorHAnsi" w:cstheme="minorHAnsi"/>
          <w:sz w:val="12"/>
        </w:rPr>
        <w:t xml:space="preserve">.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725670">
        <w:rPr>
          <w:rStyle w:val="Emphasis"/>
          <w:rFonts w:asciiTheme="minorHAnsi" w:hAnsiTheme="minorHAnsi" w:cstheme="minorHAnsi"/>
        </w:rPr>
        <w:t>the accurate representation of an ontological reality, while</w:t>
      </w:r>
      <w:r w:rsidRPr="00725670">
        <w:rPr>
          <w:rStyle w:val="IntenseEmphasis"/>
          <w:rFonts w:asciiTheme="minorHAnsi" w:hAnsiTheme="minorHAnsi" w:cstheme="minorHAnsi"/>
        </w:rPr>
        <w:t xml:space="preserve"> </w:t>
      </w:r>
      <w:r w:rsidRPr="00725670">
        <w:rPr>
          <w:rFonts w:asciiTheme="minorHAnsi" w:hAnsiTheme="minorHAnsi" w:cstheme="minorHAnsi"/>
          <w:sz w:val="12"/>
        </w:rPr>
        <w:t xml:space="preserve">certainly necessary and </w:t>
      </w:r>
      <w:r w:rsidRPr="00725670">
        <w:rPr>
          <w:rStyle w:val="Emphasis"/>
          <w:rFonts w:asciiTheme="minorHAnsi" w:hAnsiTheme="minorHAnsi" w:cstheme="minorHAnsi"/>
        </w:rPr>
        <w:t>crucial to the task of naming the full scope of the problem</w:t>
      </w:r>
      <w:r w:rsidRPr="00725670">
        <w:rPr>
          <w:rFonts w:asciiTheme="minorHAnsi" w:hAnsiTheme="minorHAnsi" w:cstheme="minorHAnsi"/>
          <w:sz w:val="12"/>
        </w:rPr>
        <w:t xml:space="preserve"> and thinking a way forward</w:t>
      </w:r>
      <w:r w:rsidRPr="00725670">
        <w:rPr>
          <w:rStyle w:val="IntenseEmphasis"/>
          <w:rFonts w:asciiTheme="minorHAnsi" w:hAnsiTheme="minorHAnsi" w:cstheme="minorHAnsi"/>
        </w:rPr>
        <w:t xml:space="preserve">, </w:t>
      </w:r>
      <w:r w:rsidRPr="00725670">
        <w:rPr>
          <w:rStyle w:val="Emphasis"/>
          <w:rFonts w:asciiTheme="minorHAnsi" w:hAnsiTheme="minorHAnsi" w:cstheme="minorHAnsi"/>
        </w:rPr>
        <w:t xml:space="preserve">does not take precedence over the task of creating new concepts and lines of flight that should be judged on their effectiveness not in terms of properly representing an </w:t>
      </w:r>
      <w:r w:rsidRPr="00725670">
        <w:rPr>
          <w:rStyle w:val="Emphasis"/>
          <w:rFonts w:asciiTheme="minorHAnsi" w:hAnsiTheme="minorHAnsi" w:cstheme="minorHAnsi"/>
        </w:rPr>
        <w:lastRenderedPageBreak/>
        <w:t>ontological problem, but in terms of their concrete effects within a wide field of contexts, specific socio-political problems, and conjunctures</w:t>
      </w:r>
      <w:r w:rsidRPr="00725670">
        <w:rPr>
          <w:rFonts w:asciiTheme="minorHAnsi" w:hAnsiTheme="minorHAnsi" w:cstheme="minorHAnsi"/>
          <w:sz w:val="12"/>
        </w:rPr>
        <w:t xml:space="preserve">. As Deleuze and Guattari describe how pragmatics marks a study attuned to the </w:t>
      </w:r>
      <w:r w:rsidRPr="00725670">
        <w:rPr>
          <w:rStyle w:val="Emphasis"/>
          <w:rFonts w:asciiTheme="minorHAnsi" w:hAnsiTheme="minorHAnsi" w:cstheme="minorHAnsi"/>
        </w:rPr>
        <w:t>complexity, contingency, and potential danger that defines the micropolitical,</w:t>
      </w:r>
      <w:r w:rsidRPr="00725670">
        <w:rPr>
          <w:rFonts w:asciiTheme="minorHAnsi" w:hAnsiTheme="minorHAnsi" w:cstheme="minorHAnsi"/>
          <w:sz w:val="12"/>
        </w:rPr>
        <w:t xml:space="preserve">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The pragmatic possibility or potential, then, is that </w:t>
      </w:r>
      <w:r w:rsidRPr="00725670">
        <w:rPr>
          <w:rStyle w:val="Emphasis"/>
          <w:rFonts w:asciiTheme="minorHAnsi" w:hAnsiTheme="minorHAnsi" w:cstheme="minorHAnsi"/>
        </w:rPr>
        <w:t>there is always a simultaneity of the micropolitical and the macropolitical that provides the conditions for an ongoing search for new tactics, orientations, assemblages, vocabularies, and processes of becoming that are aimed practically towards change:</w:t>
      </w:r>
      <w:r w:rsidRPr="00725670">
        <w:rPr>
          <w:rFonts w:asciiTheme="minorHAnsi" w:hAnsiTheme="minorHAnsi" w:cstheme="minorHAnsi"/>
          <w:sz w:val="12"/>
        </w:rPr>
        <w:t xml:space="preserve"> “What matters is to break through the wall, even if one has to become-black like John Brown. George Jackson. ‘I may take flight, but all the while I am fleeing, I will be looking for a weapon!” </w:t>
      </w:r>
      <w:proofErr w:type="gramStart"/>
      <w:r w:rsidRPr="00725670">
        <w:rPr>
          <w:rFonts w:asciiTheme="minorHAnsi" w:hAnsiTheme="minorHAnsi" w:cstheme="minorHAnsi"/>
          <w:sz w:val="12"/>
        </w:rPr>
        <w:t>(Deleuze and Guattari 2009, 277).</w:t>
      </w:r>
      <w:proofErr w:type="gramEnd"/>
      <w:r w:rsidRPr="00725670">
        <w:rPr>
          <w:rFonts w:asciiTheme="minorHAnsi" w:hAnsiTheme="minorHAnsi" w:cstheme="minorHAnsi"/>
          <w:sz w:val="12"/>
        </w:rPr>
        <w:t xml:space="preserve"> </w:t>
      </w:r>
      <w:r w:rsidRPr="00725670">
        <w:rPr>
          <w:rStyle w:val="Emphasis"/>
          <w:rFonts w:asciiTheme="minorHAnsi" w:hAnsiTheme="minorHAnsi" w:cstheme="minorHAnsi"/>
        </w:rPr>
        <w:t>This emphasis on pragmatics and lines of flight</w:t>
      </w:r>
      <w:r w:rsidRPr="00725670">
        <w:rPr>
          <w:rFonts w:asciiTheme="minorHAnsi" w:hAnsiTheme="minorHAnsi" w:cstheme="minorHAnsi"/>
          <w:sz w:val="12"/>
        </w:rPr>
        <w:t>—both in potentially negative and positive terms (i.e. in terms of pure contingency)—</w:t>
      </w:r>
      <w:r w:rsidRPr="00725670">
        <w:rPr>
          <w:rStyle w:val="Emphasis"/>
          <w:rFonts w:asciiTheme="minorHAnsi" w:hAnsiTheme="minorHAnsi" w:cstheme="minorHAnsi"/>
        </w:rPr>
        <w:t>provides a much more expansive level for framing the problem of anti-Blackness that is not reducible to fixed political ontological positions and the macropolitical plane</w:t>
      </w:r>
      <w:r w:rsidRPr="00725670">
        <w:rPr>
          <w:rStyle w:val="IntenseEmphasis"/>
          <w:rFonts w:asciiTheme="minorHAnsi" w:hAnsiTheme="minorHAnsi" w:cstheme="minorHAnsi"/>
        </w:rPr>
        <w:t>.</w:t>
      </w:r>
      <w:r w:rsidRPr="00725670">
        <w:rPr>
          <w:rFonts w:asciiTheme="minorHAnsi" w:hAnsiTheme="minorHAnsi" w:cstheme="minorHAnsi"/>
          <w:sz w:val="12"/>
        </w:rPr>
        <w:t xml:space="preserve"> </w:t>
      </w:r>
      <w:r w:rsidRPr="00725670">
        <w:rPr>
          <w:rStyle w:val="Emphasis"/>
          <w:rFonts w:asciiTheme="minorHAnsi" w:hAnsiTheme="minorHAnsi" w:cstheme="minorHAnsi"/>
          <w:b w:val="0"/>
        </w:rPr>
        <w:t>Finally, I suggest this kind of pragmatics is what Moten and Harney describe as “fugitive planning and Black study,” what Jack Halberstam [End Page 65] characterizes simply as “reaching out to find connection” (Moten and Harney 2013, 5). 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Within these and other sites of micropolitical connection and the practices that take place in them, there is flight, resistance, and the creation of something new and productive</w:t>
      </w:r>
      <w:r w:rsidRPr="00725670">
        <w:rPr>
          <w:rFonts w:asciiTheme="minorHAnsi" w:hAnsiTheme="minorHAnsi" w:cstheme="minorHAnsi"/>
          <w:sz w:val="12"/>
        </w:rPr>
        <w:t xml:space="preserve">. </w:t>
      </w:r>
      <w:r w:rsidRPr="00725670">
        <w:rPr>
          <w:rStyle w:val="IntenseEmphasis"/>
          <w:rFonts w:asciiTheme="minorHAnsi" w:hAnsiTheme="minorHAnsi" w:cstheme="minorHAnsi"/>
        </w:rPr>
        <w:t xml:space="preserve">The inclusion of these sites and practices within the analytical frame and critique of anti-Blackness provide a much wider set of resources for </w:t>
      </w:r>
      <w:r w:rsidRPr="00725670">
        <w:rPr>
          <w:rStyle w:val="IntenseEmphasis"/>
          <w:rFonts w:asciiTheme="minorHAnsi" w:hAnsiTheme="minorHAnsi" w:cstheme="minorHAnsi"/>
        </w:rPr>
        <w:lastRenderedPageBreak/>
        <w:t>thinking the complexity of the full scope of the political field that exists in excess to the political ontological frame</w:t>
      </w:r>
      <w:r w:rsidRPr="00725670">
        <w:rPr>
          <w:rFonts w:asciiTheme="minorHAnsi" w:hAnsiTheme="minorHAnsi" w:cstheme="minorHAnsi"/>
          <w:sz w:val="12"/>
        </w:rPr>
        <w:t xml:space="preserve">, and, in the same way, orients the fight against anti-Blackness in practical (though potentially no less revolutionary), rather than apocalyptic, terms. This, I argue, does not have to mitigate or pass over Sexton’s call that “slavery must be theorized maximally if its abolition is to reach the proper level” (Sexton 2011, 33). </w:t>
      </w:r>
      <w:r w:rsidRPr="00725670">
        <w:rPr>
          <w:rStyle w:val="Emphasis"/>
          <w:rFonts w:asciiTheme="minorHAnsi" w:hAnsiTheme="minorHAnsi" w:cstheme="minorHAnsi"/>
        </w:rPr>
        <w:t>The maximum theorization of slavery and anti-Blackness does not need be completely hedged in by a political ontological frame</w:t>
      </w:r>
      <w:r w:rsidRPr="00725670">
        <w:rPr>
          <w:rFonts w:asciiTheme="minorHAnsi" w:hAnsiTheme="minorHAnsi" w:cstheme="minorHAnsi"/>
          <w:sz w:val="12"/>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725670">
        <w:rPr>
          <w:rStyle w:val="IntenseEmphasis"/>
          <w:rFonts w:asciiTheme="minorHAnsi" w:hAnsiTheme="minorHAnsi" w:cstheme="minorHAnsi"/>
        </w:rPr>
        <w:t xml:space="preserve">Taking Sexton’s (and Wilderson’s) </w:t>
      </w:r>
      <w:proofErr w:type="gramStart"/>
      <w:r w:rsidRPr="00725670">
        <w:rPr>
          <w:rStyle w:val="IntenseEmphasis"/>
          <w:rFonts w:asciiTheme="minorHAnsi" w:hAnsiTheme="minorHAnsi" w:cstheme="minorHAnsi"/>
        </w:rPr>
        <w:t>call</w:t>
      </w:r>
      <w:proofErr w:type="gramEnd"/>
      <w:r w:rsidRPr="00725670">
        <w:rPr>
          <w:rStyle w:val="IntenseEmphasis"/>
          <w:rFonts w:asciiTheme="minorHAnsi" w:hAnsiTheme="minorHAnsi" w:cstheme="minorHAnsi"/>
        </w:rPr>
        <w:t xml:space="preserve"> of a maximum theorization of slavery/anti-Blackness with full seriousness, I wonder what the proper level of abolition could possibly mean other than </w:t>
      </w:r>
      <w:r w:rsidRPr="00725670">
        <w:rPr>
          <w:rStyle w:val="Emphasis"/>
          <w:rFonts w:asciiTheme="minorHAnsi" w:hAnsiTheme="minorHAnsi" w:cstheme="minorHAnsi"/>
        </w:rPr>
        <w:t>a pragmatic coalition—or a micropolitics—of a thousand tiny causes.</w:t>
      </w:r>
      <w:r w:rsidRPr="00725670">
        <w:rPr>
          <w:rFonts w:asciiTheme="minorHAnsi" w:hAnsiTheme="minorHAnsi" w:cstheme="minorHAnsi"/>
          <w:sz w:val="12"/>
        </w:rPr>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an analytics, a pragmatics that finds its possibility in the micropolitical field of movement and flight emerges as the condition for an ongoing life of resistance, connection, and a movement toward freedom.</w:t>
      </w:r>
    </w:p>
    <w:p w:rsidR="00847EF7" w:rsidRPr="00725670" w:rsidRDefault="00847EF7" w:rsidP="00847EF7">
      <w:pPr>
        <w:pStyle w:val="Heading4"/>
        <w:rPr>
          <w:rFonts w:asciiTheme="minorHAnsi" w:hAnsiTheme="minorHAnsi" w:cstheme="minorHAnsi"/>
        </w:rPr>
      </w:pPr>
      <w:r w:rsidRPr="00725670">
        <w:rPr>
          <w:rFonts w:asciiTheme="minorHAnsi" w:hAnsiTheme="minorHAnsi" w:cstheme="minorHAnsi"/>
        </w:rPr>
        <w:t xml:space="preserve">A prior understanding of government tools available makes pragmatism a better frame for challenging anti-blackness. Working within the state provides for and involvement in policy making </w:t>
      </w:r>
    </w:p>
    <w:p w:rsidR="00847EF7" w:rsidRPr="00725670" w:rsidRDefault="00847EF7" w:rsidP="00847EF7">
      <w:pPr>
        <w:rPr>
          <w:rFonts w:asciiTheme="minorHAnsi" w:hAnsiTheme="minorHAnsi" w:cstheme="minorHAnsi"/>
        </w:rPr>
      </w:pPr>
      <w:r w:rsidRPr="00725670">
        <w:rPr>
          <w:rStyle w:val="Style13ptBold"/>
          <w:rFonts w:asciiTheme="minorHAnsi" w:hAnsiTheme="minorHAnsi" w:cstheme="minorHAnsi"/>
        </w:rPr>
        <w:t>Cole 18</w:t>
      </w:r>
      <w:r w:rsidRPr="00725670">
        <w:rPr>
          <w:rFonts w:asciiTheme="minorHAnsi" w:hAnsiTheme="minorHAnsi" w:cstheme="minorHAnsi"/>
        </w:rPr>
        <w:t xml:space="preserve"> </w:t>
      </w:r>
      <w:proofErr w:type="gramStart"/>
      <w:r w:rsidRPr="00725670">
        <w:rPr>
          <w:rFonts w:asciiTheme="minorHAnsi" w:hAnsiTheme="minorHAnsi" w:cstheme="minorHAnsi"/>
        </w:rPr>
        <w:t>--  (</w:t>
      </w:r>
      <w:proofErr w:type="gramEnd"/>
      <w:r w:rsidRPr="00725670">
        <w:rPr>
          <w:rFonts w:asciiTheme="minorHAnsi" w:hAnsiTheme="minorHAnsi" w:cstheme="minorHAnsi"/>
        </w:rPr>
        <w:t>Nicki Lisa Cole, Ph.D. is a broadly trained sociologist who has over a decade of experience in university research and teaching. With a background that includes the study of race and racism, gender and sexuality, the economy and work, consumer studies, and environmental issues, Nicki researches and writes about a range of topics, but is most interested in those that relate to inequality and how we can fight it. , Sociological Guide to Being an Anti-Racism Activist, ThoughtCo, 4-1-2018, accessed 6-28-2018, https://www.thoughtco.com/things-you-can-do-to-help-end-racism-3026187)//</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847EF7" w:rsidRPr="00725670" w:rsidRDefault="00847EF7" w:rsidP="00847EF7">
      <w:pPr>
        <w:spacing w:line="240" w:lineRule="auto"/>
        <w:rPr>
          <w:rFonts w:asciiTheme="minorHAnsi" w:hAnsiTheme="minorHAnsi" w:cstheme="minorHAnsi"/>
          <w:b/>
          <w:u w:val="single"/>
        </w:rPr>
      </w:pPr>
      <w:r w:rsidRPr="00725670">
        <w:rPr>
          <w:rFonts w:asciiTheme="minorHAnsi" w:hAnsiTheme="minorHAnsi" w:cstheme="minorHAnsi"/>
        </w:rPr>
        <w:t xml:space="preserve">Do you feel overwhelmed by the destructive power of racism, but unsure of what to do about it? The good news is, </w:t>
      </w:r>
      <w:r w:rsidRPr="00725670">
        <w:rPr>
          <w:rFonts w:asciiTheme="minorHAnsi" w:hAnsiTheme="minorHAnsi" w:cstheme="minorHAnsi"/>
          <w:u w:val="single"/>
        </w:rPr>
        <w:t>while the scope of racism in the U.S. might be vast, progress is possible.</w:t>
      </w:r>
      <w:r w:rsidRPr="00725670">
        <w:rPr>
          <w:rFonts w:asciiTheme="minorHAnsi" w:hAnsiTheme="minorHAnsi" w:cstheme="minorHAnsi"/>
        </w:rPr>
        <w:t xml:space="preserve"> Step-by-step and piece-by-piece, </w:t>
      </w:r>
      <w:r w:rsidRPr="00725670">
        <w:rPr>
          <w:rFonts w:asciiTheme="minorHAnsi" w:hAnsiTheme="minorHAnsi" w:cstheme="minorHAnsi"/>
          <w:u w:val="single"/>
        </w:rPr>
        <w:t>we can work to end racism, but to begin this work, we must truly understand what racism is.</w:t>
      </w:r>
      <w:r w:rsidRPr="00725670">
        <w:rPr>
          <w:rFonts w:asciiTheme="minorHAnsi" w:hAnsiTheme="minorHAnsi" w:cstheme="minorHAnsi"/>
        </w:rPr>
        <w:t xml:space="preserve"> </w:t>
      </w:r>
      <w:r w:rsidRPr="00725670">
        <w:rPr>
          <w:rFonts w:asciiTheme="minorHAnsi" w:hAnsiTheme="minorHAnsi" w:cstheme="minorHAnsi"/>
          <w:sz w:val="14"/>
        </w:rPr>
        <w:t xml:space="preserve">First, we'll briefly review how sociologists define racism, then we'll consider ways that each of us can work to end it. What Is Racism? Sociologists see racism in the U.S. as systemic; it is embedded in every aspect of our social system. This systemic racism is characterized by unjust enrichment of white people, unjust impoverishment of people of color, and an overall unjust distribution of resources across racial lines (money, safe spaces, education, political power, and food, for example). Systemic racism is made up of racist ideologies and attitudes, including subconscious and implicit ones that might even seem well-meaning. It is a system that grants privileges and benefits to whites at the expense of others; the alienating racist social relations perpetuated by white people with racist worldviews in positions of power (police and news media, for example); and people of color subordinated, oppressed, and marginalized by these forces. It is the unjust costs of racism born by people of color, like denial of education and employment, incarceration, mental and physical illness, and death. It is racist ideology that rationalizes and justifies racist oppression, like the media narratives that criminalize victims of police and vigilante violence, like Michael Brown, Trayvon </w:t>
      </w:r>
      <w:r w:rsidRPr="00725670">
        <w:rPr>
          <w:rFonts w:asciiTheme="minorHAnsi" w:hAnsiTheme="minorHAnsi" w:cstheme="minorHAnsi"/>
          <w:sz w:val="14"/>
        </w:rPr>
        <w:lastRenderedPageBreak/>
        <w:t xml:space="preserve">Martin, and Freddie Gray, as well as many others.​ To end racism, we must combat it everywhere it lives and thrives. We must confront it in ourselves, in our communities, and in our nation. No one person can do it all or do it alone, but we can all do things to help, and in doing so, work collectively to end racism. This brief guide will help get you started. At the Individual Level These actions are mostly for white people, but not exclusively. 1. Listen to, validate, and ally with people who report personal and systemic racism. Most people of color report that whites do not take claims of racism seriously. It’s time to stop defending the idea of a post-racial society, and recognize instead that we live in a racist one. Listen to and trust those who report racism, because anti-racism begins with basic respect for all people. 2. Have hard conversations with yourself about the racism that lives within you. When you find yourself making an assumption about people, places, or things, challenge yourself by asking whether you know the assumption to be true, or if it is something you have simply been taught to believe by a racist society. Consider facts and evidence, especially those found in academic books and articles about race and racism, rather than hearsay and “common sense.” 3. </w:t>
      </w:r>
      <w:proofErr w:type="gramStart"/>
      <w:r w:rsidRPr="00725670">
        <w:rPr>
          <w:rFonts w:asciiTheme="minorHAnsi" w:hAnsiTheme="minorHAnsi" w:cstheme="minorHAnsi"/>
          <w:sz w:val="14"/>
        </w:rPr>
        <w:t>Be</w:t>
      </w:r>
      <w:proofErr w:type="gramEnd"/>
      <w:r w:rsidRPr="00725670">
        <w:rPr>
          <w:rFonts w:asciiTheme="minorHAnsi" w:hAnsiTheme="minorHAnsi" w:cstheme="minorHAnsi"/>
          <w:sz w:val="14"/>
        </w:rPr>
        <w:t xml:space="preserve"> mindful of the commonalities that humans share, and practice empathy. Do not fixate on difference, though it is important to be aware of it and the implications of it, particularly as regards power and privilege. Remember that if any kind of injustice is allowed to thrive in our society, all forms can. We owe it to each other to fight for an equal and just society for all. </w:t>
      </w:r>
      <w:proofErr w:type="gramStart"/>
      <w:r w:rsidRPr="00725670">
        <w:rPr>
          <w:rFonts w:asciiTheme="minorHAnsi" w:hAnsiTheme="minorHAnsi" w:cstheme="minorHAnsi"/>
          <w:sz w:val="14"/>
        </w:rPr>
        <w:t>At the Community Level 4.</w:t>
      </w:r>
      <w:proofErr w:type="gramEnd"/>
      <w:r w:rsidRPr="00725670">
        <w:rPr>
          <w:rFonts w:asciiTheme="minorHAnsi" w:hAnsiTheme="minorHAnsi" w:cstheme="minorHAnsi"/>
          <w:sz w:val="14"/>
        </w:rPr>
        <w:t xml:space="preserve"> If you see something, say something. Step in when you see racism occurring, and disrupt it in a safe way. Have hard conversations with others when you hear or see racism, whether explicit or implicit. Challenge racist assumptions by asking about supporting facts and evidence (in general, they do not exist). Have conversations about what led you and/or others to have racist beliefs. 5. Cross the racial divide (and others) by offering friendly greetings to people, regardless of race, gender, age, sexuality, ability, class, or housing status. Think about who you make eye contact with, nod to, or say “Hello” to while you </w:t>
      </w:r>
      <w:proofErr w:type="gramStart"/>
      <w:r w:rsidRPr="00725670">
        <w:rPr>
          <w:rFonts w:asciiTheme="minorHAnsi" w:hAnsiTheme="minorHAnsi" w:cstheme="minorHAnsi"/>
          <w:sz w:val="14"/>
        </w:rPr>
        <w:t>are</w:t>
      </w:r>
      <w:proofErr w:type="gramEnd"/>
      <w:r w:rsidRPr="00725670">
        <w:rPr>
          <w:rFonts w:asciiTheme="minorHAnsi" w:hAnsiTheme="minorHAnsi" w:cstheme="minorHAnsi"/>
          <w:sz w:val="14"/>
        </w:rPr>
        <w:t xml:space="preserve"> out in the world. If you notice a pattern of preference and exclusion, shake it up. Respectful, friendly, everyday communication is the essence of community. 6. Learn about the racism that occurs where you live, </w:t>
      </w:r>
      <w:r w:rsidRPr="00725670">
        <w:rPr>
          <w:rFonts w:asciiTheme="minorHAnsi" w:hAnsiTheme="minorHAnsi" w:cstheme="minorHAnsi"/>
          <w:u w:val="single"/>
        </w:rPr>
        <w:t>and do something about it by participating in and supporting anti-racist community events, protests, rallies, and programs. For example, you could: Support voter registration and polling in neighborhoods where people of color live because they have historically been marginalized from the political process Donate time and/or money to community organizations that serve youth of color Mentor white kids on being anti-racist citizens who fight for justice Support post-prison programs</w:t>
      </w:r>
      <w:r w:rsidRPr="00725670">
        <w:rPr>
          <w:rFonts w:asciiTheme="minorHAnsi" w:hAnsiTheme="minorHAnsi" w:cstheme="minorHAnsi"/>
        </w:rPr>
        <w:t xml:space="preserve">, because the inflated incarceration rates of black and Latino people lead to their long-term economic and political disenfranchisement Support community organizations that serve those bearing the mental, physical, and economic costs of racism Communicate with your local and state government officials and institutions about how they can help end racism in the communities they represent At the National Level 7. </w:t>
      </w:r>
      <w:r w:rsidRPr="00725670">
        <w:rPr>
          <w:rFonts w:asciiTheme="minorHAnsi" w:hAnsiTheme="minorHAnsi" w:cstheme="minorHAnsi"/>
          <w:u w:val="single"/>
        </w:rPr>
        <w:t xml:space="preserve">Combat racism through national-level political channels. For example, you could: Write senators and members of Congress to demand an end to racist practices in law enforcement, the judiciary, education, and the media Advocate for national legislation that would criminalize racist police practices and institute ways to monitor police behavior, like the Mike Brown Law Join the movement for reparations for the descendants of African slaves and other historically oppressed populations within the U.S., because theft of land, labor, and denial of resources is the foundation of American racism, and it is on this foundation that contemporary inequalities thrive </w:t>
      </w:r>
      <w:r w:rsidRPr="00725670">
        <w:rPr>
          <w:rFonts w:asciiTheme="minorHAnsi" w:hAnsiTheme="minorHAnsi" w:cstheme="minorHAnsi"/>
        </w:rPr>
        <w:t xml:space="preserve">8. </w:t>
      </w:r>
      <w:r w:rsidRPr="00725670">
        <w:rPr>
          <w:rFonts w:asciiTheme="minorHAnsi" w:hAnsiTheme="minorHAnsi" w:cstheme="minorHAnsi"/>
          <w:u w:val="single"/>
        </w:rPr>
        <w:t>Advocate for Affirmative Action practices in education and employment</w:t>
      </w:r>
      <w:r w:rsidRPr="00725670">
        <w:rPr>
          <w:rFonts w:asciiTheme="minorHAnsi" w:hAnsiTheme="minorHAnsi" w:cstheme="minorHAnsi"/>
        </w:rPr>
        <w:t xml:space="preserve">. Countless studies have found that qualifications being equal, people of color are rejected for employment and admission to educational institutions far greater rates than white people. </w:t>
      </w:r>
      <w:r w:rsidRPr="00725670">
        <w:rPr>
          <w:rFonts w:asciiTheme="minorHAnsi" w:hAnsiTheme="minorHAnsi" w:cstheme="minorHAnsi"/>
          <w:b/>
          <w:u w:val="single"/>
        </w:rPr>
        <w:t xml:space="preserve">Affirmative Action initiatives help </w:t>
      </w:r>
      <w:proofErr w:type="gramStart"/>
      <w:r w:rsidRPr="00725670">
        <w:rPr>
          <w:rFonts w:asciiTheme="minorHAnsi" w:hAnsiTheme="minorHAnsi" w:cstheme="minorHAnsi"/>
          <w:b/>
          <w:u w:val="single"/>
        </w:rPr>
        <w:t>mediate</w:t>
      </w:r>
      <w:proofErr w:type="gramEnd"/>
      <w:r w:rsidRPr="00725670">
        <w:rPr>
          <w:rFonts w:asciiTheme="minorHAnsi" w:hAnsiTheme="minorHAnsi" w:cstheme="minorHAnsi"/>
          <w:b/>
          <w:u w:val="single"/>
        </w:rPr>
        <w:t xml:space="preserve"> this problem of racist exclusion. 9. Vote for candidates who make ending racism a priority; vote for candidates of color. In today's federal government, people of color remain disturbingly underrepresented. For a racially just democracy to exist, we must achieve accurate representation, and the governing of representatives must actually represent the experiences and concerns of our diverse populace. Keep in mind that you don't have to do all of these things in your fight against racism. What's important is that we all do at least something.</w:t>
      </w:r>
    </w:p>
    <w:p w:rsidR="00847EF7" w:rsidRDefault="00847EF7" w:rsidP="00B0054B"/>
    <w:p w:rsidR="00B0054B" w:rsidRPr="009E5C9F" w:rsidRDefault="00B0054B" w:rsidP="00D72278">
      <w:pPr>
        <w:rPr>
          <w:sz w:val="16"/>
        </w:rPr>
      </w:pPr>
    </w:p>
    <w:p w:rsidR="00D72278" w:rsidRPr="006E2EBB" w:rsidRDefault="00D72278" w:rsidP="00D72278"/>
    <w:sectPr w:rsidR="00D72278" w:rsidRPr="006E2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4F64B3F"/>
    <w:multiLevelType w:val="hybridMultilevel"/>
    <w:tmpl w:val="9B36DA90"/>
    <w:lvl w:ilvl="0" w:tplc="C274605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C38"/>
    <w:rsid w:val="00117434"/>
    <w:rsid w:val="00352A07"/>
    <w:rsid w:val="00353A85"/>
    <w:rsid w:val="00383AAB"/>
    <w:rsid w:val="005542D8"/>
    <w:rsid w:val="00582E4D"/>
    <w:rsid w:val="00677361"/>
    <w:rsid w:val="006A46CD"/>
    <w:rsid w:val="006D2733"/>
    <w:rsid w:val="008112D0"/>
    <w:rsid w:val="008322BC"/>
    <w:rsid w:val="00847EF7"/>
    <w:rsid w:val="00922AB5"/>
    <w:rsid w:val="0096538E"/>
    <w:rsid w:val="00976883"/>
    <w:rsid w:val="009A4456"/>
    <w:rsid w:val="00A003E3"/>
    <w:rsid w:val="00B0054B"/>
    <w:rsid w:val="00D4552D"/>
    <w:rsid w:val="00D72278"/>
    <w:rsid w:val="00DB108E"/>
    <w:rsid w:val="00E40C38"/>
    <w:rsid w:val="00E60731"/>
    <w:rsid w:val="00EC175A"/>
    <w:rsid w:val="00EC4C8F"/>
    <w:rsid w:val="00EE3684"/>
    <w:rsid w:val="00FD6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A4456"/>
    <w:pPr>
      <w:spacing w:after="0" w:line="480" w:lineRule="auto"/>
    </w:pPr>
    <w:rPr>
      <w:rFonts w:ascii="Calibri" w:hAnsi="Calibri"/>
    </w:rPr>
  </w:style>
  <w:style w:type="paragraph" w:styleId="Heading1">
    <w:name w:val="heading 1"/>
    <w:aliases w:val="Pocket"/>
    <w:basedOn w:val="Normal"/>
    <w:next w:val="Normal"/>
    <w:link w:val="Heading1Char"/>
    <w:qFormat/>
    <w:rsid w:val="009A445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445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445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nonunderlined,T,Heading 2 Char Char Char Char,No Spacing1121,Ta,No Spacing211,No Spacing12,tags"/>
    <w:basedOn w:val="Normal"/>
    <w:next w:val="Normal"/>
    <w:link w:val="Heading4Char"/>
    <w:uiPriority w:val="3"/>
    <w:unhideWhenUsed/>
    <w:qFormat/>
    <w:rsid w:val="009A445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A44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4456"/>
  </w:style>
  <w:style w:type="character" w:customStyle="1" w:styleId="Heading3Char">
    <w:name w:val="Heading 3 Char"/>
    <w:aliases w:val="Block Char"/>
    <w:basedOn w:val="DefaultParagraphFont"/>
    <w:link w:val="Heading3"/>
    <w:uiPriority w:val="2"/>
    <w:rsid w:val="009A445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 Char,T Char"/>
    <w:basedOn w:val="DefaultParagraphFont"/>
    <w:link w:val="Heading4"/>
    <w:uiPriority w:val="3"/>
    <w:rsid w:val="009A445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7"/>
    <w:qFormat/>
    <w:rsid w:val="009A445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A4456"/>
    <w:rPr>
      <w:b/>
      <w:bCs/>
      <w:sz w:val="26"/>
      <w:u w:val="none"/>
    </w:rPr>
  </w:style>
  <w:style w:type="character" w:styleId="Hyperlink">
    <w:name w:val="Hyperlink"/>
    <w:basedOn w:val="DefaultParagraphFont"/>
    <w:uiPriority w:val="99"/>
    <w:unhideWhenUsed/>
    <w:rsid w:val="009A4456"/>
    <w:rPr>
      <w:color w:val="auto"/>
      <w:u w:val="none"/>
    </w:rPr>
  </w:style>
  <w:style w:type="paragraph" w:styleId="NormalWeb">
    <w:name w:val="Normal (Web)"/>
    <w:basedOn w:val="Normal"/>
    <w:uiPriority w:val="99"/>
    <w:unhideWhenUsed/>
    <w:rsid w:val="00117434"/>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17434"/>
    <w:rPr>
      <w:i/>
      <w:iCs/>
    </w:rPr>
  </w:style>
  <w:style w:type="character" w:customStyle="1" w:styleId="pull-quote">
    <w:name w:val="pull-quote"/>
    <w:basedOn w:val="DefaultParagraphFont"/>
    <w:rsid w:val="00117434"/>
  </w:style>
  <w:style w:type="character" w:customStyle="1" w:styleId="quote-line">
    <w:name w:val="quote-line"/>
    <w:basedOn w:val="DefaultParagraphFont"/>
    <w:rsid w:val="00117434"/>
  </w:style>
  <w:style w:type="character" w:customStyle="1" w:styleId="Heading1Char">
    <w:name w:val="Heading 1 Char"/>
    <w:aliases w:val="Pocket Char"/>
    <w:basedOn w:val="DefaultParagraphFont"/>
    <w:link w:val="Heading1"/>
    <w:rsid w:val="009A44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4456"/>
    <w:rPr>
      <w:rFonts w:ascii="Calibri" w:eastAsiaTheme="majorEastAsia" w:hAnsi="Calibri" w:cstheme="majorBidi"/>
      <w:b/>
      <w:sz w:val="44"/>
      <w:szCs w:val="26"/>
      <w:u w:val="doubl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ci"/>
    <w:basedOn w:val="DefaultParagraphFont"/>
    <w:uiPriority w:val="6"/>
    <w:qFormat/>
    <w:rsid w:val="009A4456"/>
    <w:rPr>
      <w:b w:val="0"/>
      <w:sz w:val="22"/>
      <w:u w:val="single"/>
    </w:rPr>
  </w:style>
  <w:style w:type="character" w:styleId="FollowedHyperlink">
    <w:name w:val="FollowedHyperlink"/>
    <w:basedOn w:val="DefaultParagraphFont"/>
    <w:uiPriority w:val="99"/>
    <w:semiHidden/>
    <w:unhideWhenUsed/>
    <w:rsid w:val="009A4456"/>
    <w:rPr>
      <w:color w:val="auto"/>
      <w:u w:val="none"/>
    </w:rPr>
  </w:style>
  <w:style w:type="paragraph" w:styleId="ListParagraph">
    <w:name w:val="List Paragraph"/>
    <w:basedOn w:val="Normal"/>
    <w:uiPriority w:val="34"/>
    <w:qFormat/>
    <w:rsid w:val="00EC175A"/>
    <w:pPr>
      <w:ind w:left="720"/>
      <w:contextualSpacing/>
    </w:pPr>
  </w:style>
  <w:style w:type="paragraph" w:customStyle="1" w:styleId="textbold">
    <w:name w:val="text bold"/>
    <w:basedOn w:val="Normal"/>
    <w:link w:val="Emphasis"/>
    <w:uiPriority w:val="7"/>
    <w:qFormat/>
    <w:rsid w:val="00D72278"/>
    <w:pPr>
      <w:ind w:left="720"/>
      <w:jc w:val="both"/>
    </w:pPr>
    <w:rPr>
      <w:b/>
      <w:iCs/>
      <w:u w:val="single"/>
    </w:rPr>
  </w:style>
  <w:style w:type="character" w:styleId="IntenseEmphasis">
    <w:name w:val="Intense Emphasis"/>
    <w:aliases w:val="Intense Emphasis3,Intense Emphasis1111,Minimized Char,Intense Emphasis11111,Intense Emphasis31,Intense Emphasis311,9.5 p,cites Char Ch,9.5 pt"/>
    <w:basedOn w:val="DefaultParagraphFont"/>
    <w:uiPriority w:val="6"/>
    <w:qFormat/>
    <w:rsid w:val="00847EF7"/>
    <w:rPr>
      <w:b w:val="0"/>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A4456"/>
    <w:pPr>
      <w:spacing w:after="0" w:line="480" w:lineRule="auto"/>
    </w:pPr>
    <w:rPr>
      <w:rFonts w:ascii="Calibri" w:hAnsi="Calibri"/>
    </w:rPr>
  </w:style>
  <w:style w:type="paragraph" w:styleId="Heading1">
    <w:name w:val="heading 1"/>
    <w:aliases w:val="Pocket"/>
    <w:basedOn w:val="Normal"/>
    <w:next w:val="Normal"/>
    <w:link w:val="Heading1Char"/>
    <w:qFormat/>
    <w:rsid w:val="009A445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445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445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nonunderlined,T,Heading 2 Char Char Char Char,No Spacing1121,Ta,No Spacing211,No Spacing12,tags"/>
    <w:basedOn w:val="Normal"/>
    <w:next w:val="Normal"/>
    <w:link w:val="Heading4Char"/>
    <w:uiPriority w:val="3"/>
    <w:unhideWhenUsed/>
    <w:qFormat/>
    <w:rsid w:val="009A445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A44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4456"/>
  </w:style>
  <w:style w:type="character" w:customStyle="1" w:styleId="Heading3Char">
    <w:name w:val="Heading 3 Char"/>
    <w:aliases w:val="Block Char"/>
    <w:basedOn w:val="DefaultParagraphFont"/>
    <w:link w:val="Heading3"/>
    <w:uiPriority w:val="2"/>
    <w:rsid w:val="009A445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 Char,T Char"/>
    <w:basedOn w:val="DefaultParagraphFont"/>
    <w:link w:val="Heading4"/>
    <w:uiPriority w:val="3"/>
    <w:rsid w:val="009A445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7"/>
    <w:qFormat/>
    <w:rsid w:val="009A445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A4456"/>
    <w:rPr>
      <w:b/>
      <w:bCs/>
      <w:sz w:val="26"/>
      <w:u w:val="none"/>
    </w:rPr>
  </w:style>
  <w:style w:type="character" w:styleId="Hyperlink">
    <w:name w:val="Hyperlink"/>
    <w:basedOn w:val="DefaultParagraphFont"/>
    <w:uiPriority w:val="99"/>
    <w:unhideWhenUsed/>
    <w:rsid w:val="009A4456"/>
    <w:rPr>
      <w:color w:val="auto"/>
      <w:u w:val="none"/>
    </w:rPr>
  </w:style>
  <w:style w:type="paragraph" w:styleId="NormalWeb">
    <w:name w:val="Normal (Web)"/>
    <w:basedOn w:val="Normal"/>
    <w:uiPriority w:val="99"/>
    <w:unhideWhenUsed/>
    <w:rsid w:val="00117434"/>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17434"/>
    <w:rPr>
      <w:i/>
      <w:iCs/>
    </w:rPr>
  </w:style>
  <w:style w:type="character" w:customStyle="1" w:styleId="pull-quote">
    <w:name w:val="pull-quote"/>
    <w:basedOn w:val="DefaultParagraphFont"/>
    <w:rsid w:val="00117434"/>
  </w:style>
  <w:style w:type="character" w:customStyle="1" w:styleId="quote-line">
    <w:name w:val="quote-line"/>
    <w:basedOn w:val="DefaultParagraphFont"/>
    <w:rsid w:val="00117434"/>
  </w:style>
  <w:style w:type="character" w:customStyle="1" w:styleId="Heading1Char">
    <w:name w:val="Heading 1 Char"/>
    <w:aliases w:val="Pocket Char"/>
    <w:basedOn w:val="DefaultParagraphFont"/>
    <w:link w:val="Heading1"/>
    <w:rsid w:val="009A44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4456"/>
    <w:rPr>
      <w:rFonts w:ascii="Calibri" w:eastAsiaTheme="majorEastAsia" w:hAnsi="Calibri" w:cstheme="majorBidi"/>
      <w:b/>
      <w:sz w:val="44"/>
      <w:szCs w:val="26"/>
      <w:u w:val="doubl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ci"/>
    <w:basedOn w:val="DefaultParagraphFont"/>
    <w:uiPriority w:val="6"/>
    <w:qFormat/>
    <w:rsid w:val="009A4456"/>
    <w:rPr>
      <w:b w:val="0"/>
      <w:sz w:val="22"/>
      <w:u w:val="single"/>
    </w:rPr>
  </w:style>
  <w:style w:type="character" w:styleId="FollowedHyperlink">
    <w:name w:val="FollowedHyperlink"/>
    <w:basedOn w:val="DefaultParagraphFont"/>
    <w:uiPriority w:val="99"/>
    <w:semiHidden/>
    <w:unhideWhenUsed/>
    <w:rsid w:val="009A4456"/>
    <w:rPr>
      <w:color w:val="auto"/>
      <w:u w:val="none"/>
    </w:rPr>
  </w:style>
  <w:style w:type="paragraph" w:styleId="ListParagraph">
    <w:name w:val="List Paragraph"/>
    <w:basedOn w:val="Normal"/>
    <w:uiPriority w:val="34"/>
    <w:qFormat/>
    <w:rsid w:val="00EC175A"/>
    <w:pPr>
      <w:ind w:left="720"/>
      <w:contextualSpacing/>
    </w:pPr>
  </w:style>
  <w:style w:type="paragraph" w:customStyle="1" w:styleId="textbold">
    <w:name w:val="text bold"/>
    <w:basedOn w:val="Normal"/>
    <w:link w:val="Emphasis"/>
    <w:uiPriority w:val="7"/>
    <w:qFormat/>
    <w:rsid w:val="00D72278"/>
    <w:pPr>
      <w:ind w:left="720"/>
      <w:jc w:val="both"/>
    </w:pPr>
    <w:rPr>
      <w:b/>
      <w:iCs/>
      <w:u w:val="single"/>
    </w:rPr>
  </w:style>
  <w:style w:type="character" w:styleId="IntenseEmphasis">
    <w:name w:val="Intense Emphasis"/>
    <w:aliases w:val="Intense Emphasis3,Intense Emphasis1111,Minimized Char,Intense Emphasis11111,Intense Emphasis31,Intense Emphasis311,9.5 p,cites Char Ch,9.5 pt"/>
    <w:basedOn w:val="DefaultParagraphFont"/>
    <w:uiPriority w:val="6"/>
    <w:qFormat/>
    <w:rsid w:val="00847EF7"/>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82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rown.academia.edu/" TargetMode="External"/><Relationship Id="rId13" Type="http://schemas.openxmlformats.org/officeDocument/2006/relationships/hyperlink" Target="https://www-degruyter-com.proxy.lib.umich.edu/view/j/zaa.2017.65.issue-2/zaa-2017-0022/zaa-2017-0022.xml" TargetMode="External"/><Relationship Id="rId18" Type="http://schemas.openxmlformats.org/officeDocument/2006/relationships/hyperlink" Target="http://www.advocate.com/commentary/2016/1/25/we-must-deal-lgbt-poverty" TargetMode="External"/><Relationship Id="rId3" Type="http://schemas.microsoft.com/office/2007/relationships/stylesWithEffects" Target="stylesWithEffects.xml"/><Relationship Id="rId21" Type="http://schemas.openxmlformats.org/officeDocument/2006/relationships/hyperlink" Target="https://www.livescience.com/50941-second-law-thermodynamics.html" TargetMode="External"/><Relationship Id="rId7" Type="http://schemas.openxmlformats.org/officeDocument/2006/relationships/hyperlink" Target="http://uci.academia.edu/Departments/African_American_Studies/Documents" TargetMode="External"/><Relationship Id="rId12" Type="http://schemas.openxmlformats.org/officeDocument/2006/relationships/hyperlink" Target="http://urn.kb.se/resolve?urn=urn:nbn:se:sh:diva-110.%3c/div" TargetMode="External"/><Relationship Id="rId17" Type="http://schemas.openxmlformats.org/officeDocument/2006/relationships/hyperlink" Target="http://kff.org/disparities-policy/issue-brief/health-and-access-to-care-and-coverage-for-lesbian-gay-bisexual-and-transgender-individuals-in-the-u-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thinkprogress.org/lgbt/2015/11/20/3724165/trans-day-of-remembrance-police-reporting/" TargetMode="External"/><Relationship Id="rId20" Type="http://schemas.openxmlformats.org/officeDocument/2006/relationships/hyperlink" Target="http://americanhumanist.org/news/details/2016-02-humanists-affirm-commitment-to-social-justice-advoca" TargetMode="External"/><Relationship Id="rId1" Type="http://schemas.openxmlformats.org/officeDocument/2006/relationships/numbering" Target="numbering.xml"/><Relationship Id="rId6" Type="http://schemas.openxmlformats.org/officeDocument/2006/relationships/hyperlink" Target="http://uci.academia.edu/" TargetMode="External"/><Relationship Id="rId11" Type="http://schemas.openxmlformats.org/officeDocument/2006/relationships/hyperlink" Target="https://muse-jhu-edu.proxy.lib.umich.edu/article/48294/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late.com/blogs/outward/2015/12/10/queer_homeless_youth_need_lgbtq_activists_to_fight_for_them.html" TargetMode="External"/><Relationship Id="rId23" Type="http://schemas.openxmlformats.org/officeDocument/2006/relationships/hyperlink" Target="http://www.jasbirpuar.com/assets/JKP_Precarity-Talk.pdf" TargetMode="External"/><Relationship Id="rId10" Type="http://schemas.openxmlformats.org/officeDocument/2006/relationships/hyperlink" Target="https://repository.library.brown.edu/storage/bd" TargetMode="External"/><Relationship Id="rId19" Type="http://schemas.openxmlformats.org/officeDocument/2006/relationships/hyperlink" Target="https://feminismandreligion.com/2015/07/04/feminism-race-and-religion-an-interview-with-sikivu-hutchinson-by-kile-jones/" TargetMode="External"/><Relationship Id="rId4" Type="http://schemas.openxmlformats.org/officeDocument/2006/relationships/settings" Target="settings.xml"/><Relationship Id="rId9" Type="http://schemas.openxmlformats.org/officeDocument/2006/relationships/hyperlink" Target="http://brown.academia.edu/Departments/English/Documents" TargetMode="External"/><Relationship Id="rId14" Type="http://schemas.openxmlformats.org/officeDocument/2006/relationships/hyperlink" Target="https://en.wikipedia.org/wiki/United_States_v._Windsor" TargetMode="External"/><Relationship Id="rId22" Type="http://schemas.openxmlformats.org/officeDocument/2006/relationships/hyperlink" Target="https://www.timeanddate.com/time/international-atomic-tim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137</Pages>
  <Words>49066</Words>
  <Characters>279678</Characters>
  <Application>Microsoft Office Word</Application>
  <DocSecurity>0</DocSecurity>
  <Lines>2330</Lines>
  <Paragraphs>656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328088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wilson</dc:creator>
  <cp:lastModifiedBy>Corey</cp:lastModifiedBy>
  <cp:revision>2</cp:revision>
  <dcterms:created xsi:type="dcterms:W3CDTF">2018-07-13T23:50:00Z</dcterms:created>
  <dcterms:modified xsi:type="dcterms:W3CDTF">2018-07-13T23:50:00Z</dcterms:modified>
</cp:coreProperties>
</file>