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224ECB" w14:textId="07104894" w:rsidR="005D7DBA" w:rsidRDefault="005D7DBA" w:rsidP="005D7DBA">
      <w:pPr>
        <w:pStyle w:val="Heading1"/>
      </w:pPr>
      <w:r>
        <w:t xml:space="preserve">Particular social groups </w:t>
      </w:r>
      <w:proofErr w:type="spellStart"/>
      <w:r>
        <w:t>aff</w:t>
      </w:r>
      <w:proofErr w:type="spellEnd"/>
      <w:r>
        <w:t xml:space="preserve"> – PS lab</w:t>
      </w:r>
    </w:p>
    <w:p w14:paraId="6EB64E92" w14:textId="77777777" w:rsidR="00435A11" w:rsidRPr="00BA4811" w:rsidRDefault="00435A11" w:rsidP="00435A11">
      <w:pPr>
        <w:pStyle w:val="Heading3"/>
      </w:pPr>
      <w:r w:rsidRPr="00BA4811">
        <w:t>Inherency</w:t>
      </w:r>
    </w:p>
    <w:p w14:paraId="62F124CF" w14:textId="77777777" w:rsidR="00435A11" w:rsidRPr="00BA4811" w:rsidRDefault="00435A11" w:rsidP="00435A11">
      <w:r w:rsidRPr="00BA4811">
        <w:t xml:space="preserve"> </w:t>
      </w:r>
    </w:p>
    <w:p w14:paraId="581DF715" w14:textId="77777777" w:rsidR="00435A11" w:rsidRPr="00BA4811" w:rsidRDefault="00435A11" w:rsidP="00435A11">
      <w:pPr>
        <w:pStyle w:val="Heading4"/>
        <w:rPr>
          <w:bCs/>
        </w:rPr>
      </w:pPr>
      <w:r w:rsidRPr="00BA4811">
        <w:t>The Trump administration has quietly made it harder for Central Americans fleeing gangs, drug smugglers and domestic violence to qualify for asylum in the United States</w:t>
      </w:r>
    </w:p>
    <w:p w14:paraId="109CD153" w14:textId="77777777" w:rsidR="00435A11" w:rsidRPr="00BA4811" w:rsidRDefault="00435A11" w:rsidP="00435A11">
      <w:pPr>
        <w:rPr>
          <w:b/>
          <w:bCs/>
          <w:sz w:val="26"/>
          <w:szCs w:val="26"/>
        </w:rPr>
      </w:pPr>
      <w:r w:rsidRPr="00BA4811">
        <w:rPr>
          <w:b/>
          <w:bCs/>
          <w:sz w:val="26"/>
          <w:szCs w:val="26"/>
        </w:rPr>
        <w:t>WEISSERT/SCHMALL 18’</w:t>
      </w:r>
    </w:p>
    <w:p w14:paraId="6B1717D2" w14:textId="77777777" w:rsidR="00435A11" w:rsidRPr="0090717E" w:rsidRDefault="00435A11" w:rsidP="00435A11">
      <w:pPr>
        <w:rPr>
          <w:b/>
          <w:sz w:val="16"/>
        </w:rPr>
      </w:pPr>
      <w:r w:rsidRPr="0090717E">
        <w:rPr>
          <w:sz w:val="16"/>
        </w:rPr>
        <w:t xml:space="preserve">Will </w:t>
      </w:r>
      <w:proofErr w:type="spellStart"/>
      <w:r w:rsidRPr="0090717E">
        <w:rPr>
          <w:sz w:val="16"/>
        </w:rPr>
        <w:t>Weissert</w:t>
      </w:r>
      <w:proofErr w:type="spellEnd"/>
      <w:r w:rsidRPr="0090717E">
        <w:rPr>
          <w:sz w:val="16"/>
        </w:rPr>
        <w:t xml:space="preserve">, an Associated Press political reporter and former longtime Latin America correspondent, administrative correspondent in Austin. Emily </w:t>
      </w:r>
      <w:proofErr w:type="spellStart"/>
      <w:r w:rsidRPr="0090717E">
        <w:rPr>
          <w:sz w:val="16"/>
        </w:rPr>
        <w:t>Schmall</w:t>
      </w:r>
      <w:proofErr w:type="spellEnd"/>
      <w:r w:rsidRPr="0090717E">
        <w:rPr>
          <w:sz w:val="16"/>
        </w:rPr>
        <w:t xml:space="preserve"> a Multimedia journalist from Chicago, Illinois. Emily has reported from Mexico, Guatemala, Ecuador, Peru, Haiti and Jamaica, on themes ranging from the economy to drug violence. She holds a Master’s degree in Journalism from Columbia University with a specialty in business and economics reporting. 'Credible fear' for US asylum harder to prove under Trump,</w:t>
      </w:r>
      <w:r w:rsidRPr="0090717E">
        <w:rPr>
          <w:rFonts w:ascii="Arial" w:hAnsi="Arial" w:cs="Arial"/>
          <w:caps/>
          <w:color w:val="333333"/>
          <w:spacing w:val="-5"/>
          <w:sz w:val="12"/>
          <w:szCs w:val="17"/>
          <w:shd w:val="clear" w:color="auto" w:fill="FEFEFE"/>
        </w:rPr>
        <w:t xml:space="preserve"> </w:t>
      </w:r>
      <w:r w:rsidRPr="0090717E">
        <w:rPr>
          <w:sz w:val="16"/>
        </w:rPr>
        <w:t>JULY 16, 2018, http://www.readingeagle.com/ap/article/credible-fear-for-us-asylum-harder-to-prove-under-trump</w:t>
      </w:r>
    </w:p>
    <w:p w14:paraId="59BE2DF0" w14:textId="77777777" w:rsidR="00435A11" w:rsidRPr="00BA4811" w:rsidRDefault="00435A11" w:rsidP="00435A11">
      <w:pPr>
        <w:rPr>
          <w:sz w:val="16"/>
          <w:szCs w:val="26"/>
        </w:rPr>
      </w:pPr>
      <w:r w:rsidRPr="00F55A2F">
        <w:rPr>
          <w:rStyle w:val="StyleUnderline"/>
          <w:highlight w:val="yellow"/>
        </w:rPr>
        <w:t>As part of the Trump administration's broader crackdown on immigration</w:t>
      </w:r>
      <w:r w:rsidRPr="00BA4811">
        <w:rPr>
          <w:sz w:val="16"/>
          <w:szCs w:val="26"/>
        </w:rPr>
        <w:t xml:space="preserve">, Attorney General Jeff Sessions recently tightened </w:t>
      </w:r>
      <w:r w:rsidRPr="00F55A2F">
        <w:rPr>
          <w:rStyle w:val="StyleUnderline"/>
          <w:highlight w:val="yellow"/>
        </w:rPr>
        <w:t>the restrictions on the types of cases that can qualify someone for asylum, making it harder for Central Americans who say they're fleeing the threat of gangs, drug smugglers or domestic violence to pass even the first hurdle for securing U.S. protection</w:t>
      </w:r>
      <w:r w:rsidRPr="00BA4811">
        <w:rPr>
          <w:rStyle w:val="StyleUnderline"/>
        </w:rPr>
        <w:t xml:space="preserve">. </w:t>
      </w:r>
      <w:r w:rsidRPr="00F55A2F">
        <w:rPr>
          <w:rStyle w:val="StyleUnderline"/>
          <w:highlight w:val="yellow"/>
        </w:rPr>
        <w:t>Immigration lawyers say that's meant more asylum seekers failing interviews with U.S. Citizenship and Immigration Services to establish credible fear of harm in their home countries.</w:t>
      </w:r>
      <w:r w:rsidRPr="00BA4811">
        <w:rPr>
          <w:rStyle w:val="StyleUnderline"/>
        </w:rPr>
        <w:t xml:space="preserve"> </w:t>
      </w:r>
      <w:r w:rsidRPr="00BA4811">
        <w:rPr>
          <w:sz w:val="16"/>
          <w:szCs w:val="26"/>
        </w:rPr>
        <w:t xml:space="preserve">They also say that </w:t>
      </w:r>
      <w:r w:rsidRPr="00BA4811">
        <w:rPr>
          <w:sz w:val="16"/>
        </w:rPr>
        <w:t xml:space="preserve">immigration judges, who work for the Justice Department, are overwhelmingly signing off on those recommendations during appeals, effectively ending what could have been a </w:t>
      </w:r>
      <w:proofErr w:type="spellStart"/>
      <w:r w:rsidRPr="00BA4811">
        <w:rPr>
          <w:sz w:val="16"/>
        </w:rPr>
        <w:t>years</w:t>
      </w:r>
      <w:proofErr w:type="spellEnd"/>
      <w:r w:rsidRPr="00BA4811">
        <w:rPr>
          <w:sz w:val="16"/>
        </w:rPr>
        <w:t xml:space="preserve"> long asylum process almost before it's begun</w:t>
      </w:r>
      <w:r w:rsidRPr="00BA4811">
        <w:rPr>
          <w:rStyle w:val="StyleUnderline"/>
        </w:rPr>
        <w:t>.</w:t>
      </w:r>
      <w:r w:rsidRPr="00BA4811">
        <w:rPr>
          <w:sz w:val="16"/>
          <w:szCs w:val="26"/>
        </w:rPr>
        <w:t xml:space="preserve"> </w:t>
      </w:r>
      <w:r w:rsidRPr="00F55A2F">
        <w:rPr>
          <w:sz w:val="16"/>
          <w:szCs w:val="26"/>
          <w:highlight w:val="yellow"/>
        </w:rPr>
        <w:t>"</w:t>
      </w:r>
      <w:r w:rsidRPr="00F55A2F">
        <w:rPr>
          <w:rStyle w:val="StyleUnderline"/>
          <w:highlight w:val="yellow"/>
        </w:rPr>
        <w:t>This is a direct, manipulated attack on the asylum process</w:t>
      </w:r>
      <w:r w:rsidRPr="00F55A2F">
        <w:rPr>
          <w:sz w:val="16"/>
          <w:szCs w:val="26"/>
          <w:highlight w:val="yellow"/>
        </w:rPr>
        <w:t>,"</w:t>
      </w:r>
      <w:r w:rsidRPr="00BA4811">
        <w:rPr>
          <w:sz w:val="16"/>
          <w:szCs w:val="26"/>
        </w:rPr>
        <w:t xml:space="preserve"> said Sofia </w:t>
      </w:r>
      <w:proofErr w:type="spellStart"/>
      <w:r w:rsidRPr="00BA4811">
        <w:rPr>
          <w:sz w:val="16"/>
          <w:szCs w:val="26"/>
        </w:rPr>
        <w:t>Casini</w:t>
      </w:r>
      <w:proofErr w:type="spellEnd"/>
      <w:r w:rsidRPr="00BA4811">
        <w:rPr>
          <w:sz w:val="16"/>
          <w:szCs w:val="26"/>
        </w:rPr>
        <w:t xml:space="preserve"> of the Austin nonprofit Grassroots Leadership, which has been working with immigrant women held at the nearby T. Don Hutto detention center who were separated from </w:t>
      </w:r>
      <w:r w:rsidRPr="008262BE">
        <w:rPr>
          <w:sz w:val="16"/>
          <w:szCs w:val="26"/>
        </w:rPr>
        <w:t xml:space="preserve">their kids under a widely condemned policy that President Donald Trump ended on June 20. </w:t>
      </w:r>
      <w:proofErr w:type="spellStart"/>
      <w:r w:rsidRPr="008262BE">
        <w:rPr>
          <w:sz w:val="16"/>
          <w:szCs w:val="26"/>
        </w:rPr>
        <w:t>Casini</w:t>
      </w:r>
      <w:proofErr w:type="spellEnd"/>
      <w:r w:rsidRPr="008262BE">
        <w:rPr>
          <w:sz w:val="16"/>
          <w:szCs w:val="26"/>
        </w:rPr>
        <w:t xml:space="preserve"> said that of the </w:t>
      </w:r>
      <w:r w:rsidRPr="008262BE">
        <w:rPr>
          <w:rStyle w:val="StyleUnderline"/>
        </w:rPr>
        <w:t xml:space="preserve">roughly 35 separated mothers her group worked with, more than a </w:t>
      </w:r>
      <w:r w:rsidRPr="00F55A2F">
        <w:rPr>
          <w:rStyle w:val="StyleUnderline"/>
          <w:highlight w:val="yellow"/>
        </w:rPr>
        <w:t>third failed their credible fear interviews</w:t>
      </w:r>
      <w:r w:rsidRPr="008262BE">
        <w:rPr>
          <w:rStyle w:val="StyleUnderline"/>
        </w:rPr>
        <w:t>, which she said is about twice the failure rate of before the new restrictions took effect. Nationally, more than 2,000 immigrant children and parents have yet to be reunited</w:t>
      </w:r>
      <w:r w:rsidRPr="00BA4811">
        <w:rPr>
          <w:rStyle w:val="StyleUnderline"/>
        </w:rPr>
        <w:t>,</w:t>
      </w:r>
      <w:r w:rsidRPr="00BA4811">
        <w:rPr>
          <w:sz w:val="16"/>
          <w:szCs w:val="26"/>
        </w:rPr>
        <w:t xml:space="preserve"> including Aragon and her daughter, who is being held at a New York children's shelter and whose future is as unclear as her mother's. </w:t>
      </w:r>
      <w:r w:rsidRPr="00F55A2F">
        <w:rPr>
          <w:rStyle w:val="StyleUnderline"/>
          <w:highlight w:val="yellow"/>
        </w:rPr>
        <w:t>In order to qualify for asylum, seekers must demonstrate that they have a well-founded fear they'll be persecuted back home based on their race, religion, nationality, membership in a particular social group or political opinions</w:t>
      </w:r>
      <w:r w:rsidRPr="008262BE">
        <w:rPr>
          <w:rStyle w:val="StyleUnderline"/>
        </w:rPr>
        <w:t xml:space="preserve">. The interviews with USCIS asylum officers, which typically last 30 to 60 minutes, are sometimes done by phone. </w:t>
      </w:r>
      <w:r w:rsidRPr="00F55A2F">
        <w:rPr>
          <w:rStyle w:val="StyleUnderline"/>
          <w:highlight w:val="yellow"/>
        </w:rPr>
        <w:t>Any evidence asylum seekers present to support their claims must be translated into English, and they often don't have lawyers present.</w:t>
      </w:r>
      <w:r w:rsidRPr="00BA4811">
        <w:rPr>
          <w:rStyle w:val="StyleUnderline"/>
        </w:rPr>
        <w:t xml:space="preserve"> </w:t>
      </w:r>
    </w:p>
    <w:p w14:paraId="6FF52A06" w14:textId="77777777" w:rsidR="00435A11" w:rsidRPr="0090717E" w:rsidRDefault="00435A11" w:rsidP="00435A11">
      <w:pPr>
        <w:pStyle w:val="Heading4"/>
        <w:rPr>
          <w:rStyle w:val="Style13ptBold"/>
          <w:b/>
        </w:rPr>
      </w:pPr>
      <w:r w:rsidRPr="0090717E">
        <w:rPr>
          <w:rStyle w:val="Style13ptBold"/>
          <w:b/>
        </w:rPr>
        <w:t>The US can take in refugees efficiently and safely – 2015 proves</w:t>
      </w:r>
    </w:p>
    <w:p w14:paraId="2B5A2037" w14:textId="77777777" w:rsidR="00435A11" w:rsidRPr="00BA4811" w:rsidRDefault="0090717E" w:rsidP="00435A11">
      <w:pPr>
        <w:rPr>
          <w:rStyle w:val="Style13ptBold"/>
        </w:rPr>
      </w:pPr>
      <w:hyperlink r:id="rId8" w:history="1">
        <w:proofErr w:type="spellStart"/>
        <w:r w:rsidR="00435A11" w:rsidRPr="00BA4811">
          <w:rPr>
            <w:rStyle w:val="Style13ptBold"/>
          </w:rPr>
          <w:t>Ignatieff</w:t>
        </w:r>
        <w:proofErr w:type="spellEnd"/>
      </w:hyperlink>
      <w:r w:rsidR="00435A11" w:rsidRPr="00BA4811">
        <w:rPr>
          <w:rStyle w:val="Style13ptBold"/>
        </w:rPr>
        <w:t xml:space="preserve"> et al 16</w:t>
      </w:r>
    </w:p>
    <w:p w14:paraId="3B92B785" w14:textId="77777777" w:rsidR="00435A11" w:rsidRPr="0090717E" w:rsidRDefault="00435A11" w:rsidP="00435A11">
      <w:pPr>
        <w:rPr>
          <w:rStyle w:val="Style13ptBold"/>
          <w:rFonts w:asciiTheme="minorHAnsi" w:hAnsiTheme="minorHAnsi" w:cstheme="minorHAnsi"/>
          <w:sz w:val="20"/>
        </w:rPr>
      </w:pPr>
      <w:proofErr w:type="spellStart"/>
      <w:r w:rsidRPr="0090717E">
        <w:rPr>
          <w:rFonts w:asciiTheme="minorHAnsi" w:hAnsiTheme="minorHAnsi" w:cstheme="minorHAnsi"/>
          <w:bCs/>
          <w:sz w:val="16"/>
        </w:rPr>
        <w:t>Ignatieff</w:t>
      </w:r>
      <w:proofErr w:type="spellEnd"/>
      <w:r w:rsidRPr="0090717E">
        <w:rPr>
          <w:rFonts w:asciiTheme="minorHAnsi" w:hAnsiTheme="minorHAnsi" w:cstheme="minorHAnsi"/>
          <w:bCs/>
          <w:sz w:val="16"/>
        </w:rPr>
        <w:t xml:space="preserve"> PC CM is a Canadian author, academic and former politician. He was the leader of the Liberal Party of Canada and Leader of the Official Opposition from 2008 until 2011,</w:t>
      </w:r>
      <w:r w:rsidRPr="0090717E">
        <w:rPr>
          <w:rFonts w:asciiTheme="minorHAnsi" w:hAnsiTheme="minorHAnsi" w:cstheme="minorHAnsi"/>
          <w:color w:val="545454"/>
          <w:sz w:val="16"/>
          <w:shd w:val="clear" w:color="auto" w:fill="FFFFFF"/>
        </w:rPr>
        <w:t xml:space="preserve"> </w:t>
      </w:r>
      <w:r w:rsidRPr="0090717E">
        <w:rPr>
          <w:rFonts w:asciiTheme="minorHAnsi" w:hAnsiTheme="minorHAnsi" w:cstheme="minorHAnsi"/>
          <w:b/>
          <w:color w:val="545454"/>
          <w:sz w:val="16"/>
          <w:shd w:val="clear" w:color="auto" w:fill="FFFFFF"/>
        </w:rPr>
        <w:t>Keeley</w:t>
      </w:r>
      <w:r w:rsidRPr="0090717E">
        <w:rPr>
          <w:rFonts w:asciiTheme="minorHAnsi" w:hAnsiTheme="minorHAnsi" w:cstheme="minorHAnsi"/>
          <w:color w:val="545454"/>
          <w:sz w:val="16"/>
          <w:shd w:val="clear" w:color="auto" w:fill="FFFFFF"/>
        </w:rPr>
        <w:t xml:space="preserve"> </w:t>
      </w:r>
      <w:r w:rsidRPr="0090717E">
        <w:rPr>
          <w:rFonts w:asciiTheme="minorHAnsi" w:hAnsiTheme="minorHAnsi" w:cstheme="minorHAnsi"/>
          <w:bCs/>
          <w:sz w:val="16"/>
        </w:rPr>
        <w:t>West Africa Policy Consultant for the Abdul Latif Jameel Poverty Action Lab, etc..,</w:t>
      </w:r>
      <w:r w:rsidRPr="0090717E">
        <w:rPr>
          <w:rFonts w:asciiTheme="minorHAnsi" w:eastAsia="Times New Roman" w:hAnsiTheme="minorHAnsi" w:cstheme="minorHAnsi"/>
          <w:bCs/>
          <w:color w:val="FFFFFF"/>
          <w:spacing w:val="-6"/>
          <w:kern w:val="36"/>
          <w:sz w:val="16"/>
        </w:rPr>
        <w:t xml:space="preserve"> </w:t>
      </w:r>
      <w:r w:rsidRPr="0090717E">
        <w:rPr>
          <w:rFonts w:asciiTheme="minorHAnsi" w:hAnsiTheme="minorHAnsi" w:cstheme="minorHAnsi"/>
          <w:bCs/>
          <w:sz w:val="16"/>
        </w:rPr>
        <w:t>The refugee and migration crisis: Proposals for action, U.N. Summit 2016, (9/12/16),</w:t>
      </w:r>
      <w:r w:rsidRPr="0090717E">
        <w:rPr>
          <w:rFonts w:asciiTheme="minorHAnsi" w:hAnsiTheme="minorHAnsi" w:cstheme="minorHAnsi"/>
          <w:sz w:val="16"/>
        </w:rPr>
        <w:t xml:space="preserve"> </w:t>
      </w:r>
      <w:hyperlink r:id="rId9" w:history="1">
        <w:r w:rsidRPr="0090717E">
          <w:rPr>
            <w:rStyle w:val="Hyperlink"/>
            <w:rFonts w:asciiTheme="minorHAnsi" w:hAnsiTheme="minorHAnsi" w:cstheme="minorHAnsi"/>
            <w:bCs/>
            <w:sz w:val="16"/>
          </w:rPr>
          <w:t>https://www.brookings.edu/research/the-refugee-and-migration-crisis-proposals-for-action-u-n-summit-2016/</w:t>
        </w:r>
      </w:hyperlink>
      <w:r w:rsidRPr="0090717E">
        <w:rPr>
          <w:rFonts w:asciiTheme="minorHAnsi" w:hAnsiTheme="minorHAnsi" w:cstheme="minorHAnsi"/>
          <w:bCs/>
          <w:sz w:val="16"/>
        </w:rPr>
        <w:t xml:space="preserve"> (</w:t>
      </w:r>
      <w:proofErr w:type="spellStart"/>
      <w:r w:rsidRPr="0090717E">
        <w:rPr>
          <w:rFonts w:asciiTheme="minorHAnsi" w:hAnsiTheme="minorHAnsi" w:cstheme="minorHAnsi"/>
          <w:bCs/>
          <w:sz w:val="16"/>
        </w:rPr>
        <w:t>maya</w:t>
      </w:r>
      <w:proofErr w:type="spellEnd"/>
      <w:r w:rsidRPr="0090717E">
        <w:rPr>
          <w:rFonts w:asciiTheme="minorHAnsi" w:hAnsiTheme="minorHAnsi" w:cstheme="minorHAnsi"/>
          <w:bCs/>
          <w:sz w:val="16"/>
        </w:rPr>
        <w:t>/ray)</w:t>
      </w:r>
    </w:p>
    <w:p w14:paraId="0697457B" w14:textId="77777777" w:rsidR="00435A11" w:rsidRPr="00BA4811" w:rsidRDefault="00435A11" w:rsidP="00435A11">
      <w:pPr>
        <w:rPr>
          <w:rStyle w:val="StyleUnderline"/>
          <w:color w:val="000000" w:themeColor="text1"/>
          <w:sz w:val="16"/>
          <w:szCs w:val="26"/>
        </w:rPr>
      </w:pPr>
      <w:r w:rsidRPr="0090717E">
        <w:rPr>
          <w:rStyle w:val="StyleUnderline"/>
          <w:color w:val="000000" w:themeColor="text1"/>
          <w:sz w:val="16"/>
          <w:szCs w:val="26"/>
          <w:u w:val="none"/>
        </w:rPr>
        <w:t>To mobilize support for its goals, the United States should: Build a coalition for the resettlement of refugees, starting with an increase in its own intake. Admitting 65,000 of the most vulnerable Syrian refugees would allow the United States to lead by example and would establish a foundation on which to re-build global commitments to burden-sharing. Leverage support for the front-line states—Turkey, Jordan and Lebanon—by focusing on helping these countries support refugee populations in becoming more self-reliant. There are four major reasons why the Obama administration should seize the opportunity to achieve real results in September. First,</w:t>
      </w:r>
      <w:r w:rsidRPr="00BA4811">
        <w:rPr>
          <w:rStyle w:val="StyleUnderline"/>
          <w:color w:val="000000" w:themeColor="text1"/>
          <w:sz w:val="16"/>
          <w:szCs w:val="26"/>
        </w:rPr>
        <w:t xml:space="preserve"> </w:t>
      </w:r>
      <w:r w:rsidRPr="00F55A2F">
        <w:rPr>
          <w:rStyle w:val="StyleUnderline"/>
          <w:highlight w:val="yellow"/>
        </w:rPr>
        <w:t>US. leadership should always take a stand against conscience-shocking wrongs: it is wrong for human beings</w:t>
      </w:r>
      <w:r w:rsidRPr="00BA4811">
        <w:rPr>
          <w:rStyle w:val="StyleUnderline"/>
        </w:rPr>
        <w:t xml:space="preserve"> fleeing carnage and destruction </w:t>
      </w:r>
      <w:r w:rsidRPr="00F55A2F">
        <w:rPr>
          <w:rStyle w:val="StyleUnderline"/>
          <w:highlight w:val="yellow"/>
        </w:rPr>
        <w:t>to be denied refuge and the chance of a new life</w:t>
      </w:r>
      <w:r w:rsidRPr="00BA4811">
        <w:rPr>
          <w:rStyle w:val="StyleUnderline"/>
        </w:rPr>
        <w:t xml:space="preserve">. Second, as the </w:t>
      </w:r>
      <w:r w:rsidRPr="00F55A2F">
        <w:rPr>
          <w:rStyle w:val="StyleUnderline"/>
          <w:highlight w:val="yellow"/>
        </w:rPr>
        <w:t>Syrian</w:t>
      </w:r>
      <w:r w:rsidRPr="00BA4811">
        <w:rPr>
          <w:rStyle w:val="StyleUnderline"/>
        </w:rPr>
        <w:t xml:space="preserve"> civil </w:t>
      </w:r>
      <w:r w:rsidRPr="00F55A2F">
        <w:rPr>
          <w:rStyle w:val="StyleUnderline"/>
          <w:highlight w:val="yellow"/>
        </w:rPr>
        <w:t>war</w:t>
      </w:r>
      <w:r w:rsidRPr="00BA4811">
        <w:rPr>
          <w:rStyle w:val="StyleUnderline"/>
        </w:rPr>
        <w:t xml:space="preserve"> grinds on, with </w:t>
      </w:r>
      <w:r w:rsidRPr="00F55A2F">
        <w:rPr>
          <w:rStyle w:val="StyleUnderline"/>
          <w:highlight w:val="yellow"/>
        </w:rPr>
        <w:t>no apparent end in sight</w:t>
      </w:r>
      <w:r w:rsidRPr="00BA4811">
        <w:rPr>
          <w:rStyle w:val="StyleUnderline"/>
        </w:rPr>
        <w:t xml:space="preserve">, vigorous </w:t>
      </w:r>
      <w:r w:rsidRPr="00F55A2F">
        <w:rPr>
          <w:rStyle w:val="StyleUnderline"/>
          <w:highlight w:val="yellow"/>
        </w:rPr>
        <w:t>refugee assistance and re-settlement are</w:t>
      </w:r>
      <w:r w:rsidRPr="00BA4811">
        <w:rPr>
          <w:rStyle w:val="StyleUnderline"/>
        </w:rPr>
        <w:t xml:space="preserve"> the best available </w:t>
      </w:r>
      <w:r w:rsidRPr="00F55A2F">
        <w:rPr>
          <w:rStyle w:val="StyleUnderline"/>
          <w:highlight w:val="yellow"/>
        </w:rPr>
        <w:t>ways</w:t>
      </w:r>
      <w:r w:rsidRPr="00BA4811">
        <w:rPr>
          <w:rStyle w:val="StyleUnderline"/>
        </w:rPr>
        <w:t xml:space="preserve"> for the United States </w:t>
      </w:r>
      <w:r w:rsidRPr="00F55A2F">
        <w:rPr>
          <w:rStyle w:val="StyleUnderline"/>
          <w:highlight w:val="yellow"/>
        </w:rPr>
        <w:t>to demonstrate</w:t>
      </w:r>
      <w:r w:rsidRPr="00BA4811">
        <w:rPr>
          <w:rStyle w:val="StyleUnderline"/>
        </w:rPr>
        <w:t xml:space="preserve"> its </w:t>
      </w:r>
      <w:r w:rsidRPr="00F55A2F">
        <w:rPr>
          <w:rStyle w:val="StyleUnderline"/>
          <w:highlight w:val="yellow"/>
        </w:rPr>
        <w:t>commitment to the Syrian people</w:t>
      </w:r>
      <w:r w:rsidRPr="00BA4811">
        <w:rPr>
          <w:rStyle w:val="StyleUnderline"/>
        </w:rPr>
        <w:t xml:space="preserve">. Third, as </w:t>
      </w:r>
      <w:r w:rsidRPr="00F55A2F">
        <w:rPr>
          <w:rStyle w:val="StyleUnderline"/>
          <w:highlight w:val="yellow"/>
        </w:rPr>
        <w:t>Europe</w:t>
      </w:r>
      <w:r w:rsidRPr="00BA4811">
        <w:rPr>
          <w:rStyle w:val="StyleUnderline"/>
        </w:rPr>
        <w:t xml:space="preserve"> struggles to cope with refugee pressures, its </w:t>
      </w:r>
      <w:r w:rsidRPr="00F55A2F">
        <w:rPr>
          <w:rStyle w:val="StyleUnderline"/>
          <w:highlight w:val="yellow"/>
        </w:rPr>
        <w:t>leaders blame the United States for inaction</w:t>
      </w:r>
      <w:r w:rsidRPr="00BA4811">
        <w:rPr>
          <w:rStyle w:val="StyleUnderline"/>
        </w:rPr>
        <w:t xml:space="preserve">. Decisive </w:t>
      </w:r>
      <w:r w:rsidRPr="00F55A2F">
        <w:rPr>
          <w:rStyle w:val="StyleUnderline"/>
          <w:highlight w:val="yellow"/>
        </w:rPr>
        <w:t>leadership</w:t>
      </w:r>
      <w:r w:rsidRPr="00BA4811">
        <w:rPr>
          <w:rStyle w:val="StyleUnderline"/>
        </w:rPr>
        <w:t xml:space="preserve"> on the part of the United States in September </w:t>
      </w:r>
      <w:r w:rsidRPr="00F55A2F">
        <w:rPr>
          <w:rStyle w:val="StyleUnderline"/>
          <w:highlight w:val="yellow"/>
        </w:rPr>
        <w:t>would make a</w:t>
      </w:r>
      <w:r w:rsidRPr="00BA4811">
        <w:rPr>
          <w:rStyle w:val="StyleUnderline"/>
        </w:rPr>
        <w:t xml:space="preserve">n important </w:t>
      </w:r>
      <w:r w:rsidRPr="00F55A2F">
        <w:rPr>
          <w:rStyle w:val="StyleUnderline"/>
          <w:highlight w:val="yellow"/>
        </w:rPr>
        <w:t>contribution toward</w:t>
      </w:r>
      <w:r w:rsidRPr="00BA4811">
        <w:rPr>
          <w:rStyle w:val="StyleUnderline"/>
        </w:rPr>
        <w:t xml:space="preserve"> bolstering </w:t>
      </w:r>
      <w:r w:rsidRPr="00F55A2F">
        <w:rPr>
          <w:rStyle w:val="StyleUnderline"/>
          <w:highlight w:val="yellow"/>
        </w:rPr>
        <w:t>the Atlantic alliance</w:t>
      </w:r>
      <w:r w:rsidRPr="00BA4811">
        <w:rPr>
          <w:rStyle w:val="StyleUnderline"/>
        </w:rPr>
        <w:t>. Fourth</w:t>
      </w:r>
      <w:r w:rsidRPr="00F55A2F">
        <w:rPr>
          <w:rStyle w:val="StyleUnderline"/>
          <w:highlight w:val="yellow"/>
        </w:rPr>
        <w:t>, U.S. leadership refurbishes America’s reputation as a leader in refugee resettlement</w:t>
      </w:r>
      <w:r w:rsidRPr="00BA4811">
        <w:rPr>
          <w:rStyle w:val="StyleUnderline"/>
        </w:rPr>
        <w:t xml:space="preserve">. Failure to secure meaningful results in September would dissipate the momentum achieved in the build-up to these summits and convince refugees that they have been abandoned. </w:t>
      </w:r>
      <w:r w:rsidRPr="0090717E">
        <w:rPr>
          <w:rStyle w:val="StyleUnderline"/>
          <w:color w:val="000000" w:themeColor="text1"/>
          <w:sz w:val="16"/>
          <w:szCs w:val="26"/>
          <w:u w:val="none"/>
        </w:rPr>
        <w:t>INTRODUCTION The current flow of human beings escaping their countries’ turmoil or seeking a better life is not a temporary surge or a passing crisis. Mass migration, accompanied by sudden surges of people, will be a permanent challenge to 21st century states and world order. Well-managed, legal migration offers benefits for both sending and receiving countries. For sending countries, the remittance income—already estimated at $600 billion annually—is the single most important income stream flowing into the emerging economies of the global south. For receiving countries, migration has already become the most important source of demographic growth and renewal for wealthy societies. While migration has clear benefits, recent surges of refugee and asylum claimants are testing the capacity of states and eroding traditions of welcome in receiving countries for refugees and migrants alike. After initially welcoming refugees in September 2015, European states are now rolling out the razor wire, refusing to share resettlement burdens and failing to take action that could help reduce the number of refugees drowning in the Mediterranean. Terrorist incidents in Europe have made European citizens more reluctant to accept refugees. These fears, coupled with domestic political upheaval, have rendered several European states less willing to welcome refugees and have raised new questions about the long-term viability of European unity. Greece already hosts nearly 60,000 refugees in deteriorating conditions, and Italy is struggling to cope with a rising tide of arrivals from the central Mediterranean route. Hostility toward migration and fears that Britain is losing control of its borders drove up the vote in favor of a British exit from the European Union. The Turkey-EU deal signed in March reduced refugee flows into Greece, but in the wake of the Turkish coup attempt in July, the deal may collapse if the EU turns down Turkish demands for visa-free access. America has prided itself on its generous and humane international refugee policy. It has been a leader in refugee resettlement and integration and the leading donor to international refugee organizations. This influential and admirable role would be jeopardized if the administration allows security fears over recent terrorist incidents to dictate resettlement policy.</w:t>
      </w:r>
      <w:r w:rsidRPr="00BA4811">
        <w:rPr>
          <w:rStyle w:val="StyleUnderline"/>
          <w:color w:val="000000" w:themeColor="text1"/>
          <w:sz w:val="16"/>
          <w:szCs w:val="26"/>
        </w:rPr>
        <w:t xml:space="preserve"> </w:t>
      </w:r>
      <w:r w:rsidRPr="00BA4811">
        <w:rPr>
          <w:rStyle w:val="StyleUnderline"/>
        </w:rPr>
        <w:t xml:space="preserve">U.S. leadership should always take a stand against conscience-shocking wrongs: it is wrong for human beings fleeing carnage and destruction to be denied refuge and the chance of a new life. </w:t>
      </w:r>
      <w:r w:rsidRPr="0090717E">
        <w:rPr>
          <w:rStyle w:val="StyleUnderline"/>
          <w:color w:val="000000" w:themeColor="text1"/>
          <w:sz w:val="16"/>
          <w:szCs w:val="26"/>
          <w:u w:val="none"/>
        </w:rPr>
        <w:t xml:space="preserve">The September Summit at the U.N. offers the Obama administration an opportunity to make progress toward repairing the damage that the refugee crisis has done to transatlantic relations. Many Europeans feel the Americans have been bystanders to the refugee crisis, failing to take a fair share of refugees and failing to craft strategies that would bring the Syrian conflict to an end. American policymakers, for their part, have been critical of European disunity and division in the face of the refugee challenge. Clearly, both the United States and Europe need each other in order to address the crisis. The longer it goes on, the more damage it will do to the long-term capacity of Europe and America to work together on other issues. In February 2016 the Richard C. Holbrooke Forum at the American Academy in Berlin joined together with the Brookings Institution to convene a meeting of experts in forced migration and refugee issues, together with senior leaders from the American and German government. This report, prepared for the Brookings Institution and the American Academy in Berlin by a research team at the Harvard Kennedy School, under the direction of Professor Michael </w:t>
      </w:r>
      <w:proofErr w:type="spellStart"/>
      <w:r w:rsidRPr="0090717E">
        <w:rPr>
          <w:rStyle w:val="StyleUnderline"/>
          <w:color w:val="000000" w:themeColor="text1"/>
          <w:sz w:val="16"/>
          <w:szCs w:val="26"/>
          <w:u w:val="none"/>
        </w:rPr>
        <w:t>Ignatieff</w:t>
      </w:r>
      <w:proofErr w:type="spellEnd"/>
      <w:r w:rsidRPr="0090717E">
        <w:rPr>
          <w:rStyle w:val="StyleUnderline"/>
          <w:color w:val="000000" w:themeColor="text1"/>
          <w:sz w:val="16"/>
          <w:szCs w:val="26"/>
          <w:u w:val="none"/>
        </w:rPr>
        <w:t>, one of the co-conveners of the Holbrooke Forum, builds on that discussion with two specific policy recommendations for the U.S. government. RECOMMENDATION ONE: BUILD A COALITION FOR REFUGEE RESETTLEMENT</w:t>
      </w:r>
      <w:r w:rsidRPr="00BA4811">
        <w:rPr>
          <w:rStyle w:val="StyleUnderline"/>
          <w:color w:val="000000" w:themeColor="text1"/>
          <w:sz w:val="16"/>
          <w:szCs w:val="26"/>
        </w:rPr>
        <w:t xml:space="preserve"> </w:t>
      </w:r>
      <w:r w:rsidRPr="00BA4811">
        <w:rPr>
          <w:rStyle w:val="StyleUnderline"/>
        </w:rPr>
        <w:t>In October 2015, the Obama administration raised the annual cap on refugee admissions from 70,000 to 85,000—to include at least 10,000 Syrians—with a proposed ceiling of 100,000 in FY2017. Until mid-summer 2016, the United States’ limited screening resources restricted admissions to about 200 Syrians each month. Responding to criticism of the slow pace of refugee resettlement, in 2016 the administration scaled up operations in Jordan, Lebanon, and Iraq, which included a “surge” of U.S. Citizenship and Immigration Services (USCIS) interview staff sent to Jordan and Turkey</w:t>
      </w:r>
      <w:r w:rsidRPr="00BA4811">
        <w:rPr>
          <w:rStyle w:val="StyleUnderline"/>
          <w:color w:val="000000" w:themeColor="text1"/>
          <w:sz w:val="16"/>
          <w:szCs w:val="26"/>
        </w:rPr>
        <w:t xml:space="preserve">. </w:t>
      </w:r>
      <w:r w:rsidRPr="0090717E">
        <w:rPr>
          <w:rStyle w:val="StyleUnderline"/>
          <w:color w:val="000000" w:themeColor="text1"/>
          <w:sz w:val="16"/>
          <w:szCs w:val="26"/>
          <w:u w:val="none"/>
        </w:rPr>
        <w:t>In February, the Department of State granted Syrians eligibility for priority processing that allows applicants with family members already in the United States to skip the wait for a U.N. High Commissioner for Refugees (UNHCR) referral. By the end of August, the surge had proven successful, with the administration announcing it had reached its 10,000 target</w:t>
      </w:r>
      <w:r w:rsidRPr="00BA4811">
        <w:rPr>
          <w:rStyle w:val="StyleUnderline"/>
          <w:color w:val="000000" w:themeColor="text1"/>
          <w:sz w:val="16"/>
          <w:szCs w:val="26"/>
        </w:rPr>
        <w:t xml:space="preserve">. </w:t>
      </w:r>
      <w:r w:rsidRPr="00BA4811">
        <w:rPr>
          <w:rStyle w:val="StyleUnderline"/>
        </w:rPr>
        <w:t>This successful surge demonstrates that the administration can scale up operations to meet its goals. While this modest target indicates a sincere commitment, it is dwarfed by the commitments that front-line states have already made and by America’s own historic commitment to refugee resettlement. Taken together—the imminent collapse of the Turkey-EU deal, the growing pressure on front-line states such as Lebanon and Jordan, the rising number of drownings in the Mediterranean, and the steady increase in arrivals to Italy—it is becoming imperative for the United States,</w:t>
      </w:r>
      <w:r w:rsidRPr="00BA4811">
        <w:rPr>
          <w:rStyle w:val="StyleUnderline"/>
          <w:color w:val="000000" w:themeColor="text1"/>
          <w:sz w:val="16"/>
          <w:szCs w:val="26"/>
        </w:rPr>
        <w:t xml:space="preserve"> Canada, Australia, and countries in Latin America </w:t>
      </w:r>
      <w:r w:rsidRPr="00BA4811">
        <w:rPr>
          <w:rStyle w:val="StyleUnderline"/>
        </w:rPr>
        <w:t xml:space="preserve">with a record of accepting refugees to respond. </w:t>
      </w:r>
      <w:r w:rsidRPr="0090717E">
        <w:rPr>
          <w:rStyle w:val="StyleUnderline"/>
          <w:color w:val="000000" w:themeColor="text1"/>
          <w:sz w:val="16"/>
          <w:szCs w:val="26"/>
          <w:u w:val="none"/>
        </w:rPr>
        <w:t>If the United States’ stated goal is to double the resettlement of refugees among member states, it needs to resettle more refugees itself. Once the United States has demonstrated its own commitment, it will be better positioned to extract commitments from other countries. In addition to the 100,000 refugees from around the world that the United States has committed to accept in 2017, it should commit to select, screen, and accept 65,000 additional Syrian refugees currently in Turkish and Jordanian camps for resettlement in the United States in 2017. The 65,000 in question are those that the UNHCR has identified as among the most vulnerable—women and children in families broken apart by war, together with individuals traumatized by injury, violence, or torture who cannot receive adequate rehabilitation in refugee camps and need to be given a chance at a new start in safety. This would raise the overall total of refugees that the United States accepts per year to 150,000, at an additional estimated cost of about $700 million. By announcing a commitment of this magnitude in New York later this month, the United States would be sending a message of solidarity to the Syrian people, to the front-line states, and to U.N. members who have, so far, failed to shoulder refugee burdens. To build a coalition of resettlement countries, the United States should target states who traditionally have not taken many refugees, including several in South America and the Gulf, and Muslim-majority countries in South Asia. Every refugee that can be resettled outside of Europe by this U.S.-led coalition reduces the drownings in the Mediterranean and the pressure on Europe</w:t>
      </w:r>
      <w:r w:rsidRPr="00BA4811">
        <w:rPr>
          <w:rStyle w:val="StyleUnderline"/>
          <w:color w:val="000000" w:themeColor="text1"/>
          <w:sz w:val="16"/>
          <w:szCs w:val="26"/>
        </w:rPr>
        <w:t xml:space="preserve">. </w:t>
      </w:r>
      <w:r w:rsidRPr="00BA4811">
        <w:rPr>
          <w:rStyle w:val="StyleUnderline"/>
        </w:rPr>
        <w:t>While it is clear that refugees admitted to the United States have not been responsible for acts of terrorism, the U.S. public will have to be reassured about the security implications of a commitment to the Syrians most in need of resettlement. The following measures would allow the United States to rapidly resettle 65,000 refugees without compromising its national security: Consolidate screening personnel in front-line states</w:t>
      </w:r>
      <w:r w:rsidRPr="00BA4811">
        <w:rPr>
          <w:rStyle w:val="StyleUnderline"/>
          <w:color w:val="000000" w:themeColor="text1"/>
          <w:sz w:val="16"/>
          <w:szCs w:val="26"/>
        </w:rPr>
        <w:t xml:space="preserve">. </w:t>
      </w:r>
      <w:r w:rsidRPr="0090717E">
        <w:rPr>
          <w:rStyle w:val="StyleUnderline"/>
          <w:color w:val="000000" w:themeColor="text1"/>
          <w:sz w:val="16"/>
          <w:szCs w:val="26"/>
          <w:u w:val="none"/>
        </w:rPr>
        <w:t>By consolidating the screening process abroad, the United States can avoid transferring documents and lengthy delays. When security, medical, and customs officials are co-located with the populations they are screening, multiple examinations and interviews can be completed on the same day. Forward-deployed screening personnel allowed the United States to rapidly and securely screen over 10,000 Syrian refugees in 2016, a nearly tenfold increase from the year before. Likewise, the Canadian government, who will partner with the United States at the U.N. Summit, was able to resettle 25,000 Syrian refugees in four months by sending several hundred screening personnel to the front-line states.</w:t>
      </w:r>
      <w:r w:rsidRPr="00BA4811">
        <w:rPr>
          <w:rStyle w:val="StyleUnderline"/>
          <w:color w:val="000000" w:themeColor="text1"/>
          <w:sz w:val="16"/>
          <w:szCs w:val="26"/>
        </w:rPr>
        <w:t xml:space="preserve"> </w:t>
      </w:r>
      <w:r w:rsidRPr="00BA4811">
        <w:rPr>
          <w:rStyle w:val="StyleUnderline"/>
        </w:rPr>
        <w:t xml:space="preserve">Streamline security and medical processing. More processing should be done in parallel. For example, medical screening should begin at the same time as security screening so that lengthy medical tests can be completed without causing delays. </w:t>
      </w:r>
      <w:r w:rsidRPr="00BA4811">
        <w:rPr>
          <w:rStyle w:val="StyleUnderline"/>
          <w:color w:val="000000" w:themeColor="text1"/>
          <w:sz w:val="16"/>
          <w:szCs w:val="26"/>
        </w:rPr>
        <w:t xml:space="preserve">Medical </w:t>
      </w:r>
      <w:r w:rsidRPr="0090717E">
        <w:rPr>
          <w:rStyle w:val="StyleUnderline"/>
          <w:color w:val="000000" w:themeColor="text1"/>
          <w:sz w:val="16"/>
          <w:szCs w:val="26"/>
          <w:u w:val="none"/>
        </w:rPr>
        <w:t>screening should be contracted out to selected local clinics where the refugees can go directly. This will reduce the burden on U.S. government staff and the backlog of refugees waiting for medical clearance</w:t>
      </w:r>
      <w:r w:rsidRPr="00BA4811">
        <w:rPr>
          <w:rStyle w:val="StyleUnderline"/>
          <w:color w:val="000000" w:themeColor="text1"/>
          <w:sz w:val="16"/>
          <w:szCs w:val="26"/>
        </w:rPr>
        <w:t xml:space="preserve">. </w:t>
      </w:r>
      <w:r w:rsidRPr="00BA4811">
        <w:rPr>
          <w:rStyle w:val="StyleUnderline"/>
        </w:rPr>
        <w:t xml:space="preserve">Introduce new digital tools to speed up the adjudication process. USCIS and the Department of State have already developed a suite of digital tools, including the modernized immigrant visa (MIV), to increase the efficiency of the adjudication process. </w:t>
      </w:r>
      <w:r w:rsidRPr="0090717E">
        <w:rPr>
          <w:rStyle w:val="StyleUnderline"/>
          <w:color w:val="000000" w:themeColor="text1"/>
          <w:sz w:val="16"/>
          <w:szCs w:val="26"/>
          <w:u w:val="none"/>
        </w:rPr>
        <w:t>The U.S. Digital Service, a team within the federal government that uses technology to improve access to government services, can work across agencies to support the creation of a secure and efficient digital screening process for Syrian refugees</w:t>
      </w:r>
    </w:p>
    <w:p w14:paraId="74514331" w14:textId="77777777" w:rsidR="00435A11" w:rsidRPr="00BA4811" w:rsidRDefault="00435A11" w:rsidP="00435A11">
      <w:pPr>
        <w:rPr>
          <w:rStyle w:val="StyleUnderline"/>
          <w:color w:val="000000" w:themeColor="text1"/>
          <w:szCs w:val="26"/>
        </w:rPr>
      </w:pPr>
    </w:p>
    <w:p w14:paraId="6C8BA1E3" w14:textId="77777777" w:rsidR="00435A11" w:rsidRPr="00BA4811" w:rsidRDefault="00435A11" w:rsidP="00435A11">
      <w:pPr>
        <w:rPr>
          <w:rStyle w:val="StyleUnderline"/>
        </w:rPr>
      </w:pPr>
    </w:p>
    <w:p w14:paraId="43CE81AB" w14:textId="77777777" w:rsidR="00435A11" w:rsidRPr="00BA4811" w:rsidRDefault="00435A11" w:rsidP="00435A11">
      <w:pPr>
        <w:pStyle w:val="Heading3"/>
      </w:pPr>
      <w:proofErr w:type="spellStart"/>
      <w:r w:rsidRPr="00BA4811">
        <w:t>Plantext</w:t>
      </w:r>
      <w:proofErr w:type="spellEnd"/>
    </w:p>
    <w:p w14:paraId="64514EDE" w14:textId="77777777" w:rsidR="00435A11" w:rsidRPr="00F55A2F" w:rsidRDefault="00435A11" w:rsidP="00435A11">
      <w:pPr>
        <w:pStyle w:val="Heading4"/>
        <w:rPr>
          <w:highlight w:val="yellow"/>
        </w:rPr>
      </w:pPr>
      <w:r w:rsidRPr="00BA4811">
        <w:t xml:space="preserve">Option 4 </w:t>
      </w:r>
      <w:r w:rsidRPr="00F55A2F">
        <w:rPr>
          <w:highlight w:val="yellow"/>
        </w:rPr>
        <w:t xml:space="preserve">– credible fear + detention centers + proving gay requirement </w:t>
      </w:r>
    </w:p>
    <w:p w14:paraId="1E4B7B02" w14:textId="77777777" w:rsidR="00435A11" w:rsidRPr="00BA4811" w:rsidRDefault="00435A11" w:rsidP="00435A11">
      <w:r w:rsidRPr="00F55A2F">
        <w:rPr>
          <w:highlight w:val="yellow"/>
        </w:rPr>
        <w:t xml:space="preserve">The United States Federal Government should substantially </w:t>
      </w:r>
      <w:proofErr w:type="spellStart"/>
      <w:r w:rsidRPr="00F55A2F">
        <w:rPr>
          <w:highlight w:val="yellow"/>
        </w:rPr>
        <w:t>reduct</w:t>
      </w:r>
      <w:proofErr w:type="spellEnd"/>
      <w:r w:rsidRPr="00F55A2F">
        <w:rPr>
          <w:highlight w:val="yellow"/>
        </w:rPr>
        <w:t xml:space="preserve"> its restrictions on legal immigration by approving asylum applicants with credible fear founded on being a member of a particular social group, and eliminate the requirement to prove their sexuality or gender identity, and eliminate the use of detention centers to house applicants.</w:t>
      </w:r>
    </w:p>
    <w:p w14:paraId="50BAC5D4" w14:textId="77777777" w:rsidR="00435A11" w:rsidRPr="00BA4811" w:rsidRDefault="00435A11" w:rsidP="00435A11"/>
    <w:p w14:paraId="28444882" w14:textId="77777777" w:rsidR="00435A11" w:rsidRPr="00BA4811" w:rsidRDefault="00435A11" w:rsidP="00435A11">
      <w:pPr>
        <w:pStyle w:val="Heading3"/>
      </w:pPr>
      <w:r w:rsidRPr="00BA4811">
        <w:t xml:space="preserve">ADV - Ethics </w:t>
      </w:r>
    </w:p>
    <w:p w14:paraId="5E9E6BAE" w14:textId="77777777" w:rsidR="00435A11" w:rsidRPr="00BA4811" w:rsidRDefault="00435A11" w:rsidP="00435A11">
      <w:pPr>
        <w:pStyle w:val="Heading4"/>
        <w:rPr>
          <w:sz w:val="24"/>
        </w:rPr>
      </w:pPr>
      <w:r w:rsidRPr="00BA4811">
        <w:rPr>
          <w:sz w:val="24"/>
        </w:rPr>
        <w:t>Not accepting refugees is unethical</w:t>
      </w:r>
    </w:p>
    <w:p w14:paraId="7E95E4D9" w14:textId="77777777" w:rsidR="00435A11" w:rsidRPr="00BA4811" w:rsidRDefault="00435A11" w:rsidP="00435A11">
      <w:pPr>
        <w:rPr>
          <w:sz w:val="16"/>
        </w:rPr>
      </w:pPr>
      <w:proofErr w:type="spellStart"/>
      <w:r w:rsidRPr="0090717E">
        <w:rPr>
          <w:rStyle w:val="Style13ptBold"/>
        </w:rPr>
        <w:t>Milanich</w:t>
      </w:r>
      <w:proofErr w:type="spellEnd"/>
      <w:r w:rsidRPr="00BA4811">
        <w:rPr>
          <w:sz w:val="16"/>
        </w:rPr>
        <w:t xml:space="preserve">, Nara </w:t>
      </w:r>
      <w:r w:rsidRPr="00BA4811">
        <w:rPr>
          <w:b/>
          <w:sz w:val="24"/>
        </w:rPr>
        <w:t>17</w:t>
      </w:r>
      <w:r w:rsidRPr="00BA4811">
        <w:rPr>
          <w:sz w:val="16"/>
        </w:rPr>
        <w:t xml:space="preserve"> (professor of history at Barnard college) Dispatches from “Baby Jail” in South Texas, NACLA Report on the Americas, 49:2, 159-164, DOI: 10.1080/10714839.2017.1331812 (DF)</w:t>
      </w:r>
    </w:p>
    <w:p w14:paraId="57795596" w14:textId="77777777" w:rsidR="00435A11" w:rsidRPr="00BA4811" w:rsidRDefault="00435A11" w:rsidP="00435A11">
      <w:pPr>
        <w:rPr>
          <w:sz w:val="16"/>
        </w:rPr>
      </w:pPr>
      <w:r w:rsidRPr="00F55A2F">
        <w:rPr>
          <w:rStyle w:val="StyleUnderline"/>
          <w:sz w:val="20"/>
          <w:highlight w:val="yellow"/>
        </w:rPr>
        <w:t>Critics of “baby jail” charge that treating refugees as criminals is senseless and unethical</w:t>
      </w:r>
      <w:r w:rsidRPr="00F55A2F">
        <w:rPr>
          <w:sz w:val="16"/>
          <w:highlight w:val="yellow"/>
        </w:rPr>
        <w:t xml:space="preserve">.  </w:t>
      </w:r>
      <w:r w:rsidRPr="00F55A2F">
        <w:rPr>
          <w:rStyle w:val="StyleUnderline"/>
          <w:sz w:val="20"/>
          <w:highlight w:val="yellow"/>
        </w:rPr>
        <w:t>People in mortal danger have a right, under both U.S. and international law, to request asylum in other countries.</w:t>
      </w:r>
      <w:r w:rsidRPr="00BA4811">
        <w:rPr>
          <w:rStyle w:val="StyleUnderline"/>
          <w:sz w:val="20"/>
        </w:rPr>
        <w:t xml:space="preserve"> </w:t>
      </w:r>
      <w:r w:rsidRPr="00F55A2F">
        <w:rPr>
          <w:rStyle w:val="StyleUnderline"/>
          <w:sz w:val="20"/>
          <w:highlight w:val="yellow"/>
        </w:rPr>
        <w:t>Incarcerating them further traumatizes a population that has already experienced unimaginable violence.  The detention of refugee children is especially unconscionable, and private companies in the business of operating prisons are entirely unequipped to operate facilities for young children.</w:t>
      </w:r>
      <w:r w:rsidRPr="00BA4811">
        <w:rPr>
          <w:rStyle w:val="StyleUnderline"/>
          <w:sz w:val="20"/>
        </w:rPr>
        <w:t xml:space="preserve"> As if to drive the point home, several months ago the Karnes facility made headlines when it banned crayons, citing damage to operator property</w:t>
      </w:r>
      <w:r w:rsidRPr="00BA4811">
        <w:rPr>
          <w:sz w:val="16"/>
        </w:rPr>
        <w:t xml:space="preserve">. But </w:t>
      </w:r>
      <w:r w:rsidRPr="00BA4811">
        <w:rPr>
          <w:rStyle w:val="StyleUnderline"/>
          <w:sz w:val="20"/>
        </w:rPr>
        <w:t>when the Obama administration began jailing refugee parents and children in 2014, it also inadvertently spawned a concerted legal and advocacy project that has challenged the legal and moral underpinnings of its policy</w:t>
      </w:r>
      <w:r w:rsidRPr="00BA4811">
        <w:rPr>
          <w:sz w:val="16"/>
        </w:rPr>
        <w:t xml:space="preserve">. Today, that initiative is embodied in the CARA Pro Bono Project and its partner organizations in Karnes and Berks, </w:t>
      </w:r>
      <w:r w:rsidRPr="00BA4811">
        <w:rPr>
          <w:rStyle w:val="StyleUnderline"/>
          <w:sz w:val="20"/>
        </w:rPr>
        <w:t xml:space="preserve">collaborative efforts among several immigrant rights groups and the main immigration law bar association. Whether by accident or design, immigrant detention centers are often located far from urban centers, meaning detainees have limited access to lawyers. </w:t>
      </w:r>
      <w:r w:rsidRPr="00BA4811">
        <w:rPr>
          <w:sz w:val="16"/>
        </w:rPr>
        <w:t>CARA has therefore adopted a model earlier established in Artesia. A small, on-the-ground staff of five or so young lawyers and advocacy coordinators lives permanently in Dilley. They are joined each week by a rotating phalanx of volunteers from across the country—lawyers, law students, paralegals, psychologists, nuns, academics, teachers, interpreters, retirees—who arrive on a Sunday for training, spend five days at the center, and are then replaced by a new group. To date, more than a thousand volunteers have cycled through. Many return for repeated stints.</w:t>
      </w:r>
    </w:p>
    <w:p w14:paraId="64D545F7" w14:textId="77777777" w:rsidR="00435A11" w:rsidRPr="00BA4811" w:rsidRDefault="00435A11" w:rsidP="00435A11">
      <w:pPr>
        <w:pStyle w:val="Heading4"/>
        <w:rPr>
          <w:sz w:val="24"/>
        </w:rPr>
      </w:pPr>
      <w:r w:rsidRPr="00BA4811">
        <w:rPr>
          <w:sz w:val="24"/>
        </w:rPr>
        <w:t>We have a moral obligation to accept refugees</w:t>
      </w:r>
    </w:p>
    <w:p w14:paraId="64E9F2D7" w14:textId="77777777" w:rsidR="00435A11" w:rsidRPr="00BA4811" w:rsidRDefault="00435A11" w:rsidP="00435A11">
      <w:pPr>
        <w:rPr>
          <w:sz w:val="16"/>
        </w:rPr>
      </w:pPr>
      <w:r w:rsidRPr="00BA4811">
        <w:rPr>
          <w:sz w:val="16"/>
        </w:rPr>
        <w:t xml:space="preserve">Jamie Hacker </w:t>
      </w:r>
      <w:r w:rsidRPr="0090717E">
        <w:rPr>
          <w:rStyle w:val="Style13ptBold"/>
        </w:rPr>
        <w:t>Hughes</w:t>
      </w:r>
      <w:r w:rsidRPr="00BA4811">
        <w:rPr>
          <w:b/>
          <w:sz w:val="16"/>
        </w:rPr>
        <w:t xml:space="preserve"> </w:t>
      </w:r>
      <w:r w:rsidRPr="00BA4811">
        <w:rPr>
          <w:sz w:val="16"/>
        </w:rPr>
        <w:t>(A clinical psychologist, neuropsychologist, psychological psychotherapist and EMDR consultant and supervisor based in Bloomsbury, Central London.)</w:t>
      </w:r>
      <w:r w:rsidRPr="00BA4811">
        <w:rPr>
          <w:b/>
          <w:sz w:val="16"/>
        </w:rPr>
        <w:t xml:space="preserve"> </w:t>
      </w:r>
      <w:r w:rsidRPr="00BA4811">
        <w:rPr>
          <w:sz w:val="16"/>
        </w:rPr>
        <w:t>(20</w:t>
      </w:r>
      <w:r w:rsidRPr="0090717E">
        <w:rPr>
          <w:rStyle w:val="Style13ptBold"/>
        </w:rPr>
        <w:t>18</w:t>
      </w:r>
      <w:r w:rsidRPr="00BA4811">
        <w:rPr>
          <w:sz w:val="16"/>
        </w:rPr>
        <w:t>) Today's Exodus and Its Impact on Global Communities: To Stay or not to Stay, that is the Question, Military Behavioral Health, 6:2, 151-155, DOI: 10.1080/21635781.2018.1454363(DF)</w:t>
      </w:r>
    </w:p>
    <w:p w14:paraId="7E160156" w14:textId="77777777" w:rsidR="00435A11" w:rsidRPr="00BA4811" w:rsidRDefault="00435A11" w:rsidP="00435A11">
      <w:pPr>
        <w:rPr>
          <w:rStyle w:val="StyleUnderline"/>
          <w:sz w:val="20"/>
        </w:rPr>
      </w:pPr>
      <w:r w:rsidRPr="00BA4811">
        <w:rPr>
          <w:rStyle w:val="StyleUnderline"/>
          <w:sz w:val="20"/>
        </w:rPr>
        <w:t xml:space="preserve">What will happen to the Syrian refugee population worldwide? There is no doubt that, as </w:t>
      </w:r>
      <w:r w:rsidRPr="00F55A2F">
        <w:rPr>
          <w:rStyle w:val="StyleUnderline"/>
          <w:sz w:val="20"/>
          <w:highlight w:val="yellow"/>
        </w:rPr>
        <w:t>many migrant</w:t>
      </w:r>
      <w:r w:rsidRPr="00BA4811">
        <w:rPr>
          <w:rStyle w:val="StyleUnderline"/>
          <w:sz w:val="20"/>
        </w:rPr>
        <w:t xml:space="preserve"> population</w:t>
      </w:r>
      <w:r w:rsidRPr="00F55A2F">
        <w:rPr>
          <w:rStyle w:val="StyleUnderline"/>
          <w:sz w:val="20"/>
          <w:highlight w:val="yellow"/>
        </w:rPr>
        <w:t>s</w:t>
      </w:r>
      <w:r w:rsidRPr="00BA4811">
        <w:rPr>
          <w:rStyle w:val="StyleUnderline"/>
          <w:sz w:val="20"/>
        </w:rPr>
        <w:t xml:space="preserve"> before them, they </w:t>
      </w:r>
      <w:r w:rsidRPr="00F55A2F">
        <w:rPr>
          <w:rStyle w:val="StyleUnderline"/>
          <w:sz w:val="20"/>
          <w:highlight w:val="yellow"/>
        </w:rPr>
        <w:t>will be assimilated into their host communities and cultures</w:t>
      </w:r>
      <w:r w:rsidRPr="00BA4811">
        <w:rPr>
          <w:sz w:val="16"/>
        </w:rPr>
        <w:t xml:space="preserve"> whilst retaining their own cultural links and identity and </w:t>
      </w:r>
      <w:r w:rsidRPr="00F55A2F">
        <w:rPr>
          <w:rStyle w:val="StyleUnderline"/>
          <w:sz w:val="20"/>
          <w:highlight w:val="yellow"/>
        </w:rPr>
        <w:t>there is</w:t>
      </w:r>
      <w:r w:rsidRPr="00BA4811">
        <w:rPr>
          <w:rStyle w:val="StyleUnderline"/>
          <w:sz w:val="20"/>
        </w:rPr>
        <w:t xml:space="preserve">, many would argue, </w:t>
      </w:r>
      <w:r w:rsidRPr="00F55A2F">
        <w:rPr>
          <w:rStyle w:val="StyleUnderline"/>
          <w:sz w:val="20"/>
          <w:highlight w:val="yellow"/>
        </w:rPr>
        <w:t>a clear legal, moral, and ethical responsibility on the part of host communities to accept, shelter, and provide new futures for refugee populations from Syria and elsewhere. We, reciprocally, have a clear legal, moral, and ethical responsibility to facilitate such interventions, using our professional skills and networks.</w:t>
      </w:r>
    </w:p>
    <w:p w14:paraId="2D3E3B47" w14:textId="77777777" w:rsidR="00435A11" w:rsidRPr="00BA4811" w:rsidRDefault="00435A11" w:rsidP="00435A11">
      <w:pPr>
        <w:pStyle w:val="Heading4"/>
      </w:pPr>
      <w:r w:rsidRPr="00BA4811">
        <w:t>Private violence exclusion is dehumanizing – re-defining asylum claim criteria solves</w:t>
      </w:r>
    </w:p>
    <w:p w14:paraId="4774D029" w14:textId="77777777" w:rsidR="00435A11" w:rsidRPr="00B421D5" w:rsidRDefault="00435A11" w:rsidP="00435A11">
      <w:pPr>
        <w:rPr>
          <w:rStyle w:val="Style13ptBold"/>
        </w:rPr>
      </w:pPr>
      <w:r w:rsidRPr="00B421D5">
        <w:rPr>
          <w:rStyle w:val="Style13ptBold"/>
        </w:rPr>
        <w:t>Genovese 18</w:t>
      </w:r>
    </w:p>
    <w:p w14:paraId="676285AA" w14:textId="77777777" w:rsidR="00435A11" w:rsidRPr="00BA4811" w:rsidRDefault="00435A11" w:rsidP="00435A11">
      <w:r w:rsidRPr="00BA4811">
        <w:t>3-20-18 Sophia Genovese is an Associate at Cyrus D. Mehta &amp; Partners, PLLC. Sophia works with corporate and individual clients in business immigration matters including labor certification, EB-1 and NIW petitions, and temporary work visas (O, L, H-1B, etc.). Sophia also assists individuals in filing family-based and humanitarian applications, including VAWA, asylum, humanitarian reinstatement, removal of conditions, among others.  “Sessions Likely to End Asylum Eligibility for Victims of Domestic Violence: How Courts Can Resist” http://blog.cyrusmehta.com/2018/03/sessions-likely-to-end-asylum-eligibility-for-victims-of-domestic-violence-how-courts-can-resist.html</w:t>
      </w:r>
    </w:p>
    <w:p w14:paraId="49AEC39E" w14:textId="77777777" w:rsidR="00435A11" w:rsidRPr="00BA4811" w:rsidRDefault="00435A11" w:rsidP="00435A11">
      <w:pPr>
        <w:rPr>
          <w:rStyle w:val="StyleUnderline"/>
        </w:rPr>
      </w:pPr>
      <w:r w:rsidRPr="00BA4811">
        <w:rPr>
          <w:sz w:val="16"/>
        </w:rPr>
        <w:t xml:space="preserve">Relying on the precedent in Matter of A-R-C-G-, the respondent in Matter of A-B- similarly contended that she was eligible for asylum based on her membership in a particular social group, namely “El Salvadoran women who are unable to leave their domestic relationships where they have children in common.” Matter of A-B-, at 2. The Immigration Judge below found that the respondent had not met her burden in establishing eligibility for asylum, finding that her proposed particular social group was not cognizable, that even if the social group was cognizable, that she did not establish a nexus between the harm suffered and her membership in the social group, and finding that the respondent had not demonstrated that the El Salvadoran government was unable or unwilling to protect her from harm. Id. at 3. On appeal, the BIA found that the proposed social group was cognizable, where it was “substantially similar” to the proposed group in Matter of A-R-C-G- and further found that the respondent had met her burden in establishing particularly and social distinctness by way of a submitted country conditions report. Id. at 2. Moreover, the BIA found that the respondent had indeed shown a nexus between her abuse and her membership in the particular social group where the “record indicates that the ex-husband abused her from his position of perceived authority, as her ex-husband and the father of her children…” Id. at 3. </w:t>
      </w:r>
      <w:r w:rsidRPr="00BA4811">
        <w:rPr>
          <w:rStyle w:val="StyleUnderline"/>
        </w:rPr>
        <w:t>The BIA</w:t>
      </w:r>
      <w:r w:rsidRPr="00BA4811">
        <w:rPr>
          <w:sz w:val="16"/>
        </w:rPr>
        <w:t xml:space="preserve"> also </w:t>
      </w:r>
      <w:r w:rsidRPr="00BA4811">
        <w:rPr>
          <w:rStyle w:val="StyleUnderline"/>
        </w:rPr>
        <w:t>found that the respondent had sufficiently demonstrated that the El Salvadoran government was unable and unwilling to protect her from harm where although the respondent had previously obtained two orders of protection against her abuser, there were several occasions where local police authorities refused to intervene and afford the respondent protection</w:t>
      </w:r>
      <w:r w:rsidRPr="00BA4811">
        <w:rPr>
          <w:sz w:val="16"/>
        </w:rPr>
        <w:t xml:space="preserve">. Moreover, the respondent’s brother-in-law, who also frequently threatened violence against her, was a police officer, and thus strengthened respondent’s claim that the government would not provide her with protection. </w:t>
      </w:r>
      <w:r w:rsidRPr="00BA4811">
        <w:rPr>
          <w:rStyle w:val="StyleUnderline"/>
        </w:rPr>
        <w:t>The BIA held that the respondent had demonstrated past persecution on account of her membership in a cognizable particular social group, and sustained the respondent’s appeal, remanding for completion of background checks.</w:t>
      </w:r>
      <w:r w:rsidRPr="00BA4811">
        <w:rPr>
          <w:sz w:val="16"/>
        </w:rPr>
        <w:t xml:space="preserve"> </w:t>
      </w:r>
      <w:r w:rsidRPr="00BA4811">
        <w:rPr>
          <w:rStyle w:val="StyleUnderline"/>
        </w:rPr>
        <w:t xml:space="preserve">Despite the BIA’s findings, and decades of tireless efforts by advocates, </w:t>
      </w:r>
      <w:r w:rsidRPr="00F55A2F">
        <w:rPr>
          <w:rStyle w:val="StyleUnderline"/>
          <w:highlight w:val="yellow"/>
        </w:rPr>
        <w:t>Attorney General Sessions now refers the case to himself and has asked parties to submit briefs on “whether, and under what circumstances, being a victim of private criminal activity constitutes a cognizable ‘particular social group’ for purposes of an application for asylum or withholding of removal.”</w:t>
      </w:r>
      <w:r w:rsidRPr="00BA4811">
        <w:rPr>
          <w:sz w:val="16"/>
        </w:rPr>
        <w:t xml:space="preserve"> Matter of A-B-, 27 I&amp;N Dec. 227 (A.G. 2018). </w:t>
      </w:r>
      <w:r w:rsidRPr="00BA4811">
        <w:rPr>
          <w:rStyle w:val="StyleUnderline"/>
        </w:rPr>
        <w:t>There may have been bad faith on the part of the Immigration Judge below who held up A-B-’s case on remand, then sent it back to the BIA eight months later by raising a “facially bogus legal issue,” only to have AG Sessions refer the case to himself and stripping the BIA of jurisdiction</w:t>
      </w:r>
      <w:r w:rsidRPr="00BA4811">
        <w:rPr>
          <w:sz w:val="16"/>
        </w:rPr>
        <w:t xml:space="preserve">. </w:t>
      </w:r>
      <w:r w:rsidRPr="00F55A2F">
        <w:rPr>
          <w:rStyle w:val="StyleUnderline"/>
          <w:highlight w:val="yellow"/>
        </w:rPr>
        <w:t>Sessions has made clear his animus against immigrants, especially those fleeing persecution and seeking asylum in the United States, along with their ‘dirty’ immigration lawyers</w:t>
      </w:r>
      <w:r w:rsidRPr="00F55A2F">
        <w:rPr>
          <w:sz w:val="16"/>
          <w:highlight w:val="yellow"/>
        </w:rPr>
        <w:t xml:space="preserve">. </w:t>
      </w:r>
      <w:r w:rsidRPr="00F55A2F">
        <w:rPr>
          <w:rStyle w:val="Emphasis"/>
          <w:highlight w:val="yellow"/>
        </w:rPr>
        <w:t>The referral of the A-B- case to himself is yet another instance of such xenophobia on full display, where he seeks to deny protection to some of the most vulnerable populations in the world</w:t>
      </w:r>
      <w:r w:rsidRPr="00BA4811">
        <w:rPr>
          <w:sz w:val="16"/>
        </w:rPr>
        <w:t xml:space="preserve">. While we hope this is not the case, Sessions will likely reverse the BIA’s findings on the Matter of A-B- case and declare that victims of domestic violence are no longer eligible for asylum in the United States, thus uprooting Matter of A-R-C-G- and particular social group claims based on domestic violence. Indeed, </w:t>
      </w:r>
      <w:r w:rsidRPr="00BA4811">
        <w:rPr>
          <w:rStyle w:val="StyleUnderline"/>
        </w:rPr>
        <w:t xml:space="preserve">attempting to reverse the ability of a victim of domestic violence to seek asylum goes beyond being anti-immigrant. It is a full-frontal attack on human rights and undermines international obligations to provide protection to people fleeing persecution. </w:t>
      </w:r>
      <w:r w:rsidRPr="00BA4811">
        <w:rPr>
          <w:sz w:val="16"/>
        </w:rPr>
        <w:t xml:space="preserve">The respondent in Matter of A-B- will thus need to appeal to a federal appellate court to overrule Sessions. One can hope that if successful on appeal, </w:t>
      </w:r>
      <w:r w:rsidRPr="00BA4811">
        <w:rPr>
          <w:rStyle w:val="StyleUnderline"/>
        </w:rPr>
        <w:t>Matter of A-B- has the potential to broaden asylum eligibility for victims of domestic violence by returning to the Acosta definition of particular social group, and clarify what Matter of A-R-C-G- left untouched, such as the nexus requirement and the inability or unwillingness of governments to provide victims protection from their abuses.</w:t>
      </w:r>
    </w:p>
    <w:p w14:paraId="50935DB6" w14:textId="77777777" w:rsidR="00435A11" w:rsidRPr="00BA4811" w:rsidRDefault="00435A11" w:rsidP="00435A11">
      <w:pPr>
        <w:pStyle w:val="Heading4"/>
      </w:pPr>
      <w:r w:rsidRPr="00BA4811">
        <w:t>We have a moral obligation to reject the policy of long-term encampment</w:t>
      </w:r>
    </w:p>
    <w:p w14:paraId="407EFCBD" w14:textId="77777777" w:rsidR="00435A11" w:rsidRPr="00BA4811" w:rsidRDefault="00435A11" w:rsidP="00435A11">
      <w:pPr>
        <w:rPr>
          <w:sz w:val="16"/>
        </w:rPr>
      </w:pPr>
      <w:r w:rsidRPr="00BA4811">
        <w:rPr>
          <w:sz w:val="16"/>
        </w:rPr>
        <w:t xml:space="preserve">Serena </w:t>
      </w:r>
      <w:r w:rsidRPr="0090717E">
        <w:rPr>
          <w:rStyle w:val="Style13ptBold"/>
        </w:rPr>
        <w:t>Parekh</w:t>
      </w:r>
      <w:r w:rsidRPr="00BA4811">
        <w:rPr>
          <w:b/>
          <w:sz w:val="18"/>
        </w:rPr>
        <w:t>,</w:t>
      </w:r>
      <w:r w:rsidRPr="00BA4811">
        <w:rPr>
          <w:sz w:val="18"/>
        </w:rPr>
        <w:t xml:space="preserve"> </w:t>
      </w:r>
      <w:r w:rsidRPr="00BA4811">
        <w:rPr>
          <w:sz w:val="16"/>
        </w:rPr>
        <w:t>(An associate professor of philosophy at Northeastern University in Boston, where she is the director of the Politics, Philosophy and Economics Program.)  1-25-20</w:t>
      </w:r>
      <w:r w:rsidRPr="0090717E">
        <w:rPr>
          <w:rStyle w:val="Style13ptBold"/>
        </w:rPr>
        <w:t>17</w:t>
      </w:r>
      <w:r w:rsidRPr="00BA4811">
        <w:rPr>
          <w:sz w:val="16"/>
        </w:rPr>
        <w:t xml:space="preserve">, "Our Moral Obligations to Refugees Go Beyond Giving Them Refuge," Refugees, </w:t>
      </w:r>
      <w:hyperlink r:id="rId10" w:history="1">
        <w:r w:rsidRPr="00BA4811">
          <w:rPr>
            <w:rStyle w:val="Hyperlink"/>
            <w:sz w:val="16"/>
          </w:rPr>
          <w:t>https://www.newsdeeply.com/refugees/community/2017/01/25/our-moral-obligations-to-refugees-go-beyond-giving-them-refuge</w:t>
        </w:r>
      </w:hyperlink>
    </w:p>
    <w:p w14:paraId="750E173B" w14:textId="63731324" w:rsidR="00435A11" w:rsidRPr="00BA4811" w:rsidRDefault="00435A11" w:rsidP="00435A11">
      <w:pPr>
        <w:rPr>
          <w:rStyle w:val="StyleUnderline"/>
        </w:rPr>
      </w:pPr>
      <w:r w:rsidRPr="00BA4811">
        <w:rPr>
          <w:rStyle w:val="StyleUnderline"/>
        </w:rPr>
        <w:t xml:space="preserve">FOR MANY IN the West, the primary moral question about refugees has to do with whether </w:t>
      </w:r>
      <w:r w:rsidRPr="00F55A2F">
        <w:rPr>
          <w:rStyle w:val="StyleUnderline"/>
          <w:highlight w:val="yellow"/>
        </w:rPr>
        <w:t>we have a moral obligation to admit them into our states</w:t>
      </w:r>
      <w:r w:rsidRPr="00BA4811">
        <w:rPr>
          <w:rStyle w:val="StyleUnderline"/>
        </w:rPr>
        <w:t xml:space="preserve">, either </w:t>
      </w:r>
      <w:r w:rsidRPr="00F55A2F">
        <w:rPr>
          <w:rStyle w:val="StyleUnderline"/>
          <w:highlight w:val="yellow"/>
        </w:rPr>
        <w:t>through resettlement</w:t>
      </w:r>
      <w:r w:rsidRPr="00BA4811">
        <w:rPr>
          <w:rStyle w:val="StyleUnderline"/>
        </w:rPr>
        <w:t xml:space="preserve"> from refugee camps </w:t>
      </w:r>
      <w:r w:rsidRPr="00F55A2F">
        <w:rPr>
          <w:rStyle w:val="StyleUnderline"/>
          <w:highlight w:val="yellow"/>
        </w:rPr>
        <w:t>or</w:t>
      </w:r>
      <w:r w:rsidRPr="00BA4811">
        <w:rPr>
          <w:rStyle w:val="StyleUnderline"/>
        </w:rPr>
        <w:t xml:space="preserve"> </w:t>
      </w:r>
      <w:r w:rsidRPr="00F55A2F">
        <w:rPr>
          <w:rStyle w:val="StyleUnderline"/>
          <w:highlight w:val="yellow"/>
        </w:rPr>
        <w:t>through claims of asylum</w:t>
      </w:r>
      <w:r w:rsidRPr="00BA4811">
        <w:rPr>
          <w:rStyle w:val="StyleUnderline"/>
        </w:rPr>
        <w:t>, and if so, how many.</w:t>
      </w:r>
      <w:r w:rsidR="0090717E">
        <w:rPr>
          <w:rStyle w:val="StyleUnderline"/>
        </w:rPr>
        <w:t xml:space="preserve"> </w:t>
      </w:r>
      <w:r w:rsidRPr="00BA4811">
        <w:rPr>
          <w:rStyle w:val="StyleUnderline"/>
        </w:rPr>
        <w:t>This moral question – sometimes referred to as the ethics of admission – is also the primary focus of much normative philosophical analysis.</w:t>
      </w:r>
      <w:r w:rsidR="0090717E">
        <w:rPr>
          <w:rStyle w:val="StyleUnderline"/>
        </w:rPr>
        <w:t xml:space="preserve"> </w:t>
      </w:r>
      <w:r w:rsidRPr="00BA4811">
        <w:rPr>
          <w:rStyle w:val="StyleUnderline"/>
        </w:rPr>
        <w:t xml:space="preserve">We ought to </w:t>
      </w:r>
      <w:r w:rsidRPr="00F55A2F">
        <w:rPr>
          <w:rStyle w:val="StyleUnderline"/>
          <w:highlight w:val="yellow"/>
        </w:rPr>
        <w:t>expand</w:t>
      </w:r>
      <w:r w:rsidRPr="00BA4811">
        <w:rPr>
          <w:rStyle w:val="StyleUnderline"/>
        </w:rPr>
        <w:t xml:space="preserve"> the moral approach we take to refugees. Philosophers have been overly focused </w:t>
      </w:r>
      <w:r w:rsidRPr="00F55A2F">
        <w:rPr>
          <w:rStyle w:val="StyleUnderline"/>
          <w:highlight w:val="yellow"/>
        </w:rPr>
        <w:t>on the moral obligations</w:t>
      </w:r>
      <w:r w:rsidRPr="00BA4811">
        <w:rPr>
          <w:rStyle w:val="StyleUnderline"/>
        </w:rPr>
        <w:t xml:space="preserve"> of liberal democracies </w:t>
      </w:r>
      <w:r w:rsidRPr="00F55A2F">
        <w:rPr>
          <w:rStyle w:val="StyleUnderline"/>
          <w:highlight w:val="yellow"/>
        </w:rPr>
        <w:t>to admit</w:t>
      </w:r>
      <w:r w:rsidRPr="00BA4811">
        <w:rPr>
          <w:rStyle w:val="StyleUnderline"/>
        </w:rPr>
        <w:t xml:space="preserve"> or exclude </w:t>
      </w:r>
      <w:r w:rsidRPr="00F55A2F">
        <w:rPr>
          <w:rStyle w:val="StyleUnderline"/>
          <w:highlight w:val="yellow"/>
        </w:rPr>
        <w:t>refugees,</w:t>
      </w:r>
      <w:r w:rsidRPr="00BA4811">
        <w:rPr>
          <w:rStyle w:val="StyleUnderline"/>
        </w:rPr>
        <w:t xml:space="preserve"> </w:t>
      </w:r>
      <w:r w:rsidRPr="00F55A2F">
        <w:rPr>
          <w:rStyle w:val="StyleUnderline"/>
          <w:highlight w:val="yellow"/>
        </w:rPr>
        <w:t>and</w:t>
      </w:r>
      <w:r w:rsidRPr="00BA4811">
        <w:rPr>
          <w:rStyle w:val="StyleUnderline"/>
        </w:rPr>
        <w:t xml:space="preserve"> have not </w:t>
      </w:r>
      <w:r w:rsidRPr="00F55A2F">
        <w:rPr>
          <w:rStyle w:val="StyleUnderline"/>
          <w:highlight w:val="yellow"/>
        </w:rPr>
        <w:t>give</w:t>
      </w:r>
      <w:r w:rsidRPr="00BA4811">
        <w:rPr>
          <w:rStyle w:val="StyleUnderline"/>
        </w:rPr>
        <w:t xml:space="preserve">n </w:t>
      </w:r>
      <w:r w:rsidRPr="00F55A2F">
        <w:rPr>
          <w:rStyle w:val="StyleUnderline"/>
          <w:highlight w:val="yellow"/>
        </w:rPr>
        <w:t>sufficient</w:t>
      </w:r>
      <w:r w:rsidRPr="00BA4811">
        <w:rPr>
          <w:rStyle w:val="StyleUnderline"/>
        </w:rPr>
        <w:t xml:space="preserve"> moral </w:t>
      </w:r>
      <w:r w:rsidRPr="00F55A2F">
        <w:rPr>
          <w:rStyle w:val="StyleUnderline"/>
          <w:highlight w:val="yellow"/>
        </w:rPr>
        <w:t>consideration to the treatment of the displaced who will not be resettled</w:t>
      </w:r>
      <w:r w:rsidRPr="00BA4811">
        <w:rPr>
          <w:rStyle w:val="StyleUnderline"/>
        </w:rPr>
        <w:t>.</w:t>
      </w:r>
      <w:r w:rsidR="0090717E">
        <w:rPr>
          <w:rStyle w:val="StyleUnderline"/>
        </w:rPr>
        <w:t xml:space="preserve"> </w:t>
      </w:r>
      <w:r w:rsidRPr="00BA4811">
        <w:rPr>
          <w:sz w:val="16"/>
        </w:rPr>
        <w:t>Most people, once they are displaced from their homes, remain in protracted situations lasting five years or more.</w:t>
      </w:r>
      <w:r w:rsidRPr="00BA4811">
        <w:rPr>
          <w:rStyle w:val="StyleUnderline"/>
        </w:rPr>
        <w:t xml:space="preserve"> The average length of time a person in a protracted situation will remain a refugee is 17 years. </w:t>
      </w:r>
      <w:r w:rsidRPr="00F55A2F">
        <w:rPr>
          <w:rStyle w:val="StyleUnderline"/>
          <w:highlight w:val="yellow"/>
        </w:rPr>
        <w:t>Less than 1 percent of official refugees will ever be resettled permanently in a new country.</w:t>
      </w:r>
      <w:r w:rsidR="0090717E">
        <w:rPr>
          <w:sz w:val="16"/>
        </w:rPr>
        <w:t xml:space="preserve"> </w:t>
      </w:r>
      <w:r w:rsidRPr="00F55A2F">
        <w:rPr>
          <w:rStyle w:val="StyleUnderline"/>
          <w:highlight w:val="yellow"/>
        </w:rPr>
        <w:t>The majority of the world’s refugees remain for years, often decades, sometimes generations, in refugee camps or informal settlements.</w:t>
      </w:r>
      <w:r w:rsidRPr="00BA4811">
        <w:rPr>
          <w:rStyle w:val="StyleUnderline"/>
        </w:rPr>
        <w:t xml:space="preserve"> </w:t>
      </w:r>
      <w:r w:rsidRPr="00F55A2F">
        <w:rPr>
          <w:rStyle w:val="StyleUnderline"/>
          <w:highlight w:val="yellow"/>
        </w:rPr>
        <w:t>Encampment</w:t>
      </w:r>
      <w:r w:rsidRPr="00BA4811">
        <w:rPr>
          <w:rStyle w:val="StyleUnderline"/>
        </w:rPr>
        <w:t xml:space="preserve"> – placing refugees in camps or other places where they have little access to resources, rights or protection for prolonged periods of time – has become the de facto way of handling refugee situations. This </w:t>
      </w:r>
      <w:r w:rsidRPr="00F55A2F">
        <w:rPr>
          <w:rStyle w:val="StyleUnderline"/>
          <w:highlight w:val="yellow"/>
        </w:rPr>
        <w:t>has supplemented and increasingly overtaken the other “durable” solutions</w:t>
      </w:r>
      <w:r w:rsidRPr="00BA4811">
        <w:rPr>
          <w:sz w:val="16"/>
        </w:rPr>
        <w:t xml:space="preserve"> – voluntary return to the country of origin (repatriation), local integration in the country of residence or asylum and resettlement in a third country.</w:t>
      </w:r>
      <w:r w:rsidR="0090717E">
        <w:rPr>
          <w:sz w:val="16"/>
        </w:rPr>
        <w:t xml:space="preserve"> </w:t>
      </w:r>
      <w:r w:rsidRPr="00BA4811">
        <w:rPr>
          <w:sz w:val="16"/>
        </w:rPr>
        <w:t xml:space="preserve">I argue that </w:t>
      </w:r>
      <w:r w:rsidRPr="00F55A2F">
        <w:rPr>
          <w:rStyle w:val="StyleUnderline"/>
          <w:highlight w:val="yellow"/>
        </w:rPr>
        <w:t>we have a</w:t>
      </w:r>
      <w:r w:rsidRPr="00BA4811">
        <w:rPr>
          <w:rStyle w:val="StyleUnderline"/>
        </w:rPr>
        <w:t xml:space="preserve"> moral </w:t>
      </w:r>
      <w:r w:rsidRPr="00F55A2F">
        <w:rPr>
          <w:rStyle w:val="StyleUnderline"/>
          <w:highlight w:val="yellow"/>
        </w:rPr>
        <w:t>obligation to reject the policy of long-term encampment</w:t>
      </w:r>
      <w:r w:rsidRPr="00BA4811">
        <w:rPr>
          <w:rStyle w:val="StyleUnderline"/>
        </w:rPr>
        <w:t xml:space="preserve"> </w:t>
      </w:r>
      <w:r w:rsidRPr="00F55A2F">
        <w:rPr>
          <w:rStyle w:val="StyleUnderline"/>
          <w:highlight w:val="yellow"/>
        </w:rPr>
        <w:t>as the</w:t>
      </w:r>
      <w:r w:rsidRPr="00BA4811">
        <w:rPr>
          <w:rStyle w:val="StyleUnderline"/>
        </w:rPr>
        <w:t xml:space="preserve"> de facto </w:t>
      </w:r>
      <w:r w:rsidRPr="00F55A2F">
        <w:rPr>
          <w:rStyle w:val="StyleUnderline"/>
          <w:highlight w:val="yellow"/>
        </w:rPr>
        <w:t>solution</w:t>
      </w:r>
      <w:r w:rsidRPr="00BA4811">
        <w:rPr>
          <w:rStyle w:val="StyleUnderline"/>
        </w:rPr>
        <w:t xml:space="preserve"> </w:t>
      </w:r>
      <w:r w:rsidRPr="00F55A2F">
        <w:rPr>
          <w:rStyle w:val="StyleUnderline"/>
          <w:highlight w:val="yellow"/>
        </w:rPr>
        <w:t>to</w:t>
      </w:r>
      <w:r w:rsidRPr="00BA4811">
        <w:rPr>
          <w:rStyle w:val="StyleUnderline"/>
        </w:rPr>
        <w:t xml:space="preserve"> the problem of </w:t>
      </w:r>
      <w:r w:rsidRPr="00F55A2F">
        <w:rPr>
          <w:rStyle w:val="StyleUnderline"/>
          <w:highlight w:val="yellow"/>
        </w:rPr>
        <w:t>unwanted</w:t>
      </w:r>
      <w:r w:rsidRPr="00BA4811">
        <w:rPr>
          <w:rStyle w:val="StyleUnderline"/>
        </w:rPr>
        <w:t xml:space="preserve"> and superfluous </w:t>
      </w:r>
      <w:r w:rsidRPr="00F55A2F">
        <w:rPr>
          <w:rStyle w:val="StyleUnderline"/>
          <w:highlight w:val="yellow"/>
        </w:rPr>
        <w:t>people</w:t>
      </w:r>
      <w:r w:rsidRPr="00BA4811">
        <w:rPr>
          <w:rStyle w:val="StyleUnderline"/>
        </w:rPr>
        <w:t xml:space="preserve"> in the world.</w:t>
      </w:r>
      <w:r w:rsidRPr="00BA4811">
        <w:rPr>
          <w:sz w:val="16"/>
        </w:rPr>
        <w:t xml:space="preserve"> </w:t>
      </w:r>
      <w:r w:rsidRPr="00BA4811">
        <w:rPr>
          <w:rStyle w:val="StyleUnderline"/>
        </w:rPr>
        <w:t>This is not to say that refugee camps are never appropriate</w:t>
      </w:r>
      <w:r w:rsidRPr="00BA4811">
        <w:rPr>
          <w:sz w:val="16"/>
        </w:rPr>
        <w:t xml:space="preserve">; they may be appropriate in the short term as a way to provide emergency aid. </w:t>
      </w:r>
      <w:r w:rsidRPr="00F55A2F">
        <w:rPr>
          <w:rStyle w:val="StyleUnderline"/>
          <w:highlight w:val="yellow"/>
        </w:rPr>
        <w:t>The problem is the use of camps as a long-term measure for containing forcibly displaced people so that they do not threaten the sovereignty of other states.</w:t>
      </w:r>
      <w:r w:rsidRPr="00BA4811">
        <w:rPr>
          <w:rStyle w:val="StyleUnderline"/>
        </w:rPr>
        <w:t xml:space="preserve"> This is sometimes referred to as “warehousing”</w:t>
      </w:r>
      <w:r w:rsidRPr="00BA4811">
        <w:rPr>
          <w:sz w:val="16"/>
        </w:rPr>
        <w:t xml:space="preserve"> </w:t>
      </w:r>
      <w:r w:rsidRPr="00BA4811">
        <w:rPr>
          <w:rStyle w:val="StyleUnderline"/>
        </w:rPr>
        <w:t>– placing people in camps, dependent on aid, for protracted periods of time so that they do not pose problems for neighboring states or have the ability to claim asylum in the West.</w:t>
      </w:r>
      <w:r w:rsidR="0090717E">
        <w:rPr>
          <w:rStyle w:val="StyleUnderline"/>
        </w:rPr>
        <w:t xml:space="preserve"> </w:t>
      </w:r>
      <w:r w:rsidRPr="00F55A2F">
        <w:rPr>
          <w:rStyle w:val="StyleUnderline"/>
          <w:highlight w:val="yellow"/>
        </w:rPr>
        <w:t>Those</w:t>
      </w:r>
      <w:r w:rsidRPr="00BA4811">
        <w:rPr>
          <w:rStyle w:val="StyleUnderline"/>
        </w:rPr>
        <w:t xml:space="preserve"> who are warehoused </w:t>
      </w:r>
      <w:r w:rsidRPr="00F55A2F">
        <w:rPr>
          <w:rStyle w:val="StyleUnderline"/>
          <w:highlight w:val="yellow"/>
        </w:rPr>
        <w:t>in refugee camps are usually deprived of the rights</w:t>
      </w:r>
      <w:r w:rsidRPr="00BA4811">
        <w:rPr>
          <w:rStyle w:val="StyleUnderline"/>
        </w:rPr>
        <w:t xml:space="preserve"> that are part of the 1951 U.N. Refugee Convention, </w:t>
      </w:r>
      <w:r w:rsidRPr="00F55A2F">
        <w:rPr>
          <w:rStyle w:val="StyleUnderline"/>
          <w:highlight w:val="yellow"/>
        </w:rPr>
        <w:t>such as the right to work, run a business, own property, move freely within the country of residence or choose a place of residence</w:t>
      </w:r>
      <w:r w:rsidRPr="00BA4811">
        <w:rPr>
          <w:sz w:val="16"/>
        </w:rPr>
        <w:t xml:space="preserve">. In short, </w:t>
      </w:r>
      <w:r w:rsidRPr="00F55A2F">
        <w:rPr>
          <w:rStyle w:val="StyleUnderline"/>
          <w:highlight w:val="yellow"/>
        </w:rPr>
        <w:t>the moral harms of being in a refugee camp include a sense of captivity, the denial of freedom, autonomy and basic human rights</w:t>
      </w:r>
      <w:r w:rsidRPr="00BA4811">
        <w:rPr>
          <w:rStyle w:val="StyleUnderline"/>
        </w:rPr>
        <w:t xml:space="preserve"> – not merely for short exceptional periods but regularly and for extended periods of time.</w:t>
      </w:r>
      <w:r w:rsidR="0090717E">
        <w:rPr>
          <w:rStyle w:val="StyleUnderline"/>
        </w:rPr>
        <w:t xml:space="preserve"> </w:t>
      </w:r>
      <w:r w:rsidRPr="00BA4811">
        <w:rPr>
          <w:rStyle w:val="StyleUnderline"/>
        </w:rPr>
        <w:t>If</w:t>
      </w:r>
      <w:r w:rsidRPr="00BA4811">
        <w:rPr>
          <w:sz w:val="16"/>
        </w:rPr>
        <w:t xml:space="preserve">, for pragmatic or political reasons, </w:t>
      </w:r>
      <w:r w:rsidRPr="00BA4811">
        <w:rPr>
          <w:rStyle w:val="StyleUnderline"/>
        </w:rPr>
        <w:t>camps are going to continue to be used to house refugees over the long term, they ought to at least meet the level of what John Rawls calls a decent hierarchical society. That is, they ought to minimally protect the basic human rights and dignity of their residents and allow some form of political participation and accountability. Currently this does not occur in most refugee camps.</w:t>
      </w:r>
      <w:r w:rsidR="0090717E">
        <w:rPr>
          <w:rStyle w:val="StyleUnderline"/>
        </w:rPr>
        <w:t xml:space="preserve"> </w:t>
      </w:r>
      <w:r w:rsidRPr="00BA4811">
        <w:rPr>
          <w:sz w:val="16"/>
        </w:rPr>
        <w:t xml:space="preserve">Though a low bar in most other contexts, when it comes to the treatment of refugees and the displaced, many would consider ensuring this basic level of rights, protection and accountability an unaffordable and unnecessary luxury. </w:t>
      </w:r>
      <w:r w:rsidRPr="00BA4811">
        <w:rPr>
          <w:rStyle w:val="StyleUnderline"/>
        </w:rPr>
        <w:t xml:space="preserve">The reason that the ethical treatment of the displaced during their displacement is often ignored is because </w:t>
      </w:r>
      <w:r w:rsidRPr="00F55A2F">
        <w:rPr>
          <w:rStyle w:val="StyleUnderline"/>
          <w:highlight w:val="yellow"/>
        </w:rPr>
        <w:t>displacement is assumed by most people to be exceptional and temporary.</w:t>
      </w:r>
      <w:r w:rsidR="0090717E">
        <w:rPr>
          <w:rStyle w:val="StyleUnderline"/>
        </w:rPr>
        <w:t xml:space="preserve"> </w:t>
      </w:r>
      <w:r w:rsidRPr="00BA4811">
        <w:rPr>
          <w:rStyle w:val="StyleUnderline"/>
        </w:rPr>
        <w:t xml:space="preserve">I argue that </w:t>
      </w:r>
      <w:r w:rsidRPr="00F55A2F">
        <w:rPr>
          <w:rStyle w:val="StyleUnderline"/>
          <w:highlight w:val="yellow"/>
        </w:rPr>
        <w:t>both of these assumptions should be abandoned.</w:t>
      </w:r>
      <w:r w:rsidR="0090717E">
        <w:rPr>
          <w:rStyle w:val="StyleUnderline"/>
        </w:rPr>
        <w:t xml:space="preserve"> </w:t>
      </w:r>
      <w:r w:rsidRPr="00F55A2F">
        <w:rPr>
          <w:rStyle w:val="StyleUnderline"/>
          <w:highlight w:val="yellow"/>
        </w:rPr>
        <w:t>Displacement</w:t>
      </w:r>
      <w:r w:rsidRPr="00BA4811">
        <w:rPr>
          <w:rStyle w:val="StyleUnderline"/>
        </w:rPr>
        <w:t xml:space="preserve"> is so much a fact of everyday political life that far from being exceptional, it </w:t>
      </w:r>
      <w:r w:rsidRPr="00F55A2F">
        <w:rPr>
          <w:rStyle w:val="StyleUnderline"/>
          <w:highlight w:val="yellow"/>
        </w:rPr>
        <w:t>ought to be seen as a regular part of global politics.</w:t>
      </w:r>
      <w:r w:rsidRPr="00BA4811">
        <w:rPr>
          <w:rStyle w:val="StyleUnderline"/>
        </w:rPr>
        <w:t xml:space="preserve"> Far from being temporary, displacement ought to be assumed to be long term and enduring. Living outside of a nation-state is no longer an anomaly that can be brushed aside as exceptional to contemporary political life</w:t>
      </w:r>
      <w:r w:rsidRPr="00BA4811">
        <w:rPr>
          <w:rStyle w:val="StyleUnderline"/>
          <w:sz w:val="16"/>
        </w:rPr>
        <w:t xml:space="preserve">; </w:t>
      </w:r>
      <w:r w:rsidRPr="00BA4811">
        <w:rPr>
          <w:rStyle w:val="StyleUnderline"/>
        </w:rPr>
        <w:t>it has in many ways become a standard way of living for millions of people, and will increasingly be so in the future.</w:t>
      </w:r>
      <w:r w:rsidRPr="00BA4811">
        <w:rPr>
          <w:rStyle w:val="StyleUnderline"/>
          <w:sz w:val="16"/>
        </w:rPr>
        <w:t xml:space="preserve"> The treatment of people during their displacement, because it is regular and enduring, not exceptional and temporary, ought to be subject to rigorous ethical consideration.</w:t>
      </w:r>
      <w:r w:rsidR="0090717E">
        <w:rPr>
          <w:rStyle w:val="StyleUnderline"/>
          <w:sz w:val="16"/>
        </w:rPr>
        <w:t xml:space="preserve"> </w:t>
      </w:r>
      <w:r w:rsidRPr="00BA4811">
        <w:rPr>
          <w:rStyle w:val="StyleUnderline"/>
        </w:rPr>
        <w:t>Some of the harms of the refugee regime must be understood as structural injustices, injustices in which Western states can be held remedially responsible. Structural injustices are not necessarily the result of deliberate wrongdoing or explicitly unjust policies, but are the unintentional outcome of the actions of different agents each working for their own morally acceptable ends.</w:t>
      </w:r>
      <w:r w:rsidR="0090717E">
        <w:rPr>
          <w:rStyle w:val="StyleUnderline"/>
        </w:rPr>
        <w:t xml:space="preserve"> </w:t>
      </w:r>
      <w:r w:rsidRPr="00BA4811">
        <w:rPr>
          <w:rStyle w:val="StyleUnderline"/>
        </w:rPr>
        <w:t xml:space="preserve">This calls for a new understanding of responsibility. We ought to understand our responsibility for global displacement as “remedial” in the sense that </w:t>
      </w:r>
      <w:r w:rsidRPr="00F55A2F">
        <w:rPr>
          <w:rStyle w:val="StyleUnderline"/>
          <w:highlight w:val="yellow"/>
        </w:rPr>
        <w:t>we are responsible for fixing the problem in front of us because of the various ways in which we are connected to the situation</w:t>
      </w:r>
      <w:r w:rsidRPr="00BA4811">
        <w:rPr>
          <w:rStyle w:val="StyleUnderline"/>
          <w:sz w:val="16"/>
        </w:rPr>
        <w:t>, even though we did not cause it.</w:t>
      </w:r>
      <w:r w:rsidR="0090717E">
        <w:rPr>
          <w:rStyle w:val="StyleUnderline"/>
          <w:sz w:val="16"/>
        </w:rPr>
        <w:t xml:space="preserve"> </w:t>
      </w:r>
      <w:r w:rsidRPr="00BA4811">
        <w:rPr>
          <w:rStyle w:val="StyleUnderline"/>
          <w:sz w:val="16"/>
        </w:rPr>
        <w:t>To connect this to the Syrian refugee crisis, in my view the moral obligations of, for example, the United States, to Syrian refugees are not exhausted by resettling 10,000 refugees. We must continue to ask: And what happens to the other 5 million people from Syria who have been displaced by the war? Under what conditions will they be forced to live and for how long?</w:t>
      </w:r>
      <w:r w:rsidR="0090717E">
        <w:rPr>
          <w:rStyle w:val="StyleUnderline"/>
          <w:sz w:val="16"/>
        </w:rPr>
        <w:t xml:space="preserve"> </w:t>
      </w:r>
      <w:r w:rsidRPr="00F55A2F">
        <w:rPr>
          <w:rStyle w:val="StyleUnderline"/>
          <w:highlight w:val="yellow"/>
        </w:rPr>
        <w:t>We need to focus on</w:t>
      </w:r>
      <w:r w:rsidRPr="00BA4811">
        <w:rPr>
          <w:rStyle w:val="StyleUnderline"/>
        </w:rPr>
        <w:t xml:space="preserve"> the moral dimension of </w:t>
      </w:r>
      <w:r w:rsidRPr="00F55A2F">
        <w:rPr>
          <w:rStyle w:val="StyleUnderline"/>
          <w:highlight w:val="yellow"/>
        </w:rPr>
        <w:t>how</w:t>
      </w:r>
      <w:r w:rsidRPr="00BA4811">
        <w:rPr>
          <w:rStyle w:val="StyleUnderline"/>
        </w:rPr>
        <w:t xml:space="preserve"> </w:t>
      </w:r>
      <w:r w:rsidRPr="00F55A2F">
        <w:rPr>
          <w:rStyle w:val="StyleUnderline"/>
          <w:highlight w:val="yellow"/>
        </w:rPr>
        <w:t>the displaced are treated</w:t>
      </w:r>
      <w:r w:rsidRPr="00BA4811">
        <w:rPr>
          <w:rStyle w:val="StyleUnderline"/>
        </w:rPr>
        <w:t xml:space="preserve"> between the time of their exile and when they are finally able to find a permanent durable solution. This period of time is ever growing and more and more people spend their lives here</w:t>
      </w:r>
      <w:r w:rsidRPr="00BA4811">
        <w:rPr>
          <w:rStyle w:val="StyleUnderline"/>
          <w:sz w:val="16"/>
        </w:rPr>
        <w:t xml:space="preserve">. For the vast majority of people, it is a time characterized by confinement and human rights violations. </w:t>
      </w:r>
      <w:r w:rsidRPr="00F55A2F">
        <w:rPr>
          <w:rStyle w:val="StyleUnderline"/>
          <w:highlight w:val="yellow"/>
        </w:rPr>
        <w:t>This should not be the accepted norm</w:t>
      </w:r>
      <w:r w:rsidRPr="00BA4811">
        <w:rPr>
          <w:rStyle w:val="StyleUnderline"/>
        </w:rPr>
        <w:t>. We ought to be promoting policies and practices that treat the forcibly displaced as fully human and with dignity.</w:t>
      </w:r>
    </w:p>
    <w:p w14:paraId="389E3436" w14:textId="77777777" w:rsidR="00435A11" w:rsidRPr="00BA4811" w:rsidRDefault="00435A11" w:rsidP="00435A11">
      <w:pPr>
        <w:pStyle w:val="Heading4"/>
      </w:pPr>
      <w:r w:rsidRPr="00BA4811">
        <w:t>You should prioritize ethics over utilitarianism – life itself only has value if we also are allotted the full dignity and respect that comes from individual rights and freedoms</w:t>
      </w:r>
    </w:p>
    <w:p w14:paraId="2845C62C" w14:textId="77777777" w:rsidR="00435A11" w:rsidRPr="00BA4811" w:rsidRDefault="00435A11" w:rsidP="00435A11">
      <w:pPr>
        <w:rPr>
          <w:rStyle w:val="Style13ptBold"/>
        </w:rPr>
      </w:pPr>
      <w:proofErr w:type="spellStart"/>
      <w:r w:rsidRPr="00BA4811">
        <w:rPr>
          <w:rStyle w:val="Style13ptBold"/>
        </w:rPr>
        <w:t>Shue</w:t>
      </w:r>
      <w:proofErr w:type="spellEnd"/>
      <w:r w:rsidRPr="00BA4811">
        <w:rPr>
          <w:rStyle w:val="Style13ptBold"/>
        </w:rPr>
        <w:t xml:space="preserve"> ‘89</w:t>
      </w:r>
    </w:p>
    <w:p w14:paraId="17D05590" w14:textId="77777777" w:rsidR="00435A11" w:rsidRPr="00BA4811" w:rsidRDefault="00435A11" w:rsidP="00435A11">
      <w:pPr>
        <w:rPr>
          <w:sz w:val="18"/>
          <w:szCs w:val="18"/>
        </w:rPr>
      </w:pPr>
      <w:r w:rsidRPr="00BA4811">
        <w:rPr>
          <w:sz w:val="18"/>
          <w:szCs w:val="18"/>
        </w:rPr>
        <w:t xml:space="preserve">Henry </w:t>
      </w:r>
      <w:proofErr w:type="spellStart"/>
      <w:r w:rsidRPr="00BA4811">
        <w:rPr>
          <w:sz w:val="18"/>
          <w:szCs w:val="18"/>
        </w:rPr>
        <w:t>Shue</w:t>
      </w:r>
      <w:proofErr w:type="spellEnd"/>
      <w:r w:rsidRPr="00BA4811">
        <w:rPr>
          <w:sz w:val="18"/>
          <w:szCs w:val="18"/>
        </w:rPr>
        <w:t>, Professor of Ethics and Public Life, Princeton University, 89 “Nuclear Deterrence and Moral Restraint,” pp. 141-2</w:t>
      </w:r>
    </w:p>
    <w:p w14:paraId="2E6F250B" w14:textId="77777777" w:rsidR="00435A11" w:rsidRPr="00BA4811" w:rsidRDefault="00435A11" w:rsidP="00435A11">
      <w:pPr>
        <w:rPr>
          <w:sz w:val="16"/>
        </w:rPr>
      </w:pPr>
      <w:r w:rsidRPr="00BA4811">
        <w:rPr>
          <w:rStyle w:val="StyleUnderline"/>
        </w:rPr>
        <w:t>Given the philosophical obstacles to resolving moral disputes, there are at least two approaches one can take in dealing with the issue of the morality of nuclear strategy</w:t>
      </w:r>
      <w:r w:rsidRPr="00BA4811">
        <w:rPr>
          <w:sz w:val="16"/>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F55A2F">
        <w:rPr>
          <w:rStyle w:val="StyleUnderline"/>
          <w:highlight w:val="yellow"/>
        </w:rPr>
        <w:t>A</w:t>
      </w:r>
      <w:r w:rsidRPr="00BA4811">
        <w:rPr>
          <w:rStyle w:val="StyleUnderline"/>
        </w:rPr>
        <w:t xml:space="preserve"> more </w:t>
      </w:r>
      <w:r w:rsidRPr="00F55A2F">
        <w:rPr>
          <w:rStyle w:val="StyleUnderline"/>
          <w:highlight w:val="yellow"/>
        </w:rPr>
        <w:t>pragmatic</w:t>
      </w:r>
      <w:r w:rsidRPr="00BA4811">
        <w:rPr>
          <w:rStyle w:val="StyleUnderline"/>
        </w:rPr>
        <w:t xml:space="preserve"> </w:t>
      </w:r>
      <w:r w:rsidRPr="00F55A2F">
        <w:rPr>
          <w:rStyle w:val="StyleUnderline"/>
          <w:highlight w:val="yellow"/>
        </w:rPr>
        <w:t>alternative approach assumes</w:t>
      </w:r>
      <w:r w:rsidRPr="00BA4811">
        <w:rPr>
          <w:rStyle w:val="StyleUnderline"/>
        </w:rPr>
        <w:t xml:space="preserve"> that </w:t>
      </w:r>
      <w:r w:rsidRPr="00F55A2F">
        <w:rPr>
          <w:rStyle w:val="StyleUnderline"/>
          <w:highlight w:val="yellow"/>
        </w:rPr>
        <w:t>trade-offs in moral values and principles are inevitable</w:t>
      </w:r>
      <w:r w:rsidRPr="00BA4811">
        <w:rPr>
          <w:rStyle w:val="StyleUnderline"/>
        </w:rPr>
        <w:t xml:space="preserve"> in response to constantly changing threats</w:t>
      </w:r>
      <w:r w:rsidRPr="00BA4811">
        <w:rPr>
          <w:sz w:val="16"/>
        </w:rPr>
        <w:t xml:space="preserve">, and that the emergence of novel, </w:t>
      </w:r>
      <w:r w:rsidRPr="00BA4811">
        <w:rPr>
          <w:rStyle w:val="StyleUnderline"/>
        </w:rPr>
        <w:t xml:space="preserve">unforeseen </w:t>
      </w:r>
      <w:r w:rsidRPr="00F55A2F">
        <w:rPr>
          <w:rStyle w:val="StyleUnderline"/>
          <w:highlight w:val="yellow"/>
        </w:rPr>
        <w:t>challenges may</w:t>
      </w:r>
      <w:r w:rsidRPr="00BA4811">
        <w:rPr>
          <w:rStyle w:val="StyleUnderline"/>
        </w:rPr>
        <w:t xml:space="preserve"> impel citizens of </w:t>
      </w:r>
      <w:r w:rsidRPr="00F55A2F">
        <w:rPr>
          <w:rStyle w:val="StyleUnderline"/>
          <w:highlight w:val="yellow"/>
        </w:rPr>
        <w:t>Western societies to adjust the way they rank their values and principles to ensure that the moral order survive</w:t>
      </w:r>
      <w:r w:rsidRPr="00BA4811">
        <w:rPr>
          <w:sz w:val="16"/>
        </w:rPr>
        <w:t xml:space="preserve">s.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BA4811">
        <w:rPr>
          <w:rStyle w:val="StyleUnderline"/>
        </w:rPr>
        <w:t>Today, however, it may be that Western democracies, if they are to survive as guardians of individual freedom, can no longer afford to provide innocent life the full protection demanded by Just War morality.</w:t>
      </w:r>
      <w:r w:rsidRPr="00BA4811">
        <w:rPr>
          <w:sz w:val="16"/>
        </w:rPr>
        <w:t xml:space="preserve"> It might be objected that the </w:t>
      </w:r>
      <w:r w:rsidRPr="00BA4811">
        <w:rPr>
          <w:rStyle w:val="StyleUnderline"/>
        </w:rPr>
        <w:t xml:space="preserve">freedoms of Western society have </w:t>
      </w:r>
      <w:r w:rsidRPr="00F55A2F">
        <w:rPr>
          <w:rStyle w:val="StyleUnderline"/>
          <w:highlight w:val="yellow"/>
        </w:rPr>
        <w:t>value</w:t>
      </w:r>
      <w:r w:rsidRPr="00BA4811">
        <w:rPr>
          <w:rStyle w:val="StyleUnderline"/>
        </w:rPr>
        <w:t xml:space="preserve"> only </w:t>
      </w:r>
      <w:r w:rsidRPr="00F55A2F">
        <w:rPr>
          <w:rStyle w:val="StyleUnderline"/>
          <w:highlight w:val="yellow"/>
        </w:rPr>
        <w:t>on</w:t>
      </w:r>
      <w:r w:rsidRPr="00BA4811">
        <w:rPr>
          <w:rStyle w:val="StyleUnderline"/>
        </w:rPr>
        <w:t xml:space="preserve"> the </w:t>
      </w:r>
      <w:r w:rsidRPr="00F55A2F">
        <w:rPr>
          <w:rStyle w:val="StyleUnderline"/>
          <w:highlight w:val="yellow"/>
        </w:rPr>
        <w:t>assumption that human beings are treated with the full dignity and respec</w:t>
      </w:r>
      <w:r w:rsidRPr="00F55A2F">
        <w:rPr>
          <w:sz w:val="16"/>
          <w:highlight w:val="yellow"/>
        </w:rPr>
        <w:t>t</w:t>
      </w:r>
      <w:r w:rsidRPr="00BA4811">
        <w:rPr>
          <w:sz w:val="16"/>
        </w:rPr>
        <w:t xml:space="preserve"> assumed by Just War theory. Innocent human life is not just another value to be balanced side by side with others in moral calculations. It is the raison </w:t>
      </w:r>
      <w:proofErr w:type="spellStart"/>
      <w:r w:rsidRPr="00BA4811">
        <w:rPr>
          <w:sz w:val="16"/>
        </w:rPr>
        <w:t>d’etre</w:t>
      </w:r>
      <w:proofErr w:type="spellEnd"/>
      <w:r w:rsidRPr="00BA4811">
        <w:rPr>
          <w:sz w:val="16"/>
        </w:rPr>
        <w:t xml:space="preserve"> of Western political, economic, and social institutions. </w:t>
      </w:r>
      <w:r w:rsidRPr="00BA4811">
        <w:rPr>
          <w:rStyle w:val="StyleUnderline"/>
        </w:rPr>
        <w:t xml:space="preserve">A free society based on individual rights that sanctioned </w:t>
      </w:r>
      <w:r w:rsidRPr="00F55A2F">
        <w:rPr>
          <w:rStyle w:val="StyleUnderline"/>
          <w:highlight w:val="yellow"/>
        </w:rPr>
        <w:t>mass slaughter of innocent human beings to save itself from extinction would be “morally corrupt</w:t>
      </w:r>
      <w:r w:rsidRPr="00F55A2F">
        <w:rPr>
          <w:sz w:val="16"/>
          <w:highlight w:val="yellow"/>
        </w:rPr>
        <w:t>,</w:t>
      </w:r>
      <w:r w:rsidRPr="00BA4811">
        <w:rPr>
          <w:sz w:val="16"/>
        </w:rPr>
        <w:t>” no better than soviet society, and not worth defending</w:t>
      </w:r>
      <w:r w:rsidRPr="00F55A2F">
        <w:rPr>
          <w:rStyle w:val="StyleUnderline"/>
          <w:highlight w:val="yellow"/>
        </w:rPr>
        <w:t>. The only morally right and respectable policy for such a society would be to accept destruction at the hands of tyranny</w:t>
      </w:r>
      <w:r w:rsidRPr="00F55A2F">
        <w:rPr>
          <w:sz w:val="16"/>
          <w:highlight w:val="yellow"/>
        </w:rPr>
        <w:t>,</w:t>
      </w:r>
      <w:r w:rsidRPr="00BA4811">
        <w:rPr>
          <w:sz w:val="16"/>
        </w:rPr>
        <w:t xml:space="preserve"> </w:t>
      </w:r>
    </w:p>
    <w:p w14:paraId="07CD2D7C" w14:textId="77777777" w:rsidR="00435A11" w:rsidRPr="00BA4811" w:rsidRDefault="00435A11" w:rsidP="00435A11">
      <w:pPr>
        <w:pStyle w:val="Heading3"/>
      </w:pPr>
      <w:r w:rsidRPr="00BA4811">
        <w:t>ADV - LGBTQ+</w:t>
      </w:r>
    </w:p>
    <w:p w14:paraId="6556B108" w14:textId="77777777" w:rsidR="00435A11" w:rsidRPr="00BA4811" w:rsidRDefault="00435A11" w:rsidP="00435A11"/>
    <w:p w14:paraId="49D26895" w14:textId="77777777" w:rsidR="00435A11" w:rsidRPr="00BA4811" w:rsidRDefault="00435A11" w:rsidP="00435A11">
      <w:pPr>
        <w:pStyle w:val="Heading4"/>
        <w:rPr>
          <w:b w:val="0"/>
        </w:rPr>
      </w:pPr>
      <w:r w:rsidRPr="00BA4811">
        <w:t>Sessions’ move to redefine “particular social groups” violates international law and removes legal protections from vulnerable groups like LGBTQ individuals and domestic violence victims.</w:t>
      </w:r>
    </w:p>
    <w:p w14:paraId="2802EC74" w14:textId="77777777" w:rsidR="00435A11" w:rsidRPr="00BA4811" w:rsidRDefault="00435A11" w:rsidP="00435A11">
      <w:proofErr w:type="spellStart"/>
      <w:r w:rsidRPr="00BA4811">
        <w:t>Sabi</w:t>
      </w:r>
      <w:proofErr w:type="spellEnd"/>
      <w:r w:rsidRPr="00BA4811">
        <w:t xml:space="preserve"> </w:t>
      </w:r>
      <w:proofErr w:type="spellStart"/>
      <w:r w:rsidRPr="00BA4811">
        <w:rPr>
          <w:rFonts w:eastAsiaTheme="majorEastAsia" w:cstheme="majorBidi"/>
          <w:b/>
          <w:bCs/>
          <w:sz w:val="26"/>
          <w:szCs w:val="26"/>
        </w:rPr>
        <w:t>Ardalan</w:t>
      </w:r>
      <w:proofErr w:type="spellEnd"/>
      <w:r w:rsidRPr="00BA4811">
        <w:rPr>
          <w:rFonts w:eastAsiaTheme="majorEastAsia" w:cstheme="majorBidi"/>
          <w:b/>
          <w:bCs/>
          <w:sz w:val="26"/>
          <w:szCs w:val="26"/>
        </w:rPr>
        <w:t xml:space="preserve"> 6/5</w:t>
      </w:r>
      <w:r w:rsidRPr="00BA4811">
        <w:t xml:space="preserve">/18 {Assistant Clinical Professor, Harvard Law School, Harvard University, “Why domestic abuse and anti-gay violence qualify as persecution in asylum law,” The Conversation, </w:t>
      </w:r>
      <w:hyperlink r:id="rId11" w:history="1">
        <w:r w:rsidRPr="00BA4811">
          <w:rPr>
            <w:rStyle w:val="Hyperlink"/>
          </w:rPr>
          <w:t>http://theconversation.com/why-domestic-abuse-and-anti-gay-violence-qualify-as-persecution-in-asylum-law-98354</w:t>
        </w:r>
      </w:hyperlink>
      <w:r w:rsidRPr="00BA4811">
        <w:t>} (RG)</w:t>
      </w:r>
    </w:p>
    <w:p w14:paraId="1335ED31" w14:textId="77777777" w:rsidR="00435A11" w:rsidRPr="00BA4811" w:rsidRDefault="00435A11" w:rsidP="00435A11">
      <w:pPr>
        <w:rPr>
          <w:rStyle w:val="StyleUnderline"/>
        </w:rPr>
      </w:pPr>
      <w:r w:rsidRPr="00BA4811">
        <w:t xml:space="preserve">Why domestic abuse and </w:t>
      </w:r>
      <w:r w:rsidRPr="00F55A2F">
        <w:rPr>
          <w:rStyle w:val="StyleUnderline"/>
          <w:highlight w:val="yellow"/>
        </w:rPr>
        <w:t>anti-gay violence qualify as persecution in asylum law</w:t>
      </w:r>
    </w:p>
    <w:p w14:paraId="16D93C7B" w14:textId="77777777" w:rsidR="00435A11" w:rsidRPr="0090717E" w:rsidRDefault="00435A11" w:rsidP="00435A11">
      <w:pPr>
        <w:rPr>
          <w:sz w:val="16"/>
        </w:rPr>
      </w:pPr>
      <w:r w:rsidRPr="00BA4811">
        <w:rPr>
          <w:rStyle w:val="StyleUnderline"/>
        </w:rPr>
        <w:t xml:space="preserve">Attorney General Jeff </w:t>
      </w:r>
      <w:r w:rsidRPr="00F55A2F">
        <w:rPr>
          <w:rStyle w:val="StyleUnderline"/>
          <w:highlight w:val="yellow"/>
        </w:rPr>
        <w:t>Sessions recently upended decades of U.S. legal precedent by asserting that women fleeing domestic violence will not generally qualify for asylum</w:t>
      </w:r>
      <w:r w:rsidRPr="0090717E">
        <w:rPr>
          <w:sz w:val="16"/>
        </w:rPr>
        <w:t xml:space="preserve">. To do so, </w:t>
      </w:r>
      <w:r w:rsidRPr="00BA4811">
        <w:rPr>
          <w:rStyle w:val="StyleUnderline"/>
        </w:rPr>
        <w:t>he challenged the principle that women victims of domestic violence are members of a “particular social group.”</w:t>
      </w:r>
      <w:r w:rsidRPr="0090717E">
        <w:rPr>
          <w:sz w:val="16"/>
        </w:rPr>
        <w:t xml:space="preserve"> </w:t>
      </w:r>
      <w:r w:rsidRPr="00BA4811">
        <w:rPr>
          <w:rStyle w:val="StyleUnderline"/>
        </w:rPr>
        <w:t>This phrase – “particular social group” – is critical to the work of immigration lawyers like myself</w:t>
      </w:r>
      <w:r w:rsidRPr="00F55A2F">
        <w:rPr>
          <w:rStyle w:val="StyleUnderline"/>
          <w:highlight w:val="yellow"/>
        </w:rPr>
        <w:t>. It allows us to argue that women, LGBTQ people and other vulnerable groups face specific kinds of persecution based on who they are</w:t>
      </w:r>
      <w:r w:rsidRPr="0090717E">
        <w:rPr>
          <w:sz w:val="16"/>
        </w:rPr>
        <w:t xml:space="preserve">. If left unchallenged, </w:t>
      </w:r>
      <w:r w:rsidRPr="00BA4811">
        <w:rPr>
          <w:rStyle w:val="Emphasis"/>
        </w:rPr>
        <w:t>Sessions’ ruling could endanger thousands of asylum-seekers,</w:t>
      </w:r>
      <w:r w:rsidRPr="0090717E">
        <w:rPr>
          <w:sz w:val="16"/>
        </w:rPr>
        <w:t xml:space="preserve"> including many of my clients. What is a ‘particular social group’</w:t>
      </w:r>
      <w:r w:rsidRPr="00BA4811">
        <w:rPr>
          <w:rStyle w:val="StyleUnderline"/>
        </w:rPr>
        <w:t xml:space="preserve">? </w:t>
      </w:r>
      <w:r w:rsidRPr="00F55A2F">
        <w:rPr>
          <w:rStyle w:val="StyleUnderline"/>
          <w:highlight w:val="yellow"/>
        </w:rPr>
        <w:t>International refugee law, which the U.S. has incorporated into domestic law, requires</w:t>
      </w:r>
      <w:r w:rsidRPr="00BA4811">
        <w:rPr>
          <w:rStyle w:val="StyleUnderline"/>
        </w:rPr>
        <w:t xml:space="preserve"> signatory </w:t>
      </w:r>
      <w:r w:rsidRPr="00F55A2F">
        <w:rPr>
          <w:rStyle w:val="StyleUnderline"/>
          <w:highlight w:val="yellow"/>
        </w:rPr>
        <w:t>countries to offer protection to people who demonstrate</w:t>
      </w:r>
      <w:r w:rsidRPr="00BA4811">
        <w:rPr>
          <w:rStyle w:val="StyleUnderline"/>
        </w:rPr>
        <w:t xml:space="preserve"> a well-founded </w:t>
      </w:r>
      <w:r w:rsidRPr="00F55A2F">
        <w:rPr>
          <w:rStyle w:val="StyleUnderline"/>
          <w:highlight w:val="yellow"/>
        </w:rPr>
        <w:t>fear of certain kinds of</w:t>
      </w:r>
      <w:r w:rsidRPr="00BA4811">
        <w:rPr>
          <w:rStyle w:val="StyleUnderline"/>
        </w:rPr>
        <w:t xml:space="preserve"> severe </w:t>
      </w:r>
      <w:r w:rsidRPr="00F55A2F">
        <w:rPr>
          <w:rStyle w:val="StyleUnderline"/>
          <w:highlight w:val="yellow"/>
        </w:rPr>
        <w:t>harm in their home countries. Their persecution must be related to race, religion, nationality, political opinion or their particular social group.</w:t>
      </w:r>
      <w:r w:rsidRPr="0090717E">
        <w:rPr>
          <w:sz w:val="16"/>
        </w:rPr>
        <w:t xml:space="preserve"> In a landmark 1985 case, Matter of Acosta, the U.S. Board of Immigration Appeals explained that members of a “particular social group” share a “common, immutable characteristic” that they cannot, or should not be required to, change. Sex was identified as one such characteristic. In 1995, the U.S. Immigration and Naturalization Service issued specific guidelines recognizing that women may be a particular social group. Immigration lawyers have since successfully argued – including in the 2014 A-R-C-G- decision – that partner violence may thus form the basis for an asylum claim. </w:t>
      </w:r>
      <w:r w:rsidRPr="00BA4811">
        <w:rPr>
          <w:rStyle w:val="StyleUnderline"/>
        </w:rPr>
        <w:t xml:space="preserve">The United Nations has reinforced this interpretation, stating that </w:t>
      </w:r>
      <w:r w:rsidRPr="00F55A2F">
        <w:rPr>
          <w:rStyle w:val="StyleUnderline"/>
          <w:highlight w:val="yellow"/>
        </w:rPr>
        <w:t>individuals who fear persecution for reasons of gender, gender identity and sexual orientation can establish eligibility for asylum</w:t>
      </w:r>
      <w:r w:rsidRPr="00BA4811">
        <w:rPr>
          <w:rStyle w:val="StyleUnderline"/>
        </w:rPr>
        <w:t xml:space="preserve"> </w:t>
      </w:r>
      <w:r w:rsidRPr="00F55A2F">
        <w:rPr>
          <w:rStyle w:val="StyleUnderline"/>
          <w:highlight w:val="yellow"/>
        </w:rPr>
        <w:t>based on</w:t>
      </w:r>
      <w:r w:rsidRPr="00BA4811">
        <w:rPr>
          <w:rStyle w:val="StyleUnderline"/>
        </w:rPr>
        <w:t xml:space="preserve"> the “particular </w:t>
      </w:r>
      <w:r w:rsidRPr="00F55A2F">
        <w:rPr>
          <w:rStyle w:val="StyleUnderline"/>
          <w:highlight w:val="yellow"/>
        </w:rPr>
        <w:t>social group</w:t>
      </w:r>
      <w:r w:rsidRPr="00BA4811">
        <w:rPr>
          <w:rStyle w:val="StyleUnderline"/>
        </w:rPr>
        <w:t>” category</w:t>
      </w:r>
      <w:r w:rsidRPr="0090717E">
        <w:rPr>
          <w:sz w:val="16"/>
        </w:rPr>
        <w:t xml:space="preserve">. Today, many countries, including Canada, recognize the unique torments that many women, gay and trans people face worldwide. Sessions turns back the clock When </w:t>
      </w:r>
      <w:r w:rsidRPr="00BA4811">
        <w:rPr>
          <w:rStyle w:val="StyleUnderline"/>
        </w:rPr>
        <w:t>Sessions</w:t>
      </w:r>
      <w:r w:rsidRPr="0090717E">
        <w:rPr>
          <w:sz w:val="16"/>
        </w:rPr>
        <w:t xml:space="preserve"> </w:t>
      </w:r>
      <w:r w:rsidRPr="00BA4811">
        <w:rPr>
          <w:rStyle w:val="StyleUnderline"/>
        </w:rPr>
        <w:t>overruled</w:t>
      </w:r>
      <w:r w:rsidRPr="0090717E">
        <w:rPr>
          <w:sz w:val="16"/>
        </w:rPr>
        <w:t xml:space="preserve"> A-R-C-G- on June 11, he </w:t>
      </w:r>
      <w:r w:rsidRPr="00BA4811">
        <w:rPr>
          <w:rStyle w:val="StyleUnderline"/>
        </w:rPr>
        <w:t xml:space="preserve">turned back the clock on U.S. asylum law. “The mere fact that a country may have problems effectively policing certain crimes, such as domestic violence or gang violence, or that </w:t>
      </w:r>
      <w:r w:rsidRPr="00F55A2F">
        <w:rPr>
          <w:rStyle w:val="StyleUnderline"/>
          <w:highlight w:val="yellow"/>
        </w:rPr>
        <w:t>certain populations are more likely to be victims of crime</w:t>
      </w:r>
      <w:r w:rsidRPr="00BA4811">
        <w:rPr>
          <w:rStyle w:val="StyleUnderline"/>
        </w:rPr>
        <w:t xml:space="preserve">, cannot itself establish an asylum claim,” he wrote. Domestic violence, Sessions added, is a “personal” matter. </w:t>
      </w:r>
      <w:r w:rsidRPr="0090717E">
        <w:rPr>
          <w:sz w:val="16"/>
        </w:rPr>
        <w:t xml:space="preserve">The decision reflects concerns that recognizing domestic abuse as a basis for asylum would invite battered women worldwide into the U.S. But asylum law is strict. In late 2017, the U.S. Asylum Office granted just 23 percent of applications. Upwards of 75 percent of asylum-seekers from El Salvador, Honduras and Guatemala were rejected by immigration courts between 2012 and 2017. </w:t>
      </w:r>
      <w:r w:rsidRPr="00F55A2F">
        <w:rPr>
          <w:rStyle w:val="StyleUnderline"/>
          <w:highlight w:val="yellow"/>
        </w:rPr>
        <w:t>Sessions’ characterization of domestic abuse</w:t>
      </w:r>
      <w:r w:rsidRPr="00BA4811">
        <w:rPr>
          <w:rStyle w:val="StyleUnderline"/>
        </w:rPr>
        <w:t xml:space="preserve"> as “personal” also </w:t>
      </w:r>
      <w:r w:rsidRPr="00F55A2F">
        <w:rPr>
          <w:rStyle w:val="StyleUnderline"/>
          <w:highlight w:val="yellow"/>
        </w:rPr>
        <w:t>ignores modern science about the power dynamics behind gender violence</w:t>
      </w:r>
      <w:r w:rsidRPr="0090717E">
        <w:rPr>
          <w:sz w:val="16"/>
        </w:rPr>
        <w:t>. Women are most likely to be murdered by their partners, making domestic violence a well-founded fear indeed.</w:t>
      </w:r>
    </w:p>
    <w:p w14:paraId="26F1FFB2" w14:textId="77777777" w:rsidR="00435A11" w:rsidRPr="00BA4811" w:rsidRDefault="00435A11" w:rsidP="00435A11"/>
    <w:p w14:paraId="2CEB0E4E" w14:textId="77777777" w:rsidR="00435A11" w:rsidRPr="00BA4811" w:rsidRDefault="00435A11" w:rsidP="00435A11">
      <w:pPr>
        <w:pStyle w:val="Heading4"/>
      </w:pPr>
      <w:r w:rsidRPr="00BA4811">
        <w:t>The legal grounds exist to accept LGBTQ refugees from countries where the law justifies their murder, yet they are held in detention centers and go through traumatizing litigation.</w:t>
      </w:r>
    </w:p>
    <w:p w14:paraId="50909A7B" w14:textId="77777777" w:rsidR="00435A11" w:rsidRPr="00BA4811" w:rsidRDefault="00435A11" w:rsidP="00435A11">
      <w:proofErr w:type="spellStart"/>
      <w:r w:rsidRPr="00BA4811">
        <w:rPr>
          <w:rFonts w:eastAsiaTheme="majorEastAsia" w:cstheme="majorBidi"/>
          <w:b/>
          <w:bCs/>
          <w:sz w:val="26"/>
          <w:szCs w:val="26"/>
        </w:rPr>
        <w:t>Langson</w:t>
      </w:r>
      <w:proofErr w:type="spellEnd"/>
      <w:r w:rsidRPr="00BA4811">
        <w:rPr>
          <w:rFonts w:eastAsiaTheme="majorEastAsia" w:cstheme="majorBidi"/>
          <w:b/>
          <w:bCs/>
          <w:sz w:val="26"/>
          <w:szCs w:val="26"/>
        </w:rPr>
        <w:t xml:space="preserve"> ‘16</w:t>
      </w:r>
      <w:r w:rsidRPr="00BA4811">
        <w:t xml:space="preserve"> {Kevin, second-year administration student participating in the International Social Welfare program of study at the School of Social Service Administration, “CONTENTIOUS ENTRY: LGBTQ REFUGE AND ASYLUM,” Advocates Forum, </w:t>
      </w:r>
      <w:hyperlink r:id="rId12" w:history="1">
        <w:r w:rsidRPr="00BA4811">
          <w:rPr>
            <w:rStyle w:val="Hyperlink"/>
          </w:rPr>
          <w:t>https://www.ssa.uchicago.edu/sites/default/files/uploads/AdvocatesForum_2016_contentious_entry.pdf</w:t>
        </w:r>
      </w:hyperlink>
      <w:r w:rsidRPr="00BA4811">
        <w:t>} (RG)</w:t>
      </w:r>
    </w:p>
    <w:p w14:paraId="73393E64" w14:textId="3B1935D1" w:rsidR="00435A11" w:rsidRPr="0090717E" w:rsidRDefault="00435A11" w:rsidP="00435A11">
      <w:pPr>
        <w:rPr>
          <w:sz w:val="16"/>
        </w:rPr>
      </w:pPr>
      <w:r w:rsidRPr="0090717E">
        <w:rPr>
          <w:sz w:val="16"/>
        </w:rPr>
        <w:t xml:space="preserve">In December, 2015, Northwestern University’s Center for Forced Migration Studies sponsored a forum entitled “The United States Refugee Resettlement Program: A Global Model for Successful Humanitarian Response?” The panel discussion exhibited a complex interplay of hope and despair, pride and shame. For instance, T. Alexander </w:t>
      </w:r>
      <w:proofErr w:type="spellStart"/>
      <w:r w:rsidRPr="0090717E">
        <w:rPr>
          <w:sz w:val="16"/>
        </w:rPr>
        <w:t>Aleinikoff</w:t>
      </w:r>
      <w:proofErr w:type="spellEnd"/>
      <w:r w:rsidRPr="0090717E">
        <w:rPr>
          <w:sz w:val="16"/>
        </w:rPr>
        <w:t xml:space="preserve">, outgoing U.N. Deputy High Commissioner for Refugees, boasted that </w:t>
      </w:r>
      <w:r w:rsidRPr="00F55A2F">
        <w:rPr>
          <w:rStyle w:val="Emphasis"/>
          <w:highlight w:val="yellow"/>
        </w:rPr>
        <w:t>the United States has the largest resettlement program in the world</w:t>
      </w:r>
      <w:r w:rsidRPr="0090717E">
        <w:rPr>
          <w:sz w:val="16"/>
        </w:rPr>
        <w:t>. Robert Carey, director for the U.S.’s Office of Refugee Resettlement (ORR), noted that the Obama administration had increased the number of refugees it would accept (</w:t>
      </w:r>
      <w:proofErr w:type="spellStart"/>
      <w:r w:rsidRPr="0090717E">
        <w:rPr>
          <w:sz w:val="16"/>
        </w:rPr>
        <w:t>Aleinikoff</w:t>
      </w:r>
      <w:proofErr w:type="spellEnd"/>
      <w:r w:rsidRPr="0090717E">
        <w:rPr>
          <w:sz w:val="16"/>
        </w:rPr>
        <w:t xml:space="preserve"> &amp; Carey, 2015). </w:t>
      </w:r>
      <w:r w:rsidRPr="00BA4811">
        <w:rPr>
          <w:rStyle w:val="StyleUnderline"/>
        </w:rPr>
        <w:t xml:space="preserve">At the same time, </w:t>
      </w:r>
      <w:proofErr w:type="spellStart"/>
      <w:r w:rsidRPr="00BA4811">
        <w:rPr>
          <w:rStyle w:val="StyleUnderline"/>
        </w:rPr>
        <w:t>Aleinikoff</w:t>
      </w:r>
      <w:proofErr w:type="spellEnd"/>
      <w:r w:rsidRPr="00BA4811">
        <w:rPr>
          <w:rStyle w:val="StyleUnderline"/>
        </w:rPr>
        <w:t xml:space="preserve"> conceded that </w:t>
      </w:r>
      <w:r w:rsidRPr="00F55A2F">
        <w:rPr>
          <w:rStyle w:val="StyleUnderline"/>
          <w:highlight w:val="yellow"/>
        </w:rPr>
        <w:t>the extensive vetting process for refugees is slow and painstaking</w:t>
      </w:r>
      <w:r w:rsidRPr="00BA4811">
        <w:rPr>
          <w:rStyle w:val="StyleUnderline"/>
        </w:rPr>
        <w:t xml:space="preserve">, precluding any agile response to crisis; </w:t>
      </w:r>
      <w:proofErr w:type="spellStart"/>
      <w:r w:rsidRPr="00BA4811">
        <w:rPr>
          <w:rStyle w:val="StyleUnderline"/>
        </w:rPr>
        <w:t>Ngoan</w:t>
      </w:r>
      <w:proofErr w:type="spellEnd"/>
      <w:r w:rsidRPr="00BA4811">
        <w:rPr>
          <w:rStyle w:val="StyleUnderline"/>
        </w:rPr>
        <w:t xml:space="preserve"> Lee, the Illinois State Refugee Coordinator, bemoaned </w:t>
      </w:r>
      <w:r w:rsidRPr="00F55A2F">
        <w:rPr>
          <w:rStyle w:val="StyleUnderline"/>
          <w:highlight w:val="yellow"/>
        </w:rPr>
        <w:t>the lack of funds for</w:t>
      </w:r>
      <w:r w:rsidRPr="00BA4811">
        <w:rPr>
          <w:rStyle w:val="StyleUnderline"/>
        </w:rPr>
        <w:t xml:space="preserve"> better </w:t>
      </w:r>
      <w:r w:rsidRPr="00F55A2F">
        <w:rPr>
          <w:rStyle w:val="StyleUnderline"/>
          <w:highlight w:val="yellow"/>
        </w:rPr>
        <w:t>assisting refugees in their initial months of resettlement</w:t>
      </w:r>
      <w:r w:rsidRPr="00BA4811">
        <w:rPr>
          <w:rStyle w:val="StyleUnderline"/>
        </w:rPr>
        <w:t xml:space="preserve"> (</w:t>
      </w:r>
      <w:proofErr w:type="spellStart"/>
      <w:r w:rsidRPr="00BA4811">
        <w:rPr>
          <w:rStyle w:val="StyleUnderline"/>
        </w:rPr>
        <w:t>Aleinikoff</w:t>
      </w:r>
      <w:proofErr w:type="spellEnd"/>
      <w:r w:rsidRPr="00BA4811">
        <w:rPr>
          <w:rStyle w:val="StyleUnderline"/>
        </w:rPr>
        <w:t xml:space="preserve"> &amp; Lee, 2015). Within this context, the particular issue of </w:t>
      </w:r>
      <w:r w:rsidRPr="00F55A2F">
        <w:rPr>
          <w:rStyle w:val="StyleUnderline"/>
          <w:highlight w:val="yellow"/>
        </w:rPr>
        <w:t>LGBTQ individuals seeking refuge or asylum in the United States remains a substantive problem.</w:t>
      </w:r>
      <w:r w:rsidRPr="00BA4811">
        <w:rPr>
          <w:rStyle w:val="StyleUnderline"/>
        </w:rPr>
        <w:t xml:space="preserve"> </w:t>
      </w:r>
      <w:r w:rsidRPr="00F55A2F">
        <w:rPr>
          <w:rStyle w:val="StyleUnderline"/>
          <w:highlight w:val="yellow"/>
        </w:rPr>
        <w:t>It is illegal to be LGBTQ in at least 76 countries,</w:t>
      </w:r>
      <w:r w:rsidRPr="00BA4811">
        <w:rPr>
          <w:rStyle w:val="StyleUnderline"/>
        </w:rPr>
        <w:t xml:space="preserve"> and 10 of those either have the death penalty for related offenses or a history of extrajudicial killings (</w:t>
      </w:r>
      <w:proofErr w:type="spellStart"/>
      <w:r w:rsidRPr="00BA4811">
        <w:rPr>
          <w:rStyle w:val="StyleUnderline"/>
        </w:rPr>
        <w:t>Bieksa</w:t>
      </w:r>
      <w:proofErr w:type="spellEnd"/>
      <w:r w:rsidRPr="00BA4811">
        <w:rPr>
          <w:rStyle w:val="StyleUnderline"/>
        </w:rPr>
        <w:t xml:space="preserve"> et al., 2012). In spite of this, attempting to garner asylum in the United States is likely to bring undue delays, cumbersome and potentially re-traumatizing deliberations, and, too often, unjust outcomes. </w:t>
      </w:r>
      <w:r w:rsidRPr="00F55A2F">
        <w:rPr>
          <w:rStyle w:val="StyleUnderline"/>
          <w:highlight w:val="yellow"/>
        </w:rPr>
        <w:t>Protecting sexual minorities from state-sanctioned or state-ignored violence is generally slow and inconsistent</w:t>
      </w:r>
      <w:r w:rsidRPr="0090717E">
        <w:rPr>
          <w:sz w:val="16"/>
        </w:rPr>
        <w:t xml:space="preserve">. Gaining asylum requires an individual demonstrate a well- founded fear of persecution in their country of origin (United Nations High Commissioner for Refugees, 2008). Persecution for LGBTQ individuals can emerge from cultural norms or government laws against homosexuality. </w:t>
      </w:r>
      <w:r w:rsidRPr="00BA4811">
        <w:rPr>
          <w:rStyle w:val="StyleUnderline"/>
        </w:rPr>
        <w:t xml:space="preserve">When the 1951 United Nations Convention Relating to the Status of Refugees established guidelines and categories for qualification, it created the designation “particular social group” in an attempt to address persecution of individuals belonging to a group not explicitly included in the Convention’s other categories. In 1990, following the ten-year asylum fight of Fidel Armando </w:t>
      </w:r>
      <w:proofErr w:type="spellStart"/>
      <w:r w:rsidRPr="00BA4811">
        <w:rPr>
          <w:rStyle w:val="StyleUnderline"/>
        </w:rPr>
        <w:t>Toboso</w:t>
      </w:r>
      <w:proofErr w:type="spellEnd"/>
      <w:r w:rsidRPr="00BA4811">
        <w:rPr>
          <w:rStyle w:val="StyleUnderline"/>
        </w:rPr>
        <w:t xml:space="preserve">-Alfonso, a gay Cuban man targeted extensively by the Castro regime, U.S. </w:t>
      </w:r>
      <w:r w:rsidRPr="00F55A2F">
        <w:rPr>
          <w:rStyle w:val="StyleUnderline"/>
          <w:highlight w:val="yellow"/>
        </w:rPr>
        <w:t>immigration law</w:t>
      </w:r>
      <w:r w:rsidRPr="00BA4811">
        <w:rPr>
          <w:rStyle w:val="StyleUnderline"/>
        </w:rPr>
        <w:t xml:space="preserve"> began to </w:t>
      </w:r>
      <w:r w:rsidRPr="00F55A2F">
        <w:rPr>
          <w:rStyle w:val="StyleUnderline"/>
          <w:highlight w:val="yellow"/>
        </w:rPr>
        <w:t>consider LGBTQ</w:t>
      </w:r>
      <w:r w:rsidRPr="00BA4811">
        <w:rPr>
          <w:rStyle w:val="StyleUnderline"/>
        </w:rPr>
        <w:t xml:space="preserve"> such </w:t>
      </w:r>
      <w:r w:rsidRPr="00F55A2F">
        <w:rPr>
          <w:rStyle w:val="StyleUnderline"/>
          <w:highlight w:val="yellow"/>
        </w:rPr>
        <w:t>a “particular social group</w:t>
      </w:r>
      <w:r w:rsidRPr="00BA4811">
        <w:rPr>
          <w:rStyle w:val="StyleUnderline"/>
        </w:rPr>
        <w:t>” (</w:t>
      </w:r>
      <w:proofErr w:type="spellStart"/>
      <w:r w:rsidRPr="00BA4811">
        <w:rPr>
          <w:rStyle w:val="StyleUnderline"/>
        </w:rPr>
        <w:t>Gruberg</w:t>
      </w:r>
      <w:proofErr w:type="spellEnd"/>
      <w:r w:rsidRPr="00BA4811">
        <w:rPr>
          <w:rStyle w:val="StyleUnderline"/>
        </w:rPr>
        <w:t xml:space="preserve"> &amp; West, 2015). In 1994 U.S Attorney General, Janet Reno, required that immigration </w:t>
      </w:r>
      <w:r w:rsidRPr="00F55A2F">
        <w:rPr>
          <w:rStyle w:val="StyleUnderline"/>
          <w:highlight w:val="yellow"/>
        </w:rPr>
        <w:t>judges recognize sexual minority status as established grounds for granting asylum</w:t>
      </w:r>
      <w:r w:rsidRPr="00BA4811">
        <w:rPr>
          <w:rStyle w:val="StyleUnderline"/>
        </w:rPr>
        <w:t xml:space="preserve"> (</w:t>
      </w:r>
      <w:proofErr w:type="spellStart"/>
      <w:r w:rsidRPr="00BA4811">
        <w:rPr>
          <w:rStyle w:val="StyleUnderline"/>
        </w:rPr>
        <w:t>Gruberg</w:t>
      </w:r>
      <w:proofErr w:type="spellEnd"/>
      <w:r w:rsidRPr="00BA4811">
        <w:rPr>
          <w:rStyle w:val="StyleUnderline"/>
        </w:rPr>
        <w:t xml:space="preserve"> &amp; West, 2015).</w:t>
      </w:r>
      <w:r w:rsidR="0090717E">
        <w:rPr>
          <w:rStyle w:val="StyleUnderline"/>
        </w:rPr>
        <w:t xml:space="preserve"> </w:t>
      </w:r>
      <w:r w:rsidRPr="0090717E">
        <w:rPr>
          <w:sz w:val="16"/>
        </w:rPr>
        <w:t>ADJUDICATION AND ACCOMPANYING PROBLEMS</w:t>
      </w:r>
      <w:r w:rsidRPr="00BA4811">
        <w:rPr>
          <w:rStyle w:val="StyleUnderline"/>
        </w:rPr>
        <w:t xml:space="preserve"> Despite UN conventions and </w:t>
      </w:r>
      <w:r w:rsidRPr="00F55A2F">
        <w:rPr>
          <w:rStyle w:val="StyleUnderline"/>
          <w:highlight w:val="yellow"/>
        </w:rPr>
        <w:t>U.S. law, sexual minorities still face an adjudication process for asylum status that is fraught with barriers</w:t>
      </w:r>
      <w:r w:rsidRPr="00BA4811">
        <w:rPr>
          <w:rStyle w:val="StyleUnderline"/>
        </w:rPr>
        <w:t xml:space="preserve">. Refugees are selected and vetted in their home countries and flown to the United States to be resettled. Then, they are offered short-term services. </w:t>
      </w:r>
      <w:r w:rsidRPr="00F55A2F">
        <w:rPr>
          <w:rStyle w:val="StyleUnderline"/>
          <w:highlight w:val="yellow"/>
        </w:rPr>
        <w:t>Asylum seekers</w:t>
      </w:r>
      <w:r w:rsidRPr="00BA4811">
        <w:rPr>
          <w:rStyle w:val="StyleUnderline"/>
        </w:rPr>
        <w:t xml:space="preserve">, on the other hand, </w:t>
      </w:r>
      <w:r w:rsidRPr="00F55A2F">
        <w:rPr>
          <w:rStyle w:val="StyleUnderline"/>
          <w:highlight w:val="yellow"/>
        </w:rPr>
        <w:t>arrive</w:t>
      </w:r>
      <w:r w:rsidRPr="00BA4811">
        <w:rPr>
          <w:rStyle w:val="StyleUnderline"/>
        </w:rPr>
        <w:t xml:space="preserve"> in the United States on their own </w:t>
      </w:r>
      <w:r w:rsidRPr="00F55A2F">
        <w:rPr>
          <w:rStyle w:val="StyleUnderline"/>
          <w:highlight w:val="yellow"/>
        </w:rPr>
        <w:t>and plea</w:t>
      </w:r>
      <w:r w:rsidRPr="00BA4811">
        <w:rPr>
          <w:rStyle w:val="StyleUnderline"/>
        </w:rPr>
        <w:t xml:space="preserve"> either affirmatively or defensively </w:t>
      </w:r>
      <w:r w:rsidRPr="00F55A2F">
        <w:rPr>
          <w:rStyle w:val="StyleUnderline"/>
          <w:highlight w:val="yellow"/>
        </w:rPr>
        <w:t>for refugee status</w:t>
      </w:r>
      <w:r w:rsidRPr="00BA4811">
        <w:rPr>
          <w:rStyle w:val="StyleUnderline"/>
        </w:rPr>
        <w:t xml:space="preserve">. According to attorney Neil </w:t>
      </w:r>
      <w:proofErr w:type="spellStart"/>
      <w:r w:rsidRPr="00BA4811">
        <w:rPr>
          <w:rStyle w:val="StyleUnderline"/>
        </w:rPr>
        <w:t>Grungras</w:t>
      </w:r>
      <w:proofErr w:type="spellEnd"/>
      <w:r w:rsidRPr="00BA4811">
        <w:rPr>
          <w:rStyle w:val="StyleUnderline"/>
        </w:rPr>
        <w:t xml:space="preserve">, founder of the Organization for Refuge, Asylum, and Migration, they are not eligible for the government resources refugees receive and generally rely on family or community support (N. </w:t>
      </w:r>
      <w:proofErr w:type="spellStart"/>
      <w:r w:rsidRPr="00BA4811">
        <w:rPr>
          <w:rStyle w:val="StyleUnderline"/>
        </w:rPr>
        <w:t>Grungras</w:t>
      </w:r>
      <w:proofErr w:type="spellEnd"/>
      <w:r w:rsidRPr="00BA4811">
        <w:rPr>
          <w:rStyle w:val="StyleUnderline"/>
        </w:rPr>
        <w:t xml:space="preserve">, personal communication, October 25, 2013). </w:t>
      </w:r>
      <w:r w:rsidRPr="00F55A2F">
        <w:rPr>
          <w:rStyle w:val="StyleUnderline"/>
          <w:highlight w:val="yellow"/>
        </w:rPr>
        <w:t>LGBTQ asylum seekers</w:t>
      </w:r>
      <w:r w:rsidRPr="00BA4811">
        <w:rPr>
          <w:rStyle w:val="StyleUnderline"/>
        </w:rPr>
        <w:t xml:space="preserve"> tend to </w:t>
      </w:r>
      <w:r w:rsidRPr="00F55A2F">
        <w:rPr>
          <w:rStyle w:val="StyleUnderline"/>
          <w:highlight w:val="yellow"/>
        </w:rPr>
        <w:t>lack</w:t>
      </w:r>
      <w:r w:rsidRPr="00BA4811">
        <w:rPr>
          <w:rStyle w:val="StyleUnderline"/>
        </w:rPr>
        <w:t xml:space="preserve"> this </w:t>
      </w:r>
      <w:r w:rsidRPr="00F55A2F">
        <w:rPr>
          <w:rStyle w:val="StyleUnderline"/>
          <w:highlight w:val="yellow"/>
        </w:rPr>
        <w:t>support</w:t>
      </w:r>
      <w:r w:rsidRPr="00BA4811">
        <w:rPr>
          <w:rStyle w:val="StyleUnderline"/>
        </w:rPr>
        <w:t xml:space="preserve">. Often they are fleeing violently disapproving family members and fear compatriots’ homophobia (N. </w:t>
      </w:r>
      <w:proofErr w:type="spellStart"/>
      <w:r w:rsidRPr="00BA4811">
        <w:rPr>
          <w:rStyle w:val="StyleUnderline"/>
        </w:rPr>
        <w:t>Grungras</w:t>
      </w:r>
      <w:proofErr w:type="spellEnd"/>
      <w:r w:rsidRPr="00BA4811">
        <w:rPr>
          <w:rStyle w:val="StyleUnderline"/>
        </w:rPr>
        <w:t xml:space="preserve">, personal communication, October 25, 2013). Thus, </w:t>
      </w:r>
      <w:r w:rsidRPr="00F55A2F">
        <w:rPr>
          <w:rStyle w:val="StyleUnderline"/>
          <w:highlight w:val="yellow"/>
        </w:rPr>
        <w:t>LGBTQ</w:t>
      </w:r>
      <w:r w:rsidRPr="00BA4811">
        <w:rPr>
          <w:rStyle w:val="StyleUnderline"/>
        </w:rPr>
        <w:t xml:space="preserve"> people often </w:t>
      </w:r>
      <w:r w:rsidRPr="00F55A2F">
        <w:rPr>
          <w:rStyle w:val="StyleUnderline"/>
          <w:highlight w:val="yellow"/>
        </w:rPr>
        <w:t>enter asylum</w:t>
      </w:r>
      <w:r w:rsidRPr="00BA4811">
        <w:rPr>
          <w:rStyle w:val="StyleUnderline"/>
        </w:rPr>
        <w:t xml:space="preserve"> adjudication </w:t>
      </w:r>
      <w:r w:rsidRPr="00F55A2F">
        <w:rPr>
          <w:rStyle w:val="StyleUnderline"/>
          <w:highlight w:val="yellow"/>
        </w:rPr>
        <w:t>suffering from duress and isolation</w:t>
      </w:r>
      <w:r w:rsidRPr="00BA4811">
        <w:rPr>
          <w:rStyle w:val="StyleUnderline"/>
        </w:rPr>
        <w:t xml:space="preserve"> (</w:t>
      </w:r>
      <w:proofErr w:type="spellStart"/>
      <w:r w:rsidRPr="00BA4811">
        <w:rPr>
          <w:rStyle w:val="StyleUnderline"/>
        </w:rPr>
        <w:t>Gruberg</w:t>
      </w:r>
      <w:proofErr w:type="spellEnd"/>
      <w:r w:rsidRPr="00BA4811">
        <w:rPr>
          <w:rStyle w:val="StyleUnderline"/>
        </w:rPr>
        <w:t xml:space="preserve"> &amp; West, 2015). In order to achieve a positive status determination based on sexual minority status</w:t>
      </w:r>
      <w:r w:rsidRPr="00F55A2F">
        <w:rPr>
          <w:rStyle w:val="StyleUnderline"/>
          <w:highlight w:val="yellow"/>
        </w:rPr>
        <w:t>, the asylum seeker must prove that</w:t>
      </w:r>
      <w:r w:rsidRPr="00BA4811">
        <w:rPr>
          <w:rStyle w:val="StyleUnderline"/>
        </w:rPr>
        <w:t xml:space="preserve"> </w:t>
      </w:r>
      <w:r w:rsidRPr="00BA4811">
        <w:rPr>
          <w:rStyle w:val="StyleUnderline"/>
          <w:strike/>
        </w:rPr>
        <w:t>he/she is</w:t>
      </w:r>
      <w:r w:rsidRPr="00BA4811">
        <w:rPr>
          <w:rStyle w:val="StyleUnderline"/>
        </w:rPr>
        <w:t xml:space="preserve"> [</w:t>
      </w:r>
      <w:r w:rsidRPr="00F55A2F">
        <w:rPr>
          <w:rStyle w:val="StyleUnderline"/>
          <w:highlight w:val="yellow"/>
        </w:rPr>
        <w:t>they are</w:t>
      </w:r>
      <w:r w:rsidRPr="00BA4811">
        <w:rPr>
          <w:rStyle w:val="StyleUnderline"/>
        </w:rPr>
        <w:t xml:space="preserve">] indeed </w:t>
      </w:r>
      <w:r w:rsidRPr="00F55A2F">
        <w:rPr>
          <w:rStyle w:val="StyleUnderline"/>
          <w:highlight w:val="yellow"/>
        </w:rPr>
        <w:t>LGBTQ and</w:t>
      </w:r>
      <w:r w:rsidRPr="00BA4811">
        <w:rPr>
          <w:rStyle w:val="StyleUnderline"/>
        </w:rPr>
        <w:t xml:space="preserve"> </w:t>
      </w:r>
      <w:r w:rsidRPr="00BA4811">
        <w:rPr>
          <w:rStyle w:val="StyleUnderline"/>
          <w:strike/>
        </w:rPr>
        <w:t>has</w:t>
      </w:r>
      <w:r w:rsidRPr="00BA4811">
        <w:rPr>
          <w:rStyle w:val="StyleUnderline"/>
        </w:rPr>
        <w:t xml:space="preserve"> [have] a well-founded </w:t>
      </w:r>
      <w:r w:rsidRPr="00F55A2F">
        <w:rPr>
          <w:rStyle w:val="StyleUnderline"/>
          <w:highlight w:val="yellow"/>
        </w:rPr>
        <w:t>fear</w:t>
      </w:r>
      <w:r w:rsidRPr="00BA4811">
        <w:rPr>
          <w:rStyle w:val="StyleUnderline"/>
        </w:rPr>
        <w:t xml:space="preserve"> of </w:t>
      </w:r>
      <w:r w:rsidRPr="00F55A2F">
        <w:rPr>
          <w:rStyle w:val="StyleUnderline"/>
          <w:highlight w:val="yellow"/>
        </w:rPr>
        <w:t>persecution</w:t>
      </w:r>
      <w:r w:rsidRPr="00BA4811">
        <w:rPr>
          <w:rStyle w:val="StyleUnderline"/>
        </w:rPr>
        <w:t xml:space="preserve"> in the country of origin due to this (Morgan, 2006).</w:t>
      </w:r>
      <w:r w:rsidRPr="0090717E">
        <w:rPr>
          <w:sz w:val="16"/>
        </w:rPr>
        <w:t xml:space="preserve"> As </w:t>
      </w:r>
      <w:proofErr w:type="spellStart"/>
      <w:r w:rsidRPr="0090717E">
        <w:rPr>
          <w:sz w:val="16"/>
        </w:rPr>
        <w:t>Beiksa</w:t>
      </w:r>
      <w:proofErr w:type="spellEnd"/>
      <w:r w:rsidRPr="0090717E">
        <w:rPr>
          <w:sz w:val="16"/>
        </w:rPr>
        <w:t xml:space="preserve"> and others (2012) point out, in sexual minority cases, the credibility of the asylum-seeker is especially difficult to ascertain. Unlike claims based on political opinion, religion, nationality, and race, these cases rely mainly on the subject’s testimony (</w:t>
      </w:r>
      <w:proofErr w:type="spellStart"/>
      <w:r w:rsidRPr="0090717E">
        <w:rPr>
          <w:sz w:val="16"/>
        </w:rPr>
        <w:t>Beiksa</w:t>
      </w:r>
      <w:proofErr w:type="spellEnd"/>
      <w:r w:rsidRPr="0090717E">
        <w:rPr>
          <w:sz w:val="16"/>
        </w:rPr>
        <w:t xml:space="preserve"> et al., 2012, p. 197). </w:t>
      </w:r>
      <w:r w:rsidRPr="00F55A2F">
        <w:rPr>
          <w:rStyle w:val="Emphasis"/>
          <w:highlight w:val="yellow"/>
        </w:rPr>
        <w:t>If an individual has had to conceal his/her identity, even witness testimonials may be difficult to secure</w:t>
      </w:r>
      <w:r w:rsidRPr="0090717E">
        <w:rPr>
          <w:sz w:val="16"/>
        </w:rPr>
        <w:t xml:space="preserve"> (</w:t>
      </w:r>
      <w:proofErr w:type="spellStart"/>
      <w:r w:rsidRPr="0090717E">
        <w:rPr>
          <w:sz w:val="16"/>
        </w:rPr>
        <w:t>Beiksa</w:t>
      </w:r>
      <w:proofErr w:type="spellEnd"/>
      <w:r w:rsidRPr="0090717E">
        <w:rPr>
          <w:sz w:val="16"/>
        </w:rPr>
        <w:t xml:space="preserve"> et al., 2012, p. 198). In determining the threat posed by the country of origin, adjudicators draw on evidence such as hate crime reports and the existence of LGBTQ-related organizations (</w:t>
      </w:r>
      <w:proofErr w:type="spellStart"/>
      <w:r w:rsidRPr="0090717E">
        <w:rPr>
          <w:sz w:val="16"/>
        </w:rPr>
        <w:t>Swink</w:t>
      </w:r>
      <w:proofErr w:type="spellEnd"/>
      <w:r w:rsidRPr="0090717E">
        <w:rPr>
          <w:sz w:val="16"/>
        </w:rPr>
        <w:t>, 2006). In the United States, asylum applicants are required to submit applications within a year of arriving; LGBTQ applicants are believed to be even more hampered by this demand than others. The gathering of evidence (including supplemental testimony) takes additional time and the difficulty of “coming out” so publicly exacts a toll (</w:t>
      </w:r>
      <w:proofErr w:type="spellStart"/>
      <w:r w:rsidRPr="0090717E">
        <w:rPr>
          <w:sz w:val="16"/>
        </w:rPr>
        <w:t>Gruberg</w:t>
      </w:r>
      <w:proofErr w:type="spellEnd"/>
      <w:r w:rsidRPr="0090717E">
        <w:rPr>
          <w:sz w:val="16"/>
        </w:rPr>
        <w:t xml:space="preserve"> &amp; West, 2015). The centrality of the personal narrative creates considerable pressure for both the claimant and adjudicator. The claimant must elaborate on life details that have often been sources of shame, danger, and uncertainty (Morgan, 2006) and yet the testimony, often the sole evidence, must be convincing. The adjudicator is tasked with making a weighty decision with little to go on outside that testimony (</w:t>
      </w:r>
      <w:proofErr w:type="spellStart"/>
      <w:r w:rsidRPr="0090717E">
        <w:rPr>
          <w:sz w:val="16"/>
        </w:rPr>
        <w:t>Beiksa</w:t>
      </w:r>
      <w:proofErr w:type="spellEnd"/>
      <w:r w:rsidRPr="0090717E">
        <w:rPr>
          <w:sz w:val="16"/>
        </w:rPr>
        <w:t xml:space="preserve"> et al., 2012). One can imagine how two independently acting adjudicators might assess the same case and arrive at remarkably different conclusions (</w:t>
      </w:r>
      <w:proofErr w:type="spellStart"/>
      <w:r w:rsidRPr="0090717E">
        <w:rPr>
          <w:sz w:val="16"/>
        </w:rPr>
        <w:t>Swink</w:t>
      </w:r>
      <w:proofErr w:type="spellEnd"/>
      <w:r w:rsidRPr="0090717E">
        <w:rPr>
          <w:sz w:val="16"/>
        </w:rPr>
        <w:t>, 2006). As Sridharan (2008) shows, there are three principles that adjudicators use for guiding their decisions in LGBTQ asylum cases: immutability, recognizability, and association. The first refers to the idea that the characteristic that defines an individual as a member of a particular social group cannot be changed or should not be required to be changed. Unfortunately, the immutability requirement gets elided when a judge decides that an applicant is not recognizably gay and therefore can presumably return to his/her country of origin and live discreetly and safely (Sridharan, 2008</w:t>
      </w:r>
      <w:r w:rsidRPr="00BA4811">
        <w:rPr>
          <w:rStyle w:val="StyleUnderline"/>
        </w:rPr>
        <w:t xml:space="preserve">). </w:t>
      </w:r>
      <w:r w:rsidRPr="00F55A2F">
        <w:rPr>
          <w:rStyle w:val="StyleUnderline"/>
          <w:highlight w:val="yellow"/>
        </w:rPr>
        <w:t>Courts have ruled that the notion that LGBTQ individuals can be denied asylum on the premise that they can conceal their identities</w:t>
      </w:r>
      <w:r w:rsidRPr="00BA4811">
        <w:rPr>
          <w:rStyle w:val="StyleUnderline"/>
        </w:rPr>
        <w:t xml:space="preserve"> runs counter to the 1951 Convention. </w:t>
      </w:r>
      <w:r w:rsidRPr="00F55A2F">
        <w:rPr>
          <w:rStyle w:val="StyleUnderline"/>
          <w:highlight w:val="yellow"/>
        </w:rPr>
        <w:t>Status determinations</w:t>
      </w:r>
      <w:r w:rsidRPr="00BA4811">
        <w:rPr>
          <w:rStyle w:val="StyleUnderline"/>
        </w:rPr>
        <w:t xml:space="preserve"> are supposed to be </w:t>
      </w:r>
      <w:r w:rsidRPr="00F55A2F">
        <w:rPr>
          <w:rStyle w:val="StyleUnderline"/>
          <w:highlight w:val="yellow"/>
        </w:rPr>
        <w:t>base</w:t>
      </w:r>
      <w:r w:rsidRPr="00BA4811">
        <w:rPr>
          <w:rStyle w:val="StyleUnderline"/>
        </w:rPr>
        <w:t xml:space="preserve">d </w:t>
      </w:r>
      <w:r w:rsidRPr="00F55A2F">
        <w:rPr>
          <w:rStyle w:val="StyleUnderline"/>
          <w:highlight w:val="yellow"/>
        </w:rPr>
        <w:t>on identity, not behavior</w:t>
      </w:r>
      <w:r w:rsidRPr="00BA4811">
        <w:rPr>
          <w:rStyle w:val="StyleUnderline"/>
        </w:rPr>
        <w:t xml:space="preserve">; yet some </w:t>
      </w:r>
      <w:r w:rsidRPr="00F55A2F">
        <w:rPr>
          <w:rStyle w:val="StyleUnderline"/>
          <w:highlight w:val="yellow"/>
        </w:rPr>
        <w:t>judges</w:t>
      </w:r>
      <w:r w:rsidRPr="00BA4811">
        <w:rPr>
          <w:rStyle w:val="StyleUnderline"/>
        </w:rPr>
        <w:t xml:space="preserve"> return to behavior to </w:t>
      </w:r>
      <w:r w:rsidRPr="00F55A2F">
        <w:rPr>
          <w:rStyle w:val="StyleUnderline"/>
          <w:highlight w:val="yellow"/>
        </w:rPr>
        <w:t>argue</w:t>
      </w:r>
      <w:r w:rsidRPr="00BA4811">
        <w:rPr>
          <w:rStyle w:val="StyleUnderline"/>
        </w:rPr>
        <w:t xml:space="preserve"> that </w:t>
      </w:r>
      <w:r w:rsidRPr="00F55A2F">
        <w:rPr>
          <w:rStyle w:val="StyleUnderline"/>
          <w:highlight w:val="yellow"/>
        </w:rPr>
        <w:t>homosexual behavior can be altered or concealed</w:t>
      </w:r>
      <w:r w:rsidRPr="0090717E">
        <w:rPr>
          <w:sz w:val="16"/>
        </w:rPr>
        <w:t xml:space="preserve"> (Sridharan, 2008). How can one account for these discrepancies between Convention rule and individual judgments? While immigration judges and officers are screened for their views on homosexuality, the ideas of immutability and what an individual can rightfully be expected to compromise in order to be secure remain ungoverned (Kahn, 2012). </w:t>
      </w:r>
      <w:r w:rsidRPr="00BA4811">
        <w:rPr>
          <w:rStyle w:val="Emphasis"/>
        </w:rPr>
        <w:t>The principle of recognizability is therefore problematic</w:t>
      </w:r>
      <w:r w:rsidRPr="0090717E">
        <w:rPr>
          <w:sz w:val="16"/>
        </w:rPr>
        <w:t xml:space="preserve"> for several reasons. First, it allows for notions of gayness that are cultured, classed, and essentializing (Murray, 2014). The operating assumption is that claimants from around the world should demonstrate authenticity through mannerisms, attitudes, and preoccupations associated with gay, white, middle-class men in the West (Murray, 2014). Second, recognizability often presumes a definitive boundary between heterosexuality and homosexuality. The enforcement of such boundaries leads to cases in which a lesbian claimant can be rejected for asylum because she has children or has had relationships with men (National Center for Lesbian Rights, 2015). Finally, recognizability both demands that asylum seekers emphatically articulate gayness and adeptly conceal it (Heller, 2009). LGBTQ individuals living in countries that persecute sexual minorities may well have become experts at covering or passing as needed for self- preservation, but may not have experience conforming to an essentialist logic of expressive openness. On the one hand, the fear of fraudulence on the part of asylum seekers creates a greater desire for a straightforward and reliable means of determining legitimacy in LGBTQ claims (Murray, 2014). This fear results in greater suspicion on the part of some adjudicators and judges when claimants fail to demonstrate the expected, or even required, markers of group belonging (e.g. knowledge of gay bars and parades, public associations) (Sridharan, 2008). Take for example, Mohammad, an Iranian who was seeking asylum as a gay man but who had long learned the necessities of discretion. In Iran he had been self-aware as a gay man for a decade when a guard with whom he had been intimate told his family (Morgan, 2006, p. 144). Both the guard and his family threatened Mohammad’s life (p. 145). After reaching the United States, however, he was denied asylum because he showed no signs of femininity and kept his relationship with his live-in boyfriend secret from his boyfriend’s relatives (p. 146). It was only after he obtained affidavits from LGBTQ organizations that his status was “visible” enough to warrant, on his second appeal, the granting of asylum (p. 146-147). On the other hand, the principles of assessment that emphasize identifying stereotypical gay traits seem very much to invite rather than prevent fraudulence. An example of this can be found in the allegations that Nigerians are training asylum seekers to act gay in order to attain asylum (Murray, 2014).</w:t>
      </w:r>
      <w:r w:rsidR="0090717E" w:rsidRPr="0090717E">
        <w:rPr>
          <w:sz w:val="16"/>
        </w:rPr>
        <w:t xml:space="preserve"> </w:t>
      </w:r>
      <w:r w:rsidRPr="0090717E">
        <w:rPr>
          <w:sz w:val="16"/>
        </w:rPr>
        <w:t>REFORMING THE PROCESS Reformation of the adjudication process might begin with a more nuanced consideration of each applicant’s narrative. Tailored competency training could go a long way towards ensuring that adjudicators appreciate the nuances of a LGBTQ individual’s conflicted path to seeking asylum. Adjudicators could be allowed to retain sufficient discretion while the determination process is standardized enough so that officers do not veer into unreasonable lines of inquiry skewed towards rejection.</w:t>
      </w:r>
      <w:r w:rsidRPr="00BA4811">
        <w:rPr>
          <w:rStyle w:val="StyleUnderline"/>
        </w:rPr>
        <w:t xml:space="preserve"> </w:t>
      </w:r>
      <w:r w:rsidRPr="0090717E">
        <w:rPr>
          <w:sz w:val="16"/>
        </w:rPr>
        <w:t xml:space="preserve">In addition, there is the need for an understanding of inchoate LGBTQ identity. As </w:t>
      </w:r>
      <w:proofErr w:type="spellStart"/>
      <w:r w:rsidRPr="0090717E">
        <w:rPr>
          <w:sz w:val="16"/>
        </w:rPr>
        <w:t>Middlekoop</w:t>
      </w:r>
      <w:proofErr w:type="spellEnd"/>
      <w:r w:rsidRPr="0090717E">
        <w:rPr>
          <w:sz w:val="16"/>
        </w:rPr>
        <w:t xml:space="preserve"> (2013) shows, some asylum applicants may not disclose their sexuality upon arriving in the United States because they are in an early phase of accepting their identity and may lack even the language to discuss it. For some, internalized homophobia acts as a formidable barrier to self-acceptance and articulating same sex desire (p. 155). A relatively “late” articulation tends to raise suspicions for adjudicators, but individuals should be offered the opportunity to alter their claims for asylum or initiate new (p. 162). Again, this can be done without compromising rigor in the determination process. Professional witnesses, such as psychologists and social workers, can play a larger role in communicating to officers the particular psychological challenges of migrating from a severely homophobic culture to one that is more accepting. While the application process, once LGBTQ asylum seekers are in the United States, should be slowed down when it is necessary to accommodate the preparation of their legal claims, the process of recognizing LGBTQ refugees abroad and bringing them to resettling countries can be expedited. In many cases, individuals spend conflict-ridden months or years in transit countries that house them (on a temporary basis) while they seek resettlement through the United Nations High Commission for Refugees (La Violette, 2013). In response to this, Heartland Alliance International (HAI) initiated a project, led by HAI Lebanon Country Director </w:t>
      </w:r>
      <w:proofErr w:type="spellStart"/>
      <w:r w:rsidRPr="0090717E">
        <w:rPr>
          <w:sz w:val="16"/>
        </w:rPr>
        <w:t>Marya</w:t>
      </w:r>
      <w:proofErr w:type="spellEnd"/>
      <w:r w:rsidRPr="0090717E">
        <w:rPr>
          <w:sz w:val="16"/>
        </w:rPr>
        <w:t xml:space="preserve"> Abdul Rahman, to provide social services to LGBTQ Syrians residing temporarily in Lebanon (M. Abdul Rahman, personal correspondence, December 8, 2015). Likewise, Helsinki Citizens Assembly has made a commendable effort to monitor and report on the conditions of Iranian gay men and transgender women who are temporarily in Turkey, where they are often plagued by police abuse, attacks from homophobic locals, and difficulty with housing and employment (Helsinki Citizens Assembly &amp; the Organization for Refugee, Asylum &amp; Migration, 2009). </w:t>
      </w:r>
      <w:r w:rsidRPr="00BA4811">
        <w:rPr>
          <w:rStyle w:val="StyleUnderline"/>
        </w:rPr>
        <w:t>While many migrants spend time in the compromised conditions of first asylum, others spend agonizing months and years in detainment centers in the United States after having been apprehended at the border (</w:t>
      </w:r>
      <w:proofErr w:type="spellStart"/>
      <w:r w:rsidRPr="00BA4811">
        <w:rPr>
          <w:rStyle w:val="StyleUnderline"/>
        </w:rPr>
        <w:t>Gruberg</w:t>
      </w:r>
      <w:proofErr w:type="spellEnd"/>
      <w:r w:rsidRPr="00BA4811">
        <w:rPr>
          <w:rStyle w:val="StyleUnderline"/>
        </w:rPr>
        <w:t>, 2013). The exact number is unknown because U.S. Customs and Immigration Enforcement (</w:t>
      </w:r>
      <w:r w:rsidRPr="00F55A2F">
        <w:rPr>
          <w:rStyle w:val="StyleUnderline"/>
          <w:highlight w:val="yellow"/>
        </w:rPr>
        <w:t>ICE) does not collect data on sexual orientation. However</w:t>
      </w:r>
      <w:r w:rsidRPr="00BA4811">
        <w:rPr>
          <w:rStyle w:val="StyleUnderline"/>
        </w:rPr>
        <w:t xml:space="preserve">, Heartland Alliance’s National Immigrant Justice Center has </w:t>
      </w:r>
      <w:r w:rsidRPr="00F55A2F">
        <w:rPr>
          <w:rStyle w:val="StyleUnderline"/>
          <w:highlight w:val="yellow"/>
        </w:rPr>
        <w:t>documented abuses of LGBTQ asylum seekers</w:t>
      </w:r>
      <w:r w:rsidRPr="00BA4811">
        <w:rPr>
          <w:rStyle w:val="StyleUnderline"/>
        </w:rPr>
        <w:t xml:space="preserve"> </w:t>
      </w:r>
      <w:r w:rsidRPr="00F55A2F">
        <w:rPr>
          <w:rStyle w:val="StyleUnderline"/>
          <w:highlight w:val="yellow"/>
        </w:rPr>
        <w:t>in</w:t>
      </w:r>
      <w:r w:rsidRPr="00BA4811">
        <w:rPr>
          <w:rStyle w:val="StyleUnderline"/>
        </w:rPr>
        <w:t xml:space="preserve"> Department of Homeland Security (</w:t>
      </w:r>
      <w:r w:rsidRPr="00F55A2F">
        <w:rPr>
          <w:rStyle w:val="StyleUnderline"/>
          <w:highlight w:val="yellow"/>
        </w:rPr>
        <w:t>DHS</w:t>
      </w:r>
      <w:r w:rsidRPr="00BA4811">
        <w:rPr>
          <w:rStyle w:val="StyleUnderline"/>
        </w:rPr>
        <w:t>) holding centers across the country (</w:t>
      </w:r>
      <w:proofErr w:type="spellStart"/>
      <w:r w:rsidRPr="00BA4811">
        <w:rPr>
          <w:rStyle w:val="StyleUnderline"/>
        </w:rPr>
        <w:t>Gruberg</w:t>
      </w:r>
      <w:proofErr w:type="spellEnd"/>
      <w:r w:rsidRPr="00BA4811">
        <w:rPr>
          <w:rStyle w:val="StyleUnderline"/>
        </w:rPr>
        <w:t xml:space="preserve">, 2013). As </w:t>
      </w:r>
      <w:proofErr w:type="spellStart"/>
      <w:r w:rsidRPr="00BA4811">
        <w:rPr>
          <w:rStyle w:val="StyleUnderline"/>
        </w:rPr>
        <w:t>Gruberg</w:t>
      </w:r>
      <w:proofErr w:type="spellEnd"/>
      <w:r w:rsidRPr="00BA4811">
        <w:rPr>
          <w:rStyle w:val="StyleUnderline"/>
        </w:rPr>
        <w:t xml:space="preserve"> (2013) shows, </w:t>
      </w:r>
      <w:r w:rsidRPr="00F55A2F">
        <w:rPr>
          <w:rStyle w:val="StyleUnderline"/>
          <w:highlight w:val="yellow"/>
        </w:rPr>
        <w:t>transgender women seem to be the most frequently mistreated in these settings</w:t>
      </w:r>
      <w:r w:rsidRPr="00BA4811">
        <w:rPr>
          <w:rStyle w:val="StyleUnderline"/>
        </w:rPr>
        <w:t xml:space="preserve">, as some facilities, such as </w:t>
      </w:r>
      <w:proofErr w:type="spellStart"/>
      <w:r w:rsidRPr="00BA4811">
        <w:rPr>
          <w:rStyle w:val="StyleUnderline"/>
        </w:rPr>
        <w:t>Krome</w:t>
      </w:r>
      <w:proofErr w:type="spellEnd"/>
      <w:r w:rsidRPr="00BA4811">
        <w:rPr>
          <w:rStyle w:val="StyleUnderline"/>
        </w:rPr>
        <w:t xml:space="preserve"> Service Processing Center in Miami, “resolve” issues of </w:t>
      </w:r>
      <w:r w:rsidRPr="00F55A2F">
        <w:rPr>
          <w:rStyle w:val="StyleUnderline"/>
          <w:highlight w:val="yellow"/>
        </w:rPr>
        <w:t>abuse perpetrated by fellow detainees</w:t>
      </w:r>
      <w:r w:rsidRPr="00BA4811">
        <w:rPr>
          <w:rStyle w:val="StyleUnderline"/>
        </w:rPr>
        <w:t xml:space="preserve"> by placing them in solitary confinement</w:t>
      </w:r>
      <w:r w:rsidRPr="0090717E">
        <w:rPr>
          <w:sz w:val="16"/>
        </w:rPr>
        <w:t xml:space="preserve"> (p. 6). Though it is beyond the scope of this paper to detail this system as well as the particular struggles of transgender asylum seekers, it is important to note detainment as an area in need of advocacy effort, including the extreme vulnerability of transgender detainees. Prior to 1996, only individuals considered a flight risk or a threat to national security were detained (p. 3). Currently, ICE operates under a mandate from Congress to fill 34,000 beds in 250 facilities across the country, regardless of the particularities of individual cases (p. 3). There are viable alternatives to detention that are less costly and more humane (p. 16). Just as the adjudication process can be re-traumatizing for this population, living like a prisoner upon arriving in a presumed haven is likely be re-traumatizing, even without the sexual abuse and other kinds of abuse that some detainees face (p. 6).</w:t>
      </w:r>
      <w:r w:rsidR="0090717E" w:rsidRPr="0090717E">
        <w:rPr>
          <w:sz w:val="16"/>
        </w:rPr>
        <w:t xml:space="preserve"> </w:t>
      </w:r>
      <w:r w:rsidRPr="0090717E">
        <w:rPr>
          <w:sz w:val="16"/>
        </w:rPr>
        <w:t xml:space="preserve">CONCLUSION </w:t>
      </w:r>
      <w:r w:rsidRPr="00BA4811">
        <w:rPr>
          <w:rStyle w:val="StyleUnderline"/>
        </w:rPr>
        <w:t xml:space="preserve">Though systems operated by government bureaucracies are generally reputed to be inflexible in the face of human nuance and slow in the face of exigent need, </w:t>
      </w:r>
      <w:r w:rsidRPr="00BA4811">
        <w:rPr>
          <w:rStyle w:val="Emphasis"/>
        </w:rPr>
        <w:t xml:space="preserve">the </w:t>
      </w:r>
      <w:r w:rsidRPr="00F55A2F">
        <w:rPr>
          <w:rStyle w:val="Emphasis"/>
          <w:highlight w:val="yellow"/>
        </w:rPr>
        <w:t>stakes are particularly high for LGBTQ migrants. Death or a life of harassment and isolation could be the result</w:t>
      </w:r>
      <w:r w:rsidRPr="00BA4811">
        <w:rPr>
          <w:rStyle w:val="StyleUnderline"/>
        </w:rPr>
        <w:t xml:space="preserve"> of a failed asylum claim, and the protracted process of adjudication in the United States serves to exacerbate symptoms of trauma and estrangement. </w:t>
      </w:r>
      <w:r w:rsidRPr="0090717E">
        <w:rPr>
          <w:sz w:val="16"/>
        </w:rPr>
        <w:t>Beyond the reform of the system processing LGBTQ asylum claims, community centers, particularly in urban centers like New York City and Chicago, have the capacity to create programming aimed at integrating LGBTQ asylum seekers. More robust and inclusive social services could mitigate the current lack of state services. At the same time, there are meaningful ways in which agencies serving refugees and asylum seekers can prioritize addressing the needs of this population so that re-traumatization and social isolation are minimized. Both groups have a role to play in advocating for the U.S. government’s prioritization of LGBTQ individuals living in hostile environments during the process of refugee selection, as well as in reforming adjudication so that it is sensitive to the tough transitions endured during the application process.</w:t>
      </w:r>
    </w:p>
    <w:p w14:paraId="761B84C4" w14:textId="77777777" w:rsidR="00435A11" w:rsidRPr="00BA4811" w:rsidRDefault="00435A11" w:rsidP="00435A11">
      <w:pPr>
        <w:pStyle w:val="Heading4"/>
      </w:pPr>
      <w:r w:rsidRPr="00BA4811">
        <w:t>The current framework forces LGBTQ individuals to lose their autonomy and psychological safety—only the plan’s removal of the “proving gay” standard solves.</w:t>
      </w:r>
    </w:p>
    <w:p w14:paraId="18C14D44" w14:textId="77777777" w:rsidR="00435A11" w:rsidRPr="00BA4811" w:rsidRDefault="00435A11" w:rsidP="00435A11">
      <w:r w:rsidRPr="00BA4811">
        <w:rPr>
          <w:rFonts w:eastAsiaTheme="majorEastAsia" w:cstheme="majorBidi"/>
          <w:b/>
          <w:bCs/>
          <w:sz w:val="26"/>
          <w:szCs w:val="26"/>
        </w:rPr>
        <w:t>Kahn and Alessi</w:t>
      </w:r>
      <w:r w:rsidRPr="00BA4811">
        <w:t xml:space="preserve"> 7/28/</w:t>
      </w:r>
      <w:r w:rsidRPr="00BA4811">
        <w:rPr>
          <w:rFonts w:eastAsiaTheme="majorEastAsia" w:cstheme="majorBidi"/>
          <w:b/>
          <w:bCs/>
          <w:sz w:val="26"/>
          <w:szCs w:val="26"/>
        </w:rPr>
        <w:t>17</w:t>
      </w:r>
      <w:r w:rsidRPr="00BA4811">
        <w:t xml:space="preserve"> {</w:t>
      </w:r>
      <w:proofErr w:type="spellStart"/>
      <w:r w:rsidRPr="00BA4811">
        <w:t>Sarilee</w:t>
      </w:r>
      <w:proofErr w:type="spellEnd"/>
      <w:r w:rsidRPr="00BA4811">
        <w:t xml:space="preserve">, Assistant Professor at McGill School of Social Work faculty after over 20 years of international social work practice experience, and Edward, Associate Professor, and Chancellor’s Scholar of LGBTQ Mental Health, Trauma, and Resilience at Rutgers School of Social Work, Journal of Refugee Studies Vol. 31, No. 1, “Coming Out Under the Gun: Exploring the Psychological Dimensions of Seeking Refugee Status for LGBT Claimants in Canada,” </w:t>
      </w:r>
      <w:hyperlink r:id="rId13" w:history="1">
        <w:r w:rsidRPr="00BA4811">
          <w:rPr>
            <w:rStyle w:val="Hyperlink"/>
          </w:rPr>
          <w:t>https://academic.oup.com/jrs/article/31/1/22/4055916</w:t>
        </w:r>
      </w:hyperlink>
      <w:r w:rsidRPr="00BA4811">
        <w:t>} (RG)</w:t>
      </w:r>
    </w:p>
    <w:p w14:paraId="3DDD782E" w14:textId="5AD1DD62" w:rsidR="00435A11" w:rsidRPr="00BA4811" w:rsidRDefault="00435A11" w:rsidP="00435A11">
      <w:pPr>
        <w:rPr>
          <w:rStyle w:val="StyleUnderline"/>
        </w:rPr>
      </w:pPr>
      <w:r w:rsidRPr="0090717E">
        <w:rPr>
          <w:sz w:val="16"/>
        </w:rPr>
        <w:t>Moreover, the findings show that</w:t>
      </w:r>
      <w:r w:rsidRPr="00BA4811">
        <w:rPr>
          <w:rStyle w:val="StyleUnderline"/>
        </w:rPr>
        <w:t xml:space="preserve">, due to the </w:t>
      </w:r>
      <w:r w:rsidRPr="00F55A2F">
        <w:rPr>
          <w:rStyle w:val="StyleUnderline"/>
          <w:highlight w:val="yellow"/>
        </w:rPr>
        <w:t>current</w:t>
      </w:r>
      <w:r w:rsidRPr="00BA4811">
        <w:rPr>
          <w:rStyle w:val="StyleUnderline"/>
        </w:rPr>
        <w:t xml:space="preserve"> interpretations of </w:t>
      </w:r>
      <w:r w:rsidRPr="00F55A2F">
        <w:rPr>
          <w:rStyle w:val="StyleUnderline"/>
          <w:highlight w:val="yellow"/>
        </w:rPr>
        <w:t>refugee policy</w:t>
      </w:r>
      <w:r w:rsidRPr="00BA4811">
        <w:rPr>
          <w:rStyle w:val="StyleUnderline"/>
        </w:rPr>
        <w:t xml:space="preserve">, service providers had to </w:t>
      </w:r>
      <w:r w:rsidRPr="00F55A2F">
        <w:rPr>
          <w:rStyle w:val="StyleUnderline"/>
          <w:highlight w:val="yellow"/>
        </w:rPr>
        <w:t>push</w:t>
      </w:r>
      <w:r w:rsidRPr="00BA4811">
        <w:rPr>
          <w:rStyle w:val="StyleUnderline"/>
        </w:rPr>
        <w:t xml:space="preserve"> many of their </w:t>
      </w:r>
      <w:r w:rsidRPr="00F55A2F">
        <w:rPr>
          <w:rStyle w:val="StyleUnderline"/>
          <w:highlight w:val="yellow"/>
        </w:rPr>
        <w:t xml:space="preserve">clients to come out publicly and had no choice but to urge their clients to reveal extremely personal details about their sexual </w:t>
      </w:r>
      <w:proofErr w:type="spellStart"/>
      <w:r w:rsidRPr="00F55A2F">
        <w:rPr>
          <w:rStyle w:val="StyleUnderline"/>
          <w:highlight w:val="yellow"/>
        </w:rPr>
        <w:t>behaviours</w:t>
      </w:r>
      <w:proofErr w:type="spellEnd"/>
      <w:r w:rsidRPr="00BA4811">
        <w:rPr>
          <w:rStyle w:val="StyleUnderline"/>
        </w:rPr>
        <w:t>, presenting dilemmas</w:t>
      </w:r>
      <w:r w:rsidRPr="0090717E">
        <w:rPr>
          <w:sz w:val="16"/>
        </w:rPr>
        <w:t xml:space="preserve"> for many of the service providers in this study. </w:t>
      </w:r>
      <w:r w:rsidRPr="00BA4811">
        <w:rPr>
          <w:rStyle w:val="StyleUnderline"/>
        </w:rPr>
        <w:t>Scholars have discussed the problems with this process, including how forcing LGBT forced migrants to discuss such details is akin to pornographic voyeurism (Lewis 2014). Further, sexual acts do not always equate with sexual orientation. Specifically, individuals can identify as lesbian, gay or bisexual but not engage in sexual activity with a same-sex partner (Yoshino 2002).</w:t>
      </w:r>
      <w:r w:rsidRPr="0090717E">
        <w:rPr>
          <w:sz w:val="16"/>
        </w:rPr>
        <w:t xml:space="preserve"> Although providers wanted to protect their clients from having to come out in settings that might make them un- comfortable, they also wanted their clients to have positive immigration out- comes. This meant pressuring their LGBT forced migrant clients to engage in activities such as posting pictures on Facebook, spending time in gay bars and affiliating with the LGBT community, even if they were not ready or interested in doing so.</w:t>
      </w:r>
      <w:r w:rsidR="0090717E" w:rsidRPr="0090717E">
        <w:rPr>
          <w:sz w:val="16"/>
        </w:rPr>
        <w:t xml:space="preserve"> </w:t>
      </w:r>
      <w:r w:rsidRPr="00BA4811">
        <w:rPr>
          <w:rStyle w:val="Emphasis"/>
        </w:rPr>
        <w:t xml:space="preserve">Whether through written testimonies or documented </w:t>
      </w:r>
      <w:proofErr w:type="spellStart"/>
      <w:r w:rsidRPr="00BA4811">
        <w:rPr>
          <w:rStyle w:val="Emphasis"/>
        </w:rPr>
        <w:t>behaviours</w:t>
      </w:r>
      <w:proofErr w:type="spellEnd"/>
      <w:r w:rsidRPr="00BA4811">
        <w:rPr>
          <w:rStyle w:val="Emphasis"/>
        </w:rPr>
        <w:t xml:space="preserve">, service providers acknowledged that claimants’ expressions of LGBT identities must conform to Western notions, for which </w:t>
      </w:r>
      <w:r w:rsidRPr="00F55A2F">
        <w:rPr>
          <w:rStyle w:val="Emphasis"/>
          <w:highlight w:val="yellow"/>
        </w:rPr>
        <w:t>‘healthy’ sexual and gender identities are typically equated with coming out</w:t>
      </w:r>
      <w:r w:rsidRPr="0090717E">
        <w:rPr>
          <w:sz w:val="16"/>
        </w:rPr>
        <w:t xml:space="preserve"> (</w:t>
      </w:r>
      <w:proofErr w:type="spellStart"/>
      <w:r w:rsidRPr="0090717E">
        <w:rPr>
          <w:sz w:val="16"/>
        </w:rPr>
        <w:t>LaViolette</w:t>
      </w:r>
      <w:proofErr w:type="spellEnd"/>
      <w:r w:rsidRPr="0090717E">
        <w:rPr>
          <w:sz w:val="16"/>
        </w:rPr>
        <w:t xml:space="preserve"> 2009). However, scholars have been aware for some time that coming out involves a nuanced process and varies based on an individual’s race, ethnicity and culture (</w:t>
      </w:r>
      <w:proofErr w:type="spellStart"/>
      <w:r w:rsidRPr="0090717E">
        <w:rPr>
          <w:sz w:val="16"/>
        </w:rPr>
        <w:t>D’Augelli</w:t>
      </w:r>
      <w:proofErr w:type="spellEnd"/>
      <w:r w:rsidRPr="0090717E">
        <w:rPr>
          <w:sz w:val="16"/>
        </w:rPr>
        <w:t xml:space="preserve"> and Patterson 1995). Further, for some, coming out may not be desirable at all (</w:t>
      </w:r>
      <w:proofErr w:type="spellStart"/>
      <w:r w:rsidRPr="0090717E">
        <w:rPr>
          <w:sz w:val="16"/>
        </w:rPr>
        <w:t>Ferdoush</w:t>
      </w:r>
      <w:proofErr w:type="spellEnd"/>
      <w:r w:rsidRPr="0090717E">
        <w:rPr>
          <w:sz w:val="16"/>
        </w:rPr>
        <w:t xml:space="preserve"> 2016). As service providers in this study noted, their clients had been so accustomed to hiding their sexual and gender identities to survive that being forced to expose themselves could contribute to serious psychological consequences.</w:t>
      </w:r>
      <w:r w:rsidR="0090717E" w:rsidRPr="0090717E">
        <w:rPr>
          <w:sz w:val="16"/>
        </w:rPr>
        <w:t xml:space="preserve"> </w:t>
      </w:r>
      <w:r w:rsidRPr="00BA4811">
        <w:rPr>
          <w:rStyle w:val="StyleUnderline"/>
        </w:rPr>
        <w:t xml:space="preserve">Ultimately, the loss of autonomy—over the individual’s narrative and whether to come out—is contraindicated by trauma-informed frameworks that are designed to provide guidance to mental health professionals who work with individuals who suffer from trauma. Across these frameworks, the key precepts include </w:t>
      </w:r>
      <w:r w:rsidRPr="00F55A2F">
        <w:rPr>
          <w:rStyle w:val="StyleUnderline"/>
          <w:highlight w:val="yellow"/>
        </w:rPr>
        <w:t>ensuring the individual’s sense of</w:t>
      </w:r>
      <w:r w:rsidRPr="00BA4811">
        <w:rPr>
          <w:rStyle w:val="StyleUnderline"/>
        </w:rPr>
        <w:t xml:space="preserve"> physical and psychological </w:t>
      </w:r>
      <w:r w:rsidRPr="00F55A2F">
        <w:rPr>
          <w:rStyle w:val="StyleUnderline"/>
          <w:highlight w:val="yellow"/>
        </w:rPr>
        <w:t>safety</w:t>
      </w:r>
      <w:r w:rsidRPr="00BA4811">
        <w:rPr>
          <w:rStyle w:val="StyleUnderline"/>
        </w:rPr>
        <w:t xml:space="preserve">, avoiding actions that could be retraumatizing </w:t>
      </w:r>
      <w:r w:rsidRPr="00F55A2F">
        <w:rPr>
          <w:rStyle w:val="StyleUnderline"/>
          <w:highlight w:val="yellow"/>
        </w:rPr>
        <w:t>and restoring the client’s sense of control</w:t>
      </w:r>
      <w:r w:rsidRPr="00BA4811">
        <w:rPr>
          <w:rStyle w:val="StyleUnderline"/>
        </w:rPr>
        <w:t xml:space="preserve"> to counter the profound sense of powerlessness often experienced by survivors of trauma (</w:t>
      </w:r>
      <w:r w:rsidRPr="0090717E">
        <w:rPr>
          <w:sz w:val="16"/>
        </w:rPr>
        <w:t xml:space="preserve">Bloom and </w:t>
      </w:r>
      <w:proofErr w:type="spellStart"/>
      <w:r w:rsidRPr="0090717E">
        <w:rPr>
          <w:sz w:val="16"/>
        </w:rPr>
        <w:t>Farragher</w:t>
      </w:r>
      <w:proofErr w:type="spellEnd"/>
      <w:r w:rsidRPr="0090717E">
        <w:rPr>
          <w:sz w:val="16"/>
        </w:rPr>
        <w:t xml:space="preserve"> 2013). Although </w:t>
      </w:r>
      <w:r w:rsidRPr="00BA4811">
        <w:rPr>
          <w:rStyle w:val="StyleUnderline"/>
        </w:rPr>
        <w:t>some LGBT refugee claimants may feel liberated and empowered by the mandate to come out, others experience negative psychological con- sequences that may persist after gaining refugee status. Future research will benefit from an examination of how long these impacts continue for LGBT forced migrants</w:t>
      </w:r>
      <w:r w:rsidRPr="0090717E">
        <w:rPr>
          <w:sz w:val="16"/>
        </w:rPr>
        <w:t>.</w:t>
      </w:r>
      <w:r w:rsidR="0090717E" w:rsidRPr="0090717E">
        <w:rPr>
          <w:sz w:val="16"/>
        </w:rPr>
        <w:t xml:space="preserve"> </w:t>
      </w:r>
      <w:r w:rsidRPr="00BA4811">
        <w:rPr>
          <w:rStyle w:val="StyleUnderline"/>
        </w:rPr>
        <w:t xml:space="preserve">Our findings provide empirical support for the psychological burden associated with Yoshino’s (2002) concept of reverse covering. In a previous study, we found </w:t>
      </w:r>
      <w:r w:rsidRPr="00BA4811">
        <w:rPr>
          <w:rStyle w:val="Emphasis"/>
        </w:rPr>
        <w:t xml:space="preserve">that </w:t>
      </w:r>
      <w:r w:rsidRPr="00F55A2F">
        <w:rPr>
          <w:rStyle w:val="Emphasis"/>
          <w:highlight w:val="yellow"/>
        </w:rPr>
        <w:t xml:space="preserve">sexual and gender minorities suffer a profound psychological burden when forced to cover their authentic sexual orientation and gender identity in countries where governments, communities and families police the boundaries of ‘acceptable’ sexual </w:t>
      </w:r>
      <w:proofErr w:type="spellStart"/>
      <w:r w:rsidRPr="00F55A2F">
        <w:rPr>
          <w:rStyle w:val="Emphasis"/>
          <w:highlight w:val="yellow"/>
        </w:rPr>
        <w:t>behaviour</w:t>
      </w:r>
      <w:proofErr w:type="spellEnd"/>
      <w:r w:rsidRPr="0090717E">
        <w:rPr>
          <w:sz w:val="16"/>
        </w:rPr>
        <w:t xml:space="preserve"> (Alessi et al. 2016). In this study, </w:t>
      </w:r>
      <w:r w:rsidRPr="00BA4811">
        <w:rPr>
          <w:rStyle w:val="StyleUnderline"/>
        </w:rPr>
        <w:t xml:space="preserve">we found that LGBT forced migrants are placed at risk of potential </w:t>
      </w:r>
      <w:proofErr w:type="spellStart"/>
      <w:r w:rsidRPr="00BA4811">
        <w:rPr>
          <w:rStyle w:val="StyleUnderline"/>
        </w:rPr>
        <w:t>retraumatization</w:t>
      </w:r>
      <w:proofErr w:type="spellEnd"/>
      <w:r w:rsidRPr="00BA4811">
        <w:rPr>
          <w:rStyle w:val="StyleUnderline"/>
        </w:rPr>
        <w:t xml:space="preserve"> by a refugee claims process that requires reverse covering, prioritizes coming out over autonomy and polices the boundaries of what it means to be an ‘acceptable’ LGBT person</w:t>
      </w:r>
      <w:r w:rsidRPr="0090717E">
        <w:rPr>
          <w:sz w:val="16"/>
        </w:rPr>
        <w:t xml:space="preserve"> (</w:t>
      </w:r>
      <w:proofErr w:type="spellStart"/>
      <w:r w:rsidRPr="0090717E">
        <w:rPr>
          <w:sz w:val="16"/>
        </w:rPr>
        <w:t>Connely</w:t>
      </w:r>
      <w:proofErr w:type="spellEnd"/>
      <w:r w:rsidRPr="0090717E">
        <w:rPr>
          <w:sz w:val="16"/>
        </w:rPr>
        <w:t xml:space="preserve"> 2013). Service providers acknowledged that being forced to come out disturbed some of their clients and contradicted their expectations of the freedoms available in Canada.</w:t>
      </w:r>
      <w:r w:rsidR="0090717E" w:rsidRPr="0090717E">
        <w:rPr>
          <w:sz w:val="16"/>
        </w:rPr>
        <w:t xml:space="preserve"> </w:t>
      </w:r>
      <w:r w:rsidRPr="0090717E">
        <w:rPr>
          <w:sz w:val="16"/>
        </w:rPr>
        <w:t xml:space="preserve">Finally, both service providers and forced migrants reported that the </w:t>
      </w:r>
      <w:r w:rsidRPr="00BA4811">
        <w:rPr>
          <w:rStyle w:val="StyleUnderline"/>
        </w:rPr>
        <w:t>stress associated with disclosing sensitive information was exacerbated by the tight deadlines imposed by the refugee claims proces</w:t>
      </w:r>
      <w:r w:rsidRPr="0090717E">
        <w:rPr>
          <w:sz w:val="16"/>
        </w:rPr>
        <w:t xml:space="preserve">s. This provides support for Jordan and Morrissey’s (2012) argument that tight timelines for filing a </w:t>
      </w:r>
      <w:proofErr w:type="spellStart"/>
      <w:r w:rsidRPr="0090717E">
        <w:rPr>
          <w:sz w:val="16"/>
        </w:rPr>
        <w:t>refu</w:t>
      </w:r>
      <w:proofErr w:type="spellEnd"/>
      <w:r w:rsidRPr="0090717E">
        <w:rPr>
          <w:sz w:val="16"/>
        </w:rPr>
        <w:t xml:space="preserve">- gee claim may make the refugee claims process even more taxing. In Canada, claimants have 10–15 days to file, 30–45 days to submit supporting </w:t>
      </w:r>
      <w:proofErr w:type="spellStart"/>
      <w:r w:rsidRPr="0090717E">
        <w:rPr>
          <w:sz w:val="16"/>
        </w:rPr>
        <w:t>docu</w:t>
      </w:r>
      <w:proofErr w:type="spellEnd"/>
      <w:r w:rsidRPr="0090717E">
        <w:rPr>
          <w:sz w:val="16"/>
        </w:rPr>
        <w:t>- mentation and 60 days until the hearing (Jordan and Morrissey 2012). This may be particularly challenging for LGBT individuals who file SOGI claims, who not only must construct a credible persecution narrative, but also must ‘prove gay’ within this time frame. Our findings suggest that, according to providers, filing a claim in 30–60 days under imminent threat of deportation left their LGBT forced migrant clients with a sense of urgency, leading to mental health crises for some claimants.</w:t>
      </w:r>
      <w:r w:rsidR="0090717E" w:rsidRPr="0090717E">
        <w:rPr>
          <w:sz w:val="16"/>
        </w:rPr>
        <w:t xml:space="preserve"> </w:t>
      </w:r>
      <w:r w:rsidRPr="0090717E">
        <w:rPr>
          <w:sz w:val="16"/>
        </w:rPr>
        <w:t>Implications</w:t>
      </w:r>
      <w:r w:rsidR="0090717E" w:rsidRPr="0090717E">
        <w:rPr>
          <w:sz w:val="16"/>
        </w:rPr>
        <w:t xml:space="preserve"> </w:t>
      </w:r>
      <w:r w:rsidRPr="0090717E">
        <w:rPr>
          <w:sz w:val="16"/>
        </w:rPr>
        <w:t xml:space="preserve">The findings have several implications for service providers as well as immigration officials and policymakers. First, advocates who facilitate refugee claims for SOGI petitioners should be aware that LGBT forced migrants might find it difficult to recount their persecution history, especially child- hood trauma and sexual abuse. Having to do so may unleash a number of psychological symptoms that may be difficult for the client, the advocate and the adjudicator to contain. Thus, advocates who serve LGBT forced migrant clients should involve trained mental health professionals to help LGBT forced migrants to manage the emotional consequences of exposing past per- </w:t>
      </w:r>
      <w:proofErr w:type="spellStart"/>
      <w:r w:rsidRPr="0090717E">
        <w:rPr>
          <w:sz w:val="16"/>
        </w:rPr>
        <w:t>secution</w:t>
      </w:r>
      <w:proofErr w:type="spellEnd"/>
      <w:r w:rsidRPr="0090717E">
        <w:rPr>
          <w:sz w:val="16"/>
        </w:rPr>
        <w:t xml:space="preserve">, especially sexual abuse. Meeting with a mental health professional may allow LGBT forced migrants to disclose and process past traumatic events in a safe environment. Advocates and adjudicators who hear SOGI claims and are committed to ethical practices may benefit from training in trauma-informed approaches (Katz and </w:t>
      </w:r>
      <w:proofErr w:type="spellStart"/>
      <w:r w:rsidRPr="0090717E">
        <w:rPr>
          <w:sz w:val="16"/>
        </w:rPr>
        <w:t>Haldar</w:t>
      </w:r>
      <w:proofErr w:type="spellEnd"/>
      <w:r w:rsidRPr="0090717E">
        <w:rPr>
          <w:sz w:val="16"/>
        </w:rPr>
        <w:t xml:space="preserve"> 2015). This may equip them with the skills to elicit persecution experiences while minimizing psychological harm to LGBT forced migrants. Further, trauma-informed training may help to counter some of the psychological barriers that have been shown to undermine the credibility of asylum seekers and to result in negative decisions (Einhorn and Berthold 2014).</w:t>
      </w:r>
      <w:r w:rsidR="0090717E" w:rsidRPr="0090717E">
        <w:rPr>
          <w:sz w:val="16"/>
        </w:rPr>
        <w:t xml:space="preserve"> </w:t>
      </w:r>
      <w:r w:rsidRPr="00BA4811">
        <w:rPr>
          <w:rStyle w:val="StyleUnderline"/>
        </w:rPr>
        <w:t xml:space="preserve">Second, </w:t>
      </w:r>
      <w:r w:rsidRPr="00F55A2F">
        <w:rPr>
          <w:rStyle w:val="StyleUnderline"/>
          <w:highlight w:val="yellow"/>
        </w:rPr>
        <w:t>policymakers should be aware that</w:t>
      </w:r>
      <w:r w:rsidRPr="00BA4811">
        <w:rPr>
          <w:rStyle w:val="StyleUnderline"/>
        </w:rPr>
        <w:t xml:space="preserve"> </w:t>
      </w:r>
      <w:r w:rsidRPr="00F55A2F">
        <w:rPr>
          <w:rStyle w:val="StyleUnderline"/>
          <w:highlight w:val="yellow"/>
        </w:rPr>
        <w:t>the mandate to come out</w:t>
      </w:r>
      <w:r w:rsidRPr="00BA4811">
        <w:rPr>
          <w:rStyle w:val="StyleUnderline"/>
        </w:rPr>
        <w:t xml:space="preserve"> and to reverse cover to attorneys, claims officers, and government social and employment service providers </w:t>
      </w:r>
      <w:r w:rsidRPr="00F55A2F">
        <w:rPr>
          <w:rStyle w:val="StyleUnderline"/>
          <w:highlight w:val="yellow"/>
        </w:rPr>
        <w:t>could have long-standing psychological consequences</w:t>
      </w:r>
      <w:r w:rsidRPr="00BA4811">
        <w:rPr>
          <w:rStyle w:val="StyleUnderline"/>
        </w:rPr>
        <w:t xml:space="preserve"> for SOGI claimants. Advocates who support SOGI claimants and </w:t>
      </w:r>
      <w:r w:rsidRPr="00F55A2F">
        <w:rPr>
          <w:rStyle w:val="StyleUnderline"/>
          <w:highlight w:val="yellow"/>
        </w:rPr>
        <w:t>adjudicators</w:t>
      </w:r>
      <w:r w:rsidRPr="00BA4811">
        <w:rPr>
          <w:rStyle w:val="StyleUnderline"/>
        </w:rPr>
        <w:t xml:space="preserve"> who hear these claims </w:t>
      </w:r>
      <w:r w:rsidRPr="00F55A2F">
        <w:rPr>
          <w:rStyle w:val="StyleUnderline"/>
          <w:highlight w:val="yellow"/>
        </w:rPr>
        <w:t>should interrogate their biases</w:t>
      </w:r>
      <w:r w:rsidRPr="00BA4811">
        <w:rPr>
          <w:rStyle w:val="StyleUnderline"/>
        </w:rPr>
        <w:t xml:space="preserve"> </w:t>
      </w:r>
      <w:r w:rsidRPr="00F55A2F">
        <w:rPr>
          <w:rStyle w:val="StyleUnderline"/>
          <w:highlight w:val="yellow"/>
        </w:rPr>
        <w:t>about</w:t>
      </w:r>
      <w:r w:rsidRPr="00BA4811">
        <w:rPr>
          <w:rStyle w:val="StyleUnderline"/>
        </w:rPr>
        <w:t xml:space="preserve"> what constitutes ‘normal’ </w:t>
      </w:r>
      <w:r w:rsidRPr="00F55A2F">
        <w:rPr>
          <w:rStyle w:val="StyleUnderline"/>
          <w:highlight w:val="yellow"/>
        </w:rPr>
        <w:t>expressions of sexual orientation and gender identity</w:t>
      </w:r>
      <w:r w:rsidRPr="00BA4811">
        <w:rPr>
          <w:rStyle w:val="StyleUnderline"/>
        </w:rPr>
        <w:t xml:space="preserve">. </w:t>
      </w:r>
      <w:r w:rsidRPr="00F55A2F">
        <w:rPr>
          <w:rStyle w:val="StyleUnderline"/>
          <w:highlight w:val="yellow"/>
        </w:rPr>
        <w:t>Rather than forcing LGBT claimants to come out</w:t>
      </w:r>
      <w:r w:rsidRPr="00BA4811">
        <w:rPr>
          <w:rStyle w:val="StyleUnderline"/>
        </w:rPr>
        <w:t xml:space="preserve"> and to adopt </w:t>
      </w:r>
      <w:proofErr w:type="spellStart"/>
      <w:r w:rsidRPr="00BA4811">
        <w:rPr>
          <w:rStyle w:val="StyleUnderline"/>
        </w:rPr>
        <w:t>behaviours</w:t>
      </w:r>
      <w:proofErr w:type="spellEnd"/>
      <w:r w:rsidRPr="00BA4811">
        <w:rPr>
          <w:rStyle w:val="StyleUnderline"/>
        </w:rPr>
        <w:t xml:space="preserve"> considered normative for Western LGBT persons (e.g. being ‘out and proud’), adjudicators should engage anthropologists and sexuality studies scholars for expert testimony to better understand how claimants experienced their sexual and/or gender ‘differentness’ in the country of origin</w:t>
      </w:r>
      <w:r w:rsidRPr="0090717E">
        <w:rPr>
          <w:sz w:val="16"/>
        </w:rPr>
        <w:t>. Otherwise, legal representatives and other advocates risk colluding, wittingly or not, with an immigration system that privileges Western LGBT identity categories (</w:t>
      </w:r>
      <w:proofErr w:type="spellStart"/>
      <w:r w:rsidRPr="0090717E">
        <w:rPr>
          <w:sz w:val="16"/>
        </w:rPr>
        <w:t>Connely</w:t>
      </w:r>
      <w:proofErr w:type="spellEnd"/>
      <w:r w:rsidRPr="0090717E">
        <w:rPr>
          <w:sz w:val="16"/>
        </w:rPr>
        <w:t xml:space="preserve"> 2013). </w:t>
      </w:r>
      <w:r w:rsidRPr="00BA4811">
        <w:rPr>
          <w:rStyle w:val="StyleUnderline"/>
        </w:rPr>
        <w:t>Policymakers should understand that ‘</w:t>
      </w:r>
      <w:r w:rsidRPr="00F55A2F">
        <w:rPr>
          <w:rStyle w:val="StyleUnderline"/>
          <w:highlight w:val="yellow"/>
        </w:rPr>
        <w:t>proving gay’ mandates for LGBT</w:t>
      </w:r>
      <w:r w:rsidRPr="00BA4811">
        <w:rPr>
          <w:rStyle w:val="StyleUnderline"/>
        </w:rPr>
        <w:t xml:space="preserve"> forced </w:t>
      </w:r>
      <w:r w:rsidRPr="00F55A2F">
        <w:rPr>
          <w:rStyle w:val="StyleUnderline"/>
          <w:highlight w:val="yellow"/>
        </w:rPr>
        <w:t>migrants</w:t>
      </w:r>
      <w:r w:rsidRPr="00BA4811">
        <w:rPr>
          <w:rStyle w:val="StyleUnderline"/>
        </w:rPr>
        <w:t xml:space="preserve"> may render ‘foreign’ sexualities and gender identities </w:t>
      </w:r>
      <w:r w:rsidRPr="00F55A2F">
        <w:rPr>
          <w:rStyle w:val="StyleUnderline"/>
          <w:highlight w:val="yellow"/>
        </w:rPr>
        <w:t>invalid and could cause psychological harm</w:t>
      </w:r>
      <w:r w:rsidRPr="00BA4811">
        <w:rPr>
          <w:rStyle w:val="StyleUnderline"/>
        </w:rPr>
        <w:t>.</w:t>
      </w:r>
      <w:r w:rsidR="0090717E" w:rsidRPr="0090717E">
        <w:rPr>
          <w:sz w:val="16"/>
        </w:rPr>
        <w:t xml:space="preserve"> </w:t>
      </w:r>
      <w:r w:rsidRPr="0090717E">
        <w:rPr>
          <w:sz w:val="16"/>
        </w:rPr>
        <w:t xml:space="preserve">Third, policymakers should consider the impact of short timelines for SOGI claimants. </w:t>
      </w:r>
      <w:r w:rsidRPr="00BA4811">
        <w:rPr>
          <w:rStyle w:val="StyleUnderline"/>
        </w:rPr>
        <w:t xml:space="preserve">Although 30- to 60-day filing deadlines may present hard- ships for all refugee claimants, policymakers should be aware that, </w:t>
      </w:r>
      <w:r w:rsidRPr="00BA4811">
        <w:rPr>
          <w:rStyle w:val="Emphasis"/>
        </w:rPr>
        <w:t>for LGBT forced migrants, the pressure to expose trauma histories and ‘prove gay’ within short timeframes could exacerbate pre-existing mental health problems</w:t>
      </w:r>
      <w:r w:rsidRPr="00BA4811">
        <w:rPr>
          <w:rStyle w:val="StyleUnderline"/>
        </w:rPr>
        <w:t>. The refugee claims timeline should be extended to allow adequate time for LGBT forced migrants to acculturate to a host environment that supports sexual and gender minority rights and freedoms. In the United States, the deadline for filing asylum claims is one year and advocates com- plain that even one year may be too short for SOGI claimants (Neilson and Morris 2005). However, a one-year deadline would offer LGBT forced migrants, as well as those who are seeking asylum for other bases of claims, a much more reasonable time frame within which to prepare their applications.</w:t>
      </w:r>
    </w:p>
    <w:p w14:paraId="7458429E" w14:textId="77777777" w:rsidR="00435A11" w:rsidRPr="0090717E" w:rsidRDefault="00435A11" w:rsidP="0090717E">
      <w:pPr>
        <w:pStyle w:val="Heading4"/>
      </w:pPr>
      <w:r w:rsidRPr="0090717E">
        <w:t>Psychological trauma against LGBTQ individuals comes first and explains long-term inequality – Trump magnifies the impact.</w:t>
      </w:r>
    </w:p>
    <w:p w14:paraId="7900934B" w14:textId="77777777" w:rsidR="00435A11" w:rsidRPr="00BA4811" w:rsidRDefault="00435A11" w:rsidP="00435A11">
      <w:r w:rsidRPr="00BA4811">
        <w:t xml:space="preserve">Eugenio </w:t>
      </w:r>
      <w:r w:rsidRPr="00BA4811">
        <w:rPr>
          <w:rFonts w:eastAsiaTheme="majorEastAsia" w:cstheme="majorBidi"/>
          <w:b/>
          <w:bCs/>
          <w:sz w:val="26"/>
          <w:szCs w:val="26"/>
        </w:rPr>
        <w:t xml:space="preserve">Duarte 17 </w:t>
      </w:r>
      <w:r w:rsidRPr="00BA4811">
        <w:t xml:space="preserve">{5/4/17, Ph.D., Chair of the LGBTQ Study Group of the William Alanson White Institute; Adjunct Professor at New York University Department of Applied Psychology, “The Un/Deniable Threat to LGBTQ People,” Contemporary Psychoanalysis, 2017, Vol. 53, No. 4: 561–566. William Alanson White Institute of Psychiatry, Psychoanalysis &amp; Psychology and the William Alanson White Psychoanalytic Society, </w:t>
      </w:r>
      <w:hyperlink r:id="rId14" w:history="1">
        <w:r w:rsidRPr="00BA4811">
          <w:rPr>
            <w:rStyle w:val="Hyperlink"/>
          </w:rPr>
          <w:t>https://www.tandfonline.com/doi/pdf/10.1080/00107530.2017.1384668</w:t>
        </w:r>
      </w:hyperlink>
      <w:r w:rsidRPr="00BA4811">
        <w:t>} (RG)</w:t>
      </w:r>
    </w:p>
    <w:p w14:paraId="4484A7C9" w14:textId="52C6400F" w:rsidR="00435A11" w:rsidRPr="0090717E" w:rsidRDefault="00435A11" w:rsidP="00435A11">
      <w:pPr>
        <w:rPr>
          <w:sz w:val="16"/>
        </w:rPr>
      </w:pPr>
      <w:r w:rsidRPr="00F55A2F">
        <w:rPr>
          <w:rStyle w:val="StyleUnderline"/>
          <w:highlight w:val="yellow"/>
        </w:rPr>
        <w:t>Trump’s behavior sends a contradictory message to our community: He claims to have our back, yet demonstrates loyalty to people who degrade us and do us harm</w:t>
      </w:r>
      <w:r w:rsidRPr="0090717E">
        <w:rPr>
          <w:sz w:val="16"/>
        </w:rPr>
        <w:t>. In so doing, he employs a typical projective maneuver: allow someone else to contain and act out ugly feelings you don’t want to recognize or manage within yourself</w:t>
      </w:r>
      <w:r w:rsidRPr="00BA4811">
        <w:rPr>
          <w:rStyle w:val="StyleUnderline"/>
        </w:rPr>
        <w:t xml:space="preserve">. By using Mike Pence and social conservative backers as containers of his anti-LGBTQ hostility, </w:t>
      </w:r>
      <w:r w:rsidRPr="00F55A2F">
        <w:rPr>
          <w:rStyle w:val="StyleUnderline"/>
          <w:highlight w:val="yellow"/>
        </w:rPr>
        <w:t>Trump establishes and protects an anti-LGBTQ political agenda without having to claim its authorship.</w:t>
      </w:r>
      <w:r w:rsidRPr="00BA4811">
        <w:rPr>
          <w:rStyle w:val="StyleUnderline"/>
        </w:rPr>
        <w:t xml:space="preserve"> Furthermore, by joining hands with social conservative groups and leaders, he participates in social conservatives’ use of distortion and reversal (e.g., ‘We’re not a threat to LGBTQ people; they’re a threat to us and our rights. Therefore, they’re not the victims; we are.’)</w:t>
      </w:r>
      <w:r w:rsidR="0090717E">
        <w:rPr>
          <w:rStyle w:val="StyleUnderline"/>
        </w:rPr>
        <w:t xml:space="preserve"> </w:t>
      </w:r>
      <w:r w:rsidRPr="00BA4811">
        <w:rPr>
          <w:rStyle w:val="StyleUnderline"/>
        </w:rPr>
        <w:t>LGBTQ folks know these twisted dynamics all too well, having experienced them in our own lives, particularly around coming-out experiences. They’re analogous to what happens when one parent is supportive while the other is rejecting of the recently ‘out’ child</w:t>
      </w:r>
      <w:r w:rsidRPr="0090717E">
        <w:rPr>
          <w:sz w:val="16"/>
        </w:rPr>
        <w:t xml:space="preserve">: The supportive parent promises to stand by the child yet won’t stand up to the rejecting parent. Or when both parents proclaim unconditional love and acceptance, yet behave in ways that suggest unformulated rejection – such as remaining involved with the local church that condemns homosexuality or suggesting therapy to address what they insist is a phase or state of confusion. In so doing, such parents invite selective inattention to their behavior and its meaning — again, listen to what they say, not what they do. </w:t>
      </w:r>
      <w:r w:rsidRPr="00BA4811">
        <w:rPr>
          <w:rStyle w:val="StyleUnderline"/>
        </w:rPr>
        <w:t>Still, the offspring’s unconscious receives the message loud and clear and internalizes the fact of split, conditional love.</w:t>
      </w:r>
      <w:r w:rsidR="0090717E">
        <w:rPr>
          <w:rStyle w:val="StyleUnderline"/>
        </w:rPr>
        <w:t xml:space="preserve"> </w:t>
      </w:r>
      <w:r w:rsidRPr="00BA4811">
        <w:rPr>
          <w:rStyle w:val="StyleUnderline"/>
        </w:rPr>
        <w:t xml:space="preserve">These patterns help explain why so many </w:t>
      </w:r>
      <w:r w:rsidRPr="00F55A2F">
        <w:rPr>
          <w:rStyle w:val="StyleUnderline"/>
          <w:highlight w:val="yellow"/>
        </w:rPr>
        <w:t>LGBTQ people suffer long- standing deficiencies in self-esteem, even</w:t>
      </w:r>
      <w:r w:rsidRPr="00BA4811">
        <w:rPr>
          <w:rStyle w:val="StyleUnderline"/>
        </w:rPr>
        <w:t xml:space="preserve"> in the absence of overt abuse or discrimination in their upbringings. Such self-esteem problems often haunt a person even </w:t>
      </w:r>
      <w:r w:rsidRPr="00F55A2F">
        <w:rPr>
          <w:rStyle w:val="StyleUnderline"/>
          <w:highlight w:val="yellow"/>
        </w:rPr>
        <w:t>after</w:t>
      </w:r>
      <w:r w:rsidRPr="00BA4811">
        <w:rPr>
          <w:rStyle w:val="StyleUnderline"/>
        </w:rPr>
        <w:t xml:space="preserve"> garnering </w:t>
      </w:r>
      <w:r w:rsidRPr="00F55A2F">
        <w:rPr>
          <w:rStyle w:val="StyleUnderline"/>
          <w:highlight w:val="yellow"/>
        </w:rPr>
        <w:t>numerous professional and personal achievements</w:t>
      </w:r>
      <w:r w:rsidRPr="0090717E">
        <w:rPr>
          <w:sz w:val="16"/>
        </w:rPr>
        <w:t>. A lesbian patient in her late 20s, who has always been at the top of her class, complains of debilitating obsession and anxiety over writing a “perfect” master’s thesis. She’s gripped by a vague but persistent need to spend every available hour making her manuscript as “amazing” and “impressive” as possible, in order to wow her teachers and mentors. She hopes they will reflectively appraise the self-worth she cannot locate in herself and that her parents failed to nourish. At 11 years old, she told her parents she might be gay, and they kindly responded that she was confused, but needn’t worry about it because “it will all go away soon.” They never talked about her sexuality again. Sixteen years later, her parents invited their out-and-proud daughter to bring her girlfriend of three years to Christmas dinner, but politely requested that the two of them sleep in separate rooms—an injunction that wasn’t directed to their college-age son and his girlfriend of four months. In our analysis of these family dynamics, we link such subliminally denigrating parental messages to her ongoing sense of inadequacy and attempts to ameliorate it through achievement. She hopes that one day she can feel good about herself without working so hard, as do so many LGBTQ people who grew up in homes and in a country that denied their worth and equality through barely-perceptible acts.</w:t>
      </w:r>
      <w:r w:rsidR="0090717E" w:rsidRPr="0090717E">
        <w:rPr>
          <w:sz w:val="16"/>
        </w:rPr>
        <w:t xml:space="preserve"> </w:t>
      </w:r>
      <w:r w:rsidRPr="0090717E">
        <w:rPr>
          <w:sz w:val="16"/>
        </w:rPr>
        <w:t>This kind of</w:t>
      </w:r>
      <w:r w:rsidRPr="00BA4811">
        <w:rPr>
          <w:rStyle w:val="StyleUnderline"/>
        </w:rPr>
        <w:t xml:space="preserve"> traumatic mystification is now being repeated by the current administration, and it threatens to erode the basic security LGBTQ people have achieved in recent decades. </w:t>
      </w:r>
      <w:r w:rsidRPr="0090717E">
        <w:rPr>
          <w:sz w:val="16"/>
        </w:rPr>
        <w:t>As with parents and their LGBTQ offspring, a nation’s leaders have immense power over their LGBTQ citizens’ sense of worth and safety.</w:t>
      </w:r>
      <w:r w:rsidRPr="00BA4811">
        <w:rPr>
          <w:rStyle w:val="StyleUnderline"/>
        </w:rPr>
        <w:t xml:space="preserve"> When the longings and fears of LGBTQ people are not recognized by leaders in power—or, perhaps worse, placated with hollow platitudes and promises—the bond between LGBTQ people and their country is eroded. As attachment theory shows us, one cannot venture into the world with resilience and curiosity in the absence of a loving, protective, encouraging link to home base. This is the dilemma LGBTQ people now face.</w:t>
      </w:r>
      <w:r w:rsidR="0090717E">
        <w:rPr>
          <w:rStyle w:val="StyleUnderline"/>
        </w:rPr>
        <w:t xml:space="preserve"> </w:t>
      </w:r>
      <w:r w:rsidRPr="0090717E">
        <w:rPr>
          <w:sz w:val="16"/>
        </w:rPr>
        <w:t>The dangers we confront are not hypothetical, as we’re already starting to see through Trump’s policy initiatives. In January 2017, within days of Trump’s inauguration, the White House deleted from its website the page devoted to LGBTQ issues, which, during the Obama administration, de- tailed numerous achievements in LGBTQ rights. And just weeks later, in February 2017, Trump promised to repeal an Obama-era executive order protecting trans schoolchildren’s right to use the bathroom congruent with their gender identity. His latest initiatives include a military-wide ban preventing transgender individuals from serving and a reinterpretation of Title VII of the 1964 Civil Rights Act to exclude transgender people from protection against workplace discrimination.</w:t>
      </w:r>
      <w:r w:rsidR="0090717E" w:rsidRPr="0090717E">
        <w:rPr>
          <w:sz w:val="16"/>
        </w:rPr>
        <w:t xml:space="preserve"> </w:t>
      </w:r>
      <w:r w:rsidRPr="0090717E">
        <w:rPr>
          <w:sz w:val="16"/>
        </w:rPr>
        <w:t>Many people of my generation and older have the benefit of experience—and, often, of psychoanalytic therapy—to help us decode these mixed messages when we hear them and avoid internalizing their destructive undertones. We’ve also had more time to heal wounds from our pasts compared to those Americans about whom I worry more</w:t>
      </w:r>
      <w:r w:rsidRPr="00BA4811">
        <w:rPr>
          <w:rStyle w:val="StyleUnderline"/>
        </w:rPr>
        <w:t xml:space="preserve">— our </w:t>
      </w:r>
      <w:r w:rsidRPr="00F55A2F">
        <w:rPr>
          <w:rStyle w:val="StyleUnderline"/>
          <w:highlight w:val="yellow"/>
        </w:rPr>
        <w:t>LGBTQ youth</w:t>
      </w:r>
      <w:r w:rsidRPr="00BA4811">
        <w:rPr>
          <w:rStyle w:val="StyleUnderline"/>
        </w:rPr>
        <w:t xml:space="preserve">. They </w:t>
      </w:r>
      <w:r w:rsidRPr="00F55A2F">
        <w:rPr>
          <w:rStyle w:val="StyleUnderline"/>
          <w:highlight w:val="yellow"/>
        </w:rPr>
        <w:t>are</w:t>
      </w:r>
      <w:r w:rsidRPr="00BA4811">
        <w:rPr>
          <w:rStyle w:val="StyleUnderline"/>
        </w:rPr>
        <w:t xml:space="preserve"> the ones </w:t>
      </w:r>
      <w:r w:rsidRPr="00F55A2F">
        <w:rPr>
          <w:rStyle w:val="StyleUnderline"/>
          <w:highlight w:val="yellow"/>
        </w:rPr>
        <w:t>most</w:t>
      </w:r>
      <w:r w:rsidRPr="00BA4811">
        <w:rPr>
          <w:rStyle w:val="StyleUnderline"/>
        </w:rPr>
        <w:t xml:space="preserve"> </w:t>
      </w:r>
      <w:r w:rsidRPr="00F55A2F">
        <w:rPr>
          <w:rStyle w:val="StyleUnderline"/>
          <w:highlight w:val="yellow"/>
        </w:rPr>
        <w:t>vulnerable to</w:t>
      </w:r>
      <w:r w:rsidRPr="00BA4811">
        <w:rPr>
          <w:rStyle w:val="StyleUnderline"/>
        </w:rPr>
        <w:t xml:space="preserve"> the current administration’s subliminal—and sometimes overt—</w:t>
      </w:r>
      <w:r w:rsidRPr="00F55A2F">
        <w:rPr>
          <w:rStyle w:val="StyleUnderline"/>
          <w:highlight w:val="yellow"/>
        </w:rPr>
        <w:t>degradation</w:t>
      </w:r>
      <w:r w:rsidRPr="00BA4811">
        <w:rPr>
          <w:rStyle w:val="StyleUnderline"/>
        </w:rPr>
        <w:t xml:space="preserve">, </w:t>
      </w:r>
      <w:r w:rsidRPr="00F55A2F">
        <w:rPr>
          <w:rStyle w:val="StyleUnderline"/>
          <w:highlight w:val="yellow"/>
        </w:rPr>
        <w:t>as they are</w:t>
      </w:r>
      <w:r w:rsidRPr="00BA4811">
        <w:rPr>
          <w:rStyle w:val="StyleUnderline"/>
        </w:rPr>
        <w:t xml:space="preserve"> </w:t>
      </w:r>
      <w:r w:rsidRPr="00F55A2F">
        <w:rPr>
          <w:rStyle w:val="StyleUnderline"/>
          <w:highlight w:val="yellow"/>
        </w:rPr>
        <w:t>still</w:t>
      </w:r>
      <w:r w:rsidRPr="00BA4811">
        <w:rPr>
          <w:rStyle w:val="StyleUnderline"/>
        </w:rPr>
        <w:t xml:space="preserve"> in the throes of </w:t>
      </w:r>
      <w:r w:rsidRPr="00F55A2F">
        <w:rPr>
          <w:rStyle w:val="StyleUnderline"/>
          <w:highlight w:val="yellow"/>
        </w:rPr>
        <w:t>develop</w:t>
      </w:r>
      <w:r w:rsidRPr="00BA4811">
        <w:rPr>
          <w:rStyle w:val="StyleUnderline"/>
        </w:rPr>
        <w:t>ment and tak</w:t>
      </w:r>
      <w:r w:rsidRPr="00F55A2F">
        <w:rPr>
          <w:rStyle w:val="StyleUnderline"/>
          <w:highlight w:val="yellow"/>
        </w:rPr>
        <w:t>ing</w:t>
      </w:r>
      <w:r w:rsidRPr="00BA4811">
        <w:rPr>
          <w:rStyle w:val="StyleUnderline"/>
        </w:rPr>
        <w:t xml:space="preserve"> cues from their familial and sociopolitical surround in forming their notions of who they are and how/whether they matter.</w:t>
      </w:r>
      <w:r w:rsidR="0090717E">
        <w:rPr>
          <w:rStyle w:val="StyleUnderline"/>
        </w:rPr>
        <w:t xml:space="preserve"> </w:t>
      </w:r>
    </w:p>
    <w:p w14:paraId="30259938" w14:textId="77777777" w:rsidR="00435A11" w:rsidRPr="00BA4811" w:rsidRDefault="00435A11" w:rsidP="00435A11">
      <w:pPr>
        <w:rPr>
          <w:rStyle w:val="StyleUnderline"/>
        </w:rPr>
      </w:pPr>
    </w:p>
    <w:p w14:paraId="6E82E64B" w14:textId="77777777" w:rsidR="00DD36FA" w:rsidRPr="00493E5C" w:rsidRDefault="00DD36FA" w:rsidP="00DD36FA">
      <w:pPr>
        <w:pStyle w:val="Heading3"/>
        <w:rPr>
          <w:rStyle w:val="StyleUnderline"/>
          <w:sz w:val="32"/>
        </w:rPr>
      </w:pPr>
      <w:r w:rsidRPr="00493E5C">
        <w:rPr>
          <w:rStyle w:val="StyleUnderline"/>
          <w:sz w:val="32"/>
        </w:rPr>
        <w:t xml:space="preserve">ADV - </w:t>
      </w:r>
      <w:proofErr w:type="spellStart"/>
      <w:r w:rsidRPr="00493E5C">
        <w:rPr>
          <w:rStyle w:val="StyleUnderline"/>
          <w:sz w:val="32"/>
        </w:rPr>
        <w:t>ILaw</w:t>
      </w:r>
      <w:proofErr w:type="spellEnd"/>
    </w:p>
    <w:p w14:paraId="2EC9B725" w14:textId="77777777" w:rsidR="00DD36FA" w:rsidRPr="00493E5C" w:rsidRDefault="00DD36FA" w:rsidP="00DD36FA"/>
    <w:p w14:paraId="0B83CF80" w14:textId="77777777" w:rsidR="00DD36FA" w:rsidRPr="00493E5C" w:rsidRDefault="00DD36FA" w:rsidP="00DD36FA">
      <w:pPr>
        <w:pStyle w:val="Heading4"/>
      </w:pPr>
      <w:r w:rsidRPr="00493E5C">
        <w:t>Now key to regain humanitarian leadership</w:t>
      </w:r>
    </w:p>
    <w:p w14:paraId="5ABC18CC" w14:textId="77777777" w:rsidR="00DD36FA" w:rsidRPr="00493E5C" w:rsidRDefault="00DD36FA" w:rsidP="00DD36FA">
      <w:pPr>
        <w:rPr>
          <w:rStyle w:val="Style13ptBold"/>
        </w:rPr>
      </w:pPr>
      <w:proofErr w:type="spellStart"/>
      <w:r w:rsidRPr="00493E5C">
        <w:rPr>
          <w:rStyle w:val="Style13ptBold"/>
        </w:rPr>
        <w:t>Calamur</w:t>
      </w:r>
      <w:proofErr w:type="spellEnd"/>
      <w:r w:rsidRPr="00493E5C">
        <w:rPr>
          <w:rStyle w:val="Style13ptBold"/>
        </w:rPr>
        <w:t xml:space="preserve"> 17</w:t>
      </w:r>
    </w:p>
    <w:p w14:paraId="7D1025E5" w14:textId="77777777" w:rsidR="00DD36FA" w:rsidRPr="00493E5C" w:rsidRDefault="00DD36FA" w:rsidP="00DD36FA">
      <w:r w:rsidRPr="00493E5C">
        <w:t xml:space="preserve">9-20-17 </w:t>
      </w:r>
      <w:proofErr w:type="spellStart"/>
      <w:r w:rsidRPr="00493E5C">
        <w:t>Krishnadev</w:t>
      </w:r>
      <w:proofErr w:type="spellEnd"/>
      <w:r w:rsidRPr="00493E5C">
        <w:t xml:space="preserve"> </w:t>
      </w:r>
      <w:proofErr w:type="spellStart"/>
      <w:r w:rsidRPr="00493E5C">
        <w:t>Calamur</w:t>
      </w:r>
      <w:proofErr w:type="spellEnd"/>
      <w:r w:rsidRPr="00493E5C">
        <w:t xml:space="preserve"> is a senior editor at The Atlantic, where he oversees news coverage. He is a former editor and reporter at NPR and the author of Murder in Mumbai. “Donald Trump's Other Wall” https://www.theatlantic.com/international/archive/2017/09/trump-refugees/540342/</w:t>
      </w:r>
    </w:p>
    <w:p w14:paraId="6F8AAF96" w14:textId="77777777" w:rsidR="00DD36FA" w:rsidRPr="00493E5C" w:rsidRDefault="00DD36FA" w:rsidP="00DD36FA">
      <w:pPr>
        <w:rPr>
          <w:sz w:val="16"/>
        </w:rPr>
      </w:pPr>
      <w:r w:rsidRPr="00493E5C">
        <w:rPr>
          <w:rStyle w:val="StyleUnderline"/>
        </w:rPr>
        <w:t xml:space="preserve">President </w:t>
      </w:r>
      <w:r w:rsidRPr="00F55A2F">
        <w:rPr>
          <w:rStyle w:val="StyleUnderline"/>
          <w:highlight w:val="yellow"/>
        </w:rPr>
        <w:t>Trump offered</w:t>
      </w:r>
      <w:r w:rsidRPr="00493E5C">
        <w:rPr>
          <w:rStyle w:val="StyleUnderline"/>
        </w:rPr>
        <w:t xml:space="preserve"> Tuesday </w:t>
      </w:r>
      <w:r w:rsidRPr="00F55A2F">
        <w:rPr>
          <w:rStyle w:val="StyleUnderline"/>
          <w:highlight w:val="yellow"/>
        </w:rPr>
        <w:t>a glimpse into</w:t>
      </w:r>
      <w:r w:rsidRPr="00493E5C">
        <w:rPr>
          <w:rStyle w:val="StyleUnderline"/>
        </w:rPr>
        <w:t xml:space="preserve"> his administration’s </w:t>
      </w:r>
      <w:r w:rsidRPr="00F55A2F">
        <w:rPr>
          <w:rStyle w:val="StyleUnderline"/>
          <w:highlight w:val="yellow"/>
        </w:rPr>
        <w:t>refugee policy when he told the UN</w:t>
      </w:r>
      <w:r w:rsidRPr="00493E5C">
        <w:rPr>
          <w:rStyle w:val="StyleUnderline"/>
        </w:rPr>
        <w:t xml:space="preserve"> </w:t>
      </w:r>
      <w:r w:rsidRPr="00F55A2F">
        <w:rPr>
          <w:rStyle w:val="StyleUnderline"/>
          <w:highlight w:val="yellow"/>
        </w:rPr>
        <w:t>G</w:t>
      </w:r>
      <w:r w:rsidRPr="00493E5C">
        <w:rPr>
          <w:rStyle w:val="StyleUnderline"/>
        </w:rPr>
        <w:t xml:space="preserve">eneral </w:t>
      </w:r>
      <w:r w:rsidRPr="00F55A2F">
        <w:rPr>
          <w:rStyle w:val="StyleUnderline"/>
          <w:highlight w:val="yellow"/>
        </w:rPr>
        <w:t>A</w:t>
      </w:r>
      <w:r w:rsidRPr="00493E5C">
        <w:rPr>
          <w:rStyle w:val="StyleUnderline"/>
        </w:rPr>
        <w:t xml:space="preserve">ssembly that </w:t>
      </w:r>
      <w:r w:rsidRPr="00F55A2F">
        <w:rPr>
          <w:rStyle w:val="StyleUnderline"/>
          <w:highlight w:val="yellow"/>
        </w:rPr>
        <w:t>the U.S. supports</w:t>
      </w:r>
      <w:r w:rsidRPr="00493E5C">
        <w:rPr>
          <w:rStyle w:val="StyleUnderline"/>
        </w:rPr>
        <w:t xml:space="preserve"> efforts to </w:t>
      </w:r>
      <w:r w:rsidRPr="00F55A2F">
        <w:rPr>
          <w:rStyle w:val="StyleUnderline"/>
          <w:highlight w:val="yellow"/>
        </w:rPr>
        <w:t>host those displaced by conflict</w:t>
      </w:r>
      <w:r w:rsidRPr="00493E5C">
        <w:rPr>
          <w:rStyle w:val="StyleUnderline"/>
        </w:rPr>
        <w:t xml:space="preserve"> “as close to their home countries as possible</w:t>
      </w:r>
      <w:r w:rsidRPr="00493E5C">
        <w:rPr>
          <w:sz w:val="16"/>
        </w:rPr>
        <w:t xml:space="preserve">,” calling it “the safe, responsible and humanitarian approach.” “For the cost of resettling one refugee in the United States, we can assist more than 10 in their home region,” Trump said. The president’s remarks reinvigorate the fierce debate over how many refugees the U.S. should admit each year, what they cost, and whether they pose a security risk. Those issues were the centerpiece of Trump’s presidential campaign in which the real-estate mogul cited the terrorist attacks in Europe as a reason for why the U.S. should be more discerning about those it allows into the country. </w:t>
      </w:r>
      <w:r w:rsidRPr="00493E5C">
        <w:rPr>
          <w:rStyle w:val="StyleUnderline"/>
        </w:rPr>
        <w:t>Trump’s speech Tuesday was reportedly drafted by Stephen Miller, his adviser who is an immigration hard-liner</w:t>
      </w:r>
      <w:r w:rsidRPr="00493E5C">
        <w:rPr>
          <w:sz w:val="16"/>
        </w:rPr>
        <w:t xml:space="preserve">; the basis for the claim on the costs of resettling refugees came from a report by the Center for Immigration Studies, which favors reduced immigration. But that study was based specifically on data from the UN High Commissioner for Refugees from the Middle East, where there’s been an influx of refugees migrating to neighboring countries and Europe as a result of the Syrian civil war. </w:t>
      </w:r>
      <w:r w:rsidRPr="00493E5C">
        <w:rPr>
          <w:rStyle w:val="StyleUnderline"/>
        </w:rPr>
        <w:t xml:space="preserve">The president’s </w:t>
      </w:r>
      <w:r w:rsidRPr="00F55A2F">
        <w:rPr>
          <w:rStyle w:val="StyleUnderline"/>
          <w:highlight w:val="yellow"/>
        </w:rPr>
        <w:t>remarks at the UN</w:t>
      </w:r>
      <w:r w:rsidRPr="00493E5C">
        <w:rPr>
          <w:rStyle w:val="StyleUnderline"/>
        </w:rPr>
        <w:t xml:space="preserve"> on Tuesday </w:t>
      </w:r>
      <w:r w:rsidRPr="00F55A2F">
        <w:rPr>
          <w:rStyle w:val="StyleUnderline"/>
          <w:highlight w:val="yellow"/>
        </w:rPr>
        <w:t>foreshadowed the</w:t>
      </w:r>
      <w:r w:rsidRPr="00493E5C">
        <w:rPr>
          <w:rStyle w:val="StyleUnderline"/>
        </w:rPr>
        <w:t xml:space="preserve"> administration’s </w:t>
      </w:r>
      <w:r w:rsidRPr="00F55A2F">
        <w:rPr>
          <w:rStyle w:val="StyleUnderline"/>
          <w:highlight w:val="yellow"/>
        </w:rPr>
        <w:t>expected announcement on the number of refugees the U.S. will accept</w:t>
      </w:r>
      <w:r w:rsidRPr="00493E5C">
        <w:rPr>
          <w:rStyle w:val="StyleUnderline"/>
        </w:rPr>
        <w:t xml:space="preserve"> in the next fiscal year.</w:t>
      </w:r>
      <w:r w:rsidRPr="00493E5C">
        <w:rPr>
          <w:sz w:val="16"/>
        </w:rPr>
        <w:t xml:space="preserve"> That announcement could come as early as next week. The Obama administration had set a cap of 110,000 refugees for this fiscal year; the Trump administration reduced that to 50,000. Refugee advocates say they want the Trump administration to accept at least 75,000 refugees in the next fiscal year, but there’s little indication the number will come even close to that. The New York Times reported Tuesday that Miller has advocated for around 25,000 refugees, and that the Department of Homeland Security proposed a cap of 40,000. That number would be the lowest since 1986, when the Reagan administration set a cap of 67,000. (A cap is the ceiling on the number of refugees allowed into the U.S. It is not necessarily the number actually granted admission. For instance, after the attacks of September 11, 2001, the refugee </w:t>
      </w:r>
      <w:proofErr w:type="spellStart"/>
      <w:r w:rsidRPr="00493E5C">
        <w:rPr>
          <w:sz w:val="16"/>
        </w:rPr>
        <w:t>cap</w:t>
      </w:r>
      <w:proofErr w:type="spellEnd"/>
      <w:r w:rsidRPr="00493E5C">
        <w:rPr>
          <w:sz w:val="16"/>
        </w:rPr>
        <w:t xml:space="preserve"> remained the same, but the number of refugees admitted into the U.S. fell dramatically.) </w:t>
      </w:r>
      <w:r w:rsidRPr="00F55A2F">
        <w:rPr>
          <w:rStyle w:val="StyleUnderline"/>
          <w:highlight w:val="yellow"/>
        </w:rPr>
        <w:t>Trump’s remarks</w:t>
      </w:r>
      <w:r w:rsidRPr="00493E5C">
        <w:rPr>
          <w:rStyle w:val="StyleUnderline"/>
        </w:rPr>
        <w:t xml:space="preserve"> at the UN </w:t>
      </w:r>
      <w:r w:rsidRPr="00F55A2F">
        <w:rPr>
          <w:rStyle w:val="StyleUnderline"/>
          <w:highlight w:val="yellow"/>
        </w:rPr>
        <w:t>highlight a</w:t>
      </w:r>
      <w:r w:rsidRPr="00493E5C">
        <w:rPr>
          <w:rStyle w:val="StyleUnderline"/>
        </w:rPr>
        <w:t xml:space="preserve"> contentious </w:t>
      </w:r>
      <w:r w:rsidRPr="00F55A2F">
        <w:rPr>
          <w:rStyle w:val="StyleUnderline"/>
          <w:highlight w:val="yellow"/>
        </w:rPr>
        <w:t>debate over what it costs to resettle a refugee</w:t>
      </w:r>
      <w:r w:rsidRPr="00493E5C">
        <w:rPr>
          <w:rStyle w:val="StyleUnderline"/>
        </w:rPr>
        <w:t xml:space="preserve"> in the U.S. The Times obtained a document that showed the Trump </w:t>
      </w:r>
      <w:r w:rsidRPr="00F55A2F">
        <w:rPr>
          <w:rStyle w:val="StyleUnderline"/>
          <w:highlight w:val="yellow"/>
        </w:rPr>
        <w:t>administration rejected an estimate from</w:t>
      </w:r>
      <w:r w:rsidRPr="00493E5C">
        <w:rPr>
          <w:rStyle w:val="StyleUnderline"/>
        </w:rPr>
        <w:t xml:space="preserve"> the </w:t>
      </w:r>
      <w:r w:rsidRPr="00465F70">
        <w:rPr>
          <w:rStyle w:val="StyleUnderline"/>
        </w:rPr>
        <w:t>D</w:t>
      </w:r>
      <w:r w:rsidRPr="00493E5C">
        <w:rPr>
          <w:rStyle w:val="StyleUnderline"/>
        </w:rPr>
        <w:t xml:space="preserve">epartment of </w:t>
      </w:r>
      <w:r w:rsidRPr="00F55A2F">
        <w:rPr>
          <w:rStyle w:val="StyleUnderline"/>
          <w:highlight w:val="yellow"/>
        </w:rPr>
        <w:t>H</w:t>
      </w:r>
      <w:r w:rsidRPr="00493E5C">
        <w:rPr>
          <w:rStyle w:val="StyleUnderline"/>
        </w:rPr>
        <w:t xml:space="preserve">ealth and </w:t>
      </w:r>
      <w:r w:rsidRPr="00F55A2F">
        <w:rPr>
          <w:rStyle w:val="StyleUnderline"/>
          <w:highlight w:val="yellow"/>
        </w:rPr>
        <w:t>H</w:t>
      </w:r>
      <w:r w:rsidRPr="00493E5C">
        <w:rPr>
          <w:rStyle w:val="StyleUnderline"/>
        </w:rPr>
        <w:t xml:space="preserve">uman </w:t>
      </w:r>
      <w:r w:rsidRPr="00F55A2F">
        <w:rPr>
          <w:rStyle w:val="StyleUnderline"/>
          <w:highlight w:val="yellow"/>
        </w:rPr>
        <w:t>S</w:t>
      </w:r>
      <w:r w:rsidRPr="00493E5C">
        <w:rPr>
          <w:rStyle w:val="StyleUnderline"/>
        </w:rPr>
        <w:t xml:space="preserve">ervices that the net fiscal impact of refugees from 2005 to 2014 was positive, at $63 billion. That estimate took into account factors like the payment of federal, state, and local taxes. </w:t>
      </w:r>
      <w:r w:rsidRPr="00493E5C">
        <w:rPr>
          <w:sz w:val="16"/>
        </w:rPr>
        <w:t xml:space="preserve">Proponents of reduced immigration and refugee admissions counter, however, that in the first four years after refugees are admitted, they use more social services than native-born Americans. Both assessments are accurate, but differ in how the math is done: HHS ultimately submitted a report that compared the costs of refugees to native-born Americans without taking into account their revenue contributions. There’s little expert consensus over whether immigrants tend to cost the system more than native-born Americans. “The fact that there are studies that our government is conducting that are somehow either not being shared with the president or being disregarded or ... certain findings [are] being excised out if they are not in line with a particular worldview should be very disturbing to everyone,” Melanie </w:t>
      </w:r>
      <w:proofErr w:type="spellStart"/>
      <w:r w:rsidRPr="00493E5C">
        <w:rPr>
          <w:sz w:val="16"/>
        </w:rPr>
        <w:t>Nezer</w:t>
      </w:r>
      <w:proofErr w:type="spellEnd"/>
      <w:r w:rsidRPr="00493E5C">
        <w:rPr>
          <w:sz w:val="16"/>
        </w:rPr>
        <w:t xml:space="preserve">, senior vice president of public affairs at HIAS, the Jewish refugee-resettlement agency, told me on Tuesday. She said the figures in the HHS report were “an assertion … not necessarily a fact.” </w:t>
      </w:r>
      <w:r w:rsidRPr="00493E5C">
        <w:rPr>
          <w:rStyle w:val="StyleUnderline"/>
        </w:rPr>
        <w:t>Refugee advocates say accepting refugees is not only the right thing to do; it also make foreign-policy sense. Ryan Crocker, a veteran diplomat who served as ambassador to Iraq and Afghanistan during both the Bush and Obama administrations, said: “The United States sadly has not in recent years led on the issue of refugees, and we have seen the impact it’s hard on European solidarity and unity.</w:t>
      </w:r>
      <w:r w:rsidRPr="00493E5C">
        <w:rPr>
          <w:sz w:val="16"/>
        </w:rPr>
        <w:t xml:space="preserve">” He was critical of President Obama: critics say he did not respond quickly enough to the Syrian civil war and the refugee crisis it prompted in Europe. </w:t>
      </w:r>
      <w:r w:rsidRPr="00493E5C">
        <w:rPr>
          <w:rStyle w:val="Emphasis"/>
        </w:rPr>
        <w:t xml:space="preserve">“This is a </w:t>
      </w:r>
      <w:r w:rsidRPr="00F55A2F">
        <w:rPr>
          <w:rStyle w:val="Emphasis"/>
          <w:highlight w:val="yellow"/>
        </w:rPr>
        <w:t>defining moment in many respects for the United</w:t>
      </w:r>
      <w:r w:rsidRPr="00493E5C">
        <w:rPr>
          <w:rStyle w:val="Emphasis"/>
        </w:rPr>
        <w:t xml:space="preserve"> States ... and the world</w:t>
      </w:r>
      <w:r w:rsidRPr="00493E5C">
        <w:rPr>
          <w:sz w:val="16"/>
        </w:rPr>
        <w:t>,” Crocker said, urging the Trump administration to accept at least 75,000 refugees in the next fiscal year. “</w:t>
      </w:r>
      <w:r w:rsidRPr="00493E5C">
        <w:rPr>
          <w:rStyle w:val="Emphasis"/>
        </w:rPr>
        <w:t xml:space="preserve">If we don’t make that gesture, we’re much more broadly </w:t>
      </w:r>
      <w:r w:rsidRPr="00F55A2F">
        <w:rPr>
          <w:rStyle w:val="Emphasis"/>
          <w:highlight w:val="yellow"/>
        </w:rPr>
        <w:t>moving away from American leadership on this issue</w:t>
      </w:r>
      <w:r w:rsidRPr="00493E5C">
        <w:rPr>
          <w:rStyle w:val="Emphasis"/>
        </w:rPr>
        <w:t xml:space="preserve">.” </w:t>
      </w:r>
      <w:r w:rsidRPr="00493E5C">
        <w:rPr>
          <w:sz w:val="16"/>
        </w:rPr>
        <w:t xml:space="preserve">The U.S. has traditionally resettled far more refugees than being discussed in the present debate. This fiscal year, which ends September 30, so far some 52,282 refugees have been admitted to the U.S. Their top five countries of origin are the Democratic Republic of Congo (9,110), Syria (6,532), Iraq (6,824), Somalia (5,977), and Burma/Myanmar (4,900). In fiscal year 2016, of the almost 85,000 refugees admitted, the Democratic Republic of Congo, followed by Syria, and Myanmar/Burma, in that order, accounted for about half. (The U.S. provides more money to refugees around the world than any other country, but the overwhelming majority of the world’s refugees live in camps in the world’s poorest nations that often border restive regions in Africa, Asia, and the Middle East.) Part of the reason refugee advocates are worried about the numbers that might emerge from the Trump administration is that the president and some of his closest aides have said they view refugees as a security risk. Refugee advocates counter that </w:t>
      </w:r>
      <w:r w:rsidRPr="00493E5C">
        <w:rPr>
          <w:rStyle w:val="StyleUnderline"/>
        </w:rPr>
        <w:t xml:space="preserve">no one in the U.S. has been killed by a resettled refugee since the attacks of September 11, 2001. (The family of the </w:t>
      </w:r>
      <w:proofErr w:type="spellStart"/>
      <w:r w:rsidRPr="00493E5C">
        <w:rPr>
          <w:rStyle w:val="StyleUnderline"/>
        </w:rPr>
        <w:t>Tsarnaev</w:t>
      </w:r>
      <w:proofErr w:type="spellEnd"/>
      <w:r w:rsidRPr="00493E5C">
        <w:rPr>
          <w:rStyle w:val="StyleUnderline"/>
        </w:rPr>
        <w:t xml:space="preserve"> brothers, who carried out the Boston Marathon bombings, entered the U.S. as tourists before applying for asylum. Tourists are subject to far less scrutiny than potential refugees to the U.S</w:t>
      </w:r>
      <w:r w:rsidRPr="00493E5C">
        <w:rPr>
          <w:sz w:val="16"/>
        </w:rPr>
        <w:t xml:space="preserve">.) One of Trump’s first actions as president was to issue an executive order that severely restricted immigration from several Muslim countries, suspended all refugee admission for 120 days, and barred all Syrian refugees indefinitely; much of that order has been ensnared by legal challenges, though parts of it have been allowed to move forward. Despite those challenges, Trump’s rhetoric on refugees has remained consistent, and is one of his defining issues. </w:t>
      </w:r>
      <w:proofErr w:type="spellStart"/>
      <w:r w:rsidRPr="00493E5C">
        <w:rPr>
          <w:rStyle w:val="StyleUnderline"/>
        </w:rPr>
        <w:t>Nezer</w:t>
      </w:r>
      <w:proofErr w:type="spellEnd"/>
      <w:r w:rsidRPr="00493E5C">
        <w:rPr>
          <w:rStyle w:val="StyleUnderline"/>
        </w:rPr>
        <w:t xml:space="preserve"> told me that the issue of refugees is one of the only issues that has “consistently been in the crosshairs. ” She declined to speculate about the motives for Trump’s position, but they are in line with the president’s America First policy. </w:t>
      </w:r>
      <w:r w:rsidRPr="00493E5C">
        <w:rPr>
          <w:sz w:val="16"/>
        </w:rPr>
        <w:t xml:space="preserve">Immigration advocates say, however, that if the Trump administration sets a dramatically reduced cap on the numbers of refugees admitted into the country, they will turn to Congress where there is bipartisan support for refugee admissions. The recent short-term funding bill recently approved by Congress funds refugee resettlement through the end this calendar year. “We would obviously prefer for the president to do the right thing here, but if he does not, we will be turning to Congress and expecting them to respond,” </w:t>
      </w:r>
      <w:proofErr w:type="spellStart"/>
      <w:r w:rsidRPr="00493E5C">
        <w:rPr>
          <w:sz w:val="16"/>
        </w:rPr>
        <w:t>Nezer</w:t>
      </w:r>
      <w:proofErr w:type="spellEnd"/>
      <w:r w:rsidRPr="00493E5C">
        <w:rPr>
          <w:sz w:val="16"/>
        </w:rPr>
        <w:t xml:space="preserve"> said in the same conference call at which Crocker spoke. She added: “As you know, in Washington nothing’s ever a completely done deal.”</w:t>
      </w:r>
    </w:p>
    <w:p w14:paraId="367EEED3" w14:textId="77777777" w:rsidR="00DD36FA" w:rsidRPr="00493E5C" w:rsidRDefault="00DD36FA" w:rsidP="00DD36FA">
      <w:pPr>
        <w:pStyle w:val="Heading4"/>
      </w:pPr>
      <w:r w:rsidRPr="00493E5C">
        <w:t>Reducing restrictions on immigration – especially in the context of detention – key to international law</w:t>
      </w:r>
    </w:p>
    <w:p w14:paraId="3E9CECB2" w14:textId="77777777" w:rsidR="00DD36FA" w:rsidRPr="00493E5C" w:rsidRDefault="00DD36FA" w:rsidP="00DD36FA">
      <w:r w:rsidRPr="00493E5C">
        <w:t xml:space="preserve">Julia </w:t>
      </w:r>
      <w:r w:rsidRPr="00493E5C">
        <w:rPr>
          <w:rFonts w:eastAsiaTheme="majorEastAsia" w:cstheme="majorBidi"/>
          <w:b/>
          <w:bCs/>
          <w:sz w:val="26"/>
          <w:szCs w:val="26"/>
        </w:rPr>
        <w:t xml:space="preserve">Morris ’16 </w:t>
      </w:r>
      <w:r w:rsidRPr="00493E5C">
        <w:t xml:space="preserve">{Post-doctoral Fellow at The New School’s </w:t>
      </w:r>
      <w:proofErr w:type="spellStart"/>
      <w:r w:rsidRPr="00493E5C">
        <w:t>Zolberg</w:t>
      </w:r>
      <w:proofErr w:type="spellEnd"/>
      <w:r w:rsidRPr="00493E5C">
        <w:t xml:space="preserve"> Institute on Migration and Mobility and a Postdoctoral Association at the University of Oxford’s Institute of Social and Cultural Anthropology, “Power, capital, and immigration detention rights: making networked markets in global detention governance at UNHCR,” Global Networks 17, 3 (2017) 400–422, 5/2/16, </w:t>
      </w:r>
      <w:hyperlink r:id="rId15" w:history="1">
        <w:r w:rsidRPr="00493E5C">
          <w:rPr>
            <w:rStyle w:val="Hyperlink"/>
          </w:rPr>
          <w:t>https://onlinelibrary.wiley.com/doi/abs/10.1111/glob.12124</w:t>
        </w:r>
      </w:hyperlink>
      <w:r w:rsidRPr="00493E5C">
        <w:t>} (RG)</w:t>
      </w:r>
    </w:p>
    <w:p w14:paraId="5442CF32" w14:textId="65DD1B13" w:rsidR="00DD36FA" w:rsidRPr="0090717E" w:rsidRDefault="00DD36FA" w:rsidP="00DD36FA">
      <w:pPr>
        <w:rPr>
          <w:rFonts w:eastAsiaTheme="majorEastAsia" w:cstheme="majorBidi"/>
          <w:bCs/>
          <w:sz w:val="16"/>
        </w:rPr>
      </w:pPr>
      <w:r w:rsidRPr="00F55A2F">
        <w:rPr>
          <w:rStyle w:val="StyleUnderline"/>
          <w:highlight w:val="yellow"/>
        </w:rPr>
        <w:t>With the</w:t>
      </w:r>
      <w:r w:rsidRPr="00493E5C">
        <w:rPr>
          <w:rStyle w:val="StyleUnderline"/>
        </w:rPr>
        <w:t xml:space="preserve"> expanded </w:t>
      </w:r>
      <w:r w:rsidRPr="00F55A2F">
        <w:rPr>
          <w:rStyle w:val="StyleUnderline"/>
          <w:highlight w:val="yellow"/>
        </w:rPr>
        <w:t>use of</w:t>
      </w:r>
      <w:r w:rsidRPr="00493E5C">
        <w:rPr>
          <w:rStyle w:val="StyleUnderline"/>
        </w:rPr>
        <w:t xml:space="preserve"> immigration </w:t>
      </w:r>
      <w:r w:rsidRPr="00F55A2F">
        <w:rPr>
          <w:rStyle w:val="StyleUnderline"/>
          <w:highlight w:val="yellow"/>
        </w:rPr>
        <w:t>detention</w:t>
      </w:r>
      <w:r w:rsidRPr="00493E5C">
        <w:rPr>
          <w:rStyle w:val="StyleUnderline"/>
        </w:rPr>
        <w:t xml:space="preserve"> and migration </w:t>
      </w:r>
      <w:r w:rsidRPr="00F55A2F">
        <w:rPr>
          <w:rStyle w:val="StyleUnderline"/>
          <w:highlight w:val="yellow"/>
        </w:rPr>
        <w:t>management practices worldwide</w:t>
      </w:r>
      <w:r w:rsidRPr="00493E5C">
        <w:rPr>
          <w:rStyle w:val="StyleUnderline"/>
        </w:rPr>
        <w:t xml:space="preserve">, </w:t>
      </w:r>
      <w:r w:rsidRPr="00F55A2F">
        <w:rPr>
          <w:rStyle w:val="Emphasis"/>
          <w:highlight w:val="yellow"/>
        </w:rPr>
        <w:t>detention has emerged as a key issue</w:t>
      </w:r>
      <w:r w:rsidRPr="00493E5C">
        <w:rPr>
          <w:rStyle w:val="Emphasis"/>
        </w:rPr>
        <w:t xml:space="preserve"> for United Nations and international human rights institutions</w:t>
      </w:r>
      <w:r w:rsidRPr="00493E5C">
        <w:rPr>
          <w:rStyle w:val="StyleUnderline"/>
        </w:rPr>
        <w:t xml:space="preserve">. </w:t>
      </w:r>
      <w:r w:rsidRPr="00F55A2F">
        <w:rPr>
          <w:rStyle w:val="StyleUnderline"/>
          <w:highlight w:val="yellow"/>
        </w:rPr>
        <w:t>A growing</w:t>
      </w:r>
      <w:r w:rsidRPr="00493E5C">
        <w:rPr>
          <w:rStyle w:val="StyleUnderline"/>
        </w:rPr>
        <w:t xml:space="preserve"> international </w:t>
      </w:r>
      <w:r w:rsidRPr="00F55A2F">
        <w:rPr>
          <w:rStyle w:val="StyleUnderline"/>
          <w:highlight w:val="yellow"/>
        </w:rPr>
        <w:t>rights movement seeks to make the practice fairer and more humane</w:t>
      </w:r>
      <w:r w:rsidRPr="00493E5C">
        <w:rPr>
          <w:rStyle w:val="StyleUnderline"/>
        </w:rPr>
        <w:t>, leading to the dominance of a main- stream detention rights agenda and counter-hegemonic system of governance.</w:t>
      </w:r>
      <w:r w:rsidRPr="0090717E">
        <w:rPr>
          <w:rFonts w:eastAsiaTheme="majorEastAsia" w:cstheme="majorBidi"/>
          <w:bCs/>
          <w:sz w:val="16"/>
        </w:rPr>
        <w:t xml:space="preserve"> Drawing on ethnographic fieldwork conducted in Geneva and elsewhere, this article examines the capital, knowledge, and technological expertise that went into the construction of UNHCR’s Global Detention Strategy. I highlight the rational calculation undergirding this global detention rights agenda, including the transnational policy networks of NGOs, INGOs, and academics that facilitate the movement’s moral authority and capitalist growth. Their practices have become powerful neoliberal development tools, which give veracity to human rights agendas and attract </w:t>
      </w:r>
      <w:proofErr w:type="spellStart"/>
      <w:r w:rsidRPr="0090717E">
        <w:rPr>
          <w:rFonts w:eastAsiaTheme="majorEastAsia" w:cstheme="majorBidi"/>
          <w:bCs/>
          <w:sz w:val="16"/>
        </w:rPr>
        <w:t>oppositionally</w:t>
      </w:r>
      <w:proofErr w:type="spellEnd"/>
      <w:r w:rsidRPr="0090717E">
        <w:rPr>
          <w:rFonts w:eastAsiaTheme="majorEastAsia" w:cstheme="majorBidi"/>
          <w:bCs/>
          <w:sz w:val="16"/>
        </w:rPr>
        <w:t>-figured abolitionist praxis.</w:t>
      </w:r>
      <w:r w:rsidR="0090717E" w:rsidRPr="0090717E">
        <w:rPr>
          <w:rFonts w:eastAsiaTheme="majorEastAsia" w:cstheme="majorBidi"/>
          <w:bCs/>
          <w:sz w:val="16"/>
        </w:rPr>
        <w:t xml:space="preserve"> </w:t>
      </w:r>
      <w:r w:rsidRPr="00F55A2F">
        <w:rPr>
          <w:rStyle w:val="StyleUnderline"/>
          <w:highlight w:val="yellow"/>
        </w:rPr>
        <w:t>Recent years have</w:t>
      </w:r>
      <w:r w:rsidRPr="00493E5C">
        <w:rPr>
          <w:rStyle w:val="StyleUnderline"/>
        </w:rPr>
        <w:t xml:space="preserve"> seen </w:t>
      </w:r>
      <w:r w:rsidRPr="00F55A2F">
        <w:rPr>
          <w:rStyle w:val="StyleUnderline"/>
          <w:highlight w:val="yellow"/>
        </w:rPr>
        <w:t>increas</w:t>
      </w:r>
      <w:r w:rsidRPr="00493E5C">
        <w:rPr>
          <w:rStyle w:val="StyleUnderline"/>
        </w:rPr>
        <w:t xml:space="preserve">ingly </w:t>
      </w:r>
      <w:r w:rsidRPr="00F55A2F">
        <w:rPr>
          <w:rStyle w:val="StyleUnderline"/>
          <w:highlight w:val="yellow"/>
        </w:rPr>
        <w:t>restrictive policies</w:t>
      </w:r>
      <w:r w:rsidRPr="00493E5C">
        <w:rPr>
          <w:rStyle w:val="StyleUnderline"/>
        </w:rPr>
        <w:t xml:space="preserve"> of immigration security and control </w:t>
      </w:r>
      <w:r w:rsidRPr="00F55A2F">
        <w:rPr>
          <w:rStyle w:val="StyleUnderline"/>
          <w:highlight w:val="yellow"/>
        </w:rPr>
        <w:t>on an international scale</w:t>
      </w:r>
      <w:r w:rsidRPr="00493E5C">
        <w:rPr>
          <w:rStyle w:val="StyleUnderline"/>
        </w:rPr>
        <w:t xml:space="preserve">. Along with tighter measures of border securitization, </w:t>
      </w:r>
      <w:r w:rsidRPr="00F55A2F">
        <w:rPr>
          <w:rStyle w:val="StyleUnderline"/>
          <w:highlight w:val="yellow"/>
        </w:rPr>
        <w:t>immigration-related confinement has become an essential part of state enforcement</w:t>
      </w:r>
      <w:r w:rsidRPr="00493E5C">
        <w:rPr>
          <w:rStyle w:val="StyleUnderline"/>
        </w:rPr>
        <w:t xml:space="preserve">. Throughout the 1990s and 2000s, nation-states </w:t>
      </w:r>
      <w:r w:rsidRPr="00F55A2F">
        <w:rPr>
          <w:rStyle w:val="StyleUnderline"/>
          <w:highlight w:val="yellow"/>
        </w:rPr>
        <w:t>dramatically increased the numbers of people held in</w:t>
      </w:r>
      <w:r w:rsidRPr="00493E5C">
        <w:rPr>
          <w:rStyle w:val="StyleUnderline"/>
        </w:rPr>
        <w:t xml:space="preserve"> </w:t>
      </w:r>
      <w:r w:rsidRPr="00465F70">
        <w:rPr>
          <w:rStyle w:val="StyleUnderline"/>
        </w:rPr>
        <w:t xml:space="preserve">specific </w:t>
      </w:r>
      <w:r w:rsidRPr="00F55A2F">
        <w:rPr>
          <w:rStyle w:val="StyleUnderline"/>
          <w:highlight w:val="yellow"/>
        </w:rPr>
        <w:t>‘immigration detention’ facilities</w:t>
      </w:r>
      <w:r w:rsidRPr="00493E5C">
        <w:rPr>
          <w:rStyle w:val="StyleUnderline"/>
        </w:rPr>
        <w:t xml:space="preserve"> (Moran et al. 2013).</w:t>
      </w:r>
      <w:r w:rsidRPr="0090717E">
        <w:rPr>
          <w:sz w:val="16"/>
        </w:rPr>
        <w:t>1</w:t>
      </w:r>
      <w:r w:rsidRPr="00493E5C">
        <w:rPr>
          <w:rStyle w:val="StyleUnderline"/>
        </w:rPr>
        <w:t xml:space="preserve"> </w:t>
      </w:r>
      <w:r w:rsidRPr="0090717E">
        <w:rPr>
          <w:sz w:val="16"/>
        </w:rPr>
        <w:t xml:space="preserve">Political and media narratives surrounding the ‘war on terror’ started dominating immigration discourses globally. In response, United Nations institutions began concentrating on addressing immigration detention issues, underlining the negative effects of confine- </w:t>
      </w:r>
      <w:proofErr w:type="spellStart"/>
      <w:r w:rsidRPr="0090717E">
        <w:rPr>
          <w:sz w:val="16"/>
        </w:rPr>
        <w:t>ment</w:t>
      </w:r>
      <w:proofErr w:type="spellEnd"/>
      <w:r w:rsidRPr="0090717E">
        <w:rPr>
          <w:sz w:val="16"/>
        </w:rPr>
        <w:t xml:space="preserve"> on individuals held under immigration powers.</w:t>
      </w:r>
      <w:r w:rsidR="0090717E">
        <w:rPr>
          <w:rStyle w:val="StyleUnderline"/>
        </w:rPr>
        <w:t xml:space="preserve"> </w:t>
      </w:r>
      <w:r w:rsidRPr="0090717E">
        <w:rPr>
          <w:rFonts w:eastAsiaTheme="majorEastAsia" w:cstheme="majorBidi"/>
          <w:bCs/>
          <w:sz w:val="16"/>
        </w:rPr>
        <w:t xml:space="preserve">In June 2014, on the side of its annual NGO consultations, </w:t>
      </w:r>
      <w:r w:rsidRPr="00493E5C">
        <w:rPr>
          <w:rStyle w:val="StyleUnderline"/>
        </w:rPr>
        <w:t>the United Nations High Commission for Refugees (</w:t>
      </w:r>
      <w:r w:rsidRPr="00F55A2F">
        <w:rPr>
          <w:rStyle w:val="StyleUnderline"/>
          <w:highlight w:val="yellow"/>
        </w:rPr>
        <w:t>UNHCR</w:t>
      </w:r>
      <w:r w:rsidRPr="00493E5C">
        <w:rPr>
          <w:rStyle w:val="StyleUnderline"/>
        </w:rPr>
        <w:t>) pre-</w:t>
      </w:r>
      <w:r w:rsidRPr="00F55A2F">
        <w:rPr>
          <w:rStyle w:val="StyleUnderline"/>
          <w:highlight w:val="yellow"/>
        </w:rPr>
        <w:t>launched its global strategy</w:t>
      </w:r>
      <w:r w:rsidRPr="00493E5C">
        <w:rPr>
          <w:rStyle w:val="StyleUnderline"/>
        </w:rPr>
        <w:t xml:space="preserve">, ‘Beyond detention’, </w:t>
      </w:r>
      <w:r w:rsidRPr="00F55A2F">
        <w:rPr>
          <w:rStyle w:val="StyleUnderline"/>
          <w:highlight w:val="yellow"/>
        </w:rPr>
        <w:t>to consultation attendees and UN rep</w:t>
      </w:r>
      <w:r w:rsidRPr="00493E5C">
        <w:rPr>
          <w:rStyle w:val="StyleUnderline"/>
        </w:rPr>
        <w:t>resentative</w:t>
      </w:r>
      <w:r w:rsidRPr="00F55A2F">
        <w:rPr>
          <w:rStyle w:val="StyleUnderline"/>
          <w:highlight w:val="yellow"/>
        </w:rPr>
        <w:t>s</w:t>
      </w:r>
      <w:r w:rsidRPr="00493E5C">
        <w:rPr>
          <w:rStyle w:val="StyleUnderline"/>
        </w:rPr>
        <w:t xml:space="preserve"> from Geneva’s human rights community. Backed by glossy PowerPoint slides, </w:t>
      </w:r>
      <w:r w:rsidRPr="00F55A2F">
        <w:rPr>
          <w:rStyle w:val="StyleUnderline"/>
          <w:highlight w:val="yellow"/>
        </w:rPr>
        <w:t>UNHCR’s strategy</w:t>
      </w:r>
      <w:r w:rsidRPr="00493E5C">
        <w:rPr>
          <w:rStyle w:val="StyleUnderline"/>
        </w:rPr>
        <w:t xml:space="preserve"> specialist </w:t>
      </w:r>
      <w:r w:rsidRPr="00F55A2F">
        <w:rPr>
          <w:rStyle w:val="StyleUnderline"/>
          <w:highlight w:val="yellow"/>
        </w:rPr>
        <w:t>presented the project as an exciting step in tackling the</w:t>
      </w:r>
      <w:r w:rsidRPr="00493E5C">
        <w:rPr>
          <w:rStyle w:val="StyleUnderline"/>
        </w:rPr>
        <w:t xml:space="preserve"> expanding us</w:t>
      </w:r>
      <w:r w:rsidRPr="00F55A2F">
        <w:rPr>
          <w:rStyle w:val="StyleUnderline"/>
          <w:highlight w:val="yellow"/>
        </w:rPr>
        <w:t>e of immigration detention</w:t>
      </w:r>
      <w:r w:rsidRPr="00493E5C">
        <w:rPr>
          <w:rStyle w:val="StyleUnderline"/>
        </w:rPr>
        <w:t xml:space="preserve"> internationally. The strategy focused on the objectives of (1) </w:t>
      </w:r>
      <w:r w:rsidRPr="00F55A2F">
        <w:rPr>
          <w:rStyle w:val="StyleUnderline"/>
          <w:highlight w:val="yellow"/>
        </w:rPr>
        <w:t>ending the detention of children</w:t>
      </w:r>
      <w:r w:rsidRPr="00493E5C">
        <w:rPr>
          <w:rStyle w:val="StyleUnderline"/>
        </w:rPr>
        <w:t xml:space="preserve">, (2) </w:t>
      </w:r>
      <w:r w:rsidRPr="00F55A2F">
        <w:rPr>
          <w:rStyle w:val="StyleUnderline"/>
          <w:highlight w:val="yellow"/>
        </w:rPr>
        <w:t>ensuring</w:t>
      </w:r>
      <w:r w:rsidRPr="00493E5C">
        <w:rPr>
          <w:rStyle w:val="StyleUnderline"/>
        </w:rPr>
        <w:t xml:space="preserve"> that </w:t>
      </w:r>
      <w:r w:rsidRPr="00F55A2F">
        <w:rPr>
          <w:rStyle w:val="StyleUnderline"/>
          <w:highlight w:val="yellow"/>
        </w:rPr>
        <w:t>alternatives to detention are available</w:t>
      </w:r>
      <w:r w:rsidRPr="00493E5C">
        <w:rPr>
          <w:rStyle w:val="StyleUnderline"/>
        </w:rPr>
        <w:t xml:space="preserve"> in law and implemented in practice, and (3) ensuring that </w:t>
      </w:r>
      <w:r w:rsidRPr="00F55A2F">
        <w:rPr>
          <w:rStyle w:val="StyleUnderline"/>
          <w:highlight w:val="yellow"/>
        </w:rPr>
        <w:t>where detention is</w:t>
      </w:r>
      <w:r w:rsidRPr="00493E5C">
        <w:rPr>
          <w:rStyle w:val="StyleUnderline"/>
        </w:rPr>
        <w:t xml:space="preserve"> necessary and </w:t>
      </w:r>
      <w:r w:rsidRPr="00F55A2F">
        <w:rPr>
          <w:rStyle w:val="StyleUnderline"/>
          <w:highlight w:val="yellow"/>
        </w:rPr>
        <w:t>unavoidable that the condition</w:t>
      </w:r>
      <w:r w:rsidRPr="00493E5C">
        <w:rPr>
          <w:rStyle w:val="StyleUnderline"/>
        </w:rPr>
        <w:t xml:space="preserve"> of detention </w:t>
      </w:r>
      <w:r w:rsidRPr="00F55A2F">
        <w:rPr>
          <w:rStyle w:val="StyleUnderline"/>
          <w:highlight w:val="yellow"/>
        </w:rPr>
        <w:t>reaches</w:t>
      </w:r>
      <w:r w:rsidRPr="00493E5C">
        <w:rPr>
          <w:rStyle w:val="StyleUnderline"/>
        </w:rPr>
        <w:t xml:space="preserve"> international </w:t>
      </w:r>
      <w:r w:rsidRPr="00F55A2F">
        <w:rPr>
          <w:rStyle w:val="StyleUnderline"/>
          <w:highlight w:val="yellow"/>
        </w:rPr>
        <w:t>standards</w:t>
      </w:r>
      <w:r w:rsidRPr="0090717E">
        <w:rPr>
          <w:rFonts w:eastAsiaTheme="majorEastAsia" w:cstheme="majorBidi"/>
          <w:bCs/>
          <w:sz w:val="16"/>
        </w:rPr>
        <w:t xml:space="preserve">. This closely followed the release of a ‘Monitoring immigration detention: practical manual’ (2014b), developed with the collaboration of the international non-governmental organ- </w:t>
      </w:r>
      <w:proofErr w:type="spellStart"/>
      <w:r w:rsidRPr="0090717E">
        <w:rPr>
          <w:rFonts w:eastAsiaTheme="majorEastAsia" w:cstheme="majorBidi"/>
          <w:bCs/>
          <w:sz w:val="16"/>
        </w:rPr>
        <w:t>izations</w:t>
      </w:r>
      <w:proofErr w:type="spellEnd"/>
      <w:r w:rsidRPr="0090717E">
        <w:rPr>
          <w:rFonts w:eastAsiaTheme="majorEastAsia" w:cstheme="majorBidi"/>
          <w:bCs/>
          <w:sz w:val="16"/>
        </w:rPr>
        <w:t xml:space="preserve"> (NGOs), the Association for the Prevention of Torture (APT) and the International Detention Coalition (IDC). The team underlined that both </w:t>
      </w:r>
      <w:proofErr w:type="spellStart"/>
      <w:r w:rsidRPr="0090717E">
        <w:rPr>
          <w:rFonts w:eastAsiaTheme="majorEastAsia" w:cstheme="majorBidi"/>
          <w:bCs/>
          <w:sz w:val="16"/>
        </w:rPr>
        <w:t>programmes</w:t>
      </w:r>
      <w:proofErr w:type="spellEnd"/>
      <w:r w:rsidRPr="0090717E">
        <w:rPr>
          <w:rFonts w:eastAsiaTheme="majorEastAsia" w:cstheme="majorBidi"/>
          <w:bCs/>
          <w:sz w:val="16"/>
        </w:rPr>
        <w:t xml:space="preserve"> aimed to improve how governments hold individuals under immigration-related powers and find solutions within state legislation. To chart the strategy’s performance, UNHCR’s detention specialists put together national action plans for nine initial countries. They selected Hungary, Indonesia, Lithuania, Malaysia, Malta, Mexico, Thailand, the United Kingdom, and Zambia as the first focus countries, although they instructed all other country operations to adopt these guiding objectives in their advocacy. Staff in Geneva’s different regional </w:t>
      </w:r>
      <w:proofErr w:type="spellStart"/>
      <w:r w:rsidRPr="0090717E">
        <w:rPr>
          <w:rFonts w:eastAsiaTheme="majorEastAsia" w:cstheme="majorBidi"/>
          <w:bCs/>
          <w:sz w:val="16"/>
        </w:rPr>
        <w:t>bureaux</w:t>
      </w:r>
      <w:proofErr w:type="spellEnd"/>
      <w:r w:rsidRPr="0090717E">
        <w:rPr>
          <w:rFonts w:eastAsiaTheme="majorEastAsia" w:cstheme="majorBidi"/>
          <w:bCs/>
          <w:sz w:val="16"/>
        </w:rPr>
        <w:t xml:space="preserve"> and in the field were asked to provide technical expertise, knowledge, and research to convince governments of the benefits of adopting aspects of the strategy</w:t>
      </w:r>
    </w:p>
    <w:p w14:paraId="221384B6" w14:textId="77777777" w:rsidR="00DD36FA" w:rsidRPr="00493E5C" w:rsidRDefault="00DD36FA" w:rsidP="00DD36FA">
      <w:pPr>
        <w:pStyle w:val="Heading4"/>
      </w:pPr>
      <w:r>
        <w:t>*INSERT IMPACTS FROM ILAW CORE*</w:t>
      </w:r>
    </w:p>
    <w:p w14:paraId="61D701E6" w14:textId="77777777" w:rsidR="00DD36FA" w:rsidRPr="00BA4811" w:rsidRDefault="00DD36FA" w:rsidP="00DD36FA"/>
    <w:p w14:paraId="1070AED9" w14:textId="77777777" w:rsidR="00DD36FA" w:rsidRPr="00BA4811" w:rsidRDefault="00DD36FA" w:rsidP="00DD36FA"/>
    <w:p w14:paraId="2D73D2F6" w14:textId="77777777" w:rsidR="00435A11" w:rsidRPr="00BA4811" w:rsidRDefault="00435A11" w:rsidP="00435A11">
      <w:pPr>
        <w:pStyle w:val="Heading3"/>
      </w:pPr>
      <w:r w:rsidRPr="00BA4811">
        <w:t>DA pre-empt</w:t>
      </w:r>
    </w:p>
    <w:p w14:paraId="4F70E422" w14:textId="77777777" w:rsidR="00435A11" w:rsidRPr="00BA4811" w:rsidRDefault="00435A11" w:rsidP="00435A11">
      <w:pPr>
        <w:pStyle w:val="Heading4"/>
      </w:pPr>
      <w:r w:rsidRPr="00BA4811">
        <w:t>No DAs – the crisis is escalating, refugees aren’t security or economic threats</w:t>
      </w:r>
    </w:p>
    <w:p w14:paraId="38ECD21B" w14:textId="77777777" w:rsidR="00435A11" w:rsidRPr="00BA4811" w:rsidRDefault="00435A11" w:rsidP="00435A11">
      <w:pPr>
        <w:rPr>
          <w:rStyle w:val="Style13ptBold"/>
        </w:rPr>
      </w:pPr>
      <w:r w:rsidRPr="00BA4811">
        <w:rPr>
          <w:rStyle w:val="Style13ptBold"/>
        </w:rPr>
        <w:t>IRC 17</w:t>
      </w:r>
    </w:p>
    <w:p w14:paraId="704522E8" w14:textId="77777777" w:rsidR="00435A11" w:rsidRPr="00BA4811" w:rsidRDefault="00435A11" w:rsidP="00435A11">
      <w:r w:rsidRPr="00BA4811">
        <w:t xml:space="preserve">9-11-17 IRC – international rescue committee. “Why should America take in more refugees? Get the facts on the refugee cap.” </w:t>
      </w:r>
      <w:hyperlink r:id="rId16" w:history="1">
        <w:r w:rsidRPr="00BA4811">
          <w:rPr>
            <w:rStyle w:val="Hyperlink"/>
          </w:rPr>
          <w:t>https://www.rescue.org/article/why-should-america-take-more-refugees-get-facts-refugee-cap</w:t>
        </w:r>
      </w:hyperlink>
      <w:r w:rsidRPr="00BA4811">
        <w:t xml:space="preserve">  </w:t>
      </w:r>
    </w:p>
    <w:p w14:paraId="27591AF7" w14:textId="77777777" w:rsidR="00435A11" w:rsidRPr="00BA4811" w:rsidRDefault="00435A11" w:rsidP="00435A11">
      <w:pPr>
        <w:rPr>
          <w:rStyle w:val="StyleUnderline"/>
        </w:rPr>
      </w:pPr>
      <w:r w:rsidRPr="00BA4811">
        <w:rPr>
          <w:rStyle w:val="StyleUnderline"/>
        </w:rPr>
        <w:t xml:space="preserve">The </w:t>
      </w:r>
      <w:r w:rsidRPr="00F55A2F">
        <w:rPr>
          <w:rStyle w:val="StyleUnderline"/>
          <w:highlight w:val="yellow"/>
        </w:rPr>
        <w:t>Trump</w:t>
      </w:r>
      <w:r w:rsidRPr="00BA4811">
        <w:rPr>
          <w:rStyle w:val="StyleUnderline"/>
        </w:rPr>
        <w:t xml:space="preserve"> administration has </w:t>
      </w:r>
      <w:r w:rsidRPr="00F55A2F">
        <w:rPr>
          <w:rStyle w:val="StyleUnderline"/>
          <w:highlight w:val="yellow"/>
        </w:rPr>
        <w:t>set the lowest refugee admissions</w:t>
      </w:r>
      <w:r w:rsidRPr="00BA4811">
        <w:rPr>
          <w:rStyle w:val="StyleUnderline"/>
        </w:rPr>
        <w:t xml:space="preserve"> ceiling ever on record, at 45,000.</w:t>
      </w:r>
      <w:r w:rsidRPr="00BA4811">
        <w:rPr>
          <w:sz w:val="16"/>
        </w:rPr>
        <w:t xml:space="preserve"> No U.S. president, not even in the wake of 9/11, has so turned their back on refugees. Why this number won't suffice Traditionally, the U.S. admissions ceiling has been set commensurate with global humanitarian need, capacity of the U.S. resettlement program, and U.S. strategic interests. All around the world, people are fleeing war-torn countries at record levels—22.5 million, the highest number of refugees ever. The majority are women and children. </w:t>
      </w:r>
      <w:r w:rsidRPr="00BA4811">
        <w:rPr>
          <w:rStyle w:val="StyleUnderline"/>
        </w:rPr>
        <w:t xml:space="preserve">There’s no end in sight to the refugee crisis as conflicts in Syria, Iraq, Afghanistan, Yemen, South Sudan, Somalia, and northeast Nigeria continue to deteriorate. </w:t>
      </w:r>
      <w:r w:rsidRPr="00F55A2F">
        <w:rPr>
          <w:rStyle w:val="StyleUnderline"/>
          <w:highlight w:val="yellow"/>
        </w:rPr>
        <w:t>Each minute 20 people are forced to leave their homes behind</w:t>
      </w:r>
      <w:r w:rsidRPr="00BA4811">
        <w:rPr>
          <w:rStyle w:val="StyleUnderline"/>
        </w:rPr>
        <w:t xml:space="preserve">. </w:t>
      </w:r>
      <w:r w:rsidRPr="00F55A2F">
        <w:rPr>
          <w:rStyle w:val="StyleUnderline"/>
          <w:highlight w:val="yellow"/>
        </w:rPr>
        <w:t>Only</w:t>
      </w:r>
      <w:r w:rsidRPr="00BA4811">
        <w:rPr>
          <w:rStyle w:val="StyleUnderline"/>
        </w:rPr>
        <w:t xml:space="preserve"> those refugees most at risk—just </w:t>
      </w:r>
      <w:r w:rsidRPr="00F55A2F">
        <w:rPr>
          <w:rStyle w:val="StyleUnderline"/>
          <w:highlight w:val="yellow"/>
        </w:rPr>
        <w:t>1 percent of the total</w:t>
      </w:r>
      <w:r w:rsidRPr="00BA4811">
        <w:rPr>
          <w:rStyle w:val="StyleUnderline"/>
        </w:rPr>
        <w:t>—</w:t>
      </w:r>
      <w:r w:rsidRPr="00F55A2F">
        <w:rPr>
          <w:rStyle w:val="StyleUnderline"/>
          <w:highlight w:val="yellow"/>
        </w:rPr>
        <w:t>have a chance to resettle in the U.S. or another welcoming country.</w:t>
      </w:r>
      <w:r w:rsidRPr="00BA4811">
        <w:rPr>
          <w:rStyle w:val="StyleUnderline"/>
        </w:rPr>
        <w:t xml:space="preserve"> Most are widows, orphans or victims of rape, torture, religious persecution, political oppression and terror. Some are interpreters in danger because they served alongside American troops in their countries. </w:t>
      </w:r>
      <w:r w:rsidRPr="00BA4811">
        <w:rPr>
          <w:sz w:val="16"/>
        </w:rPr>
        <w:t xml:space="preserve">Refugee resettlement reflects American values Presidents of both parties have ensured that America leads in times of crisis: They've supported refugees who seek liberty and reject ideologies opposed to American values. Republicans and Democrats have raised admissions for refugees fleeing communist uprisings, religious persecution and tyranny in countries like Vietnam, Cuba, the former Soviet Union, Kosovo, Myanmar and Iran. Today the U.S. must provide unwavering welcome for people fleeing ISIS and other terrorist ideologies. Meet refugees who arrived over the last three decades. Refugee resettlement advances American strategic interests abroad </w:t>
      </w:r>
      <w:r w:rsidRPr="00F55A2F">
        <w:rPr>
          <w:rStyle w:val="StyleUnderline"/>
          <w:highlight w:val="yellow"/>
        </w:rPr>
        <w:t>Welcoming refugees helps our allies hosting more than their fair share</w:t>
      </w:r>
      <w:r w:rsidRPr="00BA4811">
        <w:rPr>
          <w:rStyle w:val="StyleUnderline"/>
        </w:rPr>
        <w:t>. In war-torn Syria's neighbor Jordan, for example, 1 of every 6 residents is a refugee. Jordan is one of 10 countries, with 2.5 percent of global GDP, that host over half of all refugees; the 6 wealthiest countries host fewer than 9 percent. If the U.S. refuses to do its part, we risk other countries closing their borders, shutting down refugee camps and forcing refugees to return. This would have catastrophic consequences for regional stability and security.</w:t>
      </w:r>
      <w:r w:rsidRPr="00BA4811">
        <w:rPr>
          <w:sz w:val="16"/>
        </w:rPr>
        <w:t xml:space="preserve"> But </w:t>
      </w:r>
      <w:r w:rsidRPr="00BA4811">
        <w:rPr>
          <w:rStyle w:val="StyleUnderline"/>
        </w:rPr>
        <w:t>if the U.S. continues to lead on resettlement, this encourages other countries to do more.</w:t>
      </w:r>
      <w:r w:rsidRPr="00BA4811">
        <w:rPr>
          <w:sz w:val="16"/>
        </w:rPr>
        <w:t xml:space="preserve"> </w:t>
      </w:r>
      <w:r w:rsidRPr="00F55A2F">
        <w:rPr>
          <w:rStyle w:val="StyleUnderline"/>
          <w:highlight w:val="yellow"/>
        </w:rPr>
        <w:t>Refugee resettlement is secure</w:t>
      </w:r>
      <w:r w:rsidRPr="00BA4811">
        <w:rPr>
          <w:rStyle w:val="StyleUnderline"/>
        </w:rPr>
        <w:t xml:space="preserve"> </w:t>
      </w:r>
      <w:r w:rsidRPr="00BA4811">
        <w:rPr>
          <w:sz w:val="16"/>
        </w:rPr>
        <w:t xml:space="preserve">The hardest way to come the U.S. is as a refugee. Every refugee is hand selected for resettlement by the Department of Homeland Security and screened by security agencies in an exhaustive process that can take up to three years. U.S. agencies admit no one about whom there are doubts. </w:t>
      </w:r>
      <w:r w:rsidRPr="00BA4811">
        <w:rPr>
          <w:rStyle w:val="StyleUnderline"/>
        </w:rPr>
        <w:t xml:space="preserve">Of the more than 3 million refugees admitted to the U.S. since 1980, </w:t>
      </w:r>
      <w:r w:rsidRPr="00F55A2F">
        <w:rPr>
          <w:rStyle w:val="StyleUnderline"/>
          <w:highlight w:val="yellow"/>
        </w:rPr>
        <w:t>not a single refugee has committed a lethal terrorist attack on U.S. soil</w:t>
      </w:r>
      <w:r w:rsidRPr="00BA4811">
        <w:rPr>
          <w:rStyle w:val="StyleUnderline"/>
        </w:rPr>
        <w:t xml:space="preserve">. </w:t>
      </w:r>
      <w:r w:rsidRPr="00BA4811">
        <w:rPr>
          <w:sz w:val="16"/>
        </w:rPr>
        <w:t xml:space="preserve">See the vetting process in action. </w:t>
      </w:r>
      <w:r w:rsidRPr="00F55A2F">
        <w:rPr>
          <w:rStyle w:val="StyleUnderline"/>
          <w:highlight w:val="yellow"/>
        </w:rPr>
        <w:t>Americans welcome refugees in</w:t>
      </w:r>
      <w:r w:rsidRPr="00BA4811">
        <w:rPr>
          <w:rStyle w:val="StyleUnderline"/>
        </w:rPr>
        <w:t xml:space="preserve"> their communities </w:t>
      </w:r>
      <w:r w:rsidRPr="00F55A2F">
        <w:rPr>
          <w:rStyle w:val="StyleUnderline"/>
          <w:highlight w:val="yellow"/>
        </w:rPr>
        <w:t>Hundreds of communities across the country</w:t>
      </w:r>
      <w:r w:rsidRPr="00BA4811">
        <w:rPr>
          <w:rStyle w:val="StyleUnderline"/>
        </w:rPr>
        <w:t xml:space="preserve"> welcome refugees </w:t>
      </w:r>
      <w:r w:rsidRPr="00F55A2F">
        <w:rPr>
          <w:rStyle w:val="StyleUnderline"/>
          <w:highlight w:val="yellow"/>
        </w:rPr>
        <w:t>with open arms</w:t>
      </w:r>
      <w:r w:rsidRPr="00BA4811">
        <w:rPr>
          <w:rStyle w:val="StyleUnderline"/>
        </w:rPr>
        <w:t>. Thousands of volunteers from faith and community groups help refugees adapt to the American way of life.</w:t>
      </w:r>
      <w:r w:rsidRPr="00BA4811">
        <w:rPr>
          <w:sz w:val="16"/>
        </w:rPr>
        <w:t xml:space="preserve"> The number of Americans volunteering to assist refugees far exceeds the number of refugees actually arriving. And private support for refugees dwarfs public financing. </w:t>
      </w:r>
      <w:r w:rsidRPr="00BA4811">
        <w:rPr>
          <w:rStyle w:val="StyleUnderline"/>
        </w:rPr>
        <w:t xml:space="preserve">In addition, hundreds of employers around the country work closely with resettlement agencies to hire refugees because they are reliable and hard-working. </w:t>
      </w:r>
      <w:r w:rsidRPr="00BA4811">
        <w:rPr>
          <w:sz w:val="16"/>
        </w:rPr>
        <w:t xml:space="preserve">See welcome in action. </w:t>
      </w:r>
      <w:r w:rsidRPr="00BA4811">
        <w:rPr>
          <w:rStyle w:val="StyleUnderline"/>
        </w:rPr>
        <w:t xml:space="preserve">Refugees are good for the economy </w:t>
      </w:r>
      <w:r w:rsidRPr="00F55A2F">
        <w:rPr>
          <w:rStyle w:val="StyleUnderline"/>
          <w:highlight w:val="yellow"/>
        </w:rPr>
        <w:t>Refugees are entrepreneurs, consumers and taxpayers, contributing to economic growth and creating jobs</w:t>
      </w:r>
      <w:r w:rsidRPr="00BA4811">
        <w:rPr>
          <w:rStyle w:val="StyleUnderline"/>
        </w:rPr>
        <w:t>. Entrepreneurship among refugees is nearly 50 percent higher than among people born in the U.S. The U.S. refugee resettlement program is designed to help refugees achieve self-sufficiency quickly.</w:t>
      </w:r>
      <w:r w:rsidRPr="00BA4811">
        <w:rPr>
          <w:sz w:val="16"/>
        </w:rPr>
        <w:t xml:space="preserve"> In 2016, over 80 percent of refugees in the International Rescue Committee’s early employment program were economically self-sufficient within six months. And refugees pay on average $21,000 more in taxes than they receive in government benefits. </w:t>
      </w:r>
      <w:r w:rsidRPr="00F55A2F">
        <w:rPr>
          <w:rStyle w:val="StyleUnderline"/>
          <w:highlight w:val="yellow"/>
        </w:rPr>
        <w:t>Refugees have gone on to become CEOs, ambassadors, and influential economic and cultural figures, including Google co-founder Sergey Brin.</w:t>
      </w:r>
      <w:r w:rsidRPr="00BA4811">
        <w:rPr>
          <w:rStyle w:val="StyleUnderline"/>
        </w:rPr>
        <w:t xml:space="preserve"> </w:t>
      </w:r>
    </w:p>
    <w:p w14:paraId="16BD1409" w14:textId="77777777" w:rsidR="00435A11" w:rsidRPr="00435A11" w:rsidRDefault="00435A11" w:rsidP="00435A11"/>
    <w:p w14:paraId="620D9FFD" w14:textId="40D18774" w:rsidR="003A2F26" w:rsidRPr="00493E5C" w:rsidRDefault="003A2F26" w:rsidP="00291CAC">
      <w:pPr>
        <w:pStyle w:val="Heading1"/>
      </w:pPr>
      <w:r w:rsidRPr="00493E5C">
        <w:t>***AFF</w:t>
      </w:r>
      <w:r w:rsidR="00FB7E68" w:rsidRPr="00493E5C">
        <w:t xml:space="preserve"> </w:t>
      </w:r>
      <w:r w:rsidR="00810818" w:rsidRPr="00493E5C">
        <w:t>ONCASE</w:t>
      </w:r>
    </w:p>
    <w:p w14:paraId="0723635D" w14:textId="23CA838A" w:rsidR="003A2F26" w:rsidRPr="00493E5C" w:rsidRDefault="00B32C06" w:rsidP="003A2F26">
      <w:pPr>
        <w:pStyle w:val="Heading2"/>
      </w:pPr>
      <w:r w:rsidRPr="00493E5C">
        <w:t>Inherency</w:t>
      </w:r>
      <w:r w:rsidR="00F06F39">
        <w:t xml:space="preserve"> / solvency </w:t>
      </w:r>
    </w:p>
    <w:p w14:paraId="1B01C690" w14:textId="12E22604" w:rsidR="00B32C06" w:rsidRPr="00493E5C" w:rsidRDefault="003A2F26" w:rsidP="003A2F26">
      <w:pPr>
        <w:pStyle w:val="Heading3"/>
      </w:pPr>
      <w:r w:rsidRPr="00493E5C">
        <w:t>2ac</w:t>
      </w:r>
      <w:r w:rsidR="00B32C06" w:rsidRPr="00493E5C">
        <w:t xml:space="preserve"> </w:t>
      </w:r>
    </w:p>
    <w:p w14:paraId="4D9E4A94" w14:textId="77777777" w:rsidR="00B32C06" w:rsidRPr="00493E5C" w:rsidRDefault="00B32C06" w:rsidP="00B32C06">
      <w:pPr>
        <w:pStyle w:val="Heading4"/>
      </w:pPr>
      <w:r w:rsidRPr="00493E5C">
        <w:t xml:space="preserve">Current administration does not provide protection to Middle Eastern domestic violence/sexual assault victims  </w:t>
      </w:r>
    </w:p>
    <w:p w14:paraId="4C9FE46F" w14:textId="77777777" w:rsidR="00B32C06" w:rsidRPr="00493E5C" w:rsidRDefault="00B32C06" w:rsidP="00B32C06">
      <w:pPr>
        <w:rPr>
          <w:rStyle w:val="Style13ptBold"/>
          <w:b w:val="0"/>
        </w:rPr>
      </w:pPr>
      <w:r w:rsidRPr="00493E5C">
        <w:rPr>
          <w:rStyle w:val="Style13ptBold"/>
        </w:rPr>
        <w:t>HALPER 18’</w:t>
      </w:r>
    </w:p>
    <w:p w14:paraId="2D0B59E8" w14:textId="77777777" w:rsidR="00B32C06" w:rsidRPr="00493E5C" w:rsidRDefault="00B32C06" w:rsidP="00B32C06">
      <w:pPr>
        <w:rPr>
          <w:b/>
        </w:rPr>
      </w:pPr>
      <w:r w:rsidRPr="00493E5C">
        <w:t xml:space="preserve">Evan Halper, writes about a broad range of policy issues out of Washington D.C., with particular emphasis on how Washington regulates, agitates and very often miscalculates in its dealings with California. Before heading east, he was the Los Angeles Times bureau chief in Sacramento, where he spent a decade untangling California’s epic budget mess and political dysfunction. Trump administration moves to block victims of gang violence and domestic abuse from claiming asylum, JUN 11, 2018, </w:t>
      </w:r>
      <w:hyperlink r:id="rId17" w:history="1">
        <w:r w:rsidRPr="00493E5C">
          <w:rPr>
            <w:rStyle w:val="Hyperlink"/>
            <w:bCs/>
          </w:rPr>
          <w:t>http://www.latimes.com/politics/la-na-pol-sessions-asylum-20180611-story.html</w:t>
        </w:r>
      </w:hyperlink>
      <w:r w:rsidRPr="00493E5C">
        <w:t xml:space="preserve"> (RAY)</w:t>
      </w:r>
    </w:p>
    <w:p w14:paraId="2784DC1E" w14:textId="2B58DE5E" w:rsidR="00B32C06" w:rsidRPr="00493E5C" w:rsidRDefault="00B32C06" w:rsidP="00B32C06">
      <w:pPr>
        <w:rPr>
          <w:sz w:val="16"/>
          <w:szCs w:val="24"/>
        </w:rPr>
      </w:pPr>
      <w:r w:rsidRPr="00493E5C">
        <w:rPr>
          <w:sz w:val="16"/>
          <w:szCs w:val="24"/>
        </w:rPr>
        <w:t xml:space="preserve">Atty. Gen. </w:t>
      </w:r>
      <w:r w:rsidRPr="00F55A2F">
        <w:rPr>
          <w:rStyle w:val="StyleUnderline"/>
          <w:highlight w:val="yellow"/>
        </w:rPr>
        <w:t>Jeff Sessions has ordered immigration judges to stop granting asylum to most victims of domestic abuse and gang violence, a move that could block tens of thousands of people,</w:t>
      </w:r>
      <w:r w:rsidRPr="00493E5C">
        <w:rPr>
          <w:rStyle w:val="StyleUnderline"/>
        </w:rPr>
        <w:t xml:space="preserve"> especially women, </w:t>
      </w:r>
      <w:r w:rsidRPr="00F55A2F">
        <w:rPr>
          <w:rStyle w:val="StyleUnderline"/>
          <w:highlight w:val="yellow"/>
        </w:rPr>
        <w:t>from seeking refuge</w:t>
      </w:r>
      <w:r w:rsidRPr="00493E5C">
        <w:rPr>
          <w:rStyle w:val="StyleUnderline"/>
        </w:rPr>
        <w:t xml:space="preserve"> in America.</w:t>
      </w:r>
      <w:r w:rsidRPr="00493E5C">
        <w:rPr>
          <w:sz w:val="16"/>
          <w:szCs w:val="24"/>
        </w:rPr>
        <w:t xml:space="preserve"> The decision, which </w:t>
      </w:r>
      <w:r w:rsidRPr="00493E5C">
        <w:rPr>
          <w:rStyle w:val="StyleUnderline"/>
        </w:rPr>
        <w:t>immigration advocates are sure to aggressively fight</w:t>
      </w:r>
      <w:r w:rsidRPr="00493E5C">
        <w:rPr>
          <w:sz w:val="16"/>
          <w:szCs w:val="24"/>
        </w:rPr>
        <w:t xml:space="preserve">, comes as Sessions seeks to use the authority of his office </w:t>
      </w:r>
      <w:r w:rsidRPr="00493E5C">
        <w:rPr>
          <w:rStyle w:val="StyleUnderline"/>
        </w:rPr>
        <w:t xml:space="preserve">to sharply change U.S. immigration law to make it less friendly to asylum seekers. </w:t>
      </w:r>
      <w:r w:rsidRPr="00493E5C">
        <w:rPr>
          <w:sz w:val="16"/>
          <w:szCs w:val="24"/>
        </w:rPr>
        <w:t xml:space="preserve">The attorney general has the power to issue decisions that serve as binding precedents for immigration judges. In this instance, he used a case involving a victim of domestic violence from El Salvador to rule that survivors of </w:t>
      </w:r>
      <w:r w:rsidRPr="00493E5C">
        <w:rPr>
          <w:rStyle w:val="StyleUnderline"/>
        </w:rPr>
        <w:t>such “</w:t>
      </w:r>
      <w:r w:rsidRPr="00F55A2F">
        <w:rPr>
          <w:rStyle w:val="StyleUnderline"/>
          <w:highlight w:val="yellow"/>
        </w:rPr>
        <w:t>private” crimes are not eligible for asylum</w:t>
      </w:r>
      <w:r w:rsidRPr="00493E5C">
        <w:rPr>
          <w:rStyle w:val="StyleUnderline"/>
        </w:rPr>
        <w:t xml:space="preserve"> under U.S. law. </w:t>
      </w:r>
      <w:r w:rsidRPr="00493E5C">
        <w:rPr>
          <w:sz w:val="16"/>
          <w:szCs w:val="24"/>
        </w:rPr>
        <w:t xml:space="preserve">The woman, referred to in immigration court as A.B., for her initials, said she was fleeing years of physical and emotional abuse by an ex-husband who had raped her. An immigration judge had denied her asylum claim, but the Board of Immigration Appeals ruled in her favor in 2016, saying the Salvadoran government had shown it was incapable of protecting her, even after she moved to another part of the country. </w:t>
      </w:r>
      <w:r w:rsidRPr="00493E5C">
        <w:rPr>
          <w:rStyle w:val="StyleUnderline"/>
        </w:rPr>
        <w:t xml:space="preserve">“Generally, </w:t>
      </w:r>
      <w:r w:rsidRPr="00F55A2F">
        <w:rPr>
          <w:rStyle w:val="StyleUnderline"/>
          <w:highlight w:val="yellow"/>
        </w:rPr>
        <w:t>claims by aliens pertaining to domestic violence or gang violence perpetrated by non-governmental actors will not qualify for asylum,</w:t>
      </w:r>
      <w:r w:rsidRPr="00493E5C">
        <w:rPr>
          <w:rStyle w:val="StyleUnderline"/>
        </w:rPr>
        <w:t>”</w:t>
      </w:r>
      <w:r w:rsidRPr="00493E5C">
        <w:rPr>
          <w:sz w:val="16"/>
          <w:szCs w:val="24"/>
        </w:rPr>
        <w:t xml:space="preserve"> Sessions wrote in his ruling. “The mere fact that a country may have problems effectively policing certain crimes — such </w:t>
      </w:r>
      <w:r w:rsidRPr="00F55A2F">
        <w:rPr>
          <w:sz w:val="16"/>
          <w:szCs w:val="24"/>
          <w:highlight w:val="yellow"/>
        </w:rPr>
        <w:t xml:space="preserve">as </w:t>
      </w:r>
      <w:r w:rsidRPr="00F55A2F">
        <w:rPr>
          <w:rStyle w:val="StyleUnderline"/>
          <w:highlight w:val="yellow"/>
        </w:rPr>
        <w:t>domestic violence or gang violence — or that certain populations are more likely to be victims of crime, cannot itself establish an asylum claim.</w:t>
      </w:r>
      <w:r w:rsidRPr="00493E5C">
        <w:rPr>
          <w:rStyle w:val="StyleUnderline"/>
        </w:rPr>
        <w:t xml:space="preserve">” </w:t>
      </w:r>
      <w:r w:rsidRPr="00493E5C">
        <w:rPr>
          <w:sz w:val="16"/>
          <w:szCs w:val="24"/>
        </w:rPr>
        <w:t xml:space="preserve">He acknowledged the “vile abuse” that the woman reported, but in effect said that U.S. law could not help her. In a speech earlier in the day to a training session for immigration officials, Sessions telegraphed his position, saying that </w:t>
      </w:r>
      <w:r w:rsidRPr="00493E5C">
        <w:rPr>
          <w:rStyle w:val="StyleUnderline"/>
        </w:rPr>
        <w:t>“asylum was never meant to alleviate all problems — even all serious problems — that people face every day all over the world.”</w:t>
      </w:r>
      <w:r w:rsidRPr="00493E5C">
        <w:rPr>
          <w:sz w:val="16"/>
          <w:szCs w:val="24"/>
        </w:rPr>
        <w:t xml:space="preserve"> His anticipated “ruling restores sound principles of asylum and long-standing principles of immigration law,” he said.</w:t>
      </w:r>
    </w:p>
    <w:p w14:paraId="0B5773AD" w14:textId="552A5253" w:rsidR="00A10822" w:rsidRPr="00493E5C" w:rsidRDefault="000C39D2" w:rsidP="00A10822">
      <w:pPr>
        <w:pStyle w:val="Heading4"/>
      </w:pPr>
      <w:r w:rsidRPr="00493E5C">
        <w:t xml:space="preserve">Particular social group asylum claims should be processed </w:t>
      </w:r>
    </w:p>
    <w:p w14:paraId="46E75389" w14:textId="45D62E9E" w:rsidR="00A10822" w:rsidRPr="00493E5C" w:rsidRDefault="00A10822" w:rsidP="00A10822">
      <w:pPr>
        <w:rPr>
          <w:rStyle w:val="Style13ptBold"/>
        </w:rPr>
      </w:pPr>
      <w:r w:rsidRPr="00493E5C">
        <w:rPr>
          <w:rStyle w:val="Style13ptBold"/>
        </w:rPr>
        <w:t xml:space="preserve">ARASTU </w:t>
      </w:r>
      <w:r w:rsidR="000C39D2" w:rsidRPr="00493E5C">
        <w:rPr>
          <w:rStyle w:val="Style13ptBold"/>
        </w:rPr>
        <w:t>et al 18</w:t>
      </w:r>
    </w:p>
    <w:p w14:paraId="59B7CBD1" w14:textId="7794E9D1" w:rsidR="00A10822" w:rsidRPr="00493E5C" w:rsidRDefault="000C39D2" w:rsidP="00A10822">
      <w:r w:rsidRPr="00493E5C">
        <w:t xml:space="preserve">7-16-18 </w:t>
      </w:r>
      <w:r w:rsidR="00A10822" w:rsidRPr="00493E5C">
        <w:t xml:space="preserve"> </w:t>
      </w:r>
      <w:proofErr w:type="spellStart"/>
      <w:r w:rsidR="00A10822" w:rsidRPr="00493E5C">
        <w:t>Nermeen</w:t>
      </w:r>
      <w:proofErr w:type="spellEnd"/>
      <w:r w:rsidR="00A10822" w:rsidRPr="00493E5C">
        <w:t xml:space="preserve"> </w:t>
      </w:r>
      <w:proofErr w:type="spellStart"/>
      <w:r w:rsidR="00A10822" w:rsidRPr="00493E5C">
        <w:t>Arastu</w:t>
      </w:r>
      <w:proofErr w:type="spellEnd"/>
      <w:r w:rsidR="00A10822" w:rsidRPr="00493E5C">
        <w:t xml:space="preserve"> is an associate professor at CUNY Law School and co-director of the Immigrant and Non-Citizen Rights Clinic. Janet Calvo is a professor at CUNY Law School. Julie </w:t>
      </w:r>
      <w:proofErr w:type="spellStart"/>
      <w:r w:rsidR="00A10822" w:rsidRPr="00493E5C">
        <w:t>Goldscheid</w:t>
      </w:r>
      <w:proofErr w:type="spellEnd"/>
      <w:r w:rsidR="00A10822" w:rsidRPr="00493E5C">
        <w:t xml:space="preserve"> is a professor at CUNY Law School. “What Jeff Sessions’ Efforts to Deny Asylum to Domestic Violence Victims Look Like on the Ground” https://slate.com/news-and-politics/2018/07/what-jeff-sessions-efforts-to-deny-asylum-to-domestic-violence-victims-look-like.html</w:t>
      </w:r>
    </w:p>
    <w:p w14:paraId="327B6912" w14:textId="113A6C33" w:rsidR="00A10822" w:rsidRPr="00493E5C" w:rsidRDefault="00A10822" w:rsidP="00A10822">
      <w:pPr>
        <w:rPr>
          <w:rStyle w:val="StyleUnderline"/>
        </w:rPr>
      </w:pPr>
      <w:r w:rsidRPr="00493E5C">
        <w:rPr>
          <w:sz w:val="16"/>
        </w:rPr>
        <w:t>Last week, the Department of Homeland Security released a policy memorandum providing guidance on how United States Citizenship and Immigration Services officers should implement Attorney General Jeff Sessions’ decision last month to do away with asylum for most domestic violence survivors. Sessions’ decision in Matter of A–B–, a case involving a domestic violence survivor’s application for asylum, overturned a prior ruling that explicitly recognized that those fleeing domestic violence may qualify for asylum. With the A–B– decision and accompanying guidance, the administration aims to reject decades of reform by flatly stating that these claims “in general” will not be grounds for asylum relief. These steps confirm the administration’s efforts to thwart our country’s prior commitments to end gender violence and support survivors, and to place the United States outside the global consensus, flouting international law.</w:t>
      </w:r>
      <w:r w:rsidR="001F1EAF" w:rsidRPr="00493E5C">
        <w:rPr>
          <w:sz w:val="16"/>
        </w:rPr>
        <w:t xml:space="preserve"> </w:t>
      </w:r>
      <w:r w:rsidRPr="00493E5C">
        <w:rPr>
          <w:sz w:val="16"/>
        </w:rPr>
        <w:t>The experience of a CUNY Law School clinic client who, for her protection, we’ll call F.A., offers but one example of why asylum law must continue to rightly recognize claims by those who suffer severe domestic violence, and whose governments are unwilling or unable to stop it. A mother and grandmother who now singlehandedly supports her children and grandchildren, F.A. was raped and kidnapped by her abuser as a young girl. Forced to live with her rapist, F.A. endured brutal physical, sexual, and emotional abuse. The scars, dislocated joints, internal organ damage, and mental trauma from this abuse remain to this day, telling the story of the 40 years of her abuse. Her doctors have concluded that her current physical and mental health symptoms are consistent with long-term sexual, physical, and emotional abuse.</w:t>
      </w:r>
      <w:r w:rsidR="001F1EAF" w:rsidRPr="00493E5C">
        <w:rPr>
          <w:sz w:val="16"/>
        </w:rPr>
        <w:t xml:space="preserve"> </w:t>
      </w:r>
      <w:r w:rsidRPr="00493E5C">
        <w:rPr>
          <w:sz w:val="16"/>
        </w:rPr>
        <w:t>She was beaten when she tried to leave the home, beaten when she tried to get a job, beaten when she sewed clothes and sold them. She made several failed attempts to escape and hide from her ex, but he found her every single time. She went to the police multiple times and tried to avail herself protections of the court system, without any success. This wasn’t a singular incident by a random private actor, but a systematic and intentional persecution with the support or acceptance of her government and society. “The laws don’t protect you until you are killed,” Ms. F.A. said. The United States should provide a refuge for F.A. and others like her.</w:t>
      </w:r>
      <w:r w:rsidR="001F1EAF" w:rsidRPr="00493E5C">
        <w:rPr>
          <w:sz w:val="16"/>
        </w:rPr>
        <w:t xml:space="preserve"> </w:t>
      </w:r>
      <w:r w:rsidRPr="00493E5C">
        <w:rPr>
          <w:rStyle w:val="StyleUnderline"/>
        </w:rPr>
        <w:t>The A–B–. decision seeks to deny asylum for an entire class of people</w:t>
      </w:r>
      <w:r w:rsidRPr="00493E5C">
        <w:rPr>
          <w:sz w:val="16"/>
        </w:rPr>
        <w:t xml:space="preserve">, even though some fleeing domestic violence may technically qualify under Sessions’ extremely narrow interpretation of the law. </w:t>
      </w:r>
      <w:r w:rsidRPr="00493E5C">
        <w:rPr>
          <w:rStyle w:val="Emphasis"/>
        </w:rPr>
        <w:t xml:space="preserve">Dangerously, </w:t>
      </w:r>
      <w:r w:rsidRPr="00F55A2F">
        <w:rPr>
          <w:rStyle w:val="Emphasis"/>
          <w:highlight w:val="yellow"/>
        </w:rPr>
        <w:t>the ruling suggests that virtually all claims related to private acts of violence will not succeed</w:t>
      </w:r>
      <w:r w:rsidRPr="00F55A2F">
        <w:rPr>
          <w:sz w:val="16"/>
          <w:highlight w:val="yellow"/>
        </w:rPr>
        <w:t>.</w:t>
      </w:r>
      <w:r w:rsidRPr="00493E5C">
        <w:rPr>
          <w:sz w:val="16"/>
        </w:rPr>
        <w:t xml:space="preserve"> </w:t>
      </w:r>
      <w:r w:rsidRPr="00F55A2F">
        <w:rPr>
          <w:rStyle w:val="StyleUnderline"/>
          <w:highlight w:val="yellow"/>
        </w:rPr>
        <w:t>Some asylum-seekers may now be turned away before they can even make their case. Gatekeeper officers</w:t>
      </w:r>
      <w:r w:rsidRPr="00493E5C">
        <w:rPr>
          <w:rStyle w:val="StyleUnderline"/>
        </w:rPr>
        <w:t xml:space="preserve"> who make the preliminary decision about whether an asylum-seeker may even be allowed to enter the country to make a claim </w:t>
      </w:r>
      <w:r w:rsidRPr="00F55A2F">
        <w:rPr>
          <w:rStyle w:val="StyleUnderline"/>
          <w:highlight w:val="yellow"/>
        </w:rPr>
        <w:t>will apply the new restrictive standards to</w:t>
      </w:r>
      <w:r w:rsidRPr="00493E5C">
        <w:rPr>
          <w:rStyle w:val="StyleUnderline"/>
        </w:rPr>
        <w:t xml:space="preserve"> deny entry to and/or </w:t>
      </w:r>
      <w:r w:rsidRPr="00F55A2F">
        <w:rPr>
          <w:rStyle w:val="StyleUnderline"/>
          <w:highlight w:val="yellow"/>
        </w:rPr>
        <w:t>deport individuals</w:t>
      </w:r>
      <w:r w:rsidRPr="00493E5C">
        <w:rPr>
          <w:rStyle w:val="StyleUnderline"/>
        </w:rPr>
        <w:t xml:space="preserve"> </w:t>
      </w:r>
      <w:r w:rsidRPr="00F55A2F">
        <w:rPr>
          <w:rStyle w:val="StyleUnderline"/>
          <w:highlight w:val="yellow"/>
        </w:rPr>
        <w:t>before they can present their valid</w:t>
      </w:r>
      <w:r w:rsidRPr="00493E5C">
        <w:rPr>
          <w:rStyle w:val="StyleUnderline"/>
        </w:rPr>
        <w:t xml:space="preserve"> </w:t>
      </w:r>
      <w:r w:rsidRPr="00F55A2F">
        <w:rPr>
          <w:rStyle w:val="StyleUnderline"/>
          <w:highlight w:val="yellow"/>
        </w:rPr>
        <w:t>claims</w:t>
      </w:r>
      <w:r w:rsidRPr="00493E5C">
        <w:rPr>
          <w:rStyle w:val="StyleUnderline"/>
        </w:rPr>
        <w:t>.</w:t>
      </w:r>
      <w:r w:rsidRPr="00493E5C">
        <w:rPr>
          <w:sz w:val="16"/>
        </w:rPr>
        <w:t xml:space="preserve"> As a result, survivors may not ever be able to bring their legitimate claims and will be summarily sent back to the hands of their persecutors, exposing them to life-threatening harm.</w:t>
      </w:r>
      <w:r w:rsidR="001F1EAF" w:rsidRPr="00493E5C">
        <w:rPr>
          <w:sz w:val="16"/>
        </w:rPr>
        <w:t xml:space="preserve"> </w:t>
      </w:r>
      <w:r w:rsidRPr="00F55A2F">
        <w:rPr>
          <w:rStyle w:val="StyleUnderline"/>
          <w:highlight w:val="yellow"/>
        </w:rPr>
        <w:t>The A–B– decision and accompanying guidance entirely ignore the voluminous body of international treaties</w:t>
      </w:r>
      <w:r w:rsidRPr="00493E5C">
        <w:rPr>
          <w:rStyle w:val="StyleUnderline"/>
        </w:rPr>
        <w:t xml:space="preserve"> and interpretive pronouncements, as well as reports by authorities including the United Nations, the World Bank and multinational companies, recognizing both the epidemic of gender violence, including domestic violence, and States’ accompanying obligations to take meaningful steps to end the violence and to assist survivors.</w:t>
      </w:r>
      <w:r w:rsidRPr="00493E5C">
        <w:rPr>
          <w:sz w:val="16"/>
        </w:rPr>
        <w:t xml:space="preserve"> Those authorities recognize that formal and informal laws and policies in some countries contribute to a culture of impunity that allows gender violence to persist. The decision and guidance further flout recognized authorities by relying on outdated stereotypes, such as the notion that domestic violence is a “private” or “purely personal” matter involving “individualized” circumstances. The new approach authorizes denial of claims based on “credibility” determinations, yet it treats survivor accounts skeptically and disparagingly. This approach flies in the face of scientific developments detailing the impact of trauma on memory and the #MeToo movement’s spotlight on why claims of abuse should be taken seriously.</w:t>
      </w:r>
      <w:r w:rsidR="001F1EAF" w:rsidRPr="00493E5C">
        <w:rPr>
          <w:sz w:val="16"/>
        </w:rPr>
        <w:t xml:space="preserve"> </w:t>
      </w:r>
      <w:r w:rsidRPr="00493E5C">
        <w:rPr>
          <w:sz w:val="16"/>
        </w:rPr>
        <w:t>Just over 28 years ago, then–Delaware Sen. Joe Biden introduced the Violence Against Women Act onto the Senate floor. With VAWA’s bipartisan support and eventual passage in 1994, the United States took a stand that gender violence, including domestic violence, was a national problem meriting a strong governmental response. Crucially, VAWA created a pathway for battered immigrants to obtain legal status without dependency on their abusive partners. Reflecting on VAWA’s 20th anniversary, Vice President Biden observed that when it was passed: “[F]</w:t>
      </w:r>
      <w:proofErr w:type="spellStart"/>
      <w:r w:rsidRPr="00493E5C">
        <w:rPr>
          <w:sz w:val="16"/>
        </w:rPr>
        <w:t>ew</w:t>
      </w:r>
      <w:proofErr w:type="spellEnd"/>
      <w:r w:rsidRPr="00493E5C">
        <w:rPr>
          <w:sz w:val="16"/>
        </w:rPr>
        <w:t xml:space="preserve"> people wanted to talk about violence against women as a national epidemic, let alone something to do something about. … It was a family affair. … ”</w:t>
      </w:r>
      <w:r w:rsidR="001F1EAF" w:rsidRPr="00493E5C">
        <w:rPr>
          <w:sz w:val="16"/>
        </w:rPr>
        <w:t xml:space="preserve"> </w:t>
      </w:r>
      <w:r w:rsidRPr="00F55A2F">
        <w:rPr>
          <w:rStyle w:val="StyleUnderline"/>
          <w:highlight w:val="yellow"/>
        </w:rPr>
        <w:t>The A–B– decision aims to resurrect those times</w:t>
      </w:r>
      <w:r w:rsidRPr="00493E5C">
        <w:rPr>
          <w:rStyle w:val="StyleUnderline"/>
        </w:rPr>
        <w:t xml:space="preserve">. In response to the A–B– decision, over 220 law professors who teach family law, domestic violence law, international human rights law, and who teach in and direct law school clinics representing survivors of domestic and other forms of gender-based violence, sent a letter urging the attorney general to revoke the decision. </w:t>
      </w:r>
      <w:r w:rsidRPr="00F55A2F">
        <w:rPr>
          <w:rStyle w:val="StyleUnderline"/>
          <w:highlight w:val="yellow"/>
        </w:rPr>
        <w:t>The attorney general should heed that call and should honor the commitment the United States made nearly 30 years ago. Anything less takes a step backward, and marks a sharp and dangerous departure from the global consensus embracing safety, dignity, and equality.</w:t>
      </w:r>
    </w:p>
    <w:p w14:paraId="425FE34B" w14:textId="77777777" w:rsidR="00493E5C" w:rsidRPr="00493E5C" w:rsidRDefault="00493E5C" w:rsidP="00493E5C">
      <w:pPr>
        <w:pStyle w:val="Heading4"/>
      </w:pPr>
      <w:r w:rsidRPr="00493E5C">
        <w:t>NEW STRICT LIMITATIONS PREVENT DOMESTIC VIOLENCE VICTIMS FROM QUALIFYING FOR PROTECTION</w:t>
      </w:r>
    </w:p>
    <w:p w14:paraId="739F7E92" w14:textId="4FF79639" w:rsidR="00493E5C" w:rsidRPr="00493E5C" w:rsidRDefault="00493E5C" w:rsidP="00493E5C">
      <w:r w:rsidRPr="00493E5C">
        <w:rPr>
          <w:rStyle w:val="Style13ptBold"/>
        </w:rPr>
        <w:t>Johnsen/Gomez 18’</w:t>
      </w:r>
      <w:r w:rsidRPr="00493E5C">
        <w:br/>
      </w:r>
      <w:r w:rsidRPr="00493E5C">
        <w:rPr>
          <w:rStyle w:val="Style13ptBold"/>
          <w:sz w:val="22"/>
        </w:rPr>
        <w:t xml:space="preserve">Kevin Johnsen, </w:t>
      </w:r>
      <w:r w:rsidRPr="00493E5C">
        <w:t>who joined USA Today in 1994, covers national law enforcement issues and the Justice Department. Alan Gomez, an immigration reporter at USA Today. He has covered Florida, Congress, hurricanes, the Tea Party, Iraq, Afghanistan, Gitmo, cops, courts, high school football and</w:t>
      </w:r>
      <w:r w:rsidR="0090717E">
        <w:t xml:space="preserve"> </w:t>
      </w:r>
      <w:r w:rsidRPr="00493E5C">
        <w:t>suicide squirrels.</w:t>
      </w:r>
      <w:r w:rsidRPr="00493E5C">
        <w:rPr>
          <w:rFonts w:ascii="Helvetica" w:eastAsia="Times New Roman" w:hAnsi="Helvetica" w:cs="Helvetica"/>
          <w:color w:val="333333"/>
          <w:kern w:val="36"/>
          <w:sz w:val="48"/>
          <w:szCs w:val="48"/>
        </w:rPr>
        <w:t xml:space="preserve"> </w:t>
      </w:r>
      <w:r w:rsidRPr="00493E5C">
        <w:t>Jeff Sessions: No asylum for victims of domestic abuse, gang violence,</w:t>
      </w:r>
      <w:r w:rsidRPr="00493E5C">
        <w:rPr>
          <w:rFonts w:ascii="Arial" w:hAnsi="Arial" w:cs="Arial"/>
          <w:color w:val="999999"/>
          <w:sz w:val="18"/>
          <w:szCs w:val="18"/>
          <w:shd w:val="clear" w:color="auto" w:fill="FAFAFA"/>
        </w:rPr>
        <w:t xml:space="preserve"> </w:t>
      </w:r>
      <w:r w:rsidRPr="00493E5C">
        <w:t xml:space="preserve">June 11, 2018, </w:t>
      </w:r>
      <w:hyperlink r:id="rId18" w:history="1">
        <w:r w:rsidRPr="00493E5C">
          <w:rPr>
            <w:rStyle w:val="Hyperlink"/>
            <w:bCs/>
          </w:rPr>
          <w:t>https://www.usatoday.com/story/news/politics/2018/06/11/ag-sessions-unveils-strict-asylum-policy-limits-domestic-violence/691978002/</w:t>
        </w:r>
      </w:hyperlink>
      <w:r w:rsidRPr="00493E5C">
        <w:t xml:space="preserve"> (RAY)</w:t>
      </w:r>
    </w:p>
    <w:p w14:paraId="48C7AE6F" w14:textId="77777777" w:rsidR="00493E5C" w:rsidRPr="00493E5C" w:rsidRDefault="00493E5C" w:rsidP="00493E5C">
      <w:pPr>
        <w:rPr>
          <w:rStyle w:val="Style13ptBold"/>
        </w:rPr>
      </w:pPr>
    </w:p>
    <w:p w14:paraId="2F7BBADB" w14:textId="77777777" w:rsidR="00493E5C" w:rsidRPr="00493E5C" w:rsidRDefault="00493E5C" w:rsidP="00493E5C">
      <w:pPr>
        <w:rPr>
          <w:sz w:val="16"/>
          <w:szCs w:val="26"/>
        </w:rPr>
      </w:pPr>
      <w:r w:rsidRPr="00493E5C">
        <w:rPr>
          <w:sz w:val="16"/>
          <w:szCs w:val="26"/>
        </w:rPr>
        <w:t xml:space="preserve">Attorney General Jeff </w:t>
      </w:r>
      <w:r w:rsidRPr="00F55A2F">
        <w:rPr>
          <w:rStyle w:val="StyleUnderline"/>
          <w:highlight w:val="yellow"/>
        </w:rPr>
        <w:t>Sessions unveiled strict new limitations on asylum applicants Monday, asserting that victims of domestic abuse and even gang violence would no longer qualify for such protection</w:t>
      </w:r>
      <w:r w:rsidRPr="00493E5C">
        <w:rPr>
          <w:rStyle w:val="StyleUnderline"/>
        </w:rPr>
        <w:t xml:space="preserve">. </w:t>
      </w:r>
      <w:r w:rsidRPr="00F55A2F">
        <w:rPr>
          <w:rStyle w:val="StyleUnderline"/>
          <w:highlight w:val="yellow"/>
        </w:rPr>
        <w:t>The decision represents a dramatic shift from past practice, including those involving Central American women who have sought safe haven from troubled domestic relationships in which they were subjected to repeated physical, emotional and sexual abuse</w:t>
      </w:r>
      <w:r w:rsidRPr="00493E5C">
        <w:rPr>
          <w:rStyle w:val="StyleUnderline"/>
        </w:rPr>
        <w:t xml:space="preserve">. </w:t>
      </w:r>
      <w:r w:rsidRPr="00493E5C">
        <w:rPr>
          <w:sz w:val="16"/>
          <w:szCs w:val="26"/>
        </w:rPr>
        <w:t xml:space="preserve">"Our nation's immigration laws provide for asylum to be granted to individuals who have been persecuted, or have a well-founded fear of persecution on account of their membership in a particular social group," the Justice Department said in a written statement, </w:t>
      </w:r>
      <w:r w:rsidRPr="00F55A2F">
        <w:rPr>
          <w:rStyle w:val="StyleUnderline"/>
          <w:highlight w:val="yellow"/>
        </w:rPr>
        <w:t>accompanying Sessions' opinion. "But victims of personal crimes do not fit this definition — no matter how vile and reprehensible the crime perpetrated against them."</w:t>
      </w:r>
      <w:r w:rsidRPr="00493E5C">
        <w:rPr>
          <w:rStyle w:val="StyleUnderline"/>
        </w:rPr>
        <w:t xml:space="preserve"> </w:t>
      </w:r>
    </w:p>
    <w:p w14:paraId="305F0B6F" w14:textId="42667B9F" w:rsidR="009C1B33" w:rsidRDefault="009C1B33" w:rsidP="00E21C45">
      <w:pPr>
        <w:pStyle w:val="Heading2"/>
        <w:rPr>
          <w:rStyle w:val="StyleUnderline"/>
          <w:sz w:val="52"/>
          <w:szCs w:val="52"/>
        </w:rPr>
      </w:pPr>
      <w:proofErr w:type="spellStart"/>
      <w:r w:rsidRPr="00493E5C">
        <w:rPr>
          <w:rStyle w:val="StyleUnderline"/>
          <w:sz w:val="52"/>
          <w:szCs w:val="52"/>
        </w:rPr>
        <w:t>ILa</w:t>
      </w:r>
      <w:r w:rsidR="0080123F" w:rsidRPr="00493E5C">
        <w:rPr>
          <w:rStyle w:val="StyleUnderline"/>
          <w:sz w:val="52"/>
          <w:szCs w:val="52"/>
        </w:rPr>
        <w:t>w</w:t>
      </w:r>
      <w:proofErr w:type="spellEnd"/>
    </w:p>
    <w:p w14:paraId="7BE2B52A" w14:textId="77777777" w:rsidR="00DD36FA" w:rsidRPr="00493E5C" w:rsidRDefault="00DD36FA" w:rsidP="00DD36FA">
      <w:pPr>
        <w:pStyle w:val="Heading3"/>
      </w:pPr>
      <w:r w:rsidRPr="00493E5C">
        <w:t xml:space="preserve">Ext – </w:t>
      </w:r>
      <w:proofErr w:type="spellStart"/>
      <w:r w:rsidRPr="00493E5C">
        <w:t>ILaw</w:t>
      </w:r>
      <w:proofErr w:type="spellEnd"/>
      <w:r w:rsidRPr="00493E5C">
        <w:t xml:space="preserve"> solvency </w:t>
      </w:r>
    </w:p>
    <w:p w14:paraId="434CF3E2" w14:textId="77777777" w:rsidR="00DD36FA" w:rsidRPr="00493E5C" w:rsidRDefault="00DD36FA" w:rsidP="00DD36FA">
      <w:pPr>
        <w:pStyle w:val="Heading4"/>
      </w:pPr>
      <w:r w:rsidRPr="00493E5C">
        <w:t>Sessions has totally upended international law – the plan solves.</w:t>
      </w:r>
    </w:p>
    <w:p w14:paraId="7A350708" w14:textId="77777777" w:rsidR="00DD36FA" w:rsidRPr="00493E5C" w:rsidRDefault="00DD36FA" w:rsidP="00DD36FA">
      <w:r w:rsidRPr="00493E5C">
        <w:t xml:space="preserve">Catesby </w:t>
      </w:r>
      <w:r w:rsidRPr="00493E5C">
        <w:rPr>
          <w:rStyle w:val="Style13ptBold"/>
        </w:rPr>
        <w:t>Holmes 6/19</w:t>
      </w:r>
      <w:r w:rsidRPr="00493E5C">
        <w:t xml:space="preserve">/18 {Global commissioning editor at the Conversation, Open Society Foundations and the North American Congress on Latin America, MA in international affairs from the Fletcher School of Law and Diplomacy at Tufts University, “Forced migration from Central America: 5 essential reads,” The Conversation, </w:t>
      </w:r>
      <w:hyperlink r:id="rId19" w:history="1">
        <w:r w:rsidRPr="00493E5C">
          <w:rPr>
            <w:rStyle w:val="Hyperlink"/>
          </w:rPr>
          <w:t>https://theconversation.com/forced-migration-from-central-america-5-essential-reads-98600</w:t>
        </w:r>
      </w:hyperlink>
      <w:r w:rsidRPr="00493E5C">
        <w:t>} (RG)</w:t>
      </w:r>
    </w:p>
    <w:p w14:paraId="5A2C5170" w14:textId="1D323767" w:rsidR="00DD36FA" w:rsidRPr="00493E5C" w:rsidRDefault="00DD36FA" w:rsidP="00DD36FA">
      <w:pPr>
        <w:rPr>
          <w:rStyle w:val="StyleUnderline"/>
        </w:rPr>
      </w:pPr>
      <w:r w:rsidRPr="0090717E">
        <w:rPr>
          <w:sz w:val="14"/>
        </w:rPr>
        <w:t xml:space="preserve">Since President Donald Trump ordered border officials to criminally prosecute all people caught trying to cross the U.S.-Mexico border in May, approximately 2,000 children of Central American migrants have been forcibly separated from their parents. Video footage of distraught children isolated in detention centers has provoked outrage worldwide. The United Nations’ human rights chief called the policy child “abuse,” and Mexico says the U.S. is violating human rights. </w:t>
      </w:r>
      <w:r w:rsidRPr="00F55A2F">
        <w:rPr>
          <w:rStyle w:val="StyleUnderline"/>
          <w:highlight w:val="yellow"/>
        </w:rPr>
        <w:t>The grim logic</w:t>
      </w:r>
      <w:r w:rsidRPr="00493E5C">
        <w:rPr>
          <w:rStyle w:val="StyleUnderline"/>
        </w:rPr>
        <w:t xml:space="preserve"> behind Trump’s family separation policy: If </w:t>
      </w:r>
      <w:r w:rsidRPr="00F55A2F">
        <w:rPr>
          <w:rStyle w:val="StyleUnderline"/>
          <w:highlight w:val="yellow"/>
        </w:rPr>
        <w:t>would-be migrants know that the U.S. will take away their children</w:t>
      </w:r>
      <w:r w:rsidRPr="00493E5C">
        <w:rPr>
          <w:rStyle w:val="StyleUnderline"/>
        </w:rPr>
        <w:t>, they may decide it’s safer to stay home</w:t>
      </w:r>
      <w:r w:rsidRPr="0090717E">
        <w:rPr>
          <w:sz w:val="14"/>
        </w:rPr>
        <w:t>. Such thinking ignores some inescapable dangers that each year compel hundreds of thousands of Central Americans to flee their jobs, homes and families and cross Mexico by foot to reach the U.S. Why make this perilous journey? Here, immigration experts explain that many Central American migrants are what’s called forced migrants. They are escaping conflict, generalized violence and targeted persecution – not traveling by choice. 1. Record-high homicide rates “</w:t>
      </w:r>
      <w:r w:rsidRPr="00493E5C">
        <w:rPr>
          <w:rStyle w:val="StyleUnderline"/>
        </w:rPr>
        <w:t xml:space="preserve">An </w:t>
      </w:r>
      <w:r w:rsidRPr="00F55A2F">
        <w:rPr>
          <w:rStyle w:val="StyleUnderline"/>
          <w:highlight w:val="yellow"/>
        </w:rPr>
        <w:t>increasing</w:t>
      </w:r>
      <w:r w:rsidRPr="00493E5C">
        <w:rPr>
          <w:rStyle w:val="StyleUnderline"/>
        </w:rPr>
        <w:t xml:space="preserve"> number of </w:t>
      </w:r>
      <w:r w:rsidRPr="00F55A2F">
        <w:rPr>
          <w:rStyle w:val="StyleUnderline"/>
          <w:highlight w:val="yellow"/>
        </w:rPr>
        <w:t>individuals</w:t>
      </w:r>
      <w:r w:rsidRPr="00493E5C">
        <w:rPr>
          <w:rStyle w:val="StyleUnderline"/>
        </w:rPr>
        <w:t xml:space="preserve"> </w:t>
      </w:r>
      <w:r w:rsidRPr="00F55A2F">
        <w:rPr>
          <w:rStyle w:val="StyleUnderline"/>
          <w:highlight w:val="yellow"/>
        </w:rPr>
        <w:t>are</w:t>
      </w:r>
      <w:r w:rsidRPr="00493E5C">
        <w:rPr>
          <w:rStyle w:val="StyleUnderline"/>
        </w:rPr>
        <w:t xml:space="preserve"> now </w:t>
      </w:r>
      <w:r w:rsidRPr="00F55A2F">
        <w:rPr>
          <w:rStyle w:val="StyleUnderline"/>
          <w:highlight w:val="yellow"/>
        </w:rPr>
        <w:t>arriving</w:t>
      </w:r>
      <w:r w:rsidRPr="00493E5C">
        <w:rPr>
          <w:rStyle w:val="StyleUnderline"/>
        </w:rPr>
        <w:t xml:space="preserve"> at the U.S. southwest border </w:t>
      </w:r>
      <w:r w:rsidRPr="00F55A2F">
        <w:rPr>
          <w:rStyle w:val="StyleUnderline"/>
          <w:highlight w:val="yellow"/>
        </w:rPr>
        <w:t>because of crime, violence and insecurity in Central America</w:t>
      </w:r>
      <w:r w:rsidRPr="0090717E">
        <w:rPr>
          <w:sz w:val="14"/>
        </w:rPr>
        <w:t xml:space="preserve">,” says Jonathan </w:t>
      </w:r>
      <w:proofErr w:type="spellStart"/>
      <w:r w:rsidRPr="0090717E">
        <w:rPr>
          <w:sz w:val="14"/>
        </w:rPr>
        <w:t>Hiskey</w:t>
      </w:r>
      <w:proofErr w:type="spellEnd"/>
      <w:r w:rsidRPr="0090717E">
        <w:rPr>
          <w:sz w:val="14"/>
        </w:rPr>
        <w:t xml:space="preserve"> of Vanderbilt University. </w:t>
      </w:r>
      <w:proofErr w:type="spellStart"/>
      <w:r w:rsidRPr="0090717E">
        <w:rPr>
          <w:sz w:val="14"/>
        </w:rPr>
        <w:t>Hiskey’s</w:t>
      </w:r>
      <w:proofErr w:type="spellEnd"/>
      <w:r w:rsidRPr="0090717E">
        <w:rPr>
          <w:sz w:val="14"/>
        </w:rPr>
        <w:t xml:space="preserve"> research shows that pure fear drives many migrants to leave home. With 60 murders per 100,000 people in 2017, El Salvador was the deadliest place in the world that was not at war. Almost 4,000 people were killed there last year. Honduras’ murder rate has dropped markedly in recent years, but with 42.8 murders per 100,000 people in 2017, it is still one of the world’s most dangerous places. People who’ve been victims of crime multiple times are most likely to emigrate, </w:t>
      </w:r>
      <w:proofErr w:type="spellStart"/>
      <w:r w:rsidRPr="0090717E">
        <w:rPr>
          <w:sz w:val="14"/>
        </w:rPr>
        <w:t>Hiskey</w:t>
      </w:r>
      <w:proofErr w:type="spellEnd"/>
      <w:r w:rsidRPr="0090717E">
        <w:rPr>
          <w:sz w:val="14"/>
        </w:rPr>
        <w:t xml:space="preserve"> says.</w:t>
      </w:r>
      <w:r w:rsidR="0090717E" w:rsidRPr="0090717E">
        <w:rPr>
          <w:sz w:val="14"/>
        </w:rPr>
        <w:t xml:space="preserve"> </w:t>
      </w:r>
      <w:r w:rsidRPr="0090717E">
        <w:rPr>
          <w:sz w:val="14"/>
        </w:rPr>
        <w:t xml:space="preserve">2. </w:t>
      </w:r>
      <w:r w:rsidRPr="00F55A2F">
        <w:rPr>
          <w:rStyle w:val="StyleUnderline"/>
          <w:highlight w:val="yellow"/>
        </w:rPr>
        <w:t>Sexual and domestic</w:t>
      </w:r>
      <w:r w:rsidRPr="00493E5C">
        <w:rPr>
          <w:rStyle w:val="StyleUnderline"/>
        </w:rPr>
        <w:t xml:space="preserve"> </w:t>
      </w:r>
      <w:r w:rsidRPr="00F55A2F">
        <w:rPr>
          <w:rStyle w:val="StyleUnderline"/>
          <w:highlight w:val="yellow"/>
        </w:rPr>
        <w:t>abuse</w:t>
      </w:r>
      <w:r w:rsidRPr="00493E5C">
        <w:rPr>
          <w:rStyle w:val="StyleUnderline"/>
        </w:rPr>
        <w:t xml:space="preserve"> Such </w:t>
      </w:r>
      <w:r w:rsidRPr="00F55A2F">
        <w:rPr>
          <w:rStyle w:val="StyleUnderline"/>
          <w:highlight w:val="yellow"/>
        </w:rPr>
        <w:t>migrants</w:t>
      </w:r>
      <w:r w:rsidRPr="00493E5C">
        <w:rPr>
          <w:rStyle w:val="StyleUnderline"/>
        </w:rPr>
        <w:t xml:space="preserve"> would </w:t>
      </w:r>
      <w:r w:rsidRPr="00F55A2F">
        <w:rPr>
          <w:rStyle w:val="StyleUnderline"/>
          <w:highlight w:val="yellow"/>
        </w:rPr>
        <w:t>typically surrender</w:t>
      </w:r>
      <w:r w:rsidRPr="00493E5C">
        <w:rPr>
          <w:rStyle w:val="StyleUnderline"/>
        </w:rPr>
        <w:t xml:space="preserve"> at the border </w:t>
      </w:r>
      <w:r w:rsidRPr="00F55A2F">
        <w:rPr>
          <w:rStyle w:val="StyleUnderline"/>
          <w:highlight w:val="yellow"/>
        </w:rPr>
        <w:t>and request asylum</w:t>
      </w:r>
      <w:r w:rsidRPr="0090717E">
        <w:rPr>
          <w:sz w:val="14"/>
        </w:rPr>
        <w:t xml:space="preserve">, explains </w:t>
      </w:r>
      <w:proofErr w:type="spellStart"/>
      <w:r w:rsidRPr="0090717E">
        <w:rPr>
          <w:sz w:val="14"/>
        </w:rPr>
        <w:t>immigation</w:t>
      </w:r>
      <w:proofErr w:type="spellEnd"/>
      <w:r w:rsidRPr="0090717E">
        <w:rPr>
          <w:sz w:val="14"/>
        </w:rPr>
        <w:t xml:space="preserve"> lawyer </w:t>
      </w:r>
      <w:proofErr w:type="spellStart"/>
      <w:r w:rsidRPr="0090717E">
        <w:rPr>
          <w:sz w:val="14"/>
        </w:rPr>
        <w:t>Sabi</w:t>
      </w:r>
      <w:proofErr w:type="spellEnd"/>
      <w:r w:rsidRPr="0090717E">
        <w:rPr>
          <w:sz w:val="14"/>
        </w:rPr>
        <w:t xml:space="preserve"> </w:t>
      </w:r>
      <w:proofErr w:type="spellStart"/>
      <w:r w:rsidRPr="0090717E">
        <w:rPr>
          <w:sz w:val="14"/>
        </w:rPr>
        <w:t>Ardalan</w:t>
      </w:r>
      <w:proofErr w:type="spellEnd"/>
      <w:r w:rsidRPr="0090717E">
        <w:rPr>
          <w:sz w:val="14"/>
        </w:rPr>
        <w:t xml:space="preserve">. </w:t>
      </w:r>
      <w:r w:rsidRPr="00493E5C">
        <w:rPr>
          <w:rStyle w:val="Emphasis"/>
        </w:rPr>
        <w:t xml:space="preserve">They are </w:t>
      </w:r>
      <w:r w:rsidRPr="00F55A2F">
        <w:rPr>
          <w:rStyle w:val="Emphasis"/>
          <w:highlight w:val="yellow"/>
        </w:rPr>
        <w:t>now being arrested before they can surrender</w:t>
      </w:r>
      <w:r w:rsidRPr="00493E5C">
        <w:rPr>
          <w:rStyle w:val="Emphasis"/>
        </w:rPr>
        <w:t>. “</w:t>
      </w:r>
      <w:r w:rsidRPr="00F55A2F">
        <w:rPr>
          <w:rStyle w:val="Emphasis"/>
          <w:highlight w:val="yellow"/>
        </w:rPr>
        <w:t>International</w:t>
      </w:r>
      <w:r w:rsidRPr="00493E5C">
        <w:rPr>
          <w:rStyle w:val="Emphasis"/>
        </w:rPr>
        <w:t xml:space="preserve"> refugee law</w:t>
      </w:r>
      <w:r w:rsidRPr="00F55A2F">
        <w:rPr>
          <w:rStyle w:val="Emphasis"/>
          <w:highlight w:val="yellow"/>
        </w:rPr>
        <w:t>,</w:t>
      </w:r>
      <w:r w:rsidRPr="00493E5C">
        <w:rPr>
          <w:rStyle w:val="Emphasis"/>
        </w:rPr>
        <w:t xml:space="preserve"> which the U.S. has incorporated into domestic law, </w:t>
      </w:r>
      <w:r w:rsidRPr="00F55A2F">
        <w:rPr>
          <w:rStyle w:val="Emphasis"/>
          <w:highlight w:val="yellow"/>
        </w:rPr>
        <w:t>requires</w:t>
      </w:r>
      <w:r w:rsidRPr="00493E5C">
        <w:rPr>
          <w:rStyle w:val="Emphasis"/>
        </w:rPr>
        <w:t xml:space="preserve"> signatory </w:t>
      </w:r>
      <w:r w:rsidRPr="00F55A2F">
        <w:rPr>
          <w:rStyle w:val="Emphasis"/>
          <w:highlight w:val="yellow"/>
        </w:rPr>
        <w:t>countries to offer protection to people who demonstrate a well-founded fear of</w:t>
      </w:r>
      <w:r w:rsidRPr="00493E5C">
        <w:rPr>
          <w:rStyle w:val="Emphasis"/>
        </w:rPr>
        <w:t xml:space="preserve"> certain kinds of </w:t>
      </w:r>
      <w:r w:rsidRPr="00F55A2F">
        <w:rPr>
          <w:rStyle w:val="Emphasis"/>
          <w:highlight w:val="yellow"/>
        </w:rPr>
        <w:t>severe harm</w:t>
      </w:r>
      <w:r w:rsidRPr="00493E5C">
        <w:rPr>
          <w:rStyle w:val="Emphasis"/>
        </w:rPr>
        <w:t xml:space="preserve"> in their home countries,”</w:t>
      </w:r>
      <w:r w:rsidRPr="0090717E">
        <w:rPr>
          <w:sz w:val="14"/>
        </w:rPr>
        <w:t xml:space="preserve"> she says. Their persecution must be related to race, religion, nationality, political opinion or their particular social group</w:t>
      </w:r>
      <w:r w:rsidRPr="00493E5C">
        <w:rPr>
          <w:rStyle w:val="StyleUnderline"/>
        </w:rPr>
        <w:t xml:space="preserve">. Under international law, women who experience severe sexual or physical violence at home and who live in countries that – like El Salvador, Guatemala and Honduras – cannot or will not protect them may qualify as members of a “particular social group” that warrants protection, </w:t>
      </w:r>
      <w:proofErr w:type="spellStart"/>
      <w:r w:rsidRPr="00493E5C">
        <w:rPr>
          <w:rStyle w:val="StyleUnderline"/>
        </w:rPr>
        <w:t>Ardalan</w:t>
      </w:r>
      <w:proofErr w:type="spellEnd"/>
      <w:r w:rsidRPr="00493E5C">
        <w:rPr>
          <w:rStyle w:val="StyleUnderline"/>
        </w:rPr>
        <w:t xml:space="preserve"> explains. So might people who are persecuted for their sexual orientation or gender identity. Today, many countries recognize the “unique torments” that many women face worldwide,“ says </w:t>
      </w:r>
      <w:proofErr w:type="spellStart"/>
      <w:r w:rsidRPr="00493E5C">
        <w:rPr>
          <w:rStyle w:val="StyleUnderline"/>
        </w:rPr>
        <w:t>Ardalan</w:t>
      </w:r>
      <w:proofErr w:type="spellEnd"/>
      <w:r w:rsidRPr="00493E5C">
        <w:rPr>
          <w:rStyle w:val="StyleUnderline"/>
        </w:rPr>
        <w:t xml:space="preserve">. The U.S. used to. On June 11, Attorney General </w:t>
      </w:r>
      <w:r w:rsidRPr="00493E5C">
        <w:rPr>
          <w:rStyle w:val="Emphasis"/>
        </w:rPr>
        <w:t xml:space="preserve">Jeff </w:t>
      </w:r>
      <w:r w:rsidRPr="00F55A2F">
        <w:rPr>
          <w:rStyle w:val="Emphasis"/>
          <w:highlight w:val="yellow"/>
        </w:rPr>
        <w:t>Sessions</w:t>
      </w:r>
      <w:r w:rsidRPr="00493E5C">
        <w:rPr>
          <w:rStyle w:val="Emphasis"/>
        </w:rPr>
        <w:t xml:space="preserve"> </w:t>
      </w:r>
      <w:r w:rsidRPr="00F55A2F">
        <w:rPr>
          <w:rStyle w:val="Emphasis"/>
          <w:highlight w:val="yellow"/>
        </w:rPr>
        <w:t>upended</w:t>
      </w:r>
      <w:r w:rsidRPr="00493E5C">
        <w:rPr>
          <w:rStyle w:val="Emphasis"/>
        </w:rPr>
        <w:t xml:space="preserve"> </w:t>
      </w:r>
      <w:r w:rsidRPr="00F55A2F">
        <w:rPr>
          <w:rStyle w:val="Emphasis"/>
          <w:highlight w:val="yellow"/>
        </w:rPr>
        <w:t>decades of legal precedent by</w:t>
      </w:r>
      <w:r w:rsidRPr="00493E5C">
        <w:rPr>
          <w:rStyle w:val="Emphasis"/>
        </w:rPr>
        <w:t xml:space="preserve"> asserting that women escaping domestic abuse are not eligible for asylum</w:t>
      </w:r>
      <w:r w:rsidRPr="00493E5C">
        <w:rPr>
          <w:rStyle w:val="StyleUnderline"/>
        </w:rPr>
        <w:t xml:space="preserve">. </w:t>
      </w:r>
    </w:p>
    <w:p w14:paraId="713D13F2" w14:textId="77777777" w:rsidR="00DD36FA" w:rsidRPr="00493E5C" w:rsidRDefault="00DD36FA" w:rsidP="00DD36FA">
      <w:pPr>
        <w:rPr>
          <w:rStyle w:val="StyleUnderline"/>
        </w:rPr>
      </w:pPr>
    </w:p>
    <w:p w14:paraId="4F331816" w14:textId="77777777" w:rsidR="00DD36FA" w:rsidRPr="0090717E" w:rsidRDefault="00DD36FA" w:rsidP="0090717E">
      <w:pPr>
        <w:pStyle w:val="Heading4"/>
      </w:pPr>
      <w:r w:rsidRPr="0090717E">
        <w:t>Other commitments don’t matter: immigration is the key issue for international law and the plan flips the script on other US violations since the election of Trump.</w:t>
      </w:r>
    </w:p>
    <w:p w14:paraId="762FD07E" w14:textId="77777777" w:rsidR="00DD36FA" w:rsidRPr="00493E5C" w:rsidRDefault="00DD36FA" w:rsidP="00DD36FA">
      <w:r w:rsidRPr="00493E5C">
        <w:rPr>
          <w:rStyle w:val="Style13ptBold"/>
        </w:rPr>
        <w:t>Weissman et al 5/15</w:t>
      </w:r>
      <w:r w:rsidRPr="00493E5C">
        <w:t xml:space="preserve">/18 {Deborah M. Weissman, Reef C. Ivey II Distinguished Professor of Law at the UNC School of Law, Jacqueline Hagan, Ricardo Martinez Schuldt, Alyssa Peavy, “THE POLITICS OF IMMIGRANT RIGHTS: BETWEEN POLITICAL GEOGRAPHY AND TRANSNATIONAL INTERVENTIONS” 2018 MICH. ST. L. REV. 117, </w:t>
      </w:r>
      <w:hyperlink r:id="rId20" w:history="1">
        <w:r w:rsidRPr="00493E5C">
          <w:rPr>
            <w:rStyle w:val="Hyperlink"/>
          </w:rPr>
          <w:t>https://papers.ssrn.com/sol3/papers.cfm?abstract_id=3054297</w:t>
        </w:r>
      </w:hyperlink>
      <w:r w:rsidRPr="00493E5C">
        <w:t>} (RG)</w:t>
      </w:r>
    </w:p>
    <w:p w14:paraId="5E84FA55" w14:textId="31909FB5" w:rsidR="00DD36FA" w:rsidRPr="0090717E" w:rsidRDefault="00DD36FA" w:rsidP="00DD36FA">
      <w:pPr>
        <w:rPr>
          <w:sz w:val="16"/>
        </w:rPr>
      </w:pPr>
      <w:r w:rsidRPr="00493E5C">
        <w:rPr>
          <w:rStyle w:val="StyleUnderline"/>
        </w:rPr>
        <w:t xml:space="preserve">Migration </w:t>
      </w:r>
      <w:r w:rsidRPr="00F55A2F">
        <w:rPr>
          <w:rStyle w:val="StyleUnderline"/>
          <w:highlight w:val="yellow"/>
        </w:rPr>
        <w:t>scholars</w:t>
      </w:r>
      <w:r w:rsidRPr="00493E5C">
        <w:rPr>
          <w:rStyle w:val="StyleUnderline"/>
        </w:rPr>
        <w:t xml:space="preserve"> have </w:t>
      </w:r>
      <w:r w:rsidRPr="00F55A2F">
        <w:rPr>
          <w:rStyle w:val="StyleUnderline"/>
          <w:highlight w:val="yellow"/>
        </w:rPr>
        <w:t>called for</w:t>
      </w:r>
      <w:r w:rsidRPr="00493E5C">
        <w:rPr>
          <w:rStyle w:val="StyleUnderline"/>
        </w:rPr>
        <w:t xml:space="preserve"> a “</w:t>
      </w:r>
      <w:r w:rsidRPr="00F55A2F">
        <w:rPr>
          <w:rStyle w:val="StyleUnderline"/>
          <w:highlight w:val="yellow"/>
        </w:rPr>
        <w:t>robust national integration policy infrastructure</w:t>
      </w:r>
      <w:r w:rsidRPr="00493E5C">
        <w:rPr>
          <w:rStyle w:val="StyleUnderline"/>
        </w:rPr>
        <w:t xml:space="preserve">” </w:t>
      </w:r>
      <w:r w:rsidRPr="00F55A2F">
        <w:rPr>
          <w:rStyle w:val="StyleUnderline"/>
          <w:highlight w:val="yellow"/>
        </w:rPr>
        <w:t>to establish</w:t>
      </w:r>
      <w:r w:rsidRPr="00493E5C">
        <w:rPr>
          <w:rStyle w:val="StyleUnderline"/>
        </w:rPr>
        <w:t xml:space="preserve"> a </w:t>
      </w:r>
      <w:r w:rsidRPr="00F55A2F">
        <w:rPr>
          <w:rStyle w:val="StyleUnderline"/>
          <w:highlight w:val="yellow"/>
        </w:rPr>
        <w:t>baseline of benefits</w:t>
      </w:r>
      <w:r w:rsidRPr="00493E5C">
        <w:rPr>
          <w:rStyle w:val="StyleUnderline"/>
        </w:rPr>
        <w:t xml:space="preserve"> “as part of a cohesive vision” to support immigrants.</w:t>
      </w:r>
      <w:r w:rsidRPr="0090717E">
        <w:rPr>
          <w:sz w:val="16"/>
        </w:rPr>
        <w:t xml:space="preserve">428 </w:t>
      </w:r>
      <w:r w:rsidRPr="00493E5C">
        <w:rPr>
          <w:rStyle w:val="StyleUnderline"/>
        </w:rPr>
        <w:t xml:space="preserve">The </w:t>
      </w:r>
      <w:r w:rsidRPr="00F55A2F">
        <w:rPr>
          <w:rStyle w:val="StyleUnderline"/>
          <w:highlight w:val="yellow"/>
        </w:rPr>
        <w:t>essential features</w:t>
      </w:r>
      <w:r w:rsidRPr="00493E5C">
        <w:rPr>
          <w:rStyle w:val="StyleUnderline"/>
        </w:rPr>
        <w:t xml:space="preserve"> of such arrangements </w:t>
      </w:r>
      <w:r w:rsidRPr="00F55A2F">
        <w:rPr>
          <w:rStyle w:val="StyleUnderline"/>
          <w:highlight w:val="yellow"/>
        </w:rPr>
        <w:t>include partnerships among different levels</w:t>
      </w:r>
      <w:r w:rsidRPr="00493E5C">
        <w:rPr>
          <w:rStyle w:val="StyleUnderline"/>
        </w:rPr>
        <w:t xml:space="preserve"> </w:t>
      </w:r>
      <w:r w:rsidRPr="00F55A2F">
        <w:rPr>
          <w:rStyle w:val="StyleUnderline"/>
          <w:highlight w:val="yellow"/>
        </w:rPr>
        <w:t>of</w:t>
      </w:r>
      <w:r w:rsidRPr="00493E5C">
        <w:rPr>
          <w:rStyle w:val="StyleUnderline"/>
        </w:rPr>
        <w:t xml:space="preserve"> federal and state </w:t>
      </w:r>
      <w:r w:rsidRPr="00F55A2F">
        <w:rPr>
          <w:rStyle w:val="StyleUnderline"/>
          <w:highlight w:val="yellow"/>
        </w:rPr>
        <w:t>governments</w:t>
      </w:r>
      <w:r w:rsidRPr="00493E5C">
        <w:rPr>
          <w:rStyle w:val="StyleUnderline"/>
        </w:rPr>
        <w:t xml:space="preserve">, civil </w:t>
      </w:r>
      <w:r w:rsidRPr="00F55A2F">
        <w:rPr>
          <w:rStyle w:val="StyleUnderline"/>
          <w:highlight w:val="yellow"/>
        </w:rPr>
        <w:t>society groups</w:t>
      </w:r>
      <w:r w:rsidRPr="00493E5C">
        <w:rPr>
          <w:rStyle w:val="StyleUnderline"/>
        </w:rPr>
        <w:t xml:space="preserve">, </w:t>
      </w:r>
      <w:r w:rsidRPr="00F55A2F">
        <w:rPr>
          <w:rStyle w:val="StyleUnderline"/>
          <w:highlight w:val="yellow"/>
        </w:rPr>
        <w:t>and</w:t>
      </w:r>
      <w:r w:rsidRPr="00493E5C">
        <w:rPr>
          <w:rStyle w:val="StyleUnderline"/>
        </w:rPr>
        <w:t xml:space="preserve"> community </w:t>
      </w:r>
      <w:r w:rsidRPr="00F55A2F">
        <w:rPr>
          <w:rStyle w:val="StyleUnderline"/>
          <w:highlight w:val="yellow"/>
        </w:rPr>
        <w:t>non-profits</w:t>
      </w:r>
      <w:r w:rsidRPr="00493E5C">
        <w:rPr>
          <w:rStyle w:val="StyleUnderline"/>
        </w:rPr>
        <w:t>.</w:t>
      </w:r>
      <w:r w:rsidRPr="0090717E">
        <w:rPr>
          <w:sz w:val="16"/>
        </w:rPr>
        <w:t>429 Such networks would have common goals: “to welcome immigrants and foster positive public discourse.”430 Immigrants, regardless of status, would enjoy “opportunities for inclusion and a sense of belonging even in the absence of federal legislation and integration policies.”431</w:t>
      </w:r>
      <w:r w:rsidR="0090717E" w:rsidRPr="0090717E">
        <w:rPr>
          <w:sz w:val="16"/>
        </w:rPr>
        <w:t xml:space="preserve"> </w:t>
      </w:r>
      <w:r w:rsidRPr="00493E5C">
        <w:rPr>
          <w:rStyle w:val="StyleUnderline"/>
        </w:rPr>
        <w:t xml:space="preserve">The </w:t>
      </w:r>
      <w:r w:rsidRPr="00F55A2F">
        <w:rPr>
          <w:rStyle w:val="StyleUnderline"/>
          <w:highlight w:val="yellow"/>
        </w:rPr>
        <w:t>Mexican</w:t>
      </w:r>
      <w:r w:rsidRPr="00493E5C">
        <w:rPr>
          <w:rStyle w:val="StyleUnderline"/>
        </w:rPr>
        <w:t xml:space="preserve"> Consulate/</w:t>
      </w:r>
      <w:r w:rsidRPr="00F55A2F">
        <w:rPr>
          <w:rStyle w:val="StyleUnderline"/>
          <w:highlight w:val="yellow"/>
        </w:rPr>
        <w:t>DLP</w:t>
      </w:r>
      <w:r w:rsidRPr="00493E5C">
        <w:rPr>
          <w:rStyle w:val="StyleUnderline"/>
        </w:rPr>
        <w:t xml:space="preserve"> </w:t>
      </w:r>
      <w:r w:rsidRPr="00F55A2F">
        <w:rPr>
          <w:rStyle w:val="StyleUnderline"/>
          <w:highlight w:val="yellow"/>
        </w:rPr>
        <w:t>provides</w:t>
      </w:r>
      <w:r w:rsidRPr="00493E5C">
        <w:rPr>
          <w:rStyle w:val="StyleUnderline"/>
        </w:rPr>
        <w:t xml:space="preserve"> such an </w:t>
      </w:r>
      <w:r w:rsidRPr="00F55A2F">
        <w:rPr>
          <w:rStyle w:val="StyleUnderline"/>
          <w:highlight w:val="yellow"/>
        </w:rPr>
        <w:t>infrastructure</w:t>
      </w:r>
      <w:r w:rsidRPr="00493E5C">
        <w:rPr>
          <w:rStyle w:val="StyleUnderline"/>
        </w:rPr>
        <w:t xml:space="preserve">. Although </w:t>
      </w:r>
      <w:r w:rsidRPr="00F55A2F">
        <w:rPr>
          <w:rStyle w:val="StyleUnderline"/>
          <w:highlight w:val="yellow"/>
        </w:rPr>
        <w:t>it</w:t>
      </w:r>
      <w:r w:rsidRPr="00493E5C">
        <w:rPr>
          <w:rStyle w:val="StyleUnderline"/>
        </w:rPr>
        <w:t xml:space="preserve"> too functions in the context of the ambiguities and contradictions of political geography, it nonetheless </w:t>
      </w:r>
      <w:r w:rsidRPr="00F55A2F">
        <w:rPr>
          <w:rStyle w:val="StyleUnderline"/>
          <w:highlight w:val="yellow"/>
        </w:rPr>
        <w:t>offers a framework</w:t>
      </w:r>
      <w:r w:rsidRPr="00493E5C">
        <w:rPr>
          <w:rStyle w:val="StyleUnderline"/>
        </w:rPr>
        <w:t xml:space="preserve"> in which </w:t>
      </w:r>
      <w:r w:rsidRPr="00F55A2F">
        <w:rPr>
          <w:rStyle w:val="StyleUnderline"/>
          <w:highlight w:val="yellow"/>
        </w:rPr>
        <w:t>to provide unifying and uniform protections for its constituents</w:t>
      </w:r>
      <w:r w:rsidRPr="00493E5C">
        <w:rPr>
          <w:rStyle w:val="StyleUnderline"/>
        </w:rPr>
        <w:t xml:space="preserve"> in the pursuit of justice.</w:t>
      </w:r>
      <w:r w:rsidRPr="0090717E">
        <w:rPr>
          <w:sz w:val="16"/>
        </w:rPr>
        <w:t xml:space="preserve"> As this Article has demonstrated, the DLP’s efforts, wherever they are located, can be mapped at federal, state, and local levels and include a range of civil society actors. Through reciprocal relationships with government agencies and non-state actors, DLPs have achieved mutual accountability and commitments and obtained a level of effectiveness and authority.432 </w:t>
      </w:r>
      <w:r w:rsidRPr="00493E5C">
        <w:rPr>
          <w:rStyle w:val="StyleUnderline"/>
        </w:rPr>
        <w:t xml:space="preserve">The DLPs employ strategies described as best practices by migration scholars: </w:t>
      </w:r>
      <w:r w:rsidRPr="00F55A2F">
        <w:rPr>
          <w:rStyle w:val="StyleUnderline"/>
          <w:highlight w:val="yellow"/>
        </w:rPr>
        <w:t>They</w:t>
      </w:r>
      <w:r w:rsidRPr="00493E5C">
        <w:rPr>
          <w:rStyle w:val="StyleUnderline"/>
        </w:rPr>
        <w:t xml:space="preserve"> “</w:t>
      </w:r>
      <w:r w:rsidRPr="00F55A2F">
        <w:rPr>
          <w:rStyle w:val="StyleUnderline"/>
          <w:highlight w:val="yellow"/>
        </w:rPr>
        <w:t>draw</w:t>
      </w:r>
      <w:r w:rsidRPr="00493E5C">
        <w:rPr>
          <w:rStyle w:val="StyleUnderline"/>
        </w:rPr>
        <w:t xml:space="preserve">[ ] </w:t>
      </w:r>
      <w:r w:rsidRPr="00F55A2F">
        <w:rPr>
          <w:rStyle w:val="StyleUnderline"/>
          <w:highlight w:val="yellow"/>
        </w:rPr>
        <w:t>on</w:t>
      </w:r>
      <w:r w:rsidRPr="00493E5C">
        <w:rPr>
          <w:rStyle w:val="StyleUnderline"/>
        </w:rPr>
        <w:t xml:space="preserve"> the </w:t>
      </w:r>
      <w:r w:rsidRPr="00F55A2F">
        <w:rPr>
          <w:rStyle w:val="StyleUnderline"/>
          <w:highlight w:val="yellow"/>
        </w:rPr>
        <w:t>energy, ideas, and</w:t>
      </w:r>
      <w:r w:rsidRPr="00493E5C">
        <w:rPr>
          <w:rStyle w:val="StyleUnderline"/>
        </w:rPr>
        <w:t xml:space="preserve"> work of </w:t>
      </w:r>
      <w:r w:rsidRPr="00F55A2F">
        <w:rPr>
          <w:rStyle w:val="StyleUnderline"/>
          <w:highlight w:val="yellow"/>
        </w:rPr>
        <w:t>community-based nonprofit</w:t>
      </w:r>
      <w:r w:rsidRPr="00493E5C">
        <w:rPr>
          <w:rStyle w:val="StyleUnderline"/>
        </w:rPr>
        <w:t xml:space="preserve"> organizations.”433 They “tap into the existing knowledge, practice, and culture within immigrant communities in their cities and states.”434</w:t>
      </w:r>
      <w:r w:rsidR="0090717E">
        <w:rPr>
          <w:rStyle w:val="StyleUnderline"/>
        </w:rPr>
        <w:t xml:space="preserve"> </w:t>
      </w:r>
      <w:r w:rsidRPr="0090717E">
        <w:rPr>
          <w:sz w:val="16"/>
        </w:rPr>
        <w:t xml:space="preserve">It is possible to contemplate the DLP as the basis of a new form of transnational social and legal protections, transacted through the legal and administrative structures of both the sending and receiving state.435 </w:t>
      </w:r>
      <w:r w:rsidRPr="00F55A2F">
        <w:rPr>
          <w:rStyle w:val="StyleUnderline"/>
          <w:highlight w:val="yellow"/>
        </w:rPr>
        <w:t>The DLP employs</w:t>
      </w:r>
      <w:r w:rsidRPr="00493E5C">
        <w:rPr>
          <w:rStyle w:val="StyleUnderline"/>
        </w:rPr>
        <w:t xml:space="preserve"> the </w:t>
      </w:r>
      <w:r w:rsidRPr="00F55A2F">
        <w:rPr>
          <w:rStyle w:val="StyleUnderline"/>
          <w:highlight w:val="yellow"/>
        </w:rPr>
        <w:t>mechanisms of bilateralism</w:t>
      </w:r>
      <w:r w:rsidRPr="00493E5C">
        <w:rPr>
          <w:rStyle w:val="StyleUnderline"/>
        </w:rPr>
        <w:t xml:space="preserve"> described by Christina </w:t>
      </w:r>
      <w:proofErr w:type="spellStart"/>
      <w:r w:rsidRPr="00493E5C">
        <w:rPr>
          <w:rStyle w:val="StyleUnderline"/>
        </w:rPr>
        <w:t>Rodríquez</w:t>
      </w:r>
      <w:proofErr w:type="spellEnd"/>
      <w:r w:rsidRPr="00493E5C">
        <w:rPr>
          <w:rStyle w:val="StyleUnderline"/>
        </w:rPr>
        <w:t xml:space="preserve"> as crucial to addressing issues affecting immigrants and migration:</w:t>
      </w:r>
      <w:r w:rsidR="0090717E">
        <w:rPr>
          <w:rStyle w:val="StyleUnderline"/>
        </w:rPr>
        <w:t xml:space="preserve"> </w:t>
      </w:r>
      <w:r w:rsidRPr="0090717E">
        <w:rPr>
          <w:sz w:val="16"/>
        </w:rPr>
        <w:t>(</w:t>
      </w:r>
      <w:r w:rsidRPr="00493E5C">
        <w:rPr>
          <w:rStyle w:val="StyleUnderline"/>
        </w:rPr>
        <w:t xml:space="preserve">1) </w:t>
      </w:r>
      <w:r w:rsidRPr="00F55A2F">
        <w:rPr>
          <w:rStyle w:val="StyleUnderline"/>
          <w:highlight w:val="yellow"/>
        </w:rPr>
        <w:t>diplomatic and information-sharing networks</w:t>
      </w:r>
      <w:r w:rsidRPr="00493E5C">
        <w:rPr>
          <w:rStyle w:val="StyleUnderline"/>
        </w:rPr>
        <w:t xml:space="preserve"> that </w:t>
      </w:r>
      <w:r w:rsidRPr="00F55A2F">
        <w:rPr>
          <w:rStyle w:val="StyleUnderline"/>
          <w:highlight w:val="yellow"/>
        </w:rPr>
        <w:t>involve consultation and conferencing among cabinet officials</w:t>
      </w:r>
      <w:r w:rsidRPr="00493E5C">
        <w:rPr>
          <w:rStyle w:val="StyleUnderline"/>
        </w:rPr>
        <w:t xml:space="preserve"> </w:t>
      </w:r>
      <w:r w:rsidRPr="00F55A2F">
        <w:rPr>
          <w:rStyle w:val="StyleUnderline"/>
          <w:highlight w:val="yellow"/>
        </w:rPr>
        <w:t>and agency heads</w:t>
      </w:r>
      <w:r w:rsidRPr="00493E5C">
        <w:rPr>
          <w:rStyle w:val="StyleUnderline"/>
        </w:rPr>
        <w:t xml:space="preserve"> in both the United States and Mexico; (2) actual </w:t>
      </w:r>
      <w:r w:rsidRPr="00F55A2F">
        <w:rPr>
          <w:rStyle w:val="StyleUnderline"/>
          <w:highlight w:val="yellow"/>
        </w:rPr>
        <w:t>cooperative ventures</w:t>
      </w:r>
      <w:r w:rsidRPr="00493E5C">
        <w:rPr>
          <w:rStyle w:val="StyleUnderline"/>
        </w:rPr>
        <w:t xml:space="preserve"> between administrative officials </w:t>
      </w:r>
      <w:r w:rsidRPr="00F55A2F">
        <w:rPr>
          <w:rStyle w:val="StyleUnderline"/>
          <w:highlight w:val="yellow"/>
        </w:rPr>
        <w:t>on both sides of the border</w:t>
      </w:r>
      <w:r w:rsidRPr="00493E5C">
        <w:rPr>
          <w:rStyle w:val="StyleUnderline"/>
        </w:rPr>
        <w:t xml:space="preserve">; and (3) </w:t>
      </w:r>
      <w:r w:rsidRPr="00F55A2F">
        <w:rPr>
          <w:rStyle w:val="StyleUnderline"/>
          <w:highlight w:val="yellow"/>
        </w:rPr>
        <w:t>civil society networks</w:t>
      </w:r>
      <w:r w:rsidRPr="00493E5C">
        <w:rPr>
          <w:rStyle w:val="StyleUnderline"/>
        </w:rPr>
        <w:t xml:space="preserve"> (many of which do not involve state actors) developed to serve the needs of Mexican migrants inside the United States.436</w:t>
      </w:r>
      <w:r w:rsidR="0090717E" w:rsidRPr="0090717E">
        <w:rPr>
          <w:sz w:val="16"/>
        </w:rPr>
        <w:t xml:space="preserve"> </w:t>
      </w:r>
      <w:r w:rsidRPr="0090717E">
        <w:rPr>
          <w:sz w:val="16"/>
        </w:rPr>
        <w:t>The DLP exemplifies these characteristics. Staff engage with government agencies on both sides of the border and collaborate with advocacy groups and civil society agents to bring to bear transnational support on behalf of immigrant rights.</w:t>
      </w:r>
      <w:r w:rsidR="0090717E" w:rsidRPr="0090717E">
        <w:rPr>
          <w:sz w:val="16"/>
        </w:rPr>
        <w:t xml:space="preserve"> </w:t>
      </w:r>
      <w:r w:rsidRPr="0090717E">
        <w:rPr>
          <w:sz w:val="16"/>
        </w:rPr>
        <w:t xml:space="preserve">As this Article demonstrates, the ability of immigrants to claim rights is dependent on “the thumbprint of the culture [ ] showing up in the minds of the people living in that community.”437 </w:t>
      </w:r>
      <w:r w:rsidRPr="00F55A2F">
        <w:rPr>
          <w:rStyle w:val="StyleUnderline"/>
          <w:highlight w:val="yellow"/>
        </w:rPr>
        <w:t>Anti- immigrant bias</w:t>
      </w:r>
      <w:r w:rsidRPr="00493E5C">
        <w:rPr>
          <w:rStyle w:val="StyleUnderline"/>
        </w:rPr>
        <w:t xml:space="preserve"> “is like the smog that </w:t>
      </w:r>
      <w:r w:rsidRPr="00F55A2F">
        <w:rPr>
          <w:rStyle w:val="StyleUnderline"/>
          <w:highlight w:val="yellow"/>
        </w:rPr>
        <w:t>hangs over a community</w:t>
      </w:r>
      <w:r w:rsidRPr="00493E5C">
        <w:rPr>
          <w:rStyle w:val="StyleUnderline"/>
        </w:rPr>
        <w:t xml:space="preserve">. It becomes the air people breathe.”438 Patrick </w:t>
      </w:r>
      <w:proofErr w:type="spellStart"/>
      <w:r w:rsidRPr="00493E5C">
        <w:rPr>
          <w:rStyle w:val="StyleUnderline"/>
        </w:rPr>
        <w:t>Taran</w:t>
      </w:r>
      <w:proofErr w:type="spellEnd"/>
      <w:r w:rsidRPr="00493E5C">
        <w:rPr>
          <w:rStyle w:val="StyleUnderline"/>
        </w:rPr>
        <w:t>, Senior Migration Specialist at the International Labor Organization in Geneva, has observed that “</w:t>
      </w:r>
      <w:r w:rsidRPr="00F55A2F">
        <w:rPr>
          <w:rStyle w:val="StyleUnderline"/>
          <w:highlight w:val="yellow"/>
        </w:rPr>
        <w:t>violations of migrants’ human rights are</w:t>
      </w:r>
      <w:r w:rsidRPr="00493E5C">
        <w:rPr>
          <w:rStyle w:val="StyleUnderline"/>
        </w:rPr>
        <w:t xml:space="preserve"> so generalized, widespread and commonplace that they are </w:t>
      </w:r>
      <w:r w:rsidRPr="00F55A2F">
        <w:rPr>
          <w:rStyle w:val="Emphasis"/>
          <w:highlight w:val="yellow"/>
        </w:rPr>
        <w:t>a defining feature of international migration today</w:t>
      </w:r>
      <w:r w:rsidRPr="00493E5C">
        <w:rPr>
          <w:rStyle w:val="Emphasis"/>
        </w:rPr>
        <w:t>.”</w:t>
      </w:r>
      <w:r w:rsidRPr="0090717E">
        <w:rPr>
          <w:sz w:val="16"/>
        </w:rPr>
        <w:t>439 The DLP enables Mexican-immigrant communities to achieve rights protections, makes salient the violations suffered by immigrants, endorses norms of inclusion, and encourages a sense of belonging and dignity. The importance of DLPs as a structure with potentially transformative value cannot be overstated.</w:t>
      </w:r>
    </w:p>
    <w:p w14:paraId="70A16D15" w14:textId="77777777" w:rsidR="00DD36FA" w:rsidRPr="00DD36FA" w:rsidRDefault="00DD36FA" w:rsidP="00DD36FA"/>
    <w:p w14:paraId="700BB61C" w14:textId="441D139C" w:rsidR="009C1B33" w:rsidRPr="00493E5C" w:rsidRDefault="00AD237E" w:rsidP="009C1B33">
      <w:pPr>
        <w:pStyle w:val="Heading3"/>
      </w:pPr>
      <w:r w:rsidRPr="00493E5C">
        <w:t>Ext - h</w:t>
      </w:r>
      <w:r w:rsidR="009C1B33" w:rsidRPr="00493E5C">
        <w:t xml:space="preserve">umanitarian leadership </w:t>
      </w:r>
      <w:r w:rsidRPr="00493E5C">
        <w:t>solvency</w:t>
      </w:r>
    </w:p>
    <w:p w14:paraId="2919F0EC" w14:textId="77777777" w:rsidR="007E6DC1" w:rsidRPr="00493E5C" w:rsidRDefault="007E6DC1" w:rsidP="007E6DC1">
      <w:pPr>
        <w:pStyle w:val="Heading4"/>
      </w:pPr>
      <w:r w:rsidRPr="00493E5C">
        <w:t xml:space="preserve">Current refugee policy abandons humanitarian leadership and spurs protectionism </w:t>
      </w:r>
    </w:p>
    <w:p w14:paraId="633C4E19" w14:textId="77777777" w:rsidR="007E6DC1" w:rsidRPr="00493E5C" w:rsidRDefault="007E6DC1" w:rsidP="007E6DC1">
      <w:pPr>
        <w:rPr>
          <w:rStyle w:val="Style13ptBold"/>
        </w:rPr>
      </w:pPr>
      <w:r w:rsidRPr="00493E5C">
        <w:rPr>
          <w:rStyle w:val="Style13ptBold"/>
        </w:rPr>
        <w:t>Lind 17</w:t>
      </w:r>
    </w:p>
    <w:p w14:paraId="1B8CF00C" w14:textId="77777777" w:rsidR="007E6DC1" w:rsidRPr="00493E5C" w:rsidRDefault="007E6DC1" w:rsidP="007E6DC1">
      <w:r w:rsidRPr="00493E5C">
        <w:t>12-4-17 Dara has covered immigration in some form for about a decade, stretching back to college (when she observed immigration court proceedings for her senior thesis). A Vox reporter since the site launched in 2014, she's explained everything from federal data on police shootings to the enduring appeal of "moving to Canada" fantasies, while keeping a close eye on the theory and reality behind American immigration policy.  “The Trump administration doesn’t believe in the global refugee crisis” https://www.vox.com/policy-and-politics/2017/10/3/16379016/trump-refugees</w:t>
      </w:r>
    </w:p>
    <w:p w14:paraId="08E1C378" w14:textId="77777777" w:rsidR="007E6DC1" w:rsidRPr="00493E5C" w:rsidRDefault="007E6DC1" w:rsidP="007E6DC1">
      <w:pPr>
        <w:rPr>
          <w:rStyle w:val="StyleUnderline"/>
        </w:rPr>
      </w:pPr>
      <w:r w:rsidRPr="00493E5C">
        <w:rPr>
          <w:rStyle w:val="StyleUnderline"/>
        </w:rPr>
        <w:t xml:space="preserve">Since World War II, </w:t>
      </w:r>
      <w:r w:rsidRPr="00F55A2F">
        <w:rPr>
          <w:rStyle w:val="StyleUnderline"/>
          <w:highlight w:val="yellow"/>
        </w:rPr>
        <w:t>the United States has been the world’s leader in resettling refugees</w:t>
      </w:r>
      <w:r w:rsidRPr="00F55A2F">
        <w:rPr>
          <w:sz w:val="16"/>
          <w:highlight w:val="yellow"/>
        </w:rPr>
        <w:t>.</w:t>
      </w:r>
      <w:r w:rsidRPr="00493E5C">
        <w:rPr>
          <w:sz w:val="16"/>
        </w:rPr>
        <w:t xml:space="preserve"> Most refugees never got the chance to come to a new country and start a new life, but if they did, there was a substantial chance — even a 50 percent chance — that the country that welcomed them was the United States. </w:t>
      </w:r>
      <w:r w:rsidRPr="00493E5C">
        <w:rPr>
          <w:rStyle w:val="StyleUnderline"/>
        </w:rPr>
        <w:t xml:space="preserve">After less than a year in office, Donald </w:t>
      </w:r>
      <w:r w:rsidRPr="00F55A2F">
        <w:rPr>
          <w:rStyle w:val="StyleUnderline"/>
          <w:highlight w:val="yellow"/>
        </w:rPr>
        <w:t>Trump has not only officially drawn the era of global refugee leadership to a close.</w:t>
      </w:r>
      <w:r w:rsidRPr="00F55A2F">
        <w:rPr>
          <w:sz w:val="16"/>
          <w:highlight w:val="yellow"/>
        </w:rPr>
        <w:t xml:space="preserve"> </w:t>
      </w:r>
      <w:r w:rsidRPr="00F55A2F">
        <w:rPr>
          <w:rStyle w:val="StyleUnderline"/>
          <w:highlight w:val="yellow"/>
        </w:rPr>
        <w:t>He’s withdrawn the US from the global community for refugee protection</w:t>
      </w:r>
      <w:r w:rsidRPr="00493E5C">
        <w:rPr>
          <w:rStyle w:val="StyleUnderline"/>
        </w:rPr>
        <w:t>. Domestically, the Trump administration has declared that it will allow no more than 45,000 refugees into the US during the current fiscal year (which began on October 1 and continues through September 30, 2018</w:t>
      </w:r>
      <w:r w:rsidRPr="00493E5C">
        <w:rPr>
          <w:sz w:val="16"/>
        </w:rPr>
        <w:t xml:space="preserve">). That number is less than half the total of the last years of the Obama administration, when the government set its refugee “ceiling” to at least 100,000 refugees in the last two years. The Trump administration’s newly announced levels are, in fact, the most restrictive limit the United States has set in the 70-year history of refugee resettlement. </w:t>
      </w:r>
      <w:r w:rsidRPr="00493E5C">
        <w:rPr>
          <w:rStyle w:val="StyleUnderline"/>
        </w:rPr>
        <w:t xml:space="preserve">And internationally, the US announced over the weekend that it’s officially pulling out from the United Nations’ Global Compact on Migration — which is meeting for three days in Mexico this week, as countries keep trying to hammer out a framework for settling the 60 million-plus displaced people around the world. Nikki Haley, the US ambassador to the UN, claimed a “global approach” to the crisis is “simply not compatible with U.S. sovereignty.” </w:t>
      </w:r>
      <w:r w:rsidRPr="00493E5C">
        <w:rPr>
          <w:sz w:val="16"/>
        </w:rPr>
        <w:t xml:space="preserve">This should come as no surprise. The Trump administration has been trying to slash refugee levels since it arrived in office, and is now implementing a refugee policy that is grounded in suspicion that the US really needs refugees, or that refugees need the US. The rationale that Trump and company use is that the United States no longer believes it has an obligation to open the doors to the world’s most vulnerable. </w:t>
      </w:r>
      <w:r w:rsidRPr="00F55A2F">
        <w:rPr>
          <w:rStyle w:val="StyleUnderline"/>
          <w:highlight w:val="yellow"/>
        </w:rPr>
        <w:t xml:space="preserve">The US is rejecting the very idea of a “global refugee crisis” — </w:t>
      </w:r>
      <w:r w:rsidRPr="00152433">
        <w:rPr>
          <w:rStyle w:val="StyleUnderline"/>
        </w:rPr>
        <w:t>instead taking it for granted that countries have a responsibility</w:t>
      </w:r>
      <w:r w:rsidRPr="00493E5C">
        <w:rPr>
          <w:rStyle w:val="StyleUnderline"/>
        </w:rPr>
        <w:t xml:space="preserve"> for the lives of their citizens, and that if those countries have failed, people who are similar to the displaced citizens ought to step up to help. The Trump administration isn’t just walking away from helping those people who would have been resettled under the Obama administration. It’s walking away from the idea that any country ought to take moral leadership for refugees — and, indeed, it’s not at all clear that any other country will. </w:t>
      </w:r>
      <w:r w:rsidRPr="00F55A2F">
        <w:rPr>
          <w:rStyle w:val="StyleUnderline"/>
          <w:highlight w:val="yellow"/>
        </w:rPr>
        <w:t>Trump has fought hard to rebuff the US’s humanitarian commitments on immigration</w:t>
      </w:r>
      <w:r w:rsidRPr="00493E5C">
        <w:rPr>
          <w:rStyle w:val="StyleUnderline"/>
        </w:rPr>
        <w:t xml:space="preserve"> </w:t>
      </w:r>
      <w:r w:rsidRPr="00493E5C">
        <w:rPr>
          <w:sz w:val="16"/>
        </w:rPr>
        <w:t xml:space="preserve">Almost a year into the Trump administration, there are few issues on which the federal government has both talked the talk and walked the walk. The wall with Mexico looks very different from the one promised on the campaign trail. But when it comes to refugees, the Trump administration has acted loudly and decisively since its arrival. </w:t>
      </w:r>
      <w:r w:rsidRPr="00F55A2F">
        <w:rPr>
          <w:rStyle w:val="StyleUnderline"/>
          <w:highlight w:val="yellow"/>
        </w:rPr>
        <w:t>The administration has worked both to send the world a message</w:t>
      </w:r>
      <w:r w:rsidRPr="00493E5C">
        <w:rPr>
          <w:rStyle w:val="StyleUnderline"/>
        </w:rPr>
        <w:t xml:space="preserve"> — that the US is putting its own sovereignty ahead of international humanitarian commitments </w:t>
      </w:r>
      <w:r w:rsidRPr="00F55A2F">
        <w:rPr>
          <w:rStyle w:val="StyleUnderline"/>
          <w:highlight w:val="yellow"/>
        </w:rPr>
        <w:t>— and to assert that sovereignty early and often in the face of individual refugees</w:t>
      </w:r>
      <w:r w:rsidRPr="00493E5C">
        <w:rPr>
          <w:rStyle w:val="StyleUnderline"/>
        </w:rPr>
        <w:t>.</w:t>
      </w:r>
      <w:r w:rsidRPr="00493E5C">
        <w:rPr>
          <w:sz w:val="16"/>
        </w:rPr>
        <w:t xml:space="preserve"> As part of its January 27 executive order — the administration’s first attempt at a “travel ban” — President Trump attempted to lower the existing refugee ceiling from 110,000 to 50,000 in the middle of the year, as well as suspending all refugee screening and admissions for 90 days. Those policies were put on hold by the courts, revised, put on hold again, and ultimately allowed to go into effect in a modified form by the Supreme Court at the end of June. As a result, since the first week of July, the United States hasn’t resettled any refugees who don’t have an existing “bona fide relationship” to the US — including refugees whom US-based nonprofits have already agreed to help integrate. Even before that, the administration’s changes to refugee policy and the ongoing court battle meant that the pace of refugee admissions was slow and variable — and put would-be refugees on what one resettlement worker described as an “emotional roller coaster” from one week to the next. The refugee “ceiling,” which is set by the US Department of State each year, is a maximum. Because the process for selecting refugees and bringing them to the United States is so slow and onerous — and because it can take the State Department some time to bulk up its refugee operations in regions hit by crisis — it’s rarely reached in practice, even when the president is trying to reach it. The Obama administration only resettled 85,000 refugees the year it was trying to resettle 100,000. The Trump administration ultimately took in 53,500 this past year. And in 2018, the first year it will have full control over the resettlement process, it wants to allow in fewer still. </w:t>
      </w:r>
      <w:r w:rsidRPr="00F55A2F">
        <w:rPr>
          <w:rStyle w:val="StyleUnderline"/>
          <w:highlight w:val="yellow"/>
        </w:rPr>
        <w:t>The Trump administration rejects the 70-year-old moral framework</w:t>
      </w:r>
      <w:r w:rsidRPr="00493E5C">
        <w:rPr>
          <w:rStyle w:val="StyleUnderline"/>
        </w:rPr>
        <w:t xml:space="preserve"> behind resettling refugees in the US When the US and other nations were confronted with the tragic consequences of their refusals to take European Jews fleeing Nazi Germany, they turned the sentiment of “never again” into a bedrock humanitarian principle: Individual nations have a moral obligation to the world’s most vulnerable — no matter where those vulnerable people are from. </w:t>
      </w:r>
      <w:r w:rsidRPr="00493E5C">
        <w:rPr>
          <w:sz w:val="16"/>
        </w:rPr>
        <w:t xml:space="preserve">Refugees won’t always be the easiest people to integrate into a new country — they’re often not as educated as other immigrants, they are often less likely to speak English, they don’t always have a family or community here who can help them succeed. They need help finding jobs and housing, and they need government funds to provide that help. </w:t>
      </w:r>
      <w:r w:rsidRPr="00493E5C">
        <w:rPr>
          <w:rStyle w:val="StyleUnderline"/>
        </w:rPr>
        <w:t>That assistance is justified as a matter of urgency: The imminent danger that people face when they are persecuted creates an obligation toward them that goes beyond the obligation a country might have to its own citizens who are suffering less.</w:t>
      </w:r>
      <w:r w:rsidRPr="00493E5C">
        <w:rPr>
          <w:sz w:val="16"/>
        </w:rPr>
        <w:t xml:space="preserve"> This is not how Donald Trump, his advisers, or his administration sees things. In their eyes, spending money to help new people come to and succeed in America all but picks the pockets of those who are already here and aren’t succeeding as well as they’d like. During the 2016 presidential campaign, Trump’s immigration proposal promised to “Use the monies saved on expensive refugee programs to help place American children without parents in safer homes and communities, and to improve community safety in high crime neighborhoods in the United States.” Evaluating refugee policy this way is a form of rigged accounting, in which refugees are bound to lose. The entire point of refugee resettlement, as it’s traditionally existed, is that people are allowed to immigrate based on how much they’ve suffered (or are at risk of suffering). Such people don’t necessarily have the tools they need to succeed immediately in the American economy — they may not have professional skills or be fluent in English (though there’s some evidence that, ironically, Syrian refugees are unusually high-skilled). Unlike most immigrants, they’re eligible for federal safety net services like food stamps — and often, they need them. At the same time, though, it’s not that the administration is soberly tallying up monetary costs and benefits of refugee resettlement and clucking its tongue because the balance ends up in the negative. It’s rejected evidence produced by the Department of Health and Human Services showing a net benefit to the economy from resettling refugees. And no one in the Trump administration has acknowledged that the stop-and-start refugee resettlement of the past several months has caused several nonprofit organizations to have to lay off American workers — and that cutting the refugee program so drastically in 2018 will likely cause many more Americans at resettlement organizations to lose their jobs. That’s because when the Trump administration thinks about the costs to Americans imposed by refugees, it’s thinking about culture too. The discomfort felt by native-born citizens (implicitly white native-born citizens) who interact with, or even simply see, people of visibly different cultures — speaking another language or wearing distinctive clothing like the hijab — in their communities is a cost that the administration takes very seriously. For a substantial portion of Americans, whether immigrants are “desirable” depends much less on legal status or economic qualifications than on whether they are judged culturally similar to Americans already — Christians, Europeans, English speakers — or able to assimilate easily, e.g., by being highly educated. Trump probably isn’t familiar with the academic research behind this finding, but he grasps it intuitively. He always has. He distinguished himself from the rest of the Republican presidential primary field by being willing to talk openly about the cultural differences between Americans and “undesirable” immigrants from Mexico or Syria. He’s expressed anxiety about Muslim Americans whose families have lived in the US for generations: “Assimilation has been very hard. It’s almost, I won’t say nonexistent, but it gets to be pretty close. And I’m talking about second and third generation.” As president, Trump has expressed this anxiety as part of his campaign against MS-13. In a speech in Long Island in July, he claimed that the US had naively opened its doors to gang members who snuck in as asylum seekers, then brought their brand of chaos and violence to previously peaceful American communities: You say what happened to the old days where people came into this country, they worked and they worked and they worked and they had families and they paid taxes and they did all sorts of things, and their families got stronger and they were closely knit. We don't see that. Failure to enforce our immigration laws had predictable results. Drugs, gangs, and violence. So when, in the report the Trump administration sent to Congress last week officially announcing the ceiling of 45,000, it promised that the State Department and DHS “will work closely with UNHCR to ensure that, in addition to referrals of refugees with compelling protection needs, referrals may also take into account certain criteria that enhance a refugee’s likelihood of successful assimilation and contribution to the United States,” it seemed consistent. But it’s also, potentially, shocking. While America certainly favors certain refugees based on their existing ties to the US, the idea of selecting refugees based on what they can offer America is a fundamental rejection of selecting refugees based on what they need. And in practice, judging “assimilability” is likely to veer into outright racial, cultural, or religious discrimination. What’s changed since World War II hasn’t been the nature of refugees in the United States, but the easy (often Islamophobic) association between refugee policy in the US and integration issues facing Europe’s Muslims. Whenever a terror attack happens in a European country — before the attacker’s identity is known, and often regardless of whether the attacker was a native-born European — President Trump treats it as evidence in favor of restricting immigration to the US from countries “compromised by terror.” The backlash against Syrian asylum seekers flowing into Europe has affected not just countries that resettled many Syrians (like Germany) or those through which asylum seekers often flowed (like Hungary), but countries like the US and UK whose involvement with the “flood” of asylum seekers was largely what they saw happening to other countries in the news media. In other words, the countries that have historically been in the best position to offer assistance to refugees — the most affluent, most secure countries — became anxious that they could lose something by keeping their doors open. They could retreat, and they did. The Trump administration prefers to claim there’s no global refugee crisis at all In front of an international audience, Trump isn’t quite as dismissive of the US’s obligation to do something for refugees as he is when talking to Americans. Instead, he claims that he’s the true humanitarian, because he wants to help refugees stay close to their home countries rather than having to resettle in faraway places like the United States. As he said in his first speech to the UN General Assembly in September: [W]e especially thank Jordan, Turkey, and Lebanon for their role in hosting refugees from the Syrian conflict. The United States is a compassionate nation and has spent billions and billions of dollars in helping to support this effort. We seek an approach to refugee resettlement that is designed to help these horribly treated people and which enables their eventual return to their home countries to be part of the rebuilding process. For the cost of resettling one refugee in the United States, we can assist more than 10 in their home region. Out of the goodness of our hearts, we offer financial assistance to hosting countries in the region and we support recent agreements of the G20 nations that will seek to host refugees as close to their home countries as possible. What this outlook implies is that, really, there is no “global” refugee crisis — there’s no crisis that the world is obligated to respond to as one. Instead, there are several concurrent regional refugee crises, which countries and their neighbors are obligated to respond to: a Syrian refugee crisis that extends no further north than Turkey and a Rohingya refugee crisis that implicates only the Southeast Asian countries to which Rohingya are fleeing, for example. The Trump administration’s view of refugee crises as a “regional” issue isn’t really based on geography. It’s based on the assumption that refugees ought to stay in their “home regions” because that’s where they will be best able to assimilate — because countries nearer to theirs are also more “like” them culturally — and, therefore, that it’s going to be politically easier for the government of Lebanon to integrate hundreds of thousands of Syrian refugees than it would be for the government of the US to integrate a few dozen thousand. There’s one simple problem: This is exactly backward. Most countries hosting refugees — Lebanon and Turkey, Kenya (home, until recently, of the world’s largest refugee camps), Bangladesh (which hosts many of the Rohingya, an ethnic and religious minority with roots in Myanmar) — are hardly in a position to support tens or hundreds of thousands of some other country’s citizens. Furthermore, mass refugee influxes tend to create political backlashes — Trump may assume that cultural similarities will spur countries in a refugee’s “home region” to feel responsibility for her, but in practice, the difference between refugees and a country’s own citizens is almost always thrown into relief. In a best-case scenario for refugees, the government welcomes them first and addresses the political backlash by shutting the door behind them later. That’s what Angela Merkel did in Germany — her government took in hundreds of thousands of Syrian refugees in 2015, then spent the next two years tightening the pressure on them to assimilate and promising German voters over and over that nothing like that would ever happen again. Merkel has managed not to be unseated by the anti-refugee right largely because she’s made it clear to her citizens that Germany’s 2015 actions weren’t the expression of a continuing moral obligation — that Germany is not going to succeed the US as the world’s foremost champion of refugees. The point here isn’t that the US is hypocritical — it’s that it’s actually easier, politically, to take in refugees from far away as individuals and give them the resources to integrate than it is to address masses of refugees surging into the country from next door. The Australian refugee “swap” that President Trump tried to torpedo shortly after arriving in office was actually a product of this — the Obama administration had agreed to accept asylum seekers (predominantly from Southeast Asia) that the Australian government was unwilling to accept, while Australia agreed to take some Central Americans. </w:t>
      </w:r>
      <w:r w:rsidRPr="00F55A2F">
        <w:rPr>
          <w:rStyle w:val="Emphasis"/>
          <w:highlight w:val="yellow"/>
        </w:rPr>
        <w:t>National leadership is needed to solve the global refugee crisis</w:t>
      </w:r>
      <w:r w:rsidRPr="00493E5C">
        <w:rPr>
          <w:rStyle w:val="Emphasis"/>
        </w:rPr>
        <w:t xml:space="preserve"> </w:t>
      </w:r>
      <w:r w:rsidRPr="00493E5C">
        <w:rPr>
          <w:rStyle w:val="StyleUnderline"/>
        </w:rPr>
        <w:t>It might seem like a particularly inconvenient time for the United States to abandon its role as the global leader in refugee resettlement. After all, there are more refugees than at any time since World War II, and people are staying refugees for longer than ever before — years, decades, sometimes entire generations. The international community agrees, universally, that something needs to be done about what’s usually called the global refugee crisis.</w:t>
      </w:r>
      <w:r w:rsidRPr="00493E5C">
        <w:rPr>
          <w:sz w:val="16"/>
        </w:rPr>
        <w:t xml:space="preserve"> Global leaders who don’t have an obligation to particular national governments have been the most outspoken: from nongovernmental organization leaders like David Miliband of the International Rescue Committee to UN Secretary General Antonio Guterres (the former head of UNHCR) to Pope Francis. Resettling refugees in third countries has never been the solution to the problem of stateless people. At most, 1 percent of the world’s refugees are resettled in third countries. And given the scope of the current refugee crisis, it’s clear that more innovative solutions — solutions that can help the other 99 percent of refugees — are needed. But those </w:t>
      </w:r>
      <w:r w:rsidRPr="00493E5C">
        <w:rPr>
          <w:rStyle w:val="StyleUnderline"/>
        </w:rPr>
        <w:t>solutions will</w:t>
      </w:r>
      <w:r w:rsidRPr="00493E5C">
        <w:rPr>
          <w:sz w:val="16"/>
        </w:rPr>
        <w:t xml:space="preserve"> also </w:t>
      </w:r>
      <w:r w:rsidRPr="00493E5C">
        <w:rPr>
          <w:rStyle w:val="StyleUnderline"/>
        </w:rPr>
        <w:t xml:space="preserve">require some form of buy-in from national governments — some willingness to allow people who are fleeing humanitarian oppression to settle in their countries and make new lives. </w:t>
      </w:r>
      <w:r w:rsidRPr="00F55A2F">
        <w:rPr>
          <w:rStyle w:val="Emphasis"/>
          <w:highlight w:val="yellow"/>
        </w:rPr>
        <w:t>Even the best-intentioned humanitarian efforts can founder if the national government isn’t willing to house refugees.</w:t>
      </w:r>
      <w:r w:rsidRPr="00493E5C">
        <w:rPr>
          <w:sz w:val="16"/>
        </w:rPr>
        <w:t xml:space="preserve"> During the 2015 asylum crisis in Europe, aid organizations were prohibited from pitching tents they had brought to shelter asylum seekers on the Croatian-Serbian border because police didn’t want to create even a temporary refugee camp in which people might be tempted to stay. </w:t>
      </w:r>
      <w:r w:rsidRPr="00F55A2F">
        <w:rPr>
          <w:rStyle w:val="StyleUnderline"/>
          <w:highlight w:val="yellow"/>
        </w:rPr>
        <w:t>And because taking in refugees isn’t something that national governments often assume will be in their national interest, it’s something they often have to be inspired — or shamed — into doing by their peers.</w:t>
      </w:r>
      <w:r w:rsidRPr="00493E5C">
        <w:rPr>
          <w:rStyle w:val="StyleUnderline"/>
        </w:rPr>
        <w:t xml:space="preserve"> Countries explicitly look to each other to compare and adjust their own refugee admissions. Canada</w:t>
      </w:r>
      <w:r w:rsidRPr="00493E5C">
        <w:rPr>
          <w:sz w:val="16"/>
        </w:rPr>
        <w:t xml:space="preserve">, which attracted a lot of praise for accepting tens of thousands of Syrian refugees in 2015 and 2016, </w:t>
      </w:r>
      <w:r w:rsidRPr="00493E5C">
        <w:rPr>
          <w:rStyle w:val="StyleUnderline"/>
        </w:rPr>
        <w:t>reduced its refugee admissions drastically for 2017</w:t>
      </w:r>
      <w:r w:rsidRPr="00493E5C">
        <w:rPr>
          <w:sz w:val="16"/>
        </w:rPr>
        <w:t xml:space="preserve">. Its current goal is to represent 10 to 12 percent of all global refugee resettlements — in other words, how many refugees Canada aims to resettle in the coming years depends primarily on how many refugees other governments agree to resettle. </w:t>
      </w:r>
      <w:r w:rsidRPr="00493E5C">
        <w:rPr>
          <w:rStyle w:val="StyleUnderline"/>
        </w:rPr>
        <w:t xml:space="preserve">Rhetorically, </w:t>
      </w:r>
      <w:r w:rsidRPr="00F55A2F">
        <w:rPr>
          <w:rStyle w:val="StyleUnderline"/>
          <w:highlight w:val="yellow"/>
        </w:rPr>
        <w:t>Canadian Prime Minister Justin Trudeau has become the national leader who most forthrightly champions refugees. But in practice, his government is less interested in stepping in to provide the moral leadership that might inspire other countries to increase their own refugee intakes in the name of continuing to pitch in.</w:t>
      </w:r>
      <w:r w:rsidRPr="00493E5C">
        <w:rPr>
          <w:rStyle w:val="StyleUnderline"/>
        </w:rPr>
        <w:t xml:space="preserve"> President Trump might not see this as a problem. After all, if there are only regional crises and regional solutions, it’s Turkey’s job — not the US’s — to help educate Syrian refugee children;</w:t>
      </w:r>
      <w:r w:rsidRPr="00493E5C">
        <w:rPr>
          <w:sz w:val="16"/>
        </w:rPr>
        <w:t xml:space="preserve"> it’s not Canada’s job to keep Kenya from closing the </w:t>
      </w:r>
      <w:proofErr w:type="spellStart"/>
      <w:r w:rsidRPr="00493E5C">
        <w:rPr>
          <w:sz w:val="16"/>
        </w:rPr>
        <w:t>Dadaab</w:t>
      </w:r>
      <w:proofErr w:type="spellEnd"/>
      <w:r w:rsidRPr="00493E5C">
        <w:rPr>
          <w:sz w:val="16"/>
        </w:rPr>
        <w:t xml:space="preserve"> refugee camp and expelling the 260,000 people living there. </w:t>
      </w:r>
      <w:r w:rsidRPr="00493E5C">
        <w:rPr>
          <w:rStyle w:val="StyleUnderline"/>
        </w:rPr>
        <w:t>But Kenya and Turkey aren’t being inspired to do these things on their own. And if those with the most to give, and the least to lose, are telling the rest of the world that helping refugees is not their problem, who, exactly, is going to take on that burden?</w:t>
      </w:r>
    </w:p>
    <w:p w14:paraId="58149488" w14:textId="77777777" w:rsidR="007E6DC1" w:rsidRPr="00493E5C" w:rsidRDefault="007E6DC1" w:rsidP="007E6DC1"/>
    <w:p w14:paraId="6897691E" w14:textId="139E0CD8" w:rsidR="009C1B33" w:rsidRPr="00493E5C" w:rsidRDefault="009C1B33" w:rsidP="009C1B33">
      <w:pPr>
        <w:pStyle w:val="Heading4"/>
      </w:pPr>
      <w:r w:rsidRPr="00493E5C">
        <w:t xml:space="preserve">We’re abandoning leadership </w:t>
      </w:r>
    </w:p>
    <w:p w14:paraId="315F7297" w14:textId="7643A779" w:rsidR="008C59B1" w:rsidRPr="00493E5C" w:rsidRDefault="008C59B1" w:rsidP="008C59B1">
      <w:pPr>
        <w:rPr>
          <w:rStyle w:val="Style13ptBold"/>
        </w:rPr>
      </w:pPr>
      <w:r w:rsidRPr="00493E5C">
        <w:rPr>
          <w:rStyle w:val="Style13ptBold"/>
        </w:rPr>
        <w:t>Newland 17</w:t>
      </w:r>
    </w:p>
    <w:p w14:paraId="13A88130" w14:textId="77777777" w:rsidR="009C1B33" w:rsidRPr="00493E5C" w:rsidRDefault="009C1B33" w:rsidP="009C1B33">
      <w:r w:rsidRPr="00493E5C">
        <w:t>Sept. 2017 Kathleen Newland is a Senior Fellow and Co-Founder of the Migration Policy Institute. Her focus is on the relationship between migration and development, the governance of international migration, and refugee protection. She is also the Founding Director of the International diaspora Engagement Alliance (</w:t>
      </w:r>
      <w:proofErr w:type="spellStart"/>
      <w:r w:rsidRPr="00493E5C">
        <w:t>IdEA</w:t>
      </w:r>
      <w:proofErr w:type="spellEnd"/>
      <w:r w:rsidRPr="00493E5C">
        <w:t xml:space="preserve">) during its incubation phase at MPI from 2011-13; </w:t>
      </w:r>
      <w:proofErr w:type="spellStart"/>
      <w:r w:rsidRPr="00493E5C">
        <w:t>IdEA</w:t>
      </w:r>
      <w:proofErr w:type="spellEnd"/>
      <w:r w:rsidRPr="00493E5C">
        <w:t xml:space="preserve"> was established as a partnership among MPI, the State Department, and U.S. Agency for International Development. “The U.S. Falls Behind as Others Take on New Leadership Amid Record Humanitarian Pressures” https://www.migrationpolicy.org/news/us-falls-behind-others-take-new-leadership-amid-record-humanitarian-pressures</w:t>
      </w:r>
    </w:p>
    <w:p w14:paraId="0E2F268C" w14:textId="6C8995AF" w:rsidR="009C1B33" w:rsidRPr="00493E5C" w:rsidRDefault="009C1B33" w:rsidP="009C1B33">
      <w:pPr>
        <w:rPr>
          <w:rStyle w:val="Emphasis"/>
        </w:rPr>
      </w:pPr>
      <w:r w:rsidRPr="00493E5C">
        <w:rPr>
          <w:rStyle w:val="StyleUnderline"/>
        </w:rPr>
        <w:t>The Trump administration’s decision to set the refugee ceiling at 45,000 for the fiscal year beginning October 1 marks the lowest level since the refugee resettlement program was formally created in 1980.</w:t>
      </w:r>
      <w:r w:rsidRPr="00493E5C">
        <w:rPr>
          <w:sz w:val="16"/>
        </w:rPr>
        <w:t xml:space="preserve"> While the 45,000 is something of a victory for voices in the administration who sought to remain closer to the FY 2017 allocation of 50,000—some officials reportedly called for as few as 15,000 admissions—it is well below the previous historic low of 67,000, set by President Reagan more than 30 years ago. </w:t>
      </w:r>
      <w:r w:rsidRPr="00493E5C">
        <w:rPr>
          <w:rStyle w:val="StyleUnderline"/>
        </w:rPr>
        <w:t>At a time of record humanitarian pressures, with more than 65 million people forcibly displaced worldwide and 22.5 million of them certified as refugees</w:t>
      </w:r>
      <w:r w:rsidRPr="00493E5C">
        <w:rPr>
          <w:rStyle w:val="Emphasis"/>
        </w:rPr>
        <w:t xml:space="preserve">, </w:t>
      </w:r>
      <w:r w:rsidRPr="00F55A2F">
        <w:rPr>
          <w:rStyle w:val="Emphasis"/>
          <w:highlight w:val="yellow"/>
        </w:rPr>
        <w:t>the United States appears to be abandoning its leadership role</w:t>
      </w:r>
      <w:r w:rsidRPr="00493E5C">
        <w:rPr>
          <w:rStyle w:val="Emphasis"/>
        </w:rPr>
        <w:t>.</w:t>
      </w:r>
      <w:r w:rsidR="008C59B1" w:rsidRPr="00493E5C">
        <w:rPr>
          <w:rStyle w:val="Emphasis"/>
        </w:rPr>
        <w:t xml:space="preserve"> </w:t>
      </w:r>
      <w:r w:rsidRPr="00493E5C">
        <w:rPr>
          <w:rStyle w:val="StyleUnderline"/>
        </w:rPr>
        <w:t>The United States historically has admitted a larger absolute number of refugees for resettlement than any other country—in some years, more than all other countries combined.</w:t>
      </w:r>
      <w:r w:rsidRPr="00493E5C">
        <w:rPr>
          <w:sz w:val="16"/>
        </w:rPr>
        <w:t xml:space="preserve"> In relation to its size, however, the United States falls behind several other countries in providing solutions for refugees.</w:t>
      </w:r>
      <w:r w:rsidR="008C59B1" w:rsidRPr="00493E5C">
        <w:rPr>
          <w:sz w:val="16"/>
        </w:rPr>
        <w:t xml:space="preserve"> </w:t>
      </w:r>
      <w:r w:rsidRPr="00493E5C">
        <w:rPr>
          <w:rStyle w:val="StyleUnderline"/>
        </w:rPr>
        <w:t>Canada, Australia, and Norway, for example, took on heavier responsibility for refugees in 2016 than did the United States, which is apparent when looking at refugee admissions per 1,000 residents.</w:t>
      </w:r>
      <w:r w:rsidRPr="00493E5C">
        <w:rPr>
          <w:sz w:val="16"/>
        </w:rPr>
        <w:t xml:space="preserve"> (See Table 1.) Even when the U.S. refugee ceiling was set at 85,000 in 2016, the per capita share was well below these other traditional countries of resettlement: less than 0.3 refugees per 1,000 U.S. residents, compared to a 1.29 rate in Canada and 1.14 in Australia. With the admissions ceiling for 2018 barely above half the 2016 level, that proportion will drop significantly. The United States will be reducing its intake as these other countries are raising theirs. Peak U.S. refugee admissions occurred in 1980, when 207,116 refugees, largely from Vietnam and Laos, were resettled. That number did not damage the United States. Many would argue that it made the country stronger, building a vibrant Vietnamese-American community that is one of the most prosperous, educated, and well-integrated ethnic groups. The same could be said of many other refugee communities before and since.</w:t>
      </w:r>
      <w:r w:rsidR="008C59B1" w:rsidRPr="00493E5C">
        <w:rPr>
          <w:sz w:val="16"/>
        </w:rPr>
        <w:t xml:space="preserve"> </w:t>
      </w:r>
      <w:r w:rsidRPr="00493E5C">
        <w:rPr>
          <w:sz w:val="16"/>
        </w:rPr>
        <w:t>The White House put forward three arguments in slashing the Obama administration’s FY 2017 admissions ceiling from 110,000 to 50,000, and again in trimming that number to 45,000 for the coming fiscal year: 1) Refugees open the United States to terrorist threats; 2) they pose an unacceptable financial burden; and 3) the money used for resettlement could help far more people if spent on humanitarian assistance in countries neighboring the refugees’ home countries. None of these arguments stand up to scrutiny.</w:t>
      </w:r>
      <w:r w:rsidR="008C59B1" w:rsidRPr="00493E5C">
        <w:rPr>
          <w:sz w:val="16"/>
        </w:rPr>
        <w:t xml:space="preserve"> </w:t>
      </w:r>
      <w:r w:rsidRPr="00F55A2F">
        <w:rPr>
          <w:rStyle w:val="StyleUnderline"/>
          <w:highlight w:val="yellow"/>
        </w:rPr>
        <w:t>The security threat posed by refugees resettled to the United States is an illusion. Refugees are the most heavily vetted of all groups who enter the country, and not one has ever killed anyone in a terrorist attack on U.S. soil.</w:t>
      </w:r>
      <w:r w:rsidR="008C59B1" w:rsidRPr="00493E5C">
        <w:rPr>
          <w:rStyle w:val="StyleUnderline"/>
        </w:rPr>
        <w:t xml:space="preserve"> </w:t>
      </w:r>
      <w:r w:rsidRPr="00493E5C">
        <w:rPr>
          <w:rStyle w:val="StyleUnderline"/>
        </w:rPr>
        <w:t>As we have noted recently, rigorous studies show that refugee settlement is a net fiscal positive in the United States. Businesses, hospitals, labs, and universities have gained immeasurably from the welcome extended to refugees, as do sports, the arts, and neighborhoods across the country.</w:t>
      </w:r>
      <w:r w:rsidRPr="00493E5C">
        <w:rPr>
          <w:sz w:val="16"/>
        </w:rPr>
        <w:t xml:space="preserve"> By throwing the net wide to resettle refugees, the United States has caught some big fish, including Google’s Sergey Brin and Intel’s Andy Grove. The net fiscal effects of refugee resettlement should take into account the taxes paid by the businesses created and supported by refugees and by the millions of people employed there.</w:t>
      </w:r>
      <w:r w:rsidR="008C59B1" w:rsidRPr="00493E5C">
        <w:rPr>
          <w:sz w:val="16"/>
        </w:rPr>
        <w:t xml:space="preserve"> </w:t>
      </w:r>
      <w:r w:rsidRPr="00493E5C">
        <w:rPr>
          <w:rStyle w:val="StyleUnderline"/>
        </w:rPr>
        <w:t>While the administration shows some signs of recognizing that refugees can, indeed, bring benefits to their new country, its application of that knowledge is inconsistent with the humanitarian purpose of the refugee program. In</w:t>
      </w:r>
      <w:r w:rsidRPr="00493E5C">
        <w:rPr>
          <w:sz w:val="16"/>
        </w:rPr>
        <w:t xml:space="preserve"> its report to Congress on the 2018 refugee ceiling, the administration said the Departments of State and Homeland Security will make sure that in addition to refugee protection needs, referrals to the resettlement program “take into account certain criteria that enhance a refugee’s likelihood of successful assimilation and contribution to the United States.” This stance marks a sharp departure from the intent of the resettlement program, which Congress founded to “respond to the urgent needs of persons subject to persecution in their homelands.” The refugee program is supposed to respond to their needs, not ours. And no one in the U.S. government can tell which refugees will grow into greatness when resettlement allows them to realize their potential.</w:t>
      </w:r>
      <w:r w:rsidR="008C59B1" w:rsidRPr="00493E5C">
        <w:rPr>
          <w:sz w:val="16"/>
        </w:rPr>
        <w:t xml:space="preserve"> </w:t>
      </w:r>
      <w:r w:rsidRPr="00493E5C">
        <w:rPr>
          <w:sz w:val="16"/>
        </w:rPr>
        <w:t>As opponents of refugee resettlement cast about for a rationale, a third argument, with a humanitarian veneer, has recently been raised: that the United States could help more people by spending the resettlement budget on assistance to refugees in the countries of first asylum near their homelands: for example, providing assistance to Syrian refugees in Jordan, Lebanon, or Turkey, and to Somali refugees in Kenya, rather than bringing them to the United States. But refugee resettlement differs fundamentally from care and maintenance in a poor or middle-income country of first asylum—and that is where 86 percent of refugees live. Most refugees in those countries live in limbo, mired in poverty, unable to work legally, lucky to get their children even through elementary school and with almost no hope of high school or college, and vulnerable to being sent back to the violence and chaos of their homelands if the political winds shift. Resettlement, on the other hand, gives people the chance to rebuild their lives in safety and create a future where their children can become the next technology titans or the next neighborhood restaurant owners.</w:t>
      </w:r>
      <w:r w:rsidR="008C59B1" w:rsidRPr="00493E5C">
        <w:rPr>
          <w:sz w:val="16"/>
        </w:rPr>
        <w:t xml:space="preserve"> </w:t>
      </w:r>
      <w:r w:rsidRPr="00F55A2F">
        <w:rPr>
          <w:rStyle w:val="Emphasis"/>
          <w:highlight w:val="yellow"/>
        </w:rPr>
        <w:t>Reducing the U.S. resettlement program to historic lows at a time of record global humanitarian need is not in keeping with the United States’ long-standing history of leadership in this area.</w:t>
      </w:r>
    </w:p>
    <w:p w14:paraId="41E6713F" w14:textId="75403D67" w:rsidR="009C1B33" w:rsidRPr="00493E5C" w:rsidRDefault="009C1B33" w:rsidP="009C1B33">
      <w:pPr>
        <w:pStyle w:val="Heading4"/>
      </w:pPr>
      <w:r w:rsidRPr="00493E5C">
        <w:t xml:space="preserve">It’s a break from precedent </w:t>
      </w:r>
    </w:p>
    <w:p w14:paraId="3C8088BC" w14:textId="35FAED9A" w:rsidR="008C59B1" w:rsidRPr="00493E5C" w:rsidRDefault="008C59B1" w:rsidP="008C59B1">
      <w:pPr>
        <w:rPr>
          <w:rStyle w:val="Style13ptBold"/>
        </w:rPr>
      </w:pPr>
      <w:r w:rsidRPr="00493E5C">
        <w:rPr>
          <w:rStyle w:val="Style13ptBold"/>
        </w:rPr>
        <w:t>Connor 17</w:t>
      </w:r>
    </w:p>
    <w:p w14:paraId="4093540E" w14:textId="77777777" w:rsidR="009C1B33" w:rsidRPr="00493E5C" w:rsidRDefault="009C1B33" w:rsidP="009C1B33">
      <w:r w:rsidRPr="00493E5C">
        <w:t>10-12-17 Phillip Connor is a senior researcher at Pew Research Center. He is an expert on international migration, immigrant integration and immigrant religion in the United States, Canada and Europe.  “U.S. Resettles Fewer Refugees, Even as Global Number of Displaced People Grows” http://www.pewglobal.org/2017/10/12/u-s-resettles-fewer-refugees-even-as-global-number-of-displaced-people-grows/</w:t>
      </w:r>
    </w:p>
    <w:p w14:paraId="0488FD92" w14:textId="699612A2" w:rsidR="009C1B33" w:rsidRPr="00493E5C" w:rsidRDefault="009C1B33" w:rsidP="009C1B33">
      <w:pPr>
        <w:rPr>
          <w:sz w:val="16"/>
        </w:rPr>
      </w:pPr>
      <w:r w:rsidRPr="00493E5C">
        <w:rPr>
          <w:rStyle w:val="StyleUnderline"/>
        </w:rPr>
        <w:t xml:space="preserve">The U.S. has resettled more refugees than any other country – about 3 million since 1980. </w:t>
      </w:r>
      <w:r w:rsidRPr="00F55A2F">
        <w:rPr>
          <w:rStyle w:val="StyleUnderline"/>
          <w:highlight w:val="yellow"/>
        </w:rPr>
        <w:t>Generally, in years when more people around the globe are displaced by conflict, violence or persecution in their countries, the number of refugees resettled by the U.S. has increased. But in the last few years, the number of refugees annually resettled by the U.S. has not consistently grown in step with a worldwide refugee population that has expanded nearly 50% since 2013,</w:t>
      </w:r>
      <w:r w:rsidRPr="00493E5C">
        <w:rPr>
          <w:rStyle w:val="StyleUnderline"/>
        </w:rPr>
        <w:t xml:space="preserve"> according to a Pew Research Center analysis of United Nations High Commissioner for Refugees (UNHCR) and U.S. State Department data.</w:t>
      </w:r>
      <w:r w:rsidRPr="00493E5C">
        <w:rPr>
          <w:sz w:val="16"/>
        </w:rPr>
        <w:t xml:space="preserve"> Across the globe in 2016, there were about 17.2 million people displaced from their homes due to conflict or persecution across international borders, according to UNHCR.1 That is a new global high point that rivals the early 1990s, following the fall of the Berlin Wall. On average, between 1982 and 2016, the U.S. resettled about 0.6% of the globe’s total refugee population each year.</w:t>
      </w:r>
      <w:r w:rsidR="00F1486C" w:rsidRPr="00493E5C">
        <w:rPr>
          <w:sz w:val="16"/>
        </w:rPr>
        <w:t xml:space="preserve"> </w:t>
      </w:r>
      <w:r w:rsidRPr="00493E5C">
        <w:rPr>
          <w:sz w:val="16"/>
        </w:rPr>
        <w:t>Each year, UNHCR identifies a portion of all officially recognized refugees as candidates for resettlement in the U.S. or other countries. In recent years, about 1 million individuals per year have been identified for resettlement. Of this number, only a fraction of refugees are typically resettled. In 2016, for example, out of approximately 1 million eligible refugees identified by UNHCR, an estimated 189,000 were resettled worldwide, with more than half (51%) of these ending up in the United States. Between 1982 and 2016, the U.S. admitted more than two-thirds (69%) of the world’s resettled refugees, followed by Canada (14%) and Australia (11%).2</w:t>
      </w:r>
      <w:r w:rsidR="00F1486C" w:rsidRPr="00493E5C">
        <w:rPr>
          <w:sz w:val="16"/>
        </w:rPr>
        <w:t xml:space="preserve"> </w:t>
      </w:r>
      <w:r w:rsidRPr="00493E5C">
        <w:rPr>
          <w:sz w:val="16"/>
        </w:rPr>
        <w:t>For several decades, the annual volume of U.S. refugee arrivals has generally waxed and waned with the world’s overall refugee population.3 For example, when the global number of refugees peaked in 1992 at 17.8 million, the number of refugees resettled by the U.S. also increased, reaching a high of about 132,000 that year.4 And in the early-to-mid 2000s, as the number of displaced people worldwide fell to less than 10 million, the number of refugees entering the U.S. also decreased, falling to an average of about 50,000 or less annually. This decline reflected a global decrease in the number of displaced people, as well as post-9/11 changes in the way the U.S. vetted asylum seekers. The U.S. administration in 2017 is again reviewing security screening procedures for all immigrant admissions, including refugees.5</w:t>
      </w:r>
      <w:r w:rsidR="00F1486C" w:rsidRPr="00493E5C">
        <w:rPr>
          <w:sz w:val="16"/>
        </w:rPr>
        <w:t xml:space="preserve"> </w:t>
      </w:r>
      <w:r w:rsidRPr="00493E5C">
        <w:rPr>
          <w:rStyle w:val="StyleUnderline"/>
        </w:rPr>
        <w:t>After holding fairly steady between 2012 and 2015, the annual number of refugees resettled in the U.S. jumped to 97,000 in 2016, according to UNHCR data. In part, this was the Obama administration’s response to a dramatic increase in the global number of displaced people due to conflicts in Syria, Iraq and sub-Saharan Africa</w:t>
      </w:r>
      <w:r w:rsidRPr="00493E5C">
        <w:rPr>
          <w:sz w:val="16"/>
        </w:rPr>
        <w:t>. Even with the 2016 increase, however, the number of refugees resettled in the U.S. during the latter years under President Barack Obama was lower than in previous times of high refugee resettlement in the U.S. and did not keep pace with the world’s refugee population. Annual admissions from 2014 onward would have had to exceed well over 100,000 refugees to emulate past American responses to refugee surges, such as in the early 1990s.</w:t>
      </w:r>
      <w:r w:rsidR="00F1486C" w:rsidRPr="00493E5C">
        <w:rPr>
          <w:sz w:val="16"/>
        </w:rPr>
        <w:t xml:space="preserve"> </w:t>
      </w:r>
      <w:r w:rsidRPr="00F55A2F">
        <w:rPr>
          <w:rStyle w:val="StyleUnderline"/>
          <w:highlight w:val="yellow"/>
        </w:rPr>
        <w:t>Thus far in 2017, about 28,000 refugees have been resettled in the U.S., far less than in 2016, according to U.S. State Department data</w:t>
      </w:r>
      <w:r w:rsidRPr="00493E5C">
        <w:rPr>
          <w:sz w:val="16"/>
        </w:rPr>
        <w:t>. If the number of refugees worldwide remains the same as in 2016 and if few refugees enter the U.S. for the rest of 2017, the U.S. is on track to accept just 0.2% of the world’s refugee population – far less than the historic average of 0.6%, and lower even than the share admitted in 2001 and 2002, in the wake of the Sept. 11 terrorist attacks.</w:t>
      </w:r>
      <w:r w:rsidR="00F1486C" w:rsidRPr="00493E5C">
        <w:rPr>
          <w:sz w:val="16"/>
        </w:rPr>
        <w:t xml:space="preserve"> </w:t>
      </w:r>
      <w:r w:rsidRPr="00493E5C">
        <w:rPr>
          <w:sz w:val="16"/>
        </w:rPr>
        <w:t>Each year, the president’s administration sets the ceiling for how many refugees are resettled in the United States. In fiscal 2017, the Trump administration used an executive order to reduce the number of refugee admissions previously set by the outgoing Obama White House to be less than half the initial ceiling.6 Looking ahead to fiscal 2018, the Trump administration has proposed a refugee resettlement ceiling of 45,000 to Congress. The White House has also asked Congress for lower annual admissions of refugees as part of their immigration principles for immigration legislation. How it works: The U.S. Refugee Resettlement Program All refugees are processed and approved outside of the United States. Refugee applicants are referred to U.S. officials by the United Nations High Commissioner for Refugees (UNHCR), U.S. embassies and nongovernmental organizations. Applications are screened by the State Department, the Department of Homeland Security’s U.S. Citizenship and Immigration Services and other federal agencies for any security concerns.</w:t>
      </w:r>
      <w:r w:rsidR="00F1486C" w:rsidRPr="00493E5C">
        <w:rPr>
          <w:sz w:val="16"/>
        </w:rPr>
        <w:t xml:space="preserve"> </w:t>
      </w:r>
      <w:r w:rsidRPr="00493E5C">
        <w:rPr>
          <w:sz w:val="16"/>
        </w:rPr>
        <w:t>Many refugees are not processed in their countries of citizenship. They are often waiting for resettlement in a nearby country where they have taken temporary refuge, sometimes for several years. While awaiting resettlement, refugees undergo health screenings and cultural orientations before entering the U.S. It is a process that can take between 18 and 24 months to complete. (For a more detailed explanation of the application and approval process, visit the U.S. State Department’s website.)</w:t>
      </w:r>
      <w:r w:rsidR="00F1486C" w:rsidRPr="00493E5C">
        <w:rPr>
          <w:sz w:val="16"/>
        </w:rPr>
        <w:t xml:space="preserve"> </w:t>
      </w:r>
      <w:r w:rsidRPr="00493E5C">
        <w:rPr>
          <w:sz w:val="16"/>
        </w:rPr>
        <w:t>The International Organization for Migration and U.S. Office of Refugee Resettlement work with U.S. based voluntary agencies like the International Rescue Committee or Church World Service to resettle refugees within the U.S. These voluntary agencies have offices across the nation, dispersing refugees across many states. Once resettled, local nonprofits, such as ethnic associations and church-based groups, help refugees learn English and acquire job skills. After several months, financial assistance from federal agencies stops and refugees are expected to become financially self-sufficient. In a short period of time, most refugee households have employed members. U.S. refugees are granted permanent residency within a year of arrival and can apply for U.S. citizenship five years later.</w:t>
      </w:r>
      <w:r w:rsidR="00F1486C" w:rsidRPr="00493E5C">
        <w:rPr>
          <w:sz w:val="16"/>
        </w:rPr>
        <w:t xml:space="preserve"> </w:t>
      </w:r>
      <w:r w:rsidRPr="00493E5C">
        <w:rPr>
          <w:rStyle w:val="StyleUnderline"/>
        </w:rPr>
        <w:t>Worldwide, the U.S. has formally resettled more refugees than any other country, according to UNHCR. Refugee arrivals do not include asylum seekers already living in the U.S. or those appearing at the U.S. border claiming asylum, such as the thousands of unaccompanied minors from Central America who have entered the U.S. in recent years. Compared with those seeking refuge on Europe’s shores, the U.S. Refugee Resettlement Program is a different pathway for those fleeing conflict.</w:t>
      </w:r>
      <w:r w:rsidRPr="00493E5C">
        <w:rPr>
          <w:sz w:val="16"/>
        </w:rPr>
        <w:t xml:space="preserve"> For example, the more than 1.3 million refugees entering Europe in 2015 were asylum seekers, not resettled refugees. They sought refuge in Europe on their own after arriving in Europe and were not formally resettled by European countries. They will wait for decisions on their asylum applications while living in Europe.</w:t>
      </w:r>
    </w:p>
    <w:p w14:paraId="167478A6" w14:textId="77777777" w:rsidR="009C1B33" w:rsidRPr="00493E5C" w:rsidRDefault="009C1B33" w:rsidP="009C1B33"/>
    <w:p w14:paraId="61627B11" w14:textId="1D9770AE" w:rsidR="00E21C45" w:rsidRPr="00493E5C" w:rsidRDefault="003A2F26" w:rsidP="00E21C45">
      <w:pPr>
        <w:pStyle w:val="Heading2"/>
        <w:rPr>
          <w:rStyle w:val="StyleUnderline"/>
          <w:sz w:val="52"/>
          <w:szCs w:val="52"/>
        </w:rPr>
      </w:pPr>
      <w:r w:rsidRPr="00493E5C">
        <w:rPr>
          <w:rStyle w:val="StyleUnderline"/>
          <w:sz w:val="52"/>
          <w:szCs w:val="52"/>
        </w:rPr>
        <w:t>LGBTQ+</w:t>
      </w:r>
    </w:p>
    <w:p w14:paraId="1A18310A" w14:textId="6FBC92A0" w:rsidR="00E21C45" w:rsidRPr="00493E5C" w:rsidRDefault="00FB7E68" w:rsidP="00E21C45">
      <w:pPr>
        <w:pStyle w:val="Heading3"/>
        <w:rPr>
          <w:rStyle w:val="StyleUnderline"/>
          <w:sz w:val="32"/>
        </w:rPr>
      </w:pPr>
      <w:r w:rsidRPr="00493E5C">
        <w:rPr>
          <w:rStyle w:val="StyleUnderline"/>
          <w:sz w:val="32"/>
        </w:rPr>
        <w:t>Ext - b</w:t>
      </w:r>
      <w:r w:rsidR="00E21C45" w:rsidRPr="00493E5C">
        <w:rPr>
          <w:rStyle w:val="StyleUnderline"/>
          <w:sz w:val="32"/>
        </w:rPr>
        <w:t xml:space="preserve">ehavioral </w:t>
      </w:r>
      <w:r w:rsidRPr="00493E5C">
        <w:rPr>
          <w:rStyle w:val="StyleUnderline"/>
          <w:sz w:val="32"/>
        </w:rPr>
        <w:t>v</w:t>
      </w:r>
      <w:r w:rsidR="00E21C45" w:rsidRPr="00493E5C">
        <w:rPr>
          <w:rStyle w:val="StyleUnderline"/>
          <w:sz w:val="32"/>
        </w:rPr>
        <w:t xml:space="preserve">iolence </w:t>
      </w:r>
      <w:r w:rsidRPr="00493E5C">
        <w:rPr>
          <w:rStyle w:val="StyleUnderline"/>
          <w:sz w:val="32"/>
        </w:rPr>
        <w:t>i</w:t>
      </w:r>
      <w:r w:rsidR="00E21C45" w:rsidRPr="00493E5C">
        <w:rPr>
          <w:rStyle w:val="StyleUnderline"/>
          <w:sz w:val="32"/>
        </w:rPr>
        <w:t>mpact</w:t>
      </w:r>
    </w:p>
    <w:p w14:paraId="2D1E1BC2" w14:textId="77777777" w:rsidR="00E21C45" w:rsidRPr="00493E5C" w:rsidRDefault="00E21C45" w:rsidP="00E21C45">
      <w:pPr>
        <w:pStyle w:val="Heading4"/>
      </w:pPr>
      <w:r w:rsidRPr="00493E5C">
        <w:t xml:space="preserve">Current asylum systems’ acceptance of only the most extreme cases causes LGBTQ individuals to be forced to return to conditions of violence—the </w:t>
      </w:r>
      <w:proofErr w:type="spellStart"/>
      <w:r w:rsidRPr="00493E5C">
        <w:t>Aff</w:t>
      </w:r>
      <w:proofErr w:type="spellEnd"/>
      <w:r w:rsidRPr="00493E5C">
        <w:t xml:space="preserve"> solves by lifting these restrictions.</w:t>
      </w:r>
    </w:p>
    <w:p w14:paraId="771BB41F" w14:textId="77777777" w:rsidR="00E21C45" w:rsidRPr="00493E5C" w:rsidRDefault="00E21C45" w:rsidP="00E21C45">
      <w:r w:rsidRPr="00493E5C">
        <w:t xml:space="preserve">Cheryl </w:t>
      </w:r>
      <w:r w:rsidRPr="00493E5C">
        <w:rPr>
          <w:rFonts w:eastAsiaTheme="majorEastAsia" w:cstheme="majorBidi"/>
          <w:b/>
          <w:bCs/>
          <w:sz w:val="26"/>
          <w:szCs w:val="26"/>
        </w:rPr>
        <w:t>Llewellyn</w:t>
      </w:r>
      <w:r w:rsidRPr="00493E5C">
        <w:t xml:space="preserve"> 8/</w:t>
      </w:r>
      <w:r w:rsidRPr="00493E5C">
        <w:rPr>
          <w:rFonts w:eastAsiaTheme="majorEastAsia" w:cstheme="majorBidi"/>
          <w:b/>
          <w:bCs/>
          <w:sz w:val="26"/>
          <w:szCs w:val="26"/>
        </w:rPr>
        <w:t>15</w:t>
      </w:r>
      <w:r w:rsidRPr="00493E5C">
        <w:t xml:space="preserve"> {Assistant Professor of Sociology at UMass College of Fine Arts, Humanities, and Social Sciences, “Deciding What Counts as Persecution: An Analysis of Gender and Sexual Orientation Asylum Cases in the United States,” Stonybrook University, </w:t>
      </w:r>
      <w:hyperlink r:id="rId21" w:history="1">
        <w:r w:rsidRPr="00493E5C">
          <w:rPr>
            <w:rStyle w:val="Hyperlink"/>
          </w:rPr>
          <w:t>https://ir.stonybrook.edu/xmlui/handle/11401/76825</w:t>
        </w:r>
      </w:hyperlink>
      <w:r w:rsidRPr="00493E5C">
        <w:t>} (RG)</w:t>
      </w:r>
    </w:p>
    <w:p w14:paraId="1134C30F" w14:textId="02991418" w:rsidR="00E21C45" w:rsidRPr="0090717E" w:rsidRDefault="00E21C45" w:rsidP="00E21C45">
      <w:pPr>
        <w:rPr>
          <w:sz w:val="16"/>
        </w:rPr>
      </w:pPr>
      <w:r w:rsidRPr="0090717E">
        <w:rPr>
          <w:sz w:val="16"/>
        </w:rPr>
        <w:t xml:space="preserve">The tagline from these findings—that lesbian women have “less serious” cases of persecution—could be misunderstood as a justification for maintaining the asylum status quo. But in fact, I am arguing just the opposite. </w:t>
      </w:r>
      <w:r w:rsidRPr="00493E5C">
        <w:rPr>
          <w:rStyle w:val="StyleUnderline"/>
        </w:rPr>
        <w:t>Lesbian women are deeply disadvantaged in the asylum system—many face extreme economic barriers to even entering an asylum application, and for the women who are able to make a claim, their stories are deemed unbelievable, their identities denied.</w:t>
      </w:r>
      <w:r w:rsidRPr="0090717E">
        <w:rPr>
          <w:sz w:val="16"/>
        </w:rPr>
        <w:t xml:space="preserve"> I have presented two equally viable arguments for the judicial interpretation of the “less serious” nature of the cases: the exceptionality of the women in my dataset and the stereotypes of gender and sexuality that hinder judges from believing that lesbian women face persecution on account of their sexual orientation. I am not arguing that gay men have an easy experience with the asylum system, but I do suggest that lesbian women have an extremely difficult time making a case for asylum.</w:t>
      </w:r>
      <w:r w:rsidR="0090717E" w:rsidRPr="0090717E">
        <w:rPr>
          <w:sz w:val="16"/>
        </w:rPr>
        <w:t xml:space="preserve"> </w:t>
      </w:r>
      <w:r w:rsidRPr="00F55A2F">
        <w:rPr>
          <w:rStyle w:val="StyleUnderline"/>
          <w:highlight w:val="yellow"/>
        </w:rPr>
        <w:t>Giving asylum to the most extreme cases is common asylum practice</w:t>
      </w:r>
      <w:r w:rsidRPr="00493E5C">
        <w:rPr>
          <w:rStyle w:val="StyleUnderline"/>
        </w:rPr>
        <w:t xml:space="preserve">. The system is supposed to be reserved for the most extreme cases, to help those most in need. While this seems like a noble goal, postcolonial scholars have aptly noted that </w:t>
      </w:r>
      <w:r w:rsidRPr="00F55A2F">
        <w:rPr>
          <w:rStyle w:val="StyleUnderline"/>
          <w:highlight w:val="yellow"/>
        </w:rPr>
        <w:t>the insistence on narratives about backwards cultural practices serves to further distinguish the global South countries from which the applicants flee from the United States (</w:t>
      </w:r>
      <w:r w:rsidRPr="00493E5C">
        <w:rPr>
          <w:rStyle w:val="StyleUnderline"/>
        </w:rPr>
        <w:t xml:space="preserve">Cantú 2005). </w:t>
      </w:r>
      <w:r w:rsidRPr="00F55A2F">
        <w:rPr>
          <w:rStyle w:val="StyleUnderline"/>
          <w:highlight w:val="yellow"/>
        </w:rPr>
        <w:t>In this sense, the “noble” cause is actually nationalism</w:t>
      </w:r>
      <w:r w:rsidRPr="00493E5C">
        <w:rPr>
          <w:rStyle w:val="StyleUnderline"/>
        </w:rPr>
        <w:t>.</w:t>
      </w:r>
      <w:r w:rsidR="0090717E">
        <w:rPr>
          <w:rStyle w:val="StyleUnderline"/>
        </w:rPr>
        <w:t xml:space="preserve"> </w:t>
      </w:r>
      <w:r w:rsidRPr="00F55A2F">
        <w:rPr>
          <w:rStyle w:val="Emphasis"/>
          <w:highlight w:val="yellow"/>
        </w:rPr>
        <w:t>In the case of LGBT asylum, granting asylum to the most extreme cases not only further exacerbates erroneous perceptions of protectors and victims in the global arena</w:t>
      </w:r>
      <w:r w:rsidRPr="00F55A2F">
        <w:rPr>
          <w:rStyle w:val="StyleUnderline"/>
          <w:highlight w:val="yellow"/>
        </w:rPr>
        <w:t>, b</w:t>
      </w:r>
      <w:r w:rsidRPr="00493E5C">
        <w:rPr>
          <w:rStyle w:val="StyleUnderline"/>
        </w:rPr>
        <w:t>ut also has unintended gender consequences</w:t>
      </w:r>
      <w:r w:rsidRPr="0090717E">
        <w:rPr>
          <w:sz w:val="16"/>
        </w:rPr>
        <w:t xml:space="preserve">. The lesbian women in my dataset confronted a barrier in satisfying the nexus requirement to the judges, even when their circumstances were comparable to similar cases made by a gay man. </w:t>
      </w:r>
      <w:r w:rsidRPr="00493E5C">
        <w:rPr>
          <w:rStyle w:val="StyleUnderline"/>
        </w:rPr>
        <w:t xml:space="preserve">The core difference was that the </w:t>
      </w:r>
      <w:r w:rsidRPr="00F55A2F">
        <w:rPr>
          <w:rStyle w:val="StyleUnderline"/>
          <w:highlight w:val="yellow"/>
        </w:rPr>
        <w:t>judges did not believe that the lesbian women had faced violence on account of their sexual orientatio</w:t>
      </w:r>
      <w:r w:rsidRPr="00493E5C">
        <w:rPr>
          <w:rStyle w:val="StyleUnderline"/>
        </w:rPr>
        <w:t>n</w:t>
      </w:r>
      <w:r w:rsidRPr="0090717E">
        <w:rPr>
          <w:sz w:val="16"/>
        </w:rPr>
        <w:t xml:space="preserve">. In the case of </w:t>
      </w:r>
      <w:proofErr w:type="spellStart"/>
      <w:r w:rsidRPr="0090717E">
        <w:rPr>
          <w:sz w:val="16"/>
        </w:rPr>
        <w:t>Mockeviciene</w:t>
      </w:r>
      <w:proofErr w:type="spellEnd"/>
      <w:r w:rsidRPr="0090717E">
        <w:rPr>
          <w:sz w:val="16"/>
        </w:rPr>
        <w:t xml:space="preserve">, the judges suggested that she could move more fluidly in and out of her lesbian identity, becoming a “non-practicing” lesbian, and thus eliminating persecution on account of her sexual orientation. </w:t>
      </w:r>
      <w:r w:rsidRPr="00493E5C">
        <w:rPr>
          <w:rStyle w:val="StyleUnderline"/>
        </w:rPr>
        <w:t>In the case of Zheng, the court’s skepticism about her sexuality filtered down into its understanding of the actual violence experienced, leading them to conclude that a police detention was not an example of persecution, even when precedent suggests otherwise.</w:t>
      </w:r>
      <w:r w:rsidR="0090717E">
        <w:rPr>
          <w:rStyle w:val="StyleUnderline"/>
        </w:rPr>
        <w:t xml:space="preserve"> </w:t>
      </w:r>
      <w:r w:rsidRPr="0090717E">
        <w:rPr>
          <w:sz w:val="16"/>
        </w:rPr>
        <w:t xml:space="preserve">The findings in this analysis suggest the need for substantial changes to the nexus requirement. Both </w:t>
      </w:r>
      <w:proofErr w:type="spellStart"/>
      <w:r w:rsidRPr="0090717E">
        <w:rPr>
          <w:sz w:val="16"/>
        </w:rPr>
        <w:t>Mockeviciene</w:t>
      </w:r>
      <w:proofErr w:type="spellEnd"/>
      <w:r w:rsidRPr="0090717E">
        <w:rPr>
          <w:sz w:val="16"/>
        </w:rPr>
        <w:t xml:space="preserve"> and Zheng had fairly </w:t>
      </w:r>
      <w:r w:rsidRPr="00493E5C">
        <w:rPr>
          <w:rStyle w:val="StyleUnderline"/>
        </w:rPr>
        <w:t>serious accusations of violence—beatings and forcible detention—that were overlooked because they were not “on account of a protected status.”</w:t>
      </w:r>
      <w:r w:rsidRPr="0090717E">
        <w:rPr>
          <w:sz w:val="16"/>
        </w:rPr>
        <w:t xml:space="preserve"> Severity of persecution should not be determined by the nexus of that violence; it should be judged on its own accord. Requiring a nexus only serves to exacerbate differences between the country from which the applicant flees and the U.S., making sexual politics a marker of distinction between “progressive” and “backwards” countries. </w:t>
      </w:r>
      <w:r w:rsidRPr="00F55A2F">
        <w:rPr>
          <w:rStyle w:val="Emphasis"/>
          <w:highlight w:val="yellow"/>
        </w:rPr>
        <w:t>This makes the asylum system less functional as a human rights mechanism and instead more political than it should be</w:t>
      </w:r>
      <w:r w:rsidRPr="00493E5C">
        <w:rPr>
          <w:rStyle w:val="StyleUnderline"/>
        </w:rPr>
        <w:t>.</w:t>
      </w:r>
      <w:r w:rsidRPr="0090717E">
        <w:rPr>
          <w:sz w:val="16"/>
        </w:rPr>
        <w:t xml:space="preserve"> I will return to the nexus requirement and its relationship to persecution with more specific avenues for reform in the conclusion to this dissertation.</w:t>
      </w:r>
    </w:p>
    <w:p w14:paraId="302BCE46" w14:textId="3CE20094" w:rsidR="00E21C45" w:rsidRPr="00493E5C" w:rsidRDefault="00FB7E68" w:rsidP="00E21C45">
      <w:pPr>
        <w:pStyle w:val="Heading3"/>
        <w:rPr>
          <w:rStyle w:val="StyleUnderline"/>
          <w:sz w:val="32"/>
        </w:rPr>
      </w:pPr>
      <w:r w:rsidRPr="00493E5C">
        <w:rPr>
          <w:rStyle w:val="StyleUnderline"/>
          <w:sz w:val="32"/>
        </w:rPr>
        <w:t>Ext - p</w:t>
      </w:r>
      <w:r w:rsidR="00E21C45" w:rsidRPr="00493E5C">
        <w:rPr>
          <w:rStyle w:val="StyleUnderline"/>
          <w:sz w:val="32"/>
        </w:rPr>
        <w:t xml:space="preserve">roving </w:t>
      </w:r>
      <w:r w:rsidRPr="00493E5C">
        <w:rPr>
          <w:rStyle w:val="StyleUnderline"/>
          <w:sz w:val="32"/>
        </w:rPr>
        <w:t>g</w:t>
      </w:r>
      <w:r w:rsidR="00E21C45" w:rsidRPr="00493E5C">
        <w:rPr>
          <w:rStyle w:val="StyleUnderline"/>
          <w:sz w:val="32"/>
        </w:rPr>
        <w:t xml:space="preserve">ay </w:t>
      </w:r>
      <w:r w:rsidRPr="00493E5C">
        <w:rPr>
          <w:rStyle w:val="StyleUnderline"/>
          <w:sz w:val="32"/>
        </w:rPr>
        <w:t>i</w:t>
      </w:r>
      <w:r w:rsidR="00E21C45" w:rsidRPr="00493E5C">
        <w:rPr>
          <w:rStyle w:val="StyleUnderline"/>
          <w:sz w:val="32"/>
        </w:rPr>
        <w:t>mpact</w:t>
      </w:r>
    </w:p>
    <w:p w14:paraId="1B951345" w14:textId="77777777" w:rsidR="00E21C45" w:rsidRPr="0090717E" w:rsidRDefault="00E21C45" w:rsidP="0090717E">
      <w:pPr>
        <w:pStyle w:val="Heading4"/>
      </w:pPr>
      <w:r w:rsidRPr="0090717E">
        <w:t>“Proving gay” is uniquely responsible for psychological violence and disempowerment due to power disparities that the plan solves.</w:t>
      </w:r>
    </w:p>
    <w:p w14:paraId="41110E9D" w14:textId="77777777" w:rsidR="00E21C45" w:rsidRPr="00493E5C" w:rsidRDefault="00E21C45" w:rsidP="00E21C45">
      <w:proofErr w:type="spellStart"/>
      <w:r w:rsidRPr="00493E5C">
        <w:t>Sarilee</w:t>
      </w:r>
      <w:proofErr w:type="spellEnd"/>
      <w:r w:rsidRPr="00493E5C">
        <w:t xml:space="preserve"> </w:t>
      </w:r>
      <w:r w:rsidRPr="00493E5C">
        <w:rPr>
          <w:rFonts w:eastAsiaTheme="majorEastAsia" w:cstheme="majorBidi"/>
          <w:b/>
          <w:bCs/>
          <w:sz w:val="26"/>
          <w:szCs w:val="26"/>
        </w:rPr>
        <w:t xml:space="preserve">Khan et al ’17 </w:t>
      </w:r>
      <w:r w:rsidRPr="00493E5C">
        <w:t>{</w:t>
      </w:r>
      <w:proofErr w:type="spellStart"/>
      <w:r w:rsidRPr="00493E5C">
        <w:t>Sarilee</w:t>
      </w:r>
      <w:proofErr w:type="spellEnd"/>
      <w:r w:rsidRPr="00493E5C">
        <w:t xml:space="preserve"> Kahn, Assistant Professor at McGill School of Social Work faculty after over 20 years of international social work practice experience, Edward Alessi, Leah </w:t>
      </w:r>
      <w:proofErr w:type="spellStart"/>
      <w:r w:rsidRPr="00493E5C">
        <w:t>Woolner</w:t>
      </w:r>
      <w:proofErr w:type="spellEnd"/>
      <w:r w:rsidRPr="00493E5C">
        <w:t xml:space="preserve">, Hanna Kim &amp; Christina </w:t>
      </w:r>
      <w:proofErr w:type="spellStart"/>
      <w:r w:rsidRPr="00493E5C">
        <w:t>Olivieri</w:t>
      </w:r>
      <w:proofErr w:type="spellEnd"/>
      <w:r w:rsidRPr="00493E5C">
        <w:t xml:space="preserve">, “Promoting the wellbeing of lesbian, gay, bisexual and transgender forced migrants in Canada: providers’ perspectives,” Culture, Health &amp; Sexuality: An International Journal for Research, Intervention and Care, 19:10, 1165-1179, </w:t>
      </w:r>
      <w:hyperlink r:id="rId22" w:history="1">
        <w:r w:rsidRPr="00493E5C">
          <w:rPr>
            <w:rStyle w:val="Hyperlink"/>
          </w:rPr>
          <w:t>https://www.tandfonline.com/doi/abs/10.1080/13691058.2017.1298843</w:t>
        </w:r>
      </w:hyperlink>
      <w:r w:rsidRPr="00493E5C">
        <w:t>}</w:t>
      </w:r>
    </w:p>
    <w:p w14:paraId="717119FC" w14:textId="7BA01CFB" w:rsidR="00E21C45" w:rsidRPr="00493E5C" w:rsidRDefault="00E21C45" w:rsidP="00E21C45">
      <w:pPr>
        <w:rPr>
          <w:rStyle w:val="StyleUnderline"/>
        </w:rPr>
      </w:pPr>
      <w:r w:rsidRPr="0090717E">
        <w:rPr>
          <w:rStyle w:val="StyleUnderline"/>
          <w:sz w:val="16"/>
          <w:u w:val="none"/>
        </w:rPr>
        <w:t xml:space="preserve">Findings from this study have implications for providers, immigration officials and policymakers who are interested in promoting the wellbeing of LGBT forced migrants. As discussed by </w:t>
      </w:r>
      <w:proofErr w:type="spellStart"/>
      <w:r w:rsidRPr="0090717E">
        <w:rPr>
          <w:rStyle w:val="StyleUnderline"/>
          <w:sz w:val="16"/>
          <w:u w:val="none"/>
        </w:rPr>
        <w:t>Prilleltensky</w:t>
      </w:r>
      <w:proofErr w:type="spellEnd"/>
      <w:r w:rsidRPr="0090717E">
        <w:rPr>
          <w:rStyle w:val="StyleUnderline"/>
          <w:sz w:val="16"/>
          <w:u w:val="none"/>
        </w:rPr>
        <w:t xml:space="preserve"> (2005), the resources that promote wellbeing lie not only with individuals, but also within the communities in which they live</w:t>
      </w:r>
      <w:r w:rsidRPr="00493E5C">
        <w:rPr>
          <w:rStyle w:val="StyleUnderline"/>
        </w:rPr>
        <w:t xml:space="preserve">. </w:t>
      </w:r>
      <w:r w:rsidRPr="00F55A2F">
        <w:rPr>
          <w:rStyle w:val="StyleUnderline"/>
          <w:highlight w:val="yellow"/>
        </w:rPr>
        <w:t>Because LGBT forced migrants may have learned to expect rejection, all providers may need to be particularly mindful of the steps that they must take to create an accepting, compassionate and empowering relationship with their clients</w:t>
      </w:r>
      <w:r w:rsidRPr="00493E5C">
        <w:rPr>
          <w:rStyle w:val="StyleUnderline"/>
        </w:rPr>
        <w:t xml:space="preserve">. </w:t>
      </w:r>
      <w:r w:rsidRPr="0090717E">
        <w:rPr>
          <w:rStyle w:val="StyleUnderline"/>
          <w:sz w:val="16"/>
          <w:u w:val="none"/>
        </w:rPr>
        <w:t xml:space="preserve">Further, echoing recommendations by Martinez et al. (2011), because LGBT forced migrants may avoid potentially threatening social environments, providers may wish to employ creative outreach strategies to promote a sense of connection and community. For example, mainstream </w:t>
      </w:r>
      <w:proofErr w:type="spellStart"/>
      <w:r w:rsidRPr="0090717E">
        <w:rPr>
          <w:rStyle w:val="StyleUnderline"/>
          <w:sz w:val="16"/>
          <w:u w:val="none"/>
        </w:rPr>
        <w:t>organisations</w:t>
      </w:r>
      <w:proofErr w:type="spellEnd"/>
      <w:r w:rsidRPr="0090717E">
        <w:rPr>
          <w:rStyle w:val="StyleUnderline"/>
          <w:sz w:val="16"/>
          <w:u w:val="none"/>
        </w:rPr>
        <w:t xml:space="preserve"> might consider offering group therapy services for LGBT forced migrants who may not feel comfortable affiliating with LGBT-specific </w:t>
      </w:r>
      <w:proofErr w:type="spellStart"/>
      <w:r w:rsidRPr="0090717E">
        <w:rPr>
          <w:rStyle w:val="StyleUnderline"/>
          <w:sz w:val="16"/>
          <w:u w:val="none"/>
        </w:rPr>
        <w:t>organisations</w:t>
      </w:r>
      <w:proofErr w:type="spellEnd"/>
      <w:r w:rsidRPr="0090717E">
        <w:rPr>
          <w:rStyle w:val="StyleUnderline"/>
          <w:sz w:val="16"/>
          <w:u w:val="none"/>
        </w:rPr>
        <w:t>. Studies have shown that group approaches have been helpful in easing the adjustment process for LGBT forced migrants (</w:t>
      </w:r>
      <w:proofErr w:type="spellStart"/>
      <w:r w:rsidRPr="0090717E">
        <w:rPr>
          <w:rStyle w:val="StyleUnderline"/>
          <w:sz w:val="16"/>
          <w:u w:val="none"/>
        </w:rPr>
        <w:t>Logie</w:t>
      </w:r>
      <w:proofErr w:type="spellEnd"/>
      <w:r w:rsidRPr="0090717E">
        <w:rPr>
          <w:rStyle w:val="StyleUnderline"/>
          <w:sz w:val="16"/>
          <w:u w:val="none"/>
        </w:rPr>
        <w:t xml:space="preserve"> et al. 2016; Reading and Rubin 2011). In addition, online opportunities for LGBT forced migrants to connect with others in a similar situation might help them to establish affirming relationships with LGBT individuals and straight allies, while potentially circumventing the fear that in-person meetings may arouse.</w:t>
      </w:r>
      <w:r w:rsidR="0090717E">
        <w:rPr>
          <w:rStyle w:val="StyleUnderline"/>
        </w:rPr>
        <w:t xml:space="preserve"> </w:t>
      </w:r>
      <w:r w:rsidRPr="00F55A2F">
        <w:rPr>
          <w:rStyle w:val="StyleUnderline"/>
          <w:highlight w:val="yellow"/>
        </w:rPr>
        <w:t>Training for providers and immigration adjudicators should convey that the psychological effects of trauma tend to be more severe in cases of prolonged interpersonal traum</w:t>
      </w:r>
      <w:r w:rsidRPr="00493E5C">
        <w:rPr>
          <w:rStyle w:val="StyleUnderline"/>
        </w:rPr>
        <w:t xml:space="preserve">a. </w:t>
      </w:r>
      <w:r w:rsidRPr="0090717E">
        <w:rPr>
          <w:rStyle w:val="StyleUnderline"/>
          <w:sz w:val="16"/>
          <w:u w:val="none"/>
        </w:rPr>
        <w:t xml:space="preserve">Consequently, providers should differentiate the effects of complex trauma from other psychiatric disorders (Herman 1992; Roth et al. 1997; Schmid, </w:t>
      </w:r>
      <w:proofErr w:type="spellStart"/>
      <w:r w:rsidRPr="0090717E">
        <w:rPr>
          <w:rStyle w:val="StyleUnderline"/>
          <w:sz w:val="16"/>
          <w:u w:val="none"/>
        </w:rPr>
        <w:t>Petermann</w:t>
      </w:r>
      <w:proofErr w:type="spellEnd"/>
      <w:r w:rsidRPr="0090717E">
        <w:rPr>
          <w:rStyle w:val="StyleUnderline"/>
          <w:sz w:val="16"/>
          <w:u w:val="none"/>
        </w:rPr>
        <w:t xml:space="preserve">, and </w:t>
      </w:r>
      <w:proofErr w:type="spellStart"/>
      <w:r w:rsidRPr="0090717E">
        <w:rPr>
          <w:rStyle w:val="StyleUnderline"/>
          <w:sz w:val="16"/>
          <w:u w:val="none"/>
        </w:rPr>
        <w:t>Fegert</w:t>
      </w:r>
      <w:proofErr w:type="spellEnd"/>
      <w:r w:rsidRPr="0090717E">
        <w:rPr>
          <w:rStyle w:val="StyleUnderline"/>
          <w:sz w:val="16"/>
          <w:u w:val="none"/>
        </w:rPr>
        <w:t xml:space="preserve"> 2013) and be able to </w:t>
      </w:r>
      <w:proofErr w:type="spellStart"/>
      <w:r w:rsidRPr="0090717E">
        <w:rPr>
          <w:rStyle w:val="StyleUnderline"/>
          <w:sz w:val="16"/>
          <w:u w:val="none"/>
        </w:rPr>
        <w:t>recognise</w:t>
      </w:r>
      <w:proofErr w:type="spellEnd"/>
      <w:r w:rsidRPr="0090717E">
        <w:rPr>
          <w:rStyle w:val="StyleUnderline"/>
          <w:sz w:val="16"/>
          <w:u w:val="none"/>
        </w:rPr>
        <w:t xml:space="preserve"> its effects in their LGBT forced migrant clients</w:t>
      </w:r>
      <w:r w:rsidRPr="00493E5C">
        <w:rPr>
          <w:rStyle w:val="StyleUnderline"/>
        </w:rPr>
        <w:t xml:space="preserve">. </w:t>
      </w:r>
      <w:r w:rsidRPr="00F55A2F">
        <w:rPr>
          <w:rStyle w:val="StyleUnderline"/>
          <w:highlight w:val="yellow"/>
        </w:rPr>
        <w:t>The early traumatic events of LGBT forced migrants have the potential to fundamentally influence core aspects of their self-structure</w:t>
      </w:r>
      <w:r w:rsidRPr="00493E5C">
        <w:rPr>
          <w:rStyle w:val="StyleUnderline"/>
        </w:rPr>
        <w:t>, including the ability to make sense of the world, regulate affect, cope with stress and experience safety; a PTSD diagnosis may fail to capture these nuances (</w:t>
      </w:r>
      <w:proofErr w:type="spellStart"/>
      <w:r w:rsidRPr="00493E5C">
        <w:rPr>
          <w:rStyle w:val="StyleUnderline"/>
        </w:rPr>
        <w:t>Saakvitne</w:t>
      </w:r>
      <w:proofErr w:type="spellEnd"/>
      <w:r w:rsidRPr="00493E5C">
        <w:rPr>
          <w:rStyle w:val="StyleUnderline"/>
        </w:rPr>
        <w:t xml:space="preserve">, </w:t>
      </w:r>
      <w:proofErr w:type="spellStart"/>
      <w:r w:rsidRPr="00493E5C">
        <w:rPr>
          <w:rStyle w:val="StyleUnderline"/>
        </w:rPr>
        <w:t>Tennen</w:t>
      </w:r>
      <w:proofErr w:type="spellEnd"/>
      <w:r w:rsidRPr="00493E5C">
        <w:rPr>
          <w:rStyle w:val="StyleUnderline"/>
        </w:rPr>
        <w:t>, and Affleck 1998)</w:t>
      </w:r>
      <w:r w:rsidR="0090717E">
        <w:rPr>
          <w:rStyle w:val="StyleUnderline"/>
        </w:rPr>
        <w:t xml:space="preserve"> </w:t>
      </w:r>
      <w:proofErr w:type="spellStart"/>
      <w:r w:rsidRPr="0090717E">
        <w:rPr>
          <w:sz w:val="16"/>
        </w:rPr>
        <w:t>P</w:t>
      </w:r>
      <w:r w:rsidRPr="0090717E">
        <w:rPr>
          <w:rStyle w:val="StyleUnderline"/>
          <w:sz w:val="16"/>
          <w:u w:val="none"/>
        </w:rPr>
        <w:t>rilleltensky</w:t>
      </w:r>
      <w:proofErr w:type="spellEnd"/>
      <w:r w:rsidRPr="0090717E">
        <w:rPr>
          <w:rStyle w:val="StyleUnderline"/>
          <w:sz w:val="16"/>
          <w:u w:val="none"/>
        </w:rPr>
        <w:t xml:space="preserve"> (2008) has noted that the presence of mental health symptoms and the absence of autonomy could have a negative impact on forced migrants’ wellbeing. </w:t>
      </w:r>
      <w:r w:rsidRPr="00493E5C">
        <w:rPr>
          <w:rStyle w:val="StyleUnderline"/>
        </w:rPr>
        <w:t xml:space="preserve">The findings from </w:t>
      </w:r>
      <w:r w:rsidRPr="00F55A2F">
        <w:rPr>
          <w:rStyle w:val="StyleUnderline"/>
          <w:highlight w:val="yellow"/>
        </w:rPr>
        <w:t>this and related studies argue for the revision of policies to reduce the psychological burden on LGBT individuals who must forego their sense of autonomy and choice to reconstruct their persecution narratives and ‘prove gay’ according to the expectations of decision makers</w:t>
      </w:r>
      <w:r w:rsidRPr="00493E5C">
        <w:rPr>
          <w:rStyle w:val="StyleUnderline"/>
        </w:rPr>
        <w:t xml:space="preserve"> (Heller 2009; Murray 2014). </w:t>
      </w:r>
      <w:r w:rsidRPr="0090717E">
        <w:rPr>
          <w:rStyle w:val="StyleUnderline"/>
          <w:sz w:val="16"/>
          <w:u w:val="none"/>
        </w:rPr>
        <w:t>Future research is particularly needed to determine the longer-term consequences of ‘proving gay’ to claimants’ mental health and wellbeing after attaining refugee status. Finally, because providers are often the first point of contact for LGBT forced migrants, and because immigration officials wield power in determining their fate, providers and immigration officials may benefit from adopting cultural humility in serving individuals whose frameworks for nonconforming sexual orientation and gender identities might be different than their own.</w:t>
      </w:r>
      <w:r w:rsidRPr="0090717E">
        <w:rPr>
          <w:sz w:val="16"/>
        </w:rPr>
        <w:t xml:space="preserve"> A radical interrogation of Western con- </w:t>
      </w:r>
      <w:proofErr w:type="spellStart"/>
      <w:r w:rsidRPr="0090717E">
        <w:rPr>
          <w:sz w:val="16"/>
        </w:rPr>
        <w:t>ceptualisations</w:t>
      </w:r>
      <w:proofErr w:type="spellEnd"/>
      <w:r w:rsidRPr="0090717E">
        <w:rPr>
          <w:sz w:val="16"/>
        </w:rPr>
        <w:t xml:space="preserve"> of PTSD and sexual and gender identities, and the disempowerment that they may represent to those who must conform, is required. </w:t>
      </w:r>
      <w:r w:rsidRPr="0090717E">
        <w:rPr>
          <w:rStyle w:val="StyleUnderline"/>
          <w:sz w:val="16"/>
          <w:u w:val="none"/>
        </w:rPr>
        <w:t>Consideration of an LGBT forced migrant’s specific history of trauma throughout their lifespan and their own subsequent descriptions of psychological impact and wellbeing may be a more humane and appropriate benchmark for ruling on sexual and gender identity-based refugee claims.</w:t>
      </w:r>
    </w:p>
    <w:p w14:paraId="538B8D82" w14:textId="77777777" w:rsidR="007D3CD2" w:rsidRPr="00493E5C" w:rsidRDefault="007D3CD2" w:rsidP="007D3CD2">
      <w:pPr>
        <w:pStyle w:val="Heading4"/>
      </w:pPr>
      <w:r w:rsidRPr="00493E5C">
        <w:t>Courts make LGBTQ asylum seekers “act gay” to obtain asylum.</w:t>
      </w:r>
    </w:p>
    <w:p w14:paraId="2BC09629" w14:textId="77777777" w:rsidR="007D3CD2" w:rsidRPr="00493E5C" w:rsidRDefault="007D3CD2" w:rsidP="007D3CD2">
      <w:pPr>
        <w:rPr>
          <w:sz w:val="16"/>
          <w:szCs w:val="16"/>
        </w:rPr>
      </w:pPr>
      <w:r w:rsidRPr="00493E5C">
        <w:rPr>
          <w:b/>
          <w:sz w:val="26"/>
          <w:szCs w:val="26"/>
        </w:rPr>
        <w:t>Heller ’09</w:t>
      </w:r>
      <w:r w:rsidRPr="00493E5C">
        <w:t xml:space="preserve"> </w:t>
      </w:r>
      <w:r w:rsidRPr="00493E5C">
        <w:rPr>
          <w:sz w:val="16"/>
          <w:szCs w:val="16"/>
        </w:rPr>
        <w:t xml:space="preserve">(April 23, </w:t>
      </w:r>
      <w:r w:rsidRPr="00493E5C">
        <w:rPr>
          <w:rFonts w:asciiTheme="majorHAnsi" w:hAnsiTheme="majorHAnsi" w:cstheme="majorHAnsi"/>
          <w:sz w:val="16"/>
          <w:szCs w:val="16"/>
        </w:rPr>
        <w:t>2009 – Pam</w:t>
      </w:r>
      <w:r w:rsidRPr="00493E5C">
        <w:rPr>
          <w:sz w:val="16"/>
          <w:szCs w:val="16"/>
        </w:rPr>
        <w:t>ela Heller is a foreclosure prevention staff attorney and has a B.A. with honors in Comparative Studies in Race and Ethnicity from Stanford University – “Challenges Facing LGBT Asylum Seekers: The Role of Social Work in Correcting Oppressive Immigration Processes” - https://www.tandfonline.com/doi/abs/10.1080/10538720902772246)</w:t>
      </w:r>
    </w:p>
    <w:p w14:paraId="164D65E2" w14:textId="77777777" w:rsidR="007D3CD2" w:rsidRPr="00493E5C" w:rsidRDefault="007D3CD2" w:rsidP="007D3CD2">
      <w:pPr>
        <w:rPr>
          <w:u w:val="single"/>
        </w:rPr>
      </w:pPr>
      <w:r w:rsidRPr="00493E5C">
        <w:rPr>
          <w:sz w:val="16"/>
          <w:szCs w:val="16"/>
        </w:rPr>
        <w:t>The</w:t>
      </w:r>
      <w:r w:rsidRPr="00493E5C">
        <w:t xml:space="preserve"> </w:t>
      </w:r>
      <w:r w:rsidRPr="00F55A2F">
        <w:rPr>
          <w:highlight w:val="yellow"/>
          <w:u w:val="single"/>
        </w:rPr>
        <w:t>courts</w:t>
      </w:r>
      <w:r w:rsidRPr="00493E5C">
        <w:t xml:space="preserve"> </w:t>
      </w:r>
      <w:r w:rsidRPr="00493E5C">
        <w:rPr>
          <w:sz w:val="16"/>
          <w:szCs w:val="16"/>
        </w:rPr>
        <w:t>in these cases</w:t>
      </w:r>
      <w:r w:rsidRPr="00493E5C">
        <w:t xml:space="preserve"> </w:t>
      </w:r>
      <w:r w:rsidRPr="00F55A2F">
        <w:rPr>
          <w:highlight w:val="yellow"/>
          <w:u w:val="single"/>
        </w:rPr>
        <w:t>punish people</w:t>
      </w:r>
      <w:r w:rsidRPr="00493E5C">
        <w:t xml:space="preserve"> </w:t>
      </w:r>
      <w:r w:rsidRPr="00493E5C">
        <w:rPr>
          <w:sz w:val="16"/>
          <w:szCs w:val="16"/>
        </w:rPr>
        <w:t>not for being LGBT, but</w:t>
      </w:r>
      <w:r w:rsidRPr="00493E5C">
        <w:t xml:space="preserve"> </w:t>
      </w:r>
      <w:r w:rsidRPr="00F55A2F">
        <w:rPr>
          <w:highlight w:val="yellow"/>
          <w:u w:val="single"/>
        </w:rPr>
        <w:t xml:space="preserve">for openly expressing that aspect of their identity. Yet, LGBT asylum-seekers face an opposite requirement from the child custody context, creating conflicting social and legal demands. The asylum context is </w:t>
      </w:r>
      <w:r w:rsidRPr="00F55A2F">
        <w:rPr>
          <w:sz w:val="16"/>
          <w:szCs w:val="16"/>
          <w:highlight w:val="yellow"/>
        </w:rPr>
        <w:t>l</w:t>
      </w:r>
      <w:r w:rsidRPr="00EF5DDB">
        <w:rPr>
          <w:sz w:val="16"/>
          <w:szCs w:val="16"/>
        </w:rPr>
        <w:t>ikel</w:t>
      </w:r>
      <w:r w:rsidRPr="00F55A2F">
        <w:rPr>
          <w:sz w:val="16"/>
          <w:szCs w:val="16"/>
          <w:highlight w:val="yellow"/>
        </w:rPr>
        <w:t>y</w:t>
      </w:r>
      <w:r w:rsidRPr="00F55A2F">
        <w:rPr>
          <w:highlight w:val="yellow"/>
          <w:u w:val="single"/>
        </w:rPr>
        <w:t xml:space="preserve"> the only legal setting where LGBT people face demands to reverse-cover, or put on view, their sexual identity</w:t>
      </w:r>
      <w:r w:rsidRPr="00493E5C">
        <w:rPr>
          <w:u w:val="single"/>
        </w:rPr>
        <w:t xml:space="preserve"> </w:t>
      </w:r>
      <w:r w:rsidRPr="00493E5C">
        <w:rPr>
          <w:sz w:val="16"/>
          <w:szCs w:val="16"/>
        </w:rPr>
        <w:t>(Yoshino, 2006, p. 93). While unusual for sexual minorities,</w:t>
      </w:r>
      <w:r w:rsidRPr="00493E5C">
        <w:rPr>
          <w:sz w:val="16"/>
          <w:szCs w:val="16"/>
          <w:u w:val="single"/>
        </w:rPr>
        <w:t xml:space="preserve"> </w:t>
      </w:r>
      <w:r w:rsidRPr="00F55A2F">
        <w:rPr>
          <w:highlight w:val="yellow"/>
          <w:u w:val="single"/>
        </w:rPr>
        <w:t>reverse-covering demands oppress by requiring behavior to conform to stereotypical notions of LGBT identities</w:t>
      </w:r>
      <w:r w:rsidRPr="00493E5C">
        <w:rPr>
          <w:u w:val="single"/>
        </w:rPr>
        <w:t xml:space="preserve">. </w:t>
      </w:r>
      <w:r w:rsidRPr="00493E5C">
        <w:rPr>
          <w:sz w:val="16"/>
          <w:szCs w:val="16"/>
        </w:rPr>
        <w:t>For asylum-seekers,</w:t>
      </w:r>
      <w:r w:rsidRPr="00493E5C">
        <w:rPr>
          <w:u w:val="single"/>
        </w:rPr>
        <w:t xml:space="preserve"> demands to cover and reverse-cover occur cyclically. First, they will have all faced the demand to cover in their original countries. Next, applicants must reverse-cover in order to be granted asylum</w:t>
      </w:r>
      <w:r w:rsidRPr="00493E5C">
        <w:rPr>
          <w:sz w:val="16"/>
          <w:szCs w:val="16"/>
          <w:u w:val="single"/>
        </w:rPr>
        <w:t>. Statutory</w:t>
      </w:r>
      <w:r w:rsidRPr="00493E5C">
        <w:rPr>
          <w:sz w:val="16"/>
          <w:szCs w:val="16"/>
        </w:rPr>
        <w:t xml:space="preserve"> language does not explicitly require asylees to “act gay,” but as detailed below, the various elements of an asylum case, the</w:t>
      </w:r>
      <w:r w:rsidRPr="00493E5C">
        <w:rPr>
          <w:u w:val="single"/>
        </w:rPr>
        <w:t xml:space="preserve"> subjective perceptions of the decision-makers, and recent cases punishing those who did not reverse-cover, give rise to a de facto reverse-covering demand. Finally, if the asylum claim fails, asylees will be required to cover again upon return to their original country. </w:t>
      </w:r>
    </w:p>
    <w:p w14:paraId="68221FD4" w14:textId="5545C19B" w:rsidR="007D3CD2" w:rsidRPr="00493E5C" w:rsidRDefault="007D3CD2" w:rsidP="007D3CD2">
      <w:pPr>
        <w:pStyle w:val="Heading4"/>
      </w:pPr>
      <w:r w:rsidRPr="00493E5C">
        <w:t>Cumulative psychological trauma causes long-term suffering for LGBTQ forced migrants.</w:t>
      </w:r>
    </w:p>
    <w:p w14:paraId="002BFD6F" w14:textId="77777777" w:rsidR="007D3CD2" w:rsidRPr="00493E5C" w:rsidRDefault="007D3CD2" w:rsidP="007D3CD2">
      <w:proofErr w:type="spellStart"/>
      <w:r w:rsidRPr="00493E5C">
        <w:rPr>
          <w:b/>
          <w:sz w:val="26"/>
          <w:szCs w:val="26"/>
        </w:rPr>
        <w:t>Shidlo</w:t>
      </w:r>
      <w:proofErr w:type="spellEnd"/>
      <w:r w:rsidRPr="00493E5C">
        <w:rPr>
          <w:b/>
          <w:sz w:val="26"/>
          <w:szCs w:val="26"/>
        </w:rPr>
        <w:t xml:space="preserve"> and </w:t>
      </w:r>
      <w:proofErr w:type="spellStart"/>
      <w:r w:rsidRPr="00493E5C">
        <w:rPr>
          <w:b/>
          <w:sz w:val="26"/>
          <w:szCs w:val="26"/>
        </w:rPr>
        <w:t>Ahola</w:t>
      </w:r>
      <w:proofErr w:type="spellEnd"/>
      <w:r w:rsidRPr="00493E5C">
        <w:rPr>
          <w:b/>
          <w:sz w:val="26"/>
          <w:szCs w:val="26"/>
        </w:rPr>
        <w:t xml:space="preserve"> 2013</w:t>
      </w:r>
      <w:r w:rsidRPr="00493E5C">
        <w:t xml:space="preserve"> </w:t>
      </w:r>
      <w:r w:rsidRPr="00493E5C">
        <w:rPr>
          <w:sz w:val="16"/>
          <w:szCs w:val="16"/>
        </w:rPr>
        <w:t xml:space="preserve">(April 2013 – Dr. </w:t>
      </w:r>
      <w:r w:rsidRPr="00493E5C">
        <w:rPr>
          <w:rFonts w:asciiTheme="majorHAnsi" w:hAnsiTheme="majorHAnsi" w:cstheme="majorHAnsi"/>
          <w:sz w:val="16"/>
          <w:szCs w:val="16"/>
        </w:rPr>
        <w:t xml:space="preserve">Ariel </w:t>
      </w:r>
      <w:proofErr w:type="spellStart"/>
      <w:r w:rsidRPr="00493E5C">
        <w:rPr>
          <w:rFonts w:asciiTheme="majorHAnsi" w:hAnsiTheme="majorHAnsi" w:cstheme="majorHAnsi"/>
          <w:sz w:val="16"/>
          <w:szCs w:val="16"/>
        </w:rPr>
        <w:t>Shidlo</w:t>
      </w:r>
      <w:proofErr w:type="spellEnd"/>
      <w:r w:rsidRPr="00493E5C">
        <w:rPr>
          <w:rFonts w:asciiTheme="majorHAnsi" w:hAnsiTheme="majorHAnsi" w:cstheme="majorHAnsi"/>
          <w:sz w:val="16"/>
          <w:szCs w:val="16"/>
        </w:rPr>
        <w:t xml:space="preserve"> is a Licensed Psychologist and Clinical Director at Well Clinic and has been in practice for 25 years. </w:t>
      </w:r>
      <w:r w:rsidRPr="00493E5C">
        <w:rPr>
          <w:rFonts w:asciiTheme="majorHAnsi" w:hAnsiTheme="majorHAnsi" w:cstheme="majorHAnsi"/>
          <w:color w:val="333333"/>
          <w:sz w:val="16"/>
          <w:szCs w:val="16"/>
          <w:shd w:val="clear" w:color="auto" w:fill="FFFFFF"/>
        </w:rPr>
        <w:t xml:space="preserve">Dr. Joanne </w:t>
      </w:r>
      <w:proofErr w:type="spellStart"/>
      <w:r w:rsidRPr="00493E5C">
        <w:rPr>
          <w:rFonts w:asciiTheme="majorHAnsi" w:hAnsiTheme="majorHAnsi" w:cstheme="majorHAnsi"/>
          <w:color w:val="333333"/>
          <w:sz w:val="16"/>
          <w:szCs w:val="16"/>
          <w:shd w:val="clear" w:color="auto" w:fill="FFFFFF"/>
        </w:rPr>
        <w:t>Ahola</w:t>
      </w:r>
      <w:proofErr w:type="spellEnd"/>
      <w:r w:rsidRPr="00493E5C">
        <w:rPr>
          <w:rFonts w:asciiTheme="majorHAnsi" w:hAnsiTheme="majorHAnsi" w:cstheme="majorHAnsi"/>
          <w:color w:val="333333"/>
          <w:sz w:val="16"/>
          <w:szCs w:val="16"/>
          <w:shd w:val="clear" w:color="auto" w:fill="FFFFFF"/>
        </w:rPr>
        <w:t xml:space="preserve"> is a psychiatrist with 20 years of experience and received her medical degree from Stony Brook University School of Medicine. – “</w:t>
      </w:r>
      <w:r w:rsidRPr="00493E5C">
        <w:rPr>
          <w:sz w:val="16"/>
          <w:szCs w:val="16"/>
        </w:rPr>
        <w:t xml:space="preserve">Mental health challenges of LGBT forced migrants” - </w:t>
      </w:r>
      <w:hyperlink r:id="rId23" w:history="1">
        <w:r w:rsidRPr="00493E5C">
          <w:rPr>
            <w:rStyle w:val="Hyperlink"/>
            <w:sz w:val="16"/>
            <w:szCs w:val="16"/>
          </w:rPr>
          <w:t>https://www.files.ethz.ch/isn/164473/fmr42full.pdf</w:t>
        </w:r>
      </w:hyperlink>
      <w:r w:rsidRPr="00493E5C">
        <w:rPr>
          <w:rFonts w:asciiTheme="majorHAnsi" w:hAnsiTheme="majorHAnsi" w:cstheme="majorHAnsi"/>
          <w:color w:val="333333"/>
          <w:sz w:val="16"/>
          <w:szCs w:val="16"/>
          <w:shd w:val="clear" w:color="auto" w:fill="FFFFFF"/>
        </w:rPr>
        <w:t xml:space="preserve">) </w:t>
      </w:r>
    </w:p>
    <w:p w14:paraId="32A630A4" w14:textId="77777777" w:rsidR="007D3CD2" w:rsidRPr="00493E5C" w:rsidRDefault="007D3CD2" w:rsidP="007D3CD2">
      <w:pPr>
        <w:rPr>
          <w:sz w:val="16"/>
          <w:szCs w:val="16"/>
          <w:u w:val="single"/>
        </w:rPr>
      </w:pPr>
      <w:r w:rsidRPr="00493E5C">
        <w:rPr>
          <w:sz w:val="16"/>
          <w:szCs w:val="16"/>
        </w:rPr>
        <w:t xml:space="preserve">Many </w:t>
      </w:r>
      <w:r w:rsidRPr="00493E5C">
        <w:rPr>
          <w:u w:val="single"/>
        </w:rPr>
        <w:t xml:space="preserve">suffer from significant mental health consequences as a result of a lifetime of cumulative trauma. Common diagnoses are recurrent depression, dissociative disorders, panic disorder, </w:t>
      </w:r>
      <w:proofErr w:type="spellStart"/>
      <w:r w:rsidRPr="00493E5C">
        <w:rPr>
          <w:u w:val="single"/>
        </w:rPr>
        <w:t>generalised</w:t>
      </w:r>
      <w:proofErr w:type="spellEnd"/>
      <w:r w:rsidRPr="00493E5C">
        <w:rPr>
          <w:u w:val="single"/>
        </w:rPr>
        <w:t xml:space="preserve"> anxiety disorder, social anxiety, traumatic brain injury and substance abuse.</w:t>
      </w:r>
      <w:r w:rsidRPr="00493E5C">
        <w:t xml:space="preserve"> </w:t>
      </w:r>
      <w:r w:rsidRPr="00F55A2F">
        <w:rPr>
          <w:b/>
          <w:highlight w:val="yellow"/>
          <w:u w:val="single"/>
        </w:rPr>
        <w:t>LGBT forced migrants</w:t>
      </w:r>
      <w:r w:rsidRPr="00F55A2F">
        <w:rPr>
          <w:highlight w:val="yellow"/>
          <w:u w:val="single"/>
        </w:rPr>
        <w:t xml:space="preserve"> may</w:t>
      </w:r>
      <w:r w:rsidRPr="00493E5C">
        <w:rPr>
          <w:u w:val="single"/>
        </w:rPr>
        <w:t xml:space="preserve"> also </w:t>
      </w:r>
      <w:r w:rsidRPr="00F55A2F">
        <w:rPr>
          <w:b/>
          <w:highlight w:val="yellow"/>
          <w:u w:val="single"/>
        </w:rPr>
        <w:t>suffer from</w:t>
      </w:r>
      <w:r w:rsidRPr="00493E5C">
        <w:t xml:space="preserve"> </w:t>
      </w:r>
      <w:r w:rsidRPr="00493E5C">
        <w:rPr>
          <w:sz w:val="16"/>
          <w:szCs w:val="16"/>
        </w:rPr>
        <w:t>two types of Post-Traumatic Stress Disorder:</w:t>
      </w:r>
      <w:r w:rsidRPr="00493E5C">
        <w:t xml:space="preserve"> </w:t>
      </w:r>
      <w:r w:rsidRPr="00F55A2F">
        <w:rPr>
          <w:b/>
          <w:highlight w:val="yellow"/>
          <w:u w:val="single"/>
        </w:rPr>
        <w:t>PTSD</w:t>
      </w:r>
      <w:r w:rsidRPr="00493E5C">
        <w:rPr>
          <w:b/>
          <w:u w:val="single"/>
        </w:rPr>
        <w:t xml:space="preserve"> and complex PTSD</w:t>
      </w:r>
      <w:r w:rsidRPr="00493E5C">
        <w:rPr>
          <w:u w:val="single"/>
        </w:rPr>
        <w:t>.</w:t>
      </w:r>
      <w:r w:rsidRPr="00493E5C">
        <w:t xml:space="preserve"> </w:t>
      </w:r>
      <w:r w:rsidRPr="00493E5C">
        <w:rPr>
          <w:sz w:val="16"/>
          <w:szCs w:val="16"/>
        </w:rPr>
        <w:t>PTSD includes the symptom triad of re-experiencing traumatic events, numbing and avoidance of thinking about these events, and hyper-arousal.</w:t>
      </w:r>
      <w:r w:rsidRPr="00493E5C">
        <w:t xml:space="preserve"> </w:t>
      </w:r>
      <w:r w:rsidRPr="00493E5C">
        <w:rPr>
          <w:b/>
          <w:u w:val="single"/>
        </w:rPr>
        <w:t>Those who have a history of cumulative trauma</w:t>
      </w:r>
      <w:r w:rsidRPr="00493E5C">
        <w:rPr>
          <w:u w:val="single"/>
        </w:rPr>
        <w:t xml:space="preserve"> </w:t>
      </w:r>
      <w:r w:rsidRPr="00493E5C">
        <w:rPr>
          <w:sz w:val="16"/>
          <w:szCs w:val="16"/>
        </w:rPr>
        <w:t>may</w:t>
      </w:r>
      <w:r w:rsidRPr="00493E5C">
        <w:rPr>
          <w:u w:val="single"/>
        </w:rPr>
        <w:t xml:space="preserve"> </w:t>
      </w:r>
      <w:r w:rsidRPr="00493E5C">
        <w:rPr>
          <w:b/>
          <w:u w:val="single"/>
        </w:rPr>
        <w:t>suffer from</w:t>
      </w:r>
      <w:r w:rsidRPr="00493E5C">
        <w:rPr>
          <w:u w:val="single"/>
        </w:rPr>
        <w:t xml:space="preserve"> the symptoms not only of PTSD but also of complex PTSD which include </w:t>
      </w:r>
      <w:r w:rsidRPr="00493E5C">
        <w:rPr>
          <w:b/>
          <w:u w:val="single"/>
        </w:rPr>
        <w:t xml:space="preserve">self-destructive </w:t>
      </w:r>
      <w:proofErr w:type="spellStart"/>
      <w:r w:rsidRPr="00493E5C">
        <w:rPr>
          <w:b/>
          <w:u w:val="single"/>
        </w:rPr>
        <w:t>behaviour</w:t>
      </w:r>
      <w:proofErr w:type="spellEnd"/>
      <w:r w:rsidRPr="00493E5C">
        <w:rPr>
          <w:b/>
          <w:u w:val="single"/>
        </w:rPr>
        <w:t>, amnesia, intense shame, difficulties with intimacy,</w:t>
      </w:r>
      <w:r w:rsidRPr="00493E5C">
        <w:rPr>
          <w:u w:val="single"/>
        </w:rPr>
        <w:t xml:space="preserve"> experiencing </w:t>
      </w:r>
      <w:r w:rsidRPr="00493E5C">
        <w:rPr>
          <w:b/>
          <w:u w:val="single"/>
        </w:rPr>
        <w:t>bodily pains</w:t>
      </w:r>
      <w:r w:rsidRPr="00493E5C">
        <w:rPr>
          <w:u w:val="single"/>
        </w:rPr>
        <w:t xml:space="preserve"> in response to psychological distress, </w:t>
      </w:r>
      <w:r w:rsidRPr="00493E5C">
        <w:rPr>
          <w:b/>
          <w:u w:val="single"/>
        </w:rPr>
        <w:t>and despair</w:t>
      </w:r>
      <w:r w:rsidRPr="00493E5C">
        <w:rPr>
          <w:u w:val="single"/>
        </w:rPr>
        <w:t xml:space="preserve"> about finding loving relationships.</w:t>
      </w:r>
      <w:r w:rsidRPr="00493E5C">
        <w:t xml:space="preserve"> </w:t>
      </w:r>
      <w:r w:rsidRPr="00F55A2F">
        <w:rPr>
          <w:highlight w:val="yellow"/>
          <w:u w:val="single"/>
        </w:rPr>
        <w:t>Adjudicators expect coherent, consistent and sequential accounts of persecution. But a person’s survival of persecution</w:t>
      </w:r>
      <w:r w:rsidRPr="00493E5C">
        <w:rPr>
          <w:u w:val="single"/>
        </w:rPr>
        <w:t xml:space="preserve"> </w:t>
      </w:r>
      <w:r w:rsidRPr="00493E5C">
        <w:rPr>
          <w:sz w:val="16"/>
          <w:szCs w:val="16"/>
        </w:rPr>
        <w:t>sometimes</w:t>
      </w:r>
      <w:r w:rsidRPr="00493E5C">
        <w:t xml:space="preserve"> </w:t>
      </w:r>
      <w:r w:rsidRPr="00F55A2F">
        <w:rPr>
          <w:highlight w:val="yellow"/>
          <w:u w:val="single"/>
        </w:rPr>
        <w:t>necessitates amnesia and denial of the impact and severity of traumatic even</w:t>
      </w:r>
      <w:r w:rsidRPr="00493E5C">
        <w:rPr>
          <w:u w:val="single"/>
        </w:rPr>
        <w:t>ts.</w:t>
      </w:r>
      <w:r w:rsidRPr="00493E5C">
        <w:t xml:space="preserve"> </w:t>
      </w:r>
      <w:r w:rsidRPr="00493E5C">
        <w:rPr>
          <w:sz w:val="16"/>
          <w:szCs w:val="16"/>
        </w:rPr>
        <w:t>Memories of trauma may be stored as fragments – images, sounds, smells and physical sensations – rather than as a verbal narrative, and</w:t>
      </w:r>
      <w:r w:rsidRPr="00493E5C">
        <w:t xml:space="preserve"> </w:t>
      </w:r>
      <w:r w:rsidRPr="00F55A2F">
        <w:rPr>
          <w:highlight w:val="yellow"/>
          <w:u w:val="single"/>
        </w:rPr>
        <w:t>this poses challenges to recounting a history of persecution</w:t>
      </w:r>
      <w:r w:rsidRPr="00493E5C">
        <w:rPr>
          <w:u w:val="single"/>
        </w:rPr>
        <w:t>.</w:t>
      </w:r>
      <w:r w:rsidRPr="00493E5C">
        <w:t xml:space="preserve"> </w:t>
      </w:r>
      <w:r w:rsidRPr="00493E5C">
        <w:rPr>
          <w:sz w:val="16"/>
          <w:szCs w:val="16"/>
        </w:rPr>
        <w:t>Furthermore,</w:t>
      </w:r>
      <w:r w:rsidRPr="00493E5C">
        <w:t xml:space="preserve"> </w:t>
      </w:r>
      <w:r w:rsidRPr="00F55A2F">
        <w:rPr>
          <w:highlight w:val="yellow"/>
          <w:u w:val="single"/>
        </w:rPr>
        <w:t>repeated retelling of a history of persecution can be re-</w:t>
      </w:r>
      <w:proofErr w:type="spellStart"/>
      <w:r w:rsidRPr="00F55A2F">
        <w:rPr>
          <w:highlight w:val="yellow"/>
          <w:u w:val="single"/>
        </w:rPr>
        <w:t>traumatising</w:t>
      </w:r>
      <w:proofErr w:type="spellEnd"/>
      <w:r w:rsidRPr="00F55A2F">
        <w:rPr>
          <w:highlight w:val="yellow"/>
          <w:u w:val="single"/>
        </w:rPr>
        <w:t xml:space="preserve"> for the forced migrant and cause secondary trauma to advocates and adjudicators</w:t>
      </w:r>
      <w:r w:rsidRPr="00493E5C">
        <w:rPr>
          <w:u w:val="single"/>
        </w:rPr>
        <w:t>.</w:t>
      </w:r>
      <w:r w:rsidRPr="00493E5C">
        <w:t xml:space="preserve"> </w:t>
      </w:r>
      <w:r w:rsidRPr="00493E5C">
        <w:rPr>
          <w:sz w:val="16"/>
          <w:szCs w:val="16"/>
        </w:rPr>
        <w:t xml:space="preserve">When a mental health provider is available they can </w:t>
      </w:r>
      <w:proofErr w:type="spellStart"/>
      <w:r w:rsidRPr="00493E5C">
        <w:rPr>
          <w:sz w:val="16"/>
          <w:szCs w:val="16"/>
        </w:rPr>
        <w:t>utilise</w:t>
      </w:r>
      <w:proofErr w:type="spellEnd"/>
      <w:r w:rsidRPr="00493E5C">
        <w:rPr>
          <w:sz w:val="16"/>
          <w:szCs w:val="16"/>
        </w:rPr>
        <w:t xml:space="preserve"> techniques that may </w:t>
      </w:r>
      <w:proofErr w:type="spellStart"/>
      <w:r w:rsidRPr="00493E5C">
        <w:rPr>
          <w:sz w:val="16"/>
          <w:szCs w:val="16"/>
        </w:rPr>
        <w:t>minimise</w:t>
      </w:r>
      <w:proofErr w:type="spellEnd"/>
      <w:r w:rsidRPr="00493E5C">
        <w:rPr>
          <w:sz w:val="16"/>
          <w:szCs w:val="16"/>
        </w:rPr>
        <w:t xml:space="preserve"> the level of re-</w:t>
      </w:r>
      <w:proofErr w:type="spellStart"/>
      <w:r w:rsidRPr="00493E5C">
        <w:rPr>
          <w:sz w:val="16"/>
          <w:szCs w:val="16"/>
        </w:rPr>
        <w:t>traumatisation</w:t>
      </w:r>
      <w:proofErr w:type="spellEnd"/>
      <w:r w:rsidRPr="00493E5C">
        <w:rPr>
          <w:sz w:val="16"/>
          <w:szCs w:val="16"/>
        </w:rPr>
        <w:t>.</w:t>
      </w:r>
    </w:p>
    <w:p w14:paraId="141B5089" w14:textId="5D666DC7" w:rsidR="004F5199" w:rsidRPr="00493E5C" w:rsidRDefault="004F5199" w:rsidP="004F5199">
      <w:pPr>
        <w:pStyle w:val="Heading3"/>
        <w:rPr>
          <w:rStyle w:val="StyleUnderline"/>
          <w:sz w:val="32"/>
        </w:rPr>
      </w:pPr>
      <w:r w:rsidRPr="00493E5C">
        <w:rPr>
          <w:rStyle w:val="StyleUnderline"/>
          <w:sz w:val="32"/>
        </w:rPr>
        <w:t xml:space="preserve">Ext – framing </w:t>
      </w:r>
    </w:p>
    <w:p w14:paraId="191E1713" w14:textId="77777777" w:rsidR="004F5199" w:rsidRPr="00493E5C" w:rsidRDefault="004F5199" w:rsidP="004F5199">
      <w:pPr>
        <w:pStyle w:val="Heading4"/>
      </w:pPr>
      <w:r w:rsidRPr="00493E5C">
        <w:t>Prioritize resolving structural inequalities – it’s key to challenge norms, especially in the context of LGBTQ refugees against whom the logic of “factual evidence” is often weaponized in the name of “credibility” – that’s 1AC Kahn and Alessi.</w:t>
      </w:r>
    </w:p>
    <w:p w14:paraId="12FF957A" w14:textId="4526BCCA" w:rsidR="004F5199" w:rsidRPr="00493E5C" w:rsidRDefault="004F5199" w:rsidP="004F5199">
      <w:pPr>
        <w:pStyle w:val="Heading4"/>
      </w:pPr>
      <w:r w:rsidRPr="00493E5C">
        <w:t xml:space="preserve">The 1AC is an act of LGBTQ collective action against the logic that refugees are “fakers” who exploit the system which is critical to agency and VTL for LGBTQ students—reject acts of securitization.  </w:t>
      </w:r>
    </w:p>
    <w:p w14:paraId="3D8E59F6" w14:textId="77777777" w:rsidR="004F5199" w:rsidRPr="00493E5C" w:rsidRDefault="004F5199" w:rsidP="004F5199"/>
    <w:p w14:paraId="1F30F71C" w14:textId="3CDD6292" w:rsidR="004F5199" w:rsidRPr="00493E5C" w:rsidRDefault="004F5199" w:rsidP="004F5199">
      <w:pPr>
        <w:pStyle w:val="Heading3"/>
        <w:rPr>
          <w:rStyle w:val="StyleUnderline"/>
          <w:sz w:val="32"/>
        </w:rPr>
      </w:pPr>
      <w:r w:rsidRPr="00493E5C">
        <w:rPr>
          <w:rStyle w:val="StyleUnderline"/>
          <w:sz w:val="32"/>
        </w:rPr>
        <w:t>AT: legality</w:t>
      </w:r>
    </w:p>
    <w:p w14:paraId="3484B87A" w14:textId="77777777" w:rsidR="004F5199" w:rsidRPr="00493E5C" w:rsidRDefault="004F5199" w:rsidP="004F5199">
      <w:pPr>
        <w:pStyle w:val="Heading4"/>
        <w:rPr>
          <w:rStyle w:val="Style13ptBold"/>
          <w:b/>
        </w:rPr>
      </w:pPr>
      <w:r w:rsidRPr="00493E5C">
        <w:rPr>
          <w:rStyle w:val="Style13ptBold"/>
          <w:b/>
        </w:rPr>
        <w:t>The Alfonso case established clear legal grounds for LGBTQ asylum status – and due to escalating persecution in oppressive regions, US role as a safe haven is key.</w:t>
      </w:r>
    </w:p>
    <w:p w14:paraId="62A5E8D9" w14:textId="77777777" w:rsidR="004F5199" w:rsidRPr="00493E5C" w:rsidRDefault="004F5199" w:rsidP="004F5199">
      <w:proofErr w:type="spellStart"/>
      <w:r w:rsidRPr="00493E5C">
        <w:rPr>
          <w:rStyle w:val="Style13ptBold"/>
        </w:rPr>
        <w:t>Gruberg</w:t>
      </w:r>
      <w:proofErr w:type="spellEnd"/>
      <w:r w:rsidRPr="00493E5C">
        <w:rPr>
          <w:rStyle w:val="Style13ptBold"/>
        </w:rPr>
        <w:t xml:space="preserve"> and West ’15 </w:t>
      </w:r>
      <w:r w:rsidRPr="00493E5C">
        <w:t xml:space="preserve">{Sharita, J.D., associate director of the LGBT Research and Communications Project at American Progress, former program specialist for the Women’s Refugee Commission, and Rachel, director of research for the Poverty to Prosperity Program at American Progress, former economic policy researcher at the Institute for Research on Labor and Employment at the University of California, Berkeley, “The U.S. Asylum System’s Role in Protecting Global LGBT Rights,” 6/18/15, Humanitarian Diplomacy – Center for American Progress, </w:t>
      </w:r>
      <w:hyperlink r:id="rId24" w:history="1">
        <w:r w:rsidRPr="00493E5C">
          <w:rPr>
            <w:rStyle w:val="Hyperlink"/>
          </w:rPr>
          <w:t>https://www.americanprogress.org/issues/lgbt/reports/2015/06/18/115370/humanitarian-diplomacy/</w:t>
        </w:r>
      </w:hyperlink>
      <w:r w:rsidRPr="00493E5C">
        <w:t>} (RG). Note: Brackets in original text</w:t>
      </w:r>
    </w:p>
    <w:p w14:paraId="27F9B2EF" w14:textId="19080D56" w:rsidR="004F5199" w:rsidRPr="00493E5C" w:rsidRDefault="004F5199" w:rsidP="004F5199">
      <w:pPr>
        <w:rPr>
          <w:rStyle w:val="StyleUnderline"/>
        </w:rPr>
      </w:pPr>
      <w:r w:rsidRPr="00F55A2F">
        <w:rPr>
          <w:rStyle w:val="StyleUnderline"/>
          <w:highlight w:val="yellow"/>
        </w:rPr>
        <w:t>Nearly a decade before the U.S. Supreme Court ruled that U.S. laws which criminalize “homosexual conduct” are unconstitutional in the 2003 case Lawrence v. Texas</w:t>
      </w:r>
      <w:r w:rsidRPr="00493E5C">
        <w:rPr>
          <w:rStyle w:val="StyleUnderline"/>
        </w:rPr>
        <w:t>, a gay Cuban man won protection in the United States from the persecution he faced in his native land because of his sexual orientation</w:t>
      </w:r>
      <w:r w:rsidRPr="0090717E">
        <w:rPr>
          <w:sz w:val="16"/>
        </w:rPr>
        <w:t>. It was the first time that persecution based on sexual orientation was established as valid grounds for asylum in the United States.</w:t>
      </w:r>
      <w:r w:rsidR="0090717E" w:rsidRPr="0090717E">
        <w:rPr>
          <w:sz w:val="16"/>
        </w:rPr>
        <w:t xml:space="preserve"> </w:t>
      </w:r>
      <w:r w:rsidRPr="0090717E">
        <w:rPr>
          <w:sz w:val="16"/>
        </w:rPr>
        <w:t xml:space="preserve">In 1980, U.S. immigration law still excluded lesbian, gay, bisexual, and transgender, or LGBT, people from entering the country under a prohibition on what was termed “sexual deviation.” </w:t>
      </w:r>
      <w:r w:rsidRPr="00493E5C">
        <w:rPr>
          <w:rStyle w:val="StyleUnderline"/>
        </w:rPr>
        <w:t xml:space="preserve">Despite this ban, Fidel Armando </w:t>
      </w:r>
      <w:proofErr w:type="spellStart"/>
      <w:r w:rsidRPr="00493E5C">
        <w:rPr>
          <w:rStyle w:val="StyleUnderline"/>
        </w:rPr>
        <w:t>Toboso</w:t>
      </w:r>
      <w:proofErr w:type="spellEnd"/>
      <w:r w:rsidRPr="00493E5C">
        <w:rPr>
          <w:rStyle w:val="StyleUnderline"/>
        </w:rPr>
        <w:t>-Alfonso came to the United States that year as part of the infamous Mariel boatlift, seeking protection from the violence and police harassment he faced in Cuba.</w:t>
      </w:r>
      <w:r w:rsidRPr="0090717E">
        <w:rPr>
          <w:sz w:val="16"/>
        </w:rPr>
        <w:t xml:space="preserve"> Beginning in 1967, the Cuban government maintained a file on </w:t>
      </w:r>
      <w:proofErr w:type="spellStart"/>
      <w:r w:rsidRPr="0090717E">
        <w:rPr>
          <w:sz w:val="16"/>
        </w:rPr>
        <w:t>Toboso</w:t>
      </w:r>
      <w:proofErr w:type="spellEnd"/>
      <w:r w:rsidRPr="0090717E">
        <w:rPr>
          <w:sz w:val="16"/>
        </w:rPr>
        <w:t xml:space="preserve">-Alfonso, listing him as a “homosexual,” a criminal offense in Cuba at the time. Every two or three months for 13 years, he received a notice—which referred to him as “Fidel Armando </w:t>
      </w:r>
      <w:proofErr w:type="spellStart"/>
      <w:r w:rsidRPr="0090717E">
        <w:rPr>
          <w:sz w:val="16"/>
        </w:rPr>
        <w:t>Toboso</w:t>
      </w:r>
      <w:proofErr w:type="spellEnd"/>
      <w:r w:rsidRPr="0090717E">
        <w:rPr>
          <w:sz w:val="16"/>
        </w:rPr>
        <w:t>, a homosexual”—to appear for a hearing. Each hearing involved an invasive physical examination and questions from Cuban officials about his sex life and partners. Frequently, he was detained for days after these hearings without being charged, subjected to verbal and physical abuse, and once sent to a forced labor camp for 60 days.</w:t>
      </w:r>
      <w:r w:rsidR="0090717E" w:rsidRPr="0090717E">
        <w:rPr>
          <w:sz w:val="16"/>
        </w:rPr>
        <w:t xml:space="preserve"> </w:t>
      </w:r>
      <w:r w:rsidRPr="0090717E">
        <w:rPr>
          <w:sz w:val="16"/>
        </w:rPr>
        <w:t xml:space="preserve">Finally, </w:t>
      </w:r>
      <w:proofErr w:type="spellStart"/>
      <w:r w:rsidRPr="0090717E">
        <w:rPr>
          <w:sz w:val="16"/>
        </w:rPr>
        <w:t>Toboso</w:t>
      </w:r>
      <w:proofErr w:type="spellEnd"/>
      <w:r w:rsidRPr="0090717E">
        <w:rPr>
          <w:sz w:val="16"/>
        </w:rPr>
        <w:t xml:space="preserve">-Alfonso was given two options—leave Cuba or spend four years in prison. He chose to leave and in 1980, upon arriving in the United States along with more than 124,000 Cuban refugees, was granted parole, or temporary permission to remain in the country. However, his temporary permission to stay was lifted in 1985 after a criminal conviction. He then applied for asylum. Although </w:t>
      </w:r>
      <w:r w:rsidRPr="00F55A2F">
        <w:rPr>
          <w:rStyle w:val="StyleUnderline"/>
          <w:highlight w:val="yellow"/>
        </w:rPr>
        <w:t xml:space="preserve">the judge found that he met the definition of a refugee and that he was more likely than not to be persecuted if he returned to Cuba, </w:t>
      </w:r>
      <w:proofErr w:type="spellStart"/>
      <w:r w:rsidRPr="00F55A2F">
        <w:rPr>
          <w:rStyle w:val="StyleUnderline"/>
          <w:highlight w:val="yellow"/>
        </w:rPr>
        <w:t>Toboso</w:t>
      </w:r>
      <w:proofErr w:type="spellEnd"/>
      <w:r w:rsidRPr="00F55A2F">
        <w:rPr>
          <w:rStyle w:val="StyleUnderline"/>
          <w:highlight w:val="yellow"/>
        </w:rPr>
        <w:t>-Alfonso was granted the lesser protection of withholding of removal because of his conviction, instead of asylum</w:t>
      </w:r>
      <w:r w:rsidRPr="0090717E">
        <w:rPr>
          <w:sz w:val="16"/>
        </w:rPr>
        <w:t xml:space="preserve">. This meant that he could be deported to a country other than Cuba and had to pay a fee to work in the United States. (see Glossary) </w:t>
      </w:r>
      <w:r w:rsidRPr="00493E5C">
        <w:rPr>
          <w:rStyle w:val="StyleUnderline"/>
        </w:rPr>
        <w:t>The Immigration and Naturalization Service, or INS, appealed the judge’s decision, arguing that “socially deviated behavior, i.e. homosexual activity is not a basis for finding a social group [grounds for asylum] within the contemplation of the [Immigration and Nationality Act].” It further argued that recognizing gay men in Cuba as a particular social group eligible for asylum “would be tantamount to awarding discretionary relief to those involved in behavior that is not only socially deviant in nature, but in violation of the laws or regulations of the country as well.”</w:t>
      </w:r>
      <w:r w:rsidRPr="0090717E">
        <w:rPr>
          <w:sz w:val="16"/>
        </w:rPr>
        <w:t xml:space="preserve"> In response, the Board of Immigration Appeals, or BIA, distinguished between criminal conduct and status</w:t>
      </w:r>
      <w:r w:rsidRPr="00493E5C">
        <w:rPr>
          <w:rStyle w:val="StyleUnderline"/>
        </w:rPr>
        <w:t xml:space="preserve">. </w:t>
      </w:r>
      <w:r w:rsidRPr="00F55A2F">
        <w:rPr>
          <w:rStyle w:val="StyleUnderline"/>
          <w:highlight w:val="yellow"/>
        </w:rPr>
        <w:t xml:space="preserve">The BIA, in the decision Matter of </w:t>
      </w:r>
      <w:proofErr w:type="spellStart"/>
      <w:r w:rsidRPr="00F55A2F">
        <w:rPr>
          <w:rStyle w:val="StyleUnderline"/>
          <w:highlight w:val="yellow"/>
        </w:rPr>
        <w:t>Toboso</w:t>
      </w:r>
      <w:proofErr w:type="spellEnd"/>
      <w:r w:rsidRPr="00F55A2F">
        <w:rPr>
          <w:rStyle w:val="StyleUnderline"/>
          <w:highlight w:val="yellow"/>
        </w:rPr>
        <w:t>-Alfonso, determined that it was not the applicant’s criminal conduct that caused the Cuban government to target him but simply “his having the status of being a homosexual,” and it affirmed the judge’s decision</w:t>
      </w:r>
      <w:r w:rsidRPr="0090717E">
        <w:rPr>
          <w:sz w:val="16"/>
        </w:rPr>
        <w:t>. Eight months later, President George H.W. Bush signed the Immigration and Nationality Act of 1990 into law, finally lifting the ban on LGBT people immigrating to the United States and opening the door for them to enter the country lawfully.</w:t>
      </w:r>
      <w:r w:rsidR="0090717E" w:rsidRPr="0090717E">
        <w:rPr>
          <w:sz w:val="16"/>
        </w:rPr>
        <w:t xml:space="preserve"> </w:t>
      </w:r>
      <w:r w:rsidRPr="00493E5C">
        <w:rPr>
          <w:rStyle w:val="StyleUnderline"/>
        </w:rPr>
        <w:t xml:space="preserve">While the United States and other countries have made great strides in recognizing the rights of LGBT people in the 25 years since the ban on LGBT immigration was lifted—and since the </w:t>
      </w:r>
      <w:proofErr w:type="spellStart"/>
      <w:r w:rsidRPr="00493E5C">
        <w:rPr>
          <w:rStyle w:val="StyleUnderline"/>
        </w:rPr>
        <w:t>Toboso</w:t>
      </w:r>
      <w:proofErr w:type="spellEnd"/>
      <w:r w:rsidRPr="00493E5C">
        <w:rPr>
          <w:rStyle w:val="StyleUnderline"/>
        </w:rPr>
        <w:t>-Alfonso decision that people fleeing persecution based on their sexual orientation could be eligible for asylum</w:t>
      </w:r>
      <w:r w:rsidRPr="00493E5C">
        <w:rPr>
          <w:rStyle w:val="Emphasis"/>
        </w:rPr>
        <w:t>—</w:t>
      </w:r>
      <w:r w:rsidRPr="00F55A2F">
        <w:rPr>
          <w:rStyle w:val="Emphasis"/>
          <w:highlight w:val="yellow"/>
        </w:rPr>
        <w:t>the LGBT community continues to face widespread persecution around the world, making the United States’ role as a safe haven critical for the safety and well-being of LGBT people worldwide</w:t>
      </w:r>
      <w:r w:rsidRPr="00F55A2F">
        <w:rPr>
          <w:rStyle w:val="StyleUnderline"/>
          <w:highlight w:val="yellow"/>
        </w:rPr>
        <w:t>.</w:t>
      </w:r>
      <w:r w:rsidRPr="0090717E">
        <w:rPr>
          <w:sz w:val="16"/>
        </w:rPr>
        <w:t xml:space="preserve"> But recognizing the right of LGBT people to access the U.S. asylum system is only the first step. More must be done to ensure that this right can be exercised meaningfully.</w:t>
      </w:r>
    </w:p>
    <w:p w14:paraId="31524993" w14:textId="77777777" w:rsidR="004F5199" w:rsidRPr="00493E5C" w:rsidRDefault="004F5199" w:rsidP="004F5199"/>
    <w:p w14:paraId="564814C8" w14:textId="77777777" w:rsidR="000B2DD6" w:rsidRPr="00493E5C" w:rsidRDefault="000B2DD6" w:rsidP="000B2DD6">
      <w:pPr>
        <w:pStyle w:val="Heading2"/>
        <w:rPr>
          <w:rStyle w:val="StyleUnderline"/>
          <w:sz w:val="52"/>
          <w:szCs w:val="52"/>
        </w:rPr>
      </w:pPr>
      <w:r w:rsidRPr="00493E5C">
        <w:rPr>
          <w:rStyle w:val="StyleUnderline"/>
          <w:sz w:val="52"/>
          <w:szCs w:val="52"/>
        </w:rPr>
        <w:t xml:space="preserve">Ethics  </w:t>
      </w:r>
    </w:p>
    <w:p w14:paraId="26521EF7" w14:textId="77777777" w:rsidR="000B2DD6" w:rsidRPr="00493E5C" w:rsidRDefault="000B2DD6" w:rsidP="000B2DD6">
      <w:pPr>
        <w:pStyle w:val="Heading3"/>
      </w:pPr>
      <w:r w:rsidRPr="00493E5C">
        <w:t xml:space="preserve">Ext - moral obligation </w:t>
      </w:r>
    </w:p>
    <w:p w14:paraId="12515314" w14:textId="77777777" w:rsidR="000B2DD6" w:rsidRPr="00493E5C" w:rsidRDefault="000B2DD6" w:rsidP="000B2DD6">
      <w:pPr>
        <w:pStyle w:val="Heading4"/>
        <w:rPr>
          <w:sz w:val="24"/>
        </w:rPr>
      </w:pPr>
      <w:r w:rsidRPr="00493E5C">
        <w:rPr>
          <w:sz w:val="24"/>
        </w:rPr>
        <w:t>The US has an ethical duty to set a model</w:t>
      </w:r>
    </w:p>
    <w:p w14:paraId="54ECDA31" w14:textId="77777777" w:rsidR="000B2DD6" w:rsidRPr="00493E5C" w:rsidRDefault="000B2DD6" w:rsidP="000B2DD6">
      <w:pPr>
        <w:rPr>
          <w:rStyle w:val="Style13ptBold"/>
        </w:rPr>
      </w:pPr>
      <w:r w:rsidRPr="00493E5C">
        <w:rPr>
          <w:rStyle w:val="Style13ptBold"/>
        </w:rPr>
        <w:t>Nava 13</w:t>
      </w:r>
    </w:p>
    <w:p w14:paraId="1D7B5EEC" w14:textId="77777777" w:rsidR="000B2DD6" w:rsidRPr="00493E5C" w:rsidRDefault="000B2DD6" w:rsidP="000B2DD6">
      <w:r w:rsidRPr="00493E5C">
        <w:t>2-18-13 Perry Nava is a student, whose paper was approved and published by Professor Birdsong for a Refugee Seminar. In his paper he describes the  horrors  the Mexican  drug cartels have brought to  many Mexican citizens and proposes how U.S. asylum law might benefit those fleeing cartel persecution. “PERRY NAVA’S CASE FOR MEXICAN ASYLUM SEEKERS FLEEING CARTEL VIOLENCE” http://birdsongslaw.com/2013/02/18/perry-navas-case-mexican-asylum-seekers-fleeing-cartel-violence/</w:t>
      </w:r>
    </w:p>
    <w:p w14:paraId="20F54466" w14:textId="77777777" w:rsidR="000B2DD6" w:rsidRPr="0090717E" w:rsidRDefault="000B2DD6" w:rsidP="00EF5DDB">
      <w:pPr>
        <w:rPr>
          <w:sz w:val="16"/>
        </w:rPr>
      </w:pPr>
      <w:r w:rsidRPr="00F55A2F">
        <w:rPr>
          <w:rStyle w:val="StyleUnderline"/>
          <w:highlight w:val="yellow"/>
        </w:rPr>
        <w:t>A great deal of responsibility accompanies being one of the most powerful nations in the world.  The United States has an undeniably profound – even when indirect – influence on circumstances within foreign countries</w:t>
      </w:r>
      <w:r w:rsidRPr="00493E5C">
        <w:rPr>
          <w:rStyle w:val="StyleUnderline"/>
        </w:rPr>
        <w:t>, but it must also learn to better anticipate the fallout that this influence creates.</w:t>
      </w:r>
      <w:r w:rsidRPr="0090717E">
        <w:rPr>
          <w:sz w:val="16"/>
        </w:rPr>
        <w:t xml:space="preserve">  Approaches that, at first blush, seem to deal almost exclusively with domestic issues send ripples across the globe.  </w:t>
      </w:r>
      <w:r w:rsidRPr="00493E5C">
        <w:rPr>
          <w:rStyle w:val="StyleUnderline"/>
        </w:rPr>
        <w:t xml:space="preserve">Unfortunately, by the time those ripples reach some foreign countries, they will have gathered the momentum of tidal waves. </w:t>
      </w:r>
      <w:r w:rsidRPr="0090717E">
        <w:rPr>
          <w:sz w:val="16"/>
        </w:rPr>
        <w:t xml:space="preserve"> </w:t>
      </w:r>
      <w:r w:rsidRPr="00493E5C">
        <w:rPr>
          <w:rStyle w:val="StyleUnderline"/>
        </w:rPr>
        <w:t>It is no longer enough for the United States to merely look before leaping; it must also consider where to go after landing.  Peering farther down the road is essential to shaping a body of law that will stand the test of time. But the way the United States treats other nations is more than a matter of mere self-interest</w:t>
      </w:r>
      <w:r w:rsidRPr="0090717E">
        <w:rPr>
          <w:sz w:val="16"/>
        </w:rPr>
        <w:t xml:space="preserve">.  Contrary to what Ayn Rand novels might have one think, good deeds are not always fueled by self-interest.  </w:t>
      </w:r>
      <w:r w:rsidRPr="00F55A2F">
        <w:rPr>
          <w:rStyle w:val="StyleUnderline"/>
          <w:highlight w:val="yellow"/>
        </w:rPr>
        <w:t>As long as the United States enjoys its robust political status in the international community, there exists an ethical duty to set a strong example for other nations to follow.  International policies that benefit an international community protect the interest of humanity as a whole</w:t>
      </w:r>
      <w:r w:rsidRPr="00493E5C">
        <w:rPr>
          <w:rStyle w:val="StyleUnderline"/>
        </w:rPr>
        <w:t xml:space="preserve">. </w:t>
      </w:r>
      <w:r w:rsidRPr="00F55A2F">
        <w:rPr>
          <w:rStyle w:val="StyleUnderline"/>
          <w:highlight w:val="yellow"/>
        </w:rPr>
        <w:t>The question of whether to offer asylum to a broader range of people should not hinge on what can be gained; furthermore, asylum should not treated as some sort of political bargaining chip</w:t>
      </w:r>
      <w:r w:rsidRPr="0090717E">
        <w:rPr>
          <w:sz w:val="16"/>
        </w:rPr>
        <w:t xml:space="preserve"> </w:t>
      </w:r>
    </w:p>
    <w:p w14:paraId="0928AAC8" w14:textId="38F0A552" w:rsidR="00F850E6" w:rsidRPr="00493E5C" w:rsidRDefault="00233BCC" w:rsidP="00F850E6">
      <w:pPr>
        <w:pStyle w:val="Heading2"/>
      </w:pPr>
      <w:r>
        <w:t>Ethics</w:t>
      </w:r>
      <w:r w:rsidR="00F850E6" w:rsidRPr="00493E5C">
        <w:t xml:space="preserve"> framing</w:t>
      </w:r>
    </w:p>
    <w:p w14:paraId="782C72A0" w14:textId="77777777" w:rsidR="00F850E6" w:rsidRPr="00493E5C" w:rsidRDefault="00F850E6" w:rsidP="00F850E6">
      <w:pPr>
        <w:pStyle w:val="Heading3"/>
      </w:pPr>
      <w:r w:rsidRPr="00493E5C">
        <w:t xml:space="preserve">Ext - rights framing </w:t>
      </w:r>
    </w:p>
    <w:p w14:paraId="5C365843" w14:textId="3320C4B2" w:rsidR="00F850E6" w:rsidRPr="00493E5C" w:rsidRDefault="00F850E6" w:rsidP="00F850E6">
      <w:pPr>
        <w:pStyle w:val="Heading4"/>
      </w:pPr>
      <w:r w:rsidRPr="00493E5C">
        <w:t>Rights are an absolute good</w:t>
      </w:r>
      <w:r w:rsidR="00EF5DDB">
        <w:t xml:space="preserve">, and access </w:t>
      </w:r>
      <w:proofErr w:type="spellStart"/>
      <w:r w:rsidR="00EF5DDB">
        <w:t>util</w:t>
      </w:r>
      <w:proofErr w:type="spellEnd"/>
      <w:r w:rsidR="00EF5DDB">
        <w:t xml:space="preserve"> framing </w:t>
      </w:r>
    </w:p>
    <w:p w14:paraId="2BE4F129" w14:textId="77777777" w:rsidR="00F850E6" w:rsidRPr="00493E5C" w:rsidRDefault="00F850E6" w:rsidP="00F850E6">
      <w:r w:rsidRPr="00493E5C">
        <w:rPr>
          <w:rStyle w:val="Style13ptBold"/>
        </w:rPr>
        <w:t>Human Rights Watch ‘97</w:t>
      </w:r>
      <w:r w:rsidRPr="00493E5C">
        <w:t xml:space="preserve"> </w:t>
      </w:r>
    </w:p>
    <w:p w14:paraId="09047E2D" w14:textId="77777777" w:rsidR="00F850E6" w:rsidRPr="00493E5C" w:rsidRDefault="00F850E6" w:rsidP="00F850E6">
      <w:pPr>
        <w:rPr>
          <w:sz w:val="18"/>
          <w:szCs w:val="18"/>
        </w:rPr>
      </w:pPr>
      <w:r w:rsidRPr="00493E5C">
        <w:rPr>
          <w:sz w:val="18"/>
          <w:szCs w:val="18"/>
        </w:rPr>
        <w:t xml:space="preserve">“An Introduction to the Human Rights Movement,” 1997, </w:t>
      </w:r>
      <w:hyperlink r:id="rId25" w:history="1">
        <w:r w:rsidRPr="00493E5C">
          <w:rPr>
            <w:rStyle w:val="Hyperlink"/>
            <w:sz w:val="18"/>
            <w:szCs w:val="18"/>
          </w:rPr>
          <w:t>http://www.hrweb.org/intro.html</w:t>
        </w:r>
      </w:hyperlink>
      <w:r w:rsidRPr="00493E5C">
        <w:rPr>
          <w:sz w:val="18"/>
          <w:szCs w:val="18"/>
        </w:rPr>
        <w:t>.</w:t>
      </w:r>
    </w:p>
    <w:p w14:paraId="0C693461" w14:textId="77777777" w:rsidR="00F850E6" w:rsidRPr="00493E5C" w:rsidRDefault="00F850E6" w:rsidP="00F850E6">
      <w:pPr>
        <w:rPr>
          <w:sz w:val="16"/>
        </w:rPr>
      </w:pPr>
      <w:r w:rsidRPr="00F55A2F">
        <w:rPr>
          <w:rStyle w:val="StyleUnderline"/>
          <w:highlight w:val="yellow"/>
        </w:rPr>
        <w:t>Whereas disregard and contempt for human rights have resulted in barbarous acts which have outraged the conscience of [hu]mankind</w:t>
      </w:r>
      <w:r w:rsidRPr="00F55A2F">
        <w:rPr>
          <w:sz w:val="16"/>
          <w:highlight w:val="yellow"/>
        </w:rPr>
        <w:t xml:space="preserve">, </w:t>
      </w:r>
      <w:r w:rsidRPr="00F55A2F">
        <w:rPr>
          <w:rStyle w:val="StyleUnderline"/>
          <w:highlight w:val="yellow"/>
        </w:rPr>
        <w:t>and the advent of a world in which human beings shall enjoy freedom</w:t>
      </w:r>
      <w:r w:rsidRPr="00493E5C">
        <w:rPr>
          <w:rStyle w:val="StyleUnderline"/>
        </w:rPr>
        <w:t xml:space="preserve"> </w:t>
      </w:r>
      <w:r w:rsidRPr="00493E5C">
        <w:rPr>
          <w:sz w:val="16"/>
        </w:rPr>
        <w:t xml:space="preserve">of speech and belief and freedom from fear and want has been proclaimed as the highest aspiration of the common people, </w:t>
      </w:r>
      <w:r w:rsidRPr="00493E5C">
        <w:rPr>
          <w:rStyle w:val="StyleUnderline"/>
        </w:rPr>
        <w:t>Whereas it is essential</w:t>
      </w:r>
      <w:r w:rsidRPr="00493E5C">
        <w:rPr>
          <w:sz w:val="16"/>
        </w:rPr>
        <w:t xml:space="preserve">, if man is not to be compelled to have recourse, as a last resort, </w:t>
      </w:r>
      <w:r w:rsidRPr="00493E5C">
        <w:rPr>
          <w:rStyle w:val="StyleUnderline"/>
        </w:rPr>
        <w:t xml:space="preserve">to rebellion against tyranny and oppression, that human rights should be protected by the rule of law... These are the </w:t>
      </w:r>
      <w:r w:rsidRPr="00493E5C">
        <w:rPr>
          <w:sz w:val="16"/>
        </w:rPr>
        <w:t xml:space="preserve">second and third </w:t>
      </w:r>
      <w:r w:rsidRPr="00493E5C">
        <w:rPr>
          <w:rStyle w:val="StyleUnderline"/>
        </w:rPr>
        <w:t>paragraphs of the preamble to the Universal Declaration of Human Rights</w:t>
      </w:r>
      <w:r w:rsidRPr="00493E5C">
        <w:rPr>
          <w:sz w:val="16"/>
        </w:rPr>
        <w:t xml:space="preserve"> (UDHR), adopted by the United Nations General Assembly on December 10, 1948 without a dissenting vote. It is the first multinational declaration mentioning human rights by name, and the human rights movement has largely adopted it as a charter. I'm quoting them here because </w:t>
      </w:r>
      <w:r w:rsidRPr="00493E5C">
        <w:rPr>
          <w:rStyle w:val="StyleUnderline"/>
        </w:rPr>
        <w:t>it states</w:t>
      </w:r>
      <w:r w:rsidRPr="00493E5C">
        <w:rPr>
          <w:sz w:val="16"/>
        </w:rPr>
        <w:t xml:space="preserve"> as well or better than anything I've read </w:t>
      </w:r>
      <w:r w:rsidRPr="00493E5C">
        <w:rPr>
          <w:rStyle w:val="StyleUnderline"/>
        </w:rPr>
        <w:t>what human rights are and why they are important. The</w:t>
      </w:r>
      <w:r w:rsidRPr="00493E5C">
        <w:rPr>
          <w:sz w:val="16"/>
        </w:rPr>
        <w:t xml:space="preserve"> United Nations Charter, Universal </w:t>
      </w:r>
      <w:r w:rsidRPr="00493E5C">
        <w:rPr>
          <w:rStyle w:val="StyleUnderline"/>
        </w:rPr>
        <w:t>Declaration</w:t>
      </w:r>
      <w:r w:rsidRPr="00493E5C">
        <w:rPr>
          <w:sz w:val="16"/>
        </w:rPr>
        <w:t xml:space="preserve"> of Human Rights, and UN Human Rights </w:t>
      </w:r>
      <w:proofErr w:type="spellStart"/>
      <w:r w:rsidRPr="00493E5C">
        <w:rPr>
          <w:rStyle w:val="StyleUnderline"/>
        </w:rPr>
        <w:t>convenants</w:t>
      </w:r>
      <w:proofErr w:type="spellEnd"/>
      <w:r w:rsidRPr="00493E5C">
        <w:rPr>
          <w:rStyle w:val="StyleUnderline"/>
        </w:rPr>
        <w:t xml:space="preserve"> were written and implemented in the aftermath of the Holocaust</w:t>
      </w:r>
      <w:r w:rsidRPr="00493E5C">
        <w:rPr>
          <w:sz w:val="16"/>
        </w:rPr>
        <w:t xml:space="preserve">, revelations coming from the Nuremberg war crimes trials, the Bataan Death March, the atomic bomb, and other horrors smaller in magnitude but not in impact on the individuals they affected. </w:t>
      </w:r>
      <w:r w:rsidRPr="00493E5C">
        <w:rPr>
          <w:rStyle w:val="StyleUnderline"/>
        </w:rPr>
        <w:t xml:space="preserve">A whole lot of people in a number of countries had a crisis of conscience and found they could no longer look the other way while tyrants jailed, tortured, and killed their neighbors. </w:t>
      </w:r>
      <w:r w:rsidRPr="00493E5C">
        <w:rPr>
          <w:sz w:val="16"/>
        </w:rPr>
        <w:t xml:space="preserve">In Germany, the Nazis first came for the communists, and I did not speak up, because I was not a Communist. Then they came for the Jews, and I did not speak up, because I was not a Jew. Then they came for the trade unionists, and I did not speak up, because I was not a trade unionist. Then they came for the Catholics, and I did not speak up, because I was not a Catholic. Then they came for me... and by that time, there was no one to speak up for anyone. -- Martin </w:t>
      </w:r>
      <w:proofErr w:type="spellStart"/>
      <w:r w:rsidRPr="00493E5C">
        <w:rPr>
          <w:sz w:val="16"/>
        </w:rPr>
        <w:t>Niemoeller</w:t>
      </w:r>
      <w:proofErr w:type="spellEnd"/>
      <w:r w:rsidRPr="00493E5C">
        <w:rPr>
          <w:sz w:val="16"/>
        </w:rPr>
        <w:t xml:space="preserve">, Pastor, German Evangelical (Lutheran) Church </w:t>
      </w:r>
      <w:r w:rsidRPr="00493E5C">
        <w:rPr>
          <w:rStyle w:val="StyleUnderline"/>
        </w:rPr>
        <w:t>Many</w:t>
      </w:r>
      <w:r w:rsidRPr="00493E5C">
        <w:rPr>
          <w:sz w:val="16"/>
        </w:rPr>
        <w:t xml:space="preserve"> also </w:t>
      </w:r>
      <w:r w:rsidRPr="00F55A2F">
        <w:rPr>
          <w:rStyle w:val="StyleUnderline"/>
          <w:highlight w:val="yellow"/>
        </w:rPr>
        <w:t>r</w:t>
      </w:r>
      <w:r w:rsidRPr="00EF5DDB">
        <w:rPr>
          <w:rStyle w:val="StyleUnderline"/>
        </w:rPr>
        <w:t xml:space="preserve">ealized that </w:t>
      </w:r>
      <w:r w:rsidRPr="00F55A2F">
        <w:rPr>
          <w:rStyle w:val="StyleUnderline"/>
          <w:highlight w:val="yellow"/>
        </w:rPr>
        <w:t xml:space="preserve">advances in technology and changes in social structures had </w:t>
      </w:r>
      <w:r w:rsidRPr="00F55A2F">
        <w:rPr>
          <w:rStyle w:val="Emphasis"/>
          <w:highlight w:val="yellow"/>
        </w:rPr>
        <w:t>rendered</w:t>
      </w:r>
      <w:r w:rsidRPr="00F55A2F">
        <w:rPr>
          <w:rStyle w:val="StyleUnderline"/>
          <w:highlight w:val="yellow"/>
        </w:rPr>
        <w:t xml:space="preserve"> </w:t>
      </w:r>
      <w:r w:rsidRPr="00F55A2F">
        <w:rPr>
          <w:rStyle w:val="Emphasis"/>
          <w:highlight w:val="yellow"/>
        </w:rPr>
        <w:t>war</w:t>
      </w:r>
      <w:r w:rsidRPr="00F55A2F">
        <w:rPr>
          <w:rStyle w:val="StyleUnderline"/>
          <w:highlight w:val="yellow"/>
        </w:rPr>
        <w:t xml:space="preserve"> </w:t>
      </w:r>
      <w:r w:rsidRPr="00F55A2F">
        <w:rPr>
          <w:rStyle w:val="Emphasis"/>
          <w:highlight w:val="yellow"/>
        </w:rPr>
        <w:t>a threat to the continued existence of the human race.</w:t>
      </w:r>
      <w:r w:rsidRPr="00F55A2F">
        <w:rPr>
          <w:sz w:val="16"/>
          <w:highlight w:val="yellow"/>
        </w:rPr>
        <w:t xml:space="preserve"> </w:t>
      </w:r>
      <w:r w:rsidRPr="00F55A2F">
        <w:rPr>
          <w:rStyle w:val="StyleUnderline"/>
          <w:highlight w:val="yellow"/>
        </w:rPr>
        <w:t>Large numbers of people</w:t>
      </w:r>
      <w:r w:rsidRPr="00493E5C">
        <w:rPr>
          <w:sz w:val="16"/>
        </w:rPr>
        <w:t xml:space="preserve"> in many countries </w:t>
      </w:r>
      <w:r w:rsidRPr="00F55A2F">
        <w:rPr>
          <w:rStyle w:val="StyleUnderline"/>
          <w:highlight w:val="yellow"/>
        </w:rPr>
        <w:t>lived under the control of tyrants, having no recourse but war to relieve</w:t>
      </w:r>
      <w:r w:rsidRPr="00493E5C">
        <w:rPr>
          <w:rStyle w:val="StyleUnderline"/>
        </w:rPr>
        <w:t xml:space="preserve"> </w:t>
      </w:r>
      <w:r w:rsidRPr="00493E5C">
        <w:rPr>
          <w:sz w:val="16"/>
        </w:rPr>
        <w:t xml:space="preserve">often </w:t>
      </w:r>
      <w:r w:rsidRPr="00493E5C">
        <w:rPr>
          <w:rStyle w:val="StyleUnderline"/>
        </w:rPr>
        <w:t>intolerable living conditions</w:t>
      </w:r>
      <w:r w:rsidRPr="00493E5C">
        <w:rPr>
          <w:sz w:val="16"/>
        </w:rPr>
        <w:t xml:space="preserve">. </w:t>
      </w:r>
      <w:r w:rsidRPr="00493E5C">
        <w:rPr>
          <w:rStyle w:val="StyleUnderline"/>
        </w:rPr>
        <w:t>Unless some way was found to relieve</w:t>
      </w:r>
      <w:r w:rsidRPr="00493E5C">
        <w:rPr>
          <w:sz w:val="16"/>
        </w:rPr>
        <w:t xml:space="preserve"> the lot of </w:t>
      </w:r>
      <w:r w:rsidRPr="00493E5C">
        <w:rPr>
          <w:rStyle w:val="StyleUnderline"/>
        </w:rPr>
        <w:t xml:space="preserve">these people, they could </w:t>
      </w:r>
      <w:r w:rsidRPr="00F55A2F">
        <w:rPr>
          <w:rStyle w:val="StyleUnderline"/>
          <w:highlight w:val="yellow"/>
        </w:rPr>
        <w:t>revolt</w:t>
      </w:r>
      <w:r w:rsidRPr="00493E5C">
        <w:rPr>
          <w:rStyle w:val="StyleUnderline"/>
        </w:rPr>
        <w:t xml:space="preserve"> and become </w:t>
      </w:r>
      <w:r w:rsidRPr="00F55A2F">
        <w:rPr>
          <w:rStyle w:val="StyleUnderline"/>
          <w:highlight w:val="yellow"/>
        </w:rPr>
        <w:t xml:space="preserve">the </w:t>
      </w:r>
      <w:r w:rsidRPr="00F55A2F">
        <w:rPr>
          <w:rStyle w:val="Emphasis"/>
          <w:highlight w:val="yellow"/>
        </w:rPr>
        <w:t>catalyst</w:t>
      </w:r>
      <w:r w:rsidRPr="00F55A2F">
        <w:rPr>
          <w:rStyle w:val="StyleUnderline"/>
          <w:highlight w:val="yellow"/>
        </w:rPr>
        <w:t xml:space="preserve"> for another </w:t>
      </w:r>
      <w:r w:rsidRPr="00F55A2F">
        <w:rPr>
          <w:rStyle w:val="Emphasis"/>
          <w:highlight w:val="yellow"/>
        </w:rPr>
        <w:t>wide-scale</w:t>
      </w:r>
      <w:r w:rsidRPr="00F55A2F">
        <w:rPr>
          <w:rStyle w:val="StyleUnderline"/>
          <w:highlight w:val="yellow"/>
        </w:rPr>
        <w:t xml:space="preserve"> and possibly nuclear</w:t>
      </w:r>
      <w:r w:rsidRPr="00493E5C">
        <w:rPr>
          <w:rStyle w:val="StyleUnderline"/>
        </w:rPr>
        <w:t xml:space="preserve"> war</w:t>
      </w:r>
      <w:r w:rsidRPr="00493E5C">
        <w:rPr>
          <w:sz w:val="16"/>
        </w:rPr>
        <w:t xml:space="preserve">. For perhaps the first time, </w:t>
      </w:r>
      <w:r w:rsidRPr="00493E5C">
        <w:rPr>
          <w:rStyle w:val="StyleUnderline"/>
        </w:rPr>
        <w:t>representatives from</w:t>
      </w:r>
      <w:r w:rsidRPr="00493E5C">
        <w:rPr>
          <w:sz w:val="16"/>
        </w:rPr>
        <w:t xml:space="preserve"> </w:t>
      </w:r>
      <w:r w:rsidRPr="00493E5C">
        <w:rPr>
          <w:rStyle w:val="StyleUnderline"/>
        </w:rPr>
        <w:t>the majority of governments</w:t>
      </w:r>
      <w:r w:rsidRPr="00493E5C">
        <w:rPr>
          <w:sz w:val="16"/>
        </w:rPr>
        <w:t xml:space="preserve"> in the world </w:t>
      </w:r>
      <w:r w:rsidRPr="00493E5C">
        <w:rPr>
          <w:rStyle w:val="StyleUnderline"/>
        </w:rPr>
        <w:t xml:space="preserve">came to the conclusion that basic </w:t>
      </w:r>
      <w:r w:rsidRPr="00F55A2F">
        <w:rPr>
          <w:rStyle w:val="StyleUnderline"/>
          <w:highlight w:val="yellow"/>
        </w:rPr>
        <w:t>human rights must be protected</w:t>
      </w:r>
      <w:r w:rsidRPr="00F55A2F">
        <w:rPr>
          <w:sz w:val="16"/>
          <w:highlight w:val="yellow"/>
        </w:rPr>
        <w:t>,</w:t>
      </w:r>
      <w:r w:rsidRPr="00493E5C">
        <w:rPr>
          <w:sz w:val="16"/>
        </w:rPr>
        <w:t xml:space="preserve"> not only for the sake of the individuals and countries involved, but </w:t>
      </w:r>
      <w:r w:rsidRPr="00F55A2F">
        <w:rPr>
          <w:rStyle w:val="Emphasis"/>
          <w:highlight w:val="yellow"/>
        </w:rPr>
        <w:t>to preserve the human race</w:t>
      </w:r>
      <w:r w:rsidRPr="00493E5C">
        <w:rPr>
          <w:sz w:val="16"/>
        </w:rPr>
        <w:t>. Every gun that is made, every warship launched, every rocket fired signifies in the final sense, a theft from those who hunger and are not fed, those who are cold and are not clothed. This world in arms is not spending money alone. It is spending the sweat of its laborers, the genius of its scientists, the hopes of its children. This is not a way of life at all in any true sense. Under the clouds of war, it is humanity hanging on a cross of iron. -- Dwight D. Eisenhower President of the United States "I know not with what weapons World War III will be fought, but World War IV will be fought with sticks and stones." -- Albert Einstein</w:t>
      </w:r>
    </w:p>
    <w:p w14:paraId="3B0B3146" w14:textId="77777777" w:rsidR="00F850E6" w:rsidRPr="00493E5C" w:rsidRDefault="00F850E6" w:rsidP="00F850E6">
      <w:pPr>
        <w:rPr>
          <w:sz w:val="16"/>
        </w:rPr>
      </w:pPr>
    </w:p>
    <w:p w14:paraId="376E2192" w14:textId="77777777" w:rsidR="00F850E6" w:rsidRPr="00493E5C" w:rsidRDefault="00F850E6" w:rsidP="00F850E6">
      <w:pPr>
        <w:pStyle w:val="Heading4"/>
      </w:pPr>
      <w:r w:rsidRPr="00493E5C">
        <w:t>Human Rights create frameworks that improve the world</w:t>
      </w:r>
    </w:p>
    <w:p w14:paraId="170AC166" w14:textId="77777777" w:rsidR="00F850E6" w:rsidRPr="00493E5C" w:rsidRDefault="00F850E6" w:rsidP="00F850E6">
      <w:pPr>
        <w:rPr>
          <w:rStyle w:val="Style13ptBold"/>
        </w:rPr>
      </w:pPr>
      <w:r w:rsidRPr="00493E5C">
        <w:rPr>
          <w:rStyle w:val="Style13ptBold"/>
        </w:rPr>
        <w:t>Shattuck ‘94</w:t>
      </w:r>
    </w:p>
    <w:p w14:paraId="12AA13FD" w14:textId="77777777" w:rsidR="00F850E6" w:rsidRPr="00493E5C" w:rsidRDefault="00F850E6" w:rsidP="00F850E6">
      <w:pPr>
        <w:rPr>
          <w:sz w:val="18"/>
          <w:szCs w:val="18"/>
        </w:rPr>
      </w:pPr>
      <w:r w:rsidRPr="00493E5C">
        <w:rPr>
          <w:sz w:val="18"/>
          <w:szCs w:val="18"/>
        </w:rPr>
        <w:t>John Shattuck, Former Assistant Secretary of State, 94, Federal News Service, “AT THE WOMEN'S NATIONAL DEMOCRATIC CLUB,” 9/14/64.</w:t>
      </w:r>
    </w:p>
    <w:p w14:paraId="21CD91A6" w14:textId="77777777" w:rsidR="00F850E6" w:rsidRPr="00493E5C" w:rsidRDefault="00F850E6" w:rsidP="00F850E6">
      <w:pPr>
        <w:rPr>
          <w:rStyle w:val="StyleUnderline"/>
        </w:rPr>
      </w:pPr>
      <w:r w:rsidRPr="00493E5C">
        <w:rPr>
          <w:sz w:val="16"/>
        </w:rPr>
        <w:t xml:space="preserve">On the disintegration side, </w:t>
      </w:r>
      <w:r w:rsidRPr="00493E5C">
        <w:rPr>
          <w:rStyle w:val="StyleUnderline"/>
        </w:rPr>
        <w:t>we are witnessing ugly and violent racial, ethnic and religious class conflict</w:t>
      </w:r>
      <w:r w:rsidRPr="00493E5C">
        <w:rPr>
          <w:sz w:val="16"/>
        </w:rPr>
        <w:t xml:space="preserve"> in Haiti, in Bosnia, in Central Asia, in Africa, most horribly in Rwanda -- all places where I have traveled in recent months and witnessed unspeakable suffering and abuses of the most fundamental rights. </w:t>
      </w:r>
      <w:r w:rsidRPr="00F55A2F">
        <w:rPr>
          <w:rStyle w:val="StyleUnderline"/>
          <w:highlight w:val="yellow"/>
        </w:rPr>
        <w:t>The new global community has yet to develop an adequate response to t</w:t>
      </w:r>
      <w:r w:rsidRPr="00EF5DDB">
        <w:rPr>
          <w:rStyle w:val="StyleUnderline"/>
        </w:rPr>
        <w:t>hese</w:t>
      </w:r>
      <w:r w:rsidRPr="00493E5C">
        <w:rPr>
          <w:rStyle w:val="StyleUnderline"/>
        </w:rPr>
        <w:t xml:space="preserve"> </w:t>
      </w:r>
      <w:r w:rsidRPr="00F55A2F">
        <w:rPr>
          <w:rStyle w:val="StyleUnderline"/>
          <w:highlight w:val="yellow"/>
        </w:rPr>
        <w:t>horrors</w:t>
      </w:r>
      <w:r w:rsidRPr="00493E5C">
        <w:rPr>
          <w:rStyle w:val="StyleUnderline"/>
        </w:rPr>
        <w:t>.</w:t>
      </w:r>
      <w:r w:rsidRPr="00493E5C">
        <w:rPr>
          <w:sz w:val="16"/>
        </w:rPr>
        <w:t xml:space="preserve"> </w:t>
      </w:r>
      <w:r w:rsidRPr="00493E5C">
        <w:rPr>
          <w:rStyle w:val="StyleUnderline"/>
        </w:rPr>
        <w:t>We must intensify our search for new ways of holding individuals and governments accountable for gross human rights violatio</w:t>
      </w:r>
      <w:r w:rsidRPr="00493E5C">
        <w:rPr>
          <w:sz w:val="16"/>
        </w:rPr>
        <w:t xml:space="preserve">ns, </w:t>
      </w:r>
      <w:r w:rsidRPr="00493E5C">
        <w:rPr>
          <w:rStyle w:val="StyleUnderline"/>
        </w:rPr>
        <w:t>for new ways of anticipating and preventing conflicts</w:t>
      </w:r>
      <w:r w:rsidRPr="00493E5C">
        <w:rPr>
          <w:sz w:val="16"/>
        </w:rPr>
        <w:t xml:space="preserve"> before they spiral into uncontrollable violence and reprisal, </w:t>
      </w:r>
      <w:r w:rsidRPr="00493E5C">
        <w:rPr>
          <w:rStyle w:val="StyleUnderline"/>
        </w:rPr>
        <w:t>for new ways of mobilizing the international community to address an avalanche of humanitarian crises</w:t>
      </w:r>
      <w:r w:rsidRPr="00493E5C">
        <w:rPr>
          <w:sz w:val="16"/>
        </w:rPr>
        <w:t>.  These are daunting tasks. Why then has the Clinton administration made protecting human rights and promoting democracy such a major theme in our foreign policy</w:t>
      </w:r>
      <w:r w:rsidRPr="00F55A2F">
        <w:rPr>
          <w:sz w:val="16"/>
          <w:highlight w:val="yellow"/>
        </w:rPr>
        <w:t xml:space="preserve">? </w:t>
      </w:r>
      <w:r w:rsidRPr="00F55A2F">
        <w:rPr>
          <w:rStyle w:val="StyleUnderline"/>
          <w:highlight w:val="yellow"/>
        </w:rPr>
        <w:t>The answer</w:t>
      </w:r>
      <w:r w:rsidRPr="00493E5C">
        <w:rPr>
          <w:sz w:val="16"/>
        </w:rPr>
        <w:t xml:space="preserve"> I think </w:t>
      </w:r>
      <w:r w:rsidRPr="00F55A2F">
        <w:rPr>
          <w:rStyle w:val="StyleUnderline"/>
          <w:highlight w:val="yellow"/>
        </w:rPr>
        <w:t>lies not only in our values, which could be reason enough, but in the strategic benefits to the United States of a policy that emphasizes our values</w:t>
      </w:r>
      <w:r w:rsidRPr="00493E5C">
        <w:rPr>
          <w:sz w:val="16"/>
        </w:rPr>
        <w:t xml:space="preserve">. We know from historical experience that democracies are more likely than other forms of government to respect human rights, to settle conflicts peacefully, to observe international and honor agreements, to go to war with each other with great reluctance, to respect rights of ethnical, racial and religious minorities living within their borders, and to provide the social and political basis for free market economics.  In South Africa, in the Middle East, and now remarkably perhaps even in Northern Ireland, </w:t>
      </w:r>
      <w:r w:rsidRPr="00493E5C">
        <w:rPr>
          <w:rStyle w:val="StyleUnderline"/>
        </w:rPr>
        <w:t>the resolution of conflict and the broadening of political participation is releasing great economic and social energies that can provide better lives for all the people of these long-suffering regions. By contrast, the costs to the world of repressive governments are painfully clear</w:t>
      </w:r>
      <w:r w:rsidRPr="00493E5C">
        <w:rPr>
          <w:sz w:val="16"/>
        </w:rPr>
        <w:t xml:space="preserve">. In the 20th century, the number of people killed by their own governments under authoritarian regimes is four times the number killed in all of this century's wars combined. Repression pushes refugees across the borders and triggers wars. </w:t>
      </w:r>
      <w:r w:rsidRPr="00F55A2F">
        <w:rPr>
          <w:rStyle w:val="StyleUnderline"/>
          <w:highlight w:val="yellow"/>
        </w:rPr>
        <w:t>Unaccountable governments are heedless of environmental destruction, as witnessed by Chernobyl and the ecological nightmares of Eastern Europe.</w:t>
      </w:r>
    </w:p>
    <w:p w14:paraId="665964BE" w14:textId="77777777" w:rsidR="00F850E6" w:rsidRPr="00493E5C" w:rsidRDefault="00F850E6" w:rsidP="00F850E6"/>
    <w:p w14:paraId="35FD4892" w14:textId="6FCE4357" w:rsidR="008B5778" w:rsidRPr="008B5778" w:rsidRDefault="008B5778" w:rsidP="008B5778">
      <w:pPr>
        <w:pStyle w:val="Heading1"/>
        <w:rPr>
          <w:lang w:val="es-US"/>
        </w:rPr>
      </w:pPr>
      <w:r w:rsidRPr="008B5778">
        <w:rPr>
          <w:lang w:val="es-US"/>
        </w:rPr>
        <w:t>**</w:t>
      </w:r>
      <w:r>
        <w:rPr>
          <w:lang w:val="es-US"/>
        </w:rPr>
        <w:t>*AFF OFFCASE</w:t>
      </w:r>
    </w:p>
    <w:p w14:paraId="07F017DA" w14:textId="77777777" w:rsidR="008B5778" w:rsidRPr="008B5778" w:rsidRDefault="008B5778" w:rsidP="008B5778">
      <w:pPr>
        <w:rPr>
          <w:lang w:val="es-US"/>
        </w:rPr>
      </w:pPr>
    </w:p>
    <w:p w14:paraId="5B284B0B" w14:textId="77777777" w:rsidR="008B5778" w:rsidRDefault="008B5778" w:rsidP="008B5778">
      <w:pPr>
        <w:pStyle w:val="Heading2"/>
        <w:rPr>
          <w:lang w:val="es-US"/>
        </w:rPr>
      </w:pPr>
      <w:r w:rsidRPr="00BF2199">
        <w:rPr>
          <w:lang w:val="es-US"/>
        </w:rPr>
        <w:t>Econ DA</w:t>
      </w:r>
    </w:p>
    <w:p w14:paraId="33D3C428" w14:textId="77777777" w:rsidR="008B5778" w:rsidRPr="00BF2199" w:rsidRDefault="008B5778" w:rsidP="008B5778">
      <w:pPr>
        <w:pStyle w:val="Heading3"/>
        <w:rPr>
          <w:lang w:val="es-US"/>
        </w:rPr>
      </w:pPr>
      <w:r w:rsidRPr="00BF2199">
        <w:rPr>
          <w:lang w:val="es-US"/>
        </w:rPr>
        <w:t xml:space="preserve">2ac – no link / turn </w:t>
      </w:r>
    </w:p>
    <w:p w14:paraId="5E19003B" w14:textId="77777777" w:rsidR="008B5778" w:rsidRPr="00154949" w:rsidRDefault="008B5778" w:rsidP="008B5778">
      <w:pPr>
        <w:pStyle w:val="Heading4"/>
      </w:pPr>
      <w:r>
        <w:t xml:space="preserve">Asylum Seekers and Refugees improve the economy of home countries by decreasing unemployment rates and their current country through taxes, etc.  </w:t>
      </w:r>
    </w:p>
    <w:p w14:paraId="02F3642E" w14:textId="64F45556" w:rsidR="008B5778" w:rsidRPr="00154949" w:rsidRDefault="008B5778" w:rsidP="008B5778">
      <w:proofErr w:type="spellStart"/>
      <w:r w:rsidRPr="00154949">
        <w:rPr>
          <w:rStyle w:val="Style13ptBold"/>
        </w:rPr>
        <w:t>Maxmen</w:t>
      </w:r>
      <w:proofErr w:type="spellEnd"/>
      <w:r w:rsidRPr="00154949">
        <w:rPr>
          <w:rStyle w:val="Style13ptBold"/>
        </w:rPr>
        <w:t>, 18’ (</w:t>
      </w:r>
      <w:r w:rsidRPr="00435A11">
        <w:rPr>
          <w:rStyle w:val="Style13ptBold"/>
          <w:b w:val="0"/>
        </w:rPr>
        <w:t xml:space="preserve">Amy, awarded the Best American Science and Nature Writing 2015. PhD from Harvard University in evolutionary biology, “Migrants and refugees are good for economies” June 20th, 2018, </w:t>
      </w:r>
      <w:hyperlink r:id="rId26" w:history="1">
        <w:r w:rsidRPr="00435A11">
          <w:rPr>
            <w:rStyle w:val="Style13ptBold"/>
            <w:b w:val="0"/>
          </w:rPr>
          <w:t>https://www.nature.com/articles/d41586-018-05507-0</w:t>
        </w:r>
      </w:hyperlink>
      <w:r w:rsidRPr="00435A11">
        <w:rPr>
          <w:rStyle w:val="Style13ptBold"/>
          <w:b w:val="0"/>
        </w:rPr>
        <w:t xml:space="preserve">) ME </w:t>
      </w:r>
    </w:p>
    <w:p w14:paraId="5B96E036" w14:textId="74DF56ED" w:rsidR="008B5778" w:rsidRPr="0090717E" w:rsidRDefault="008B5778" w:rsidP="008B5778">
      <w:pPr>
        <w:rPr>
          <w:sz w:val="16"/>
        </w:rPr>
      </w:pPr>
      <w:r w:rsidRPr="00F55A2F">
        <w:rPr>
          <w:highlight w:val="yellow"/>
          <w:u w:val="single"/>
        </w:rPr>
        <w:t>Refugees and migrants searching for safe havens and opportunities benefit their host nations’ economies within five years of arrival</w:t>
      </w:r>
      <w:r w:rsidRPr="0090717E">
        <w:rPr>
          <w:sz w:val="16"/>
        </w:rPr>
        <w:t>, suggests an analysis of 30 years of data from 15 countries in Western Europe.</w:t>
      </w:r>
      <w:r w:rsidR="0090717E" w:rsidRPr="0090717E">
        <w:rPr>
          <w:sz w:val="16"/>
        </w:rPr>
        <w:t xml:space="preserve"> </w:t>
      </w:r>
      <w:r w:rsidRPr="0090717E">
        <w:rPr>
          <w:sz w:val="16"/>
        </w:rPr>
        <w:t>What the numbers say about refugees</w:t>
      </w:r>
      <w:r w:rsidR="0090717E" w:rsidRPr="0090717E">
        <w:rPr>
          <w:sz w:val="16"/>
        </w:rPr>
        <w:t xml:space="preserve"> </w:t>
      </w:r>
      <w:r w:rsidRPr="0090717E">
        <w:rPr>
          <w:sz w:val="16"/>
        </w:rPr>
        <w:t xml:space="preserve">The study finds that soon after a spike in migration, the </w:t>
      </w:r>
      <w:r w:rsidRPr="00F55A2F">
        <w:rPr>
          <w:highlight w:val="yellow"/>
          <w:u w:val="single"/>
        </w:rPr>
        <w:t>overall strength and sustainability of the country’s economy improves and unemployment rates drop</w:t>
      </w:r>
      <w:r w:rsidRPr="0090717E">
        <w:rPr>
          <w:sz w:val="16"/>
        </w:rPr>
        <w:t xml:space="preserve">. Its conclusions </w:t>
      </w:r>
      <w:r w:rsidRPr="00524F6C">
        <w:rPr>
          <w:u w:val="single"/>
        </w:rPr>
        <w:t>contradict the idea that refugees place an excessive financial burden on a country by sucking up public resources</w:t>
      </w:r>
      <w:r w:rsidRPr="0090717E">
        <w:rPr>
          <w:sz w:val="16"/>
        </w:rPr>
        <w:t>. The study was published1 in Science Advances on 20 June.</w:t>
      </w:r>
      <w:r w:rsidR="0090717E" w:rsidRPr="0090717E">
        <w:rPr>
          <w:sz w:val="16"/>
        </w:rPr>
        <w:t xml:space="preserve"> </w:t>
      </w:r>
      <w:r w:rsidRPr="0090717E">
        <w:rPr>
          <w:sz w:val="16"/>
        </w:rPr>
        <w:t xml:space="preserve">“Some people say they would like to welcome refugees, but that we cannot afford it,” says Hippolyte </w:t>
      </w:r>
      <w:proofErr w:type="spellStart"/>
      <w:r w:rsidRPr="0090717E">
        <w:rPr>
          <w:sz w:val="16"/>
        </w:rPr>
        <w:t>d’Albis</w:t>
      </w:r>
      <w:proofErr w:type="spellEnd"/>
      <w:r w:rsidRPr="0090717E">
        <w:rPr>
          <w:sz w:val="16"/>
        </w:rPr>
        <w:t xml:space="preserve">, an economist at the Paris School of Economics, CNRS, who led the work. “But we have shown </w:t>
      </w:r>
      <w:r w:rsidRPr="00524F6C">
        <w:rPr>
          <w:u w:val="single"/>
        </w:rPr>
        <w:t xml:space="preserve">that historically </w:t>
      </w:r>
      <w:r w:rsidRPr="00F55A2F">
        <w:rPr>
          <w:highlight w:val="yellow"/>
          <w:u w:val="single"/>
        </w:rPr>
        <w:t>it has not been a cost, and that if you do not welcome immigrants, the economy might be worse off</w:t>
      </w:r>
      <w:r w:rsidRPr="00524F6C">
        <w:rPr>
          <w:u w:val="single"/>
        </w:rPr>
        <w:t>.”</w:t>
      </w:r>
      <w:r w:rsidR="0090717E" w:rsidRPr="0090717E">
        <w:rPr>
          <w:sz w:val="16"/>
        </w:rPr>
        <w:t xml:space="preserve"> </w:t>
      </w:r>
      <w:proofErr w:type="spellStart"/>
      <w:r w:rsidRPr="0090717E">
        <w:rPr>
          <w:sz w:val="16"/>
        </w:rPr>
        <w:t>D’Albis</w:t>
      </w:r>
      <w:proofErr w:type="spellEnd"/>
      <w:r w:rsidRPr="0090717E">
        <w:rPr>
          <w:sz w:val="16"/>
        </w:rPr>
        <w:t xml:space="preserve"> and his team relied on a mathematical model that uses yearly economic indicators to make predictions about the future following major shocks, such as natural disasters. In this case, the events were influxes of immigrants. The researchers looked separately at the effects of migrants — who are legally allowed to settle in a country — and asylum seekers who reside temporarily in a nation while their applications for refugee status are processed.</w:t>
      </w:r>
      <w:r w:rsidR="0090717E" w:rsidRPr="0090717E">
        <w:rPr>
          <w:sz w:val="16"/>
        </w:rPr>
        <w:t xml:space="preserve"> </w:t>
      </w:r>
      <w:r w:rsidRPr="0090717E">
        <w:rPr>
          <w:sz w:val="16"/>
        </w:rPr>
        <w:t>Many of the asylum seekers included in the study were those who fled the war in the former Yugoslavia in the 1990s, and those who have come more recently from Syria. The analysis examined conditions from 1985 to 2015 in Austria, Belgium, Denmark, Finland, France, Germany, Ireland, Iceland, Italy, the Netherlands, Norway, Spain, Sweden, Portugal and the United Kingdom.</w:t>
      </w:r>
      <w:r w:rsidR="0090717E" w:rsidRPr="0090717E">
        <w:rPr>
          <w:sz w:val="16"/>
        </w:rPr>
        <w:t xml:space="preserve"> </w:t>
      </w:r>
      <w:r w:rsidRPr="0090717E">
        <w:rPr>
          <w:sz w:val="16"/>
        </w:rPr>
        <w:t xml:space="preserve">To assess nations’ economic well-being, the researchers measured average incomes over the years by dividing a country’s gross domestic product (GDP) by the size of its population. They also calculated a variable called fiscal balance, which subtracts the amount of money a country spent on public </w:t>
      </w:r>
      <w:proofErr w:type="spellStart"/>
      <w:r w:rsidRPr="0090717E">
        <w:rPr>
          <w:sz w:val="16"/>
        </w:rPr>
        <w:t>programmes</w:t>
      </w:r>
      <w:proofErr w:type="spellEnd"/>
      <w:r w:rsidRPr="0090717E">
        <w:rPr>
          <w:sz w:val="16"/>
        </w:rPr>
        <w:t>, such as welfare, from the amount of money raised through taxes.</w:t>
      </w:r>
      <w:r w:rsidR="0090717E" w:rsidRPr="0090717E">
        <w:rPr>
          <w:sz w:val="16"/>
        </w:rPr>
        <w:t xml:space="preserve"> </w:t>
      </w:r>
      <w:r w:rsidRPr="00F55A2F">
        <w:rPr>
          <w:highlight w:val="yellow"/>
          <w:u w:val="single"/>
        </w:rPr>
        <w:t>The model suggests that within two years of an influx of migrants, unemployment rates drop significantly and economic health increases</w:t>
      </w:r>
      <w:r w:rsidRPr="0090717E">
        <w:rPr>
          <w:sz w:val="16"/>
          <w:highlight w:val="yellow"/>
        </w:rPr>
        <w:t xml:space="preserve"> (</w:t>
      </w:r>
      <w:r w:rsidRPr="0090717E">
        <w:rPr>
          <w:sz w:val="16"/>
        </w:rPr>
        <w:t>see ‘The economics of migration’).</w:t>
      </w:r>
      <w:r w:rsidR="0090717E" w:rsidRPr="0090717E">
        <w:rPr>
          <w:sz w:val="16"/>
        </w:rPr>
        <w:t xml:space="preserve"> </w:t>
      </w:r>
      <w:r w:rsidRPr="0090717E">
        <w:rPr>
          <w:noProof/>
          <w:sz w:val="16"/>
        </w:rPr>
        <w:drawing>
          <wp:inline distT="0" distB="0" distL="0" distR="0" wp14:anchorId="08E04076" wp14:editId="1E15B022">
            <wp:extent cx="1991860" cy="2311019"/>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7-16 at 3.11.24 PM.png"/>
                    <pic:cNvPicPr/>
                  </pic:nvPicPr>
                  <pic:blipFill>
                    <a:blip r:embed="rId27"/>
                    <a:stretch>
                      <a:fillRect/>
                    </a:stretch>
                  </pic:blipFill>
                  <pic:spPr>
                    <a:xfrm>
                      <a:off x="0" y="0"/>
                      <a:ext cx="2000492" cy="2321034"/>
                    </a:xfrm>
                    <a:prstGeom prst="rect">
                      <a:avLst/>
                    </a:prstGeom>
                  </pic:spPr>
                </pic:pic>
              </a:graphicData>
            </a:graphic>
          </wp:inline>
        </w:drawing>
      </w:r>
      <w:r w:rsidR="0090717E" w:rsidRPr="0090717E">
        <w:rPr>
          <w:sz w:val="16"/>
        </w:rPr>
        <w:t xml:space="preserve"> </w:t>
      </w:r>
      <w:r w:rsidRPr="0090717E">
        <w:rPr>
          <w:sz w:val="16"/>
        </w:rPr>
        <w:t xml:space="preserve">Those effects </w:t>
      </w:r>
      <w:r w:rsidRPr="00524F6C">
        <w:rPr>
          <w:u w:val="single"/>
        </w:rPr>
        <w:t xml:space="preserve">are likely down to </w:t>
      </w:r>
      <w:r w:rsidRPr="00F55A2F">
        <w:rPr>
          <w:highlight w:val="yellow"/>
          <w:u w:val="single"/>
        </w:rPr>
        <w:t>migrants increasing market demand, providing services, adding jobs and paying taxes. The study showed this economic activity far outweighs governmental costs of newcomers</w:t>
      </w:r>
      <w:r w:rsidRPr="0090717E">
        <w:rPr>
          <w:sz w:val="16"/>
        </w:rPr>
        <w:t xml:space="preserve"> — that may be partly explained by the fact that immigrants tend to be young and middle-aged adults who are less reliant on state benefits than are older people, says </w:t>
      </w:r>
      <w:proofErr w:type="spellStart"/>
      <w:r w:rsidRPr="0090717E">
        <w:rPr>
          <w:sz w:val="16"/>
        </w:rPr>
        <w:t>d’Albis</w:t>
      </w:r>
      <w:proofErr w:type="spellEnd"/>
      <w:r w:rsidRPr="0090717E">
        <w:rPr>
          <w:sz w:val="16"/>
        </w:rPr>
        <w:t>.</w:t>
      </w:r>
      <w:r w:rsidR="0090717E" w:rsidRPr="0090717E">
        <w:rPr>
          <w:sz w:val="16"/>
        </w:rPr>
        <w:t xml:space="preserve"> </w:t>
      </w:r>
      <w:r w:rsidRPr="0090717E">
        <w:rPr>
          <w:sz w:val="16"/>
        </w:rPr>
        <w:t>Asylum seekers also benefit economies, but their effects take longer to transpire — from three to seven years — and the boon is less obvious. Unlike migrants, people seeking refuge often face restrictions on working, and must move to another country if their applications for permanent residency are denied.</w:t>
      </w:r>
      <w:r w:rsidR="0090717E" w:rsidRPr="0090717E">
        <w:rPr>
          <w:sz w:val="16"/>
        </w:rPr>
        <w:t xml:space="preserve"> </w:t>
      </w:r>
    </w:p>
    <w:p w14:paraId="46244BB0" w14:textId="77777777" w:rsidR="008B5778" w:rsidRPr="00493E5C" w:rsidRDefault="008B5778" w:rsidP="008B5778">
      <w:pPr>
        <w:pStyle w:val="Heading3"/>
      </w:pPr>
      <w:r w:rsidRPr="00493E5C">
        <w:t xml:space="preserve">Ext – no link / turn </w:t>
      </w:r>
    </w:p>
    <w:p w14:paraId="79787121" w14:textId="77777777" w:rsidR="008B5778" w:rsidRDefault="008B5778" w:rsidP="008B5778">
      <w:pPr>
        <w:pStyle w:val="Heading4"/>
      </w:pPr>
      <w:r w:rsidRPr="003040AC">
        <w:t>Refugees pay more in taxes to the federal government than the benefits that it gives them</w:t>
      </w:r>
    </w:p>
    <w:p w14:paraId="1C990929" w14:textId="77777777" w:rsidR="008B5778" w:rsidRPr="003040AC" w:rsidRDefault="008B5778" w:rsidP="008B5778">
      <w:r>
        <w:t xml:space="preserve">McCarthy, 17’ (Joe, </w:t>
      </w:r>
      <w:r w:rsidRPr="003040AC">
        <w:t>Southern Connecticut St</w:t>
      </w:r>
      <w:r>
        <w:t>ate University Graduate, “</w:t>
      </w:r>
      <w:r w:rsidRPr="003040AC">
        <w:t>Refugees Are Good for the Economy, New Report Finds</w:t>
      </w:r>
      <w:r>
        <w:t>”, June 19</w:t>
      </w:r>
      <w:r w:rsidRPr="003040AC">
        <w:rPr>
          <w:vertAlign w:val="superscript"/>
        </w:rPr>
        <w:t>th</w:t>
      </w:r>
      <w:r>
        <w:t xml:space="preserve">, 2017 </w:t>
      </w:r>
      <w:hyperlink r:id="rId28" w:history="1">
        <w:r w:rsidRPr="00E46B58">
          <w:rPr>
            <w:rStyle w:val="Hyperlink"/>
          </w:rPr>
          <w:t>https://www.globalcitizen.org/en/content/refugees-are-good-for-the-economy-new-report-finds/</w:t>
        </w:r>
      </w:hyperlink>
      <w:r>
        <w:t xml:space="preserve">) ME </w:t>
      </w:r>
    </w:p>
    <w:p w14:paraId="10FD735F" w14:textId="12B40A66" w:rsidR="008B5778" w:rsidRPr="0090717E" w:rsidRDefault="008B5778" w:rsidP="008B5778">
      <w:pPr>
        <w:rPr>
          <w:sz w:val="16"/>
        </w:rPr>
      </w:pPr>
      <w:r w:rsidRPr="0090717E">
        <w:rPr>
          <w:sz w:val="16"/>
        </w:rPr>
        <w:t>A common argument against accepting refugees is that they’re a drain on society — that they’re traumatized and unfamiliar with the culture so they stay on welfare indefinitely, using funds that could otherwise be spent on US citizens.</w:t>
      </w:r>
      <w:r w:rsidR="0090717E" w:rsidRPr="0090717E">
        <w:rPr>
          <w:sz w:val="16"/>
        </w:rPr>
        <w:t xml:space="preserve"> </w:t>
      </w:r>
      <w:r w:rsidRPr="0090717E">
        <w:rPr>
          <w:sz w:val="16"/>
        </w:rPr>
        <w:t>But are refugees actually expensive?</w:t>
      </w:r>
      <w:r w:rsidR="0090717E" w:rsidRPr="0090717E">
        <w:rPr>
          <w:sz w:val="16"/>
        </w:rPr>
        <w:t xml:space="preserve"> </w:t>
      </w:r>
      <w:r w:rsidRPr="0090717E">
        <w:rPr>
          <w:sz w:val="16"/>
        </w:rPr>
        <w:t>That’s what researchers at the National Bureau of Economic Research wanted to find out. It turns out that there’s very little data on the ongoing economic status of refugees in the US.</w:t>
      </w:r>
      <w:r w:rsidR="0090717E" w:rsidRPr="0090717E">
        <w:rPr>
          <w:sz w:val="16"/>
        </w:rPr>
        <w:t xml:space="preserve"> </w:t>
      </w:r>
      <w:r w:rsidRPr="0090717E">
        <w:rPr>
          <w:sz w:val="16"/>
        </w:rPr>
        <w:t xml:space="preserve">So in a new paper, </w:t>
      </w:r>
      <w:r w:rsidRPr="0077574C">
        <w:rPr>
          <w:rStyle w:val="StyleUnderline"/>
        </w:rPr>
        <w:t>the research team explored the economic consequences of allowing refugees into the US. They selected a sample of more than 19,000 adult refugees who came to the US over the past 25 years and looked at their employment status, income, use of welfare benefits, and taxes paid.</w:t>
      </w:r>
      <w:r w:rsidR="0090717E">
        <w:rPr>
          <w:rStyle w:val="StyleUnderline"/>
        </w:rPr>
        <w:t xml:space="preserve"> </w:t>
      </w:r>
      <w:r w:rsidRPr="0090717E">
        <w:rPr>
          <w:sz w:val="16"/>
        </w:rPr>
        <w:t xml:space="preserve">They found </w:t>
      </w:r>
      <w:r w:rsidRPr="00F55A2F">
        <w:rPr>
          <w:rStyle w:val="StyleUnderline"/>
          <w:highlight w:val="yellow"/>
        </w:rPr>
        <w:t>that refugees, on average, pay more in taxes than they receive in benefits,</w:t>
      </w:r>
      <w:r w:rsidRPr="0090717E">
        <w:rPr>
          <w:sz w:val="16"/>
        </w:rPr>
        <w:t xml:space="preserve"> a discovery that adds a new dimension to the discussion of refugees.</w:t>
      </w:r>
      <w:r w:rsidR="0090717E" w:rsidRPr="0090717E">
        <w:rPr>
          <w:sz w:val="16"/>
        </w:rPr>
        <w:t xml:space="preserve"> </w:t>
      </w:r>
      <w:r w:rsidRPr="0090717E">
        <w:rPr>
          <w:sz w:val="16"/>
        </w:rPr>
        <w:t>In fact, the researchers determined that the US spends about $15,000 on relocation costs per refugee and $92,000 for various benefits — such as housing assistance, healthcare, and food stamps.</w:t>
      </w:r>
      <w:r w:rsidR="0090717E" w:rsidRPr="0090717E">
        <w:rPr>
          <w:sz w:val="16"/>
        </w:rPr>
        <w:t xml:space="preserve"> </w:t>
      </w:r>
      <w:r w:rsidRPr="0090717E">
        <w:rPr>
          <w:sz w:val="16"/>
        </w:rPr>
        <w:t>Conversely,</w:t>
      </w:r>
      <w:r w:rsidRPr="0077574C">
        <w:rPr>
          <w:rStyle w:val="StyleUnderline"/>
        </w:rPr>
        <w:t xml:space="preserve"> the sample group averaged $130,000 in taxes over this period — </w:t>
      </w:r>
      <w:r w:rsidRPr="00F55A2F">
        <w:rPr>
          <w:rStyle w:val="StyleUnderline"/>
          <w:highlight w:val="yellow"/>
        </w:rPr>
        <w:t>a net gain of around $25,000 for the US government.</w:t>
      </w:r>
      <w:r w:rsidR="0090717E" w:rsidRPr="0090717E">
        <w:rPr>
          <w:sz w:val="16"/>
        </w:rPr>
        <w:t xml:space="preserve"> </w:t>
      </w:r>
      <w:r w:rsidRPr="0090717E">
        <w:rPr>
          <w:sz w:val="16"/>
        </w:rPr>
        <w:t>Read More: This Iraqi Refugee Escaped Death 3 Times. Now He Just Wants to Give US Citizens Jobs</w:t>
      </w:r>
      <w:r w:rsidR="0090717E" w:rsidRPr="0090717E">
        <w:rPr>
          <w:sz w:val="16"/>
        </w:rPr>
        <w:t xml:space="preserve"> </w:t>
      </w:r>
      <w:r w:rsidRPr="0090717E">
        <w:rPr>
          <w:sz w:val="16"/>
        </w:rPr>
        <w:t>“One of the important things we found for adults is that the economic results improve considerably with time,” William Evans, lead author of the paper, told Global Citizen. “[These are people] people arriving with limited English skills and low levels of education, but they’re fairly active in the labor market and their wages increase with time.”</w:t>
      </w:r>
      <w:r w:rsidR="0090717E" w:rsidRPr="0090717E">
        <w:rPr>
          <w:sz w:val="16"/>
        </w:rPr>
        <w:t xml:space="preserve"> </w:t>
      </w:r>
      <w:r w:rsidRPr="0090717E">
        <w:rPr>
          <w:sz w:val="16"/>
        </w:rPr>
        <w:t>They also found that refugees were more likely to be employed than US citizens after being in the country for six years — suggesting that it takes some time for refugees to adjust, but once they do, they become productive members of society.</w:t>
      </w:r>
      <w:r w:rsidR="0090717E" w:rsidRPr="0090717E">
        <w:rPr>
          <w:sz w:val="16"/>
        </w:rPr>
        <w:t xml:space="preserve"> </w:t>
      </w:r>
      <w:r w:rsidRPr="0090717E">
        <w:rPr>
          <w:sz w:val="16"/>
        </w:rPr>
        <w:t>For Evans, the most surprising finding involved refugees who arrived in the US as teenagers.</w:t>
      </w:r>
      <w:r w:rsidR="0090717E" w:rsidRPr="0090717E">
        <w:rPr>
          <w:sz w:val="16"/>
        </w:rPr>
        <w:t xml:space="preserve"> </w:t>
      </w:r>
      <w:r w:rsidRPr="0090717E">
        <w:rPr>
          <w:sz w:val="16"/>
        </w:rPr>
        <w:t>Those who came earlier in their teens ended up faring just as well as US citizens in the workforce, because they’re able to graduate high school and then tend to go to college. Plus they often arrive with their families, as opposed to older teenagers who often arrive alone.</w:t>
      </w:r>
      <w:r w:rsidR="0090717E" w:rsidRPr="0090717E">
        <w:rPr>
          <w:sz w:val="16"/>
        </w:rPr>
        <w:t xml:space="preserve"> </w:t>
      </w:r>
      <w:r w:rsidRPr="0090717E">
        <w:rPr>
          <w:sz w:val="16"/>
        </w:rPr>
        <w:t>“They are doing as well as kids who are born in this country," Evans said. "That’s a pretty phenomenal result considering the horrendous situations they’re coming from."</w:t>
      </w:r>
      <w:r w:rsidR="0090717E" w:rsidRPr="0090717E">
        <w:rPr>
          <w:sz w:val="16"/>
        </w:rPr>
        <w:t xml:space="preserve"> </w:t>
      </w:r>
      <w:r w:rsidRPr="0077574C">
        <w:rPr>
          <w:rStyle w:val="StyleUnderline"/>
        </w:rPr>
        <w:t xml:space="preserve">All these examples point to the economic usefulness of resettlement programs. </w:t>
      </w:r>
      <w:r w:rsidRPr="00F55A2F">
        <w:rPr>
          <w:rStyle w:val="StyleUnderline"/>
          <w:highlight w:val="yellow"/>
        </w:rPr>
        <w:t>When groups that help refugees integrate are adequately funded, they make meaningful investments in refugees who can then go on to make meaningful investments in society.</w:t>
      </w:r>
      <w:r w:rsidR="0090717E">
        <w:rPr>
          <w:rStyle w:val="StyleUnderline"/>
        </w:rPr>
        <w:t xml:space="preserve"> </w:t>
      </w:r>
      <w:r w:rsidRPr="0090717E">
        <w:rPr>
          <w:sz w:val="16"/>
        </w:rPr>
        <w:t>“[Resettlement programs are] essential in giving people a sort of head start in getting settled,” Kathleen Newland, co-founder of the Migration Policy Institute, told Five Thirty Eight. “There is also the nonmaterial part — to help refugees with job search, language acquisition, financial support, help get their kids enrolled, how to use public transportation, acquire a car — all of these kind of basic benefits to understand the system here.”</w:t>
      </w:r>
    </w:p>
    <w:p w14:paraId="663FAD18" w14:textId="77777777" w:rsidR="008B5778" w:rsidRDefault="008B5778" w:rsidP="008B5778"/>
    <w:p w14:paraId="33E06AA7" w14:textId="77777777" w:rsidR="008B5778" w:rsidRDefault="008B5778" w:rsidP="008B5778"/>
    <w:p w14:paraId="436868F3" w14:textId="77777777" w:rsidR="008B5778" w:rsidRDefault="008B5778" w:rsidP="008B5778">
      <w:pPr>
        <w:pStyle w:val="Heading4"/>
      </w:pPr>
      <w:r>
        <w:t>Syrian immigrants contribute higher levels of education and jobs to the economy, overall strengthening it</w:t>
      </w:r>
    </w:p>
    <w:p w14:paraId="178F1BC7" w14:textId="77777777" w:rsidR="008B5778" w:rsidRPr="00DB2B3C" w:rsidRDefault="008B5778" w:rsidP="008B5778">
      <w:proofErr w:type="spellStart"/>
      <w:r w:rsidRPr="00DB2B3C">
        <w:rPr>
          <w:rFonts w:eastAsiaTheme="majorEastAsia" w:cstheme="majorBidi"/>
          <w:b/>
          <w:bCs/>
          <w:sz w:val="26"/>
          <w:szCs w:val="26"/>
        </w:rPr>
        <w:t>Tharoor</w:t>
      </w:r>
      <w:proofErr w:type="spellEnd"/>
      <w:r w:rsidRPr="00DB2B3C">
        <w:rPr>
          <w:rFonts w:eastAsiaTheme="majorEastAsia" w:cstheme="majorBidi"/>
          <w:b/>
          <w:bCs/>
          <w:sz w:val="26"/>
          <w:szCs w:val="26"/>
        </w:rPr>
        <w:t xml:space="preserve"> 16’</w:t>
      </w:r>
      <w:r>
        <w:t xml:space="preserve"> (</w:t>
      </w:r>
      <w:r w:rsidRPr="00DB2B3C">
        <w:t>Ishaan</w:t>
      </w:r>
      <w:r>
        <w:t>,</w:t>
      </w:r>
      <w:r w:rsidRPr="00DB2B3C">
        <w:t xml:space="preserve"> Yale University, BA, honors in history and ethnicity, race and migration</w:t>
      </w:r>
      <w:r>
        <w:t>, “</w:t>
      </w:r>
      <w:r w:rsidRPr="00DB2B3C">
        <w:t>Syrian immigration to the U.S. has been a success, study finds</w:t>
      </w:r>
      <w:r>
        <w:t xml:space="preserve">”,  </w:t>
      </w:r>
      <w:r w:rsidRPr="00DB2B3C">
        <w:t>December 13, 2016</w:t>
      </w:r>
      <w:r>
        <w:t xml:space="preserve">, </w:t>
      </w:r>
      <w:hyperlink r:id="rId29" w:history="1">
        <w:r w:rsidRPr="00E46B58">
          <w:rPr>
            <w:rStyle w:val="Hyperlink"/>
          </w:rPr>
          <w:t>https://www.washingtonpost.com/news/worldviews/wp/2016/12/13/syrian-immigrants-represent-an-american-success-story-not-a-threat/?utm_term=.01d9f368de53</w:t>
        </w:r>
      </w:hyperlink>
      <w:r>
        <w:t>) ME</w:t>
      </w:r>
    </w:p>
    <w:p w14:paraId="460B90FF" w14:textId="5C226950" w:rsidR="008B5778" w:rsidRPr="0090717E" w:rsidRDefault="008B5778" w:rsidP="008B5778">
      <w:pPr>
        <w:rPr>
          <w:sz w:val="16"/>
        </w:rPr>
      </w:pPr>
      <w:r w:rsidRPr="0090717E">
        <w:rPr>
          <w:sz w:val="16"/>
        </w:rPr>
        <w:t>An analysis of Syrian immigrants in the United States published Dec. 13 offered a pretty compelling snapshot of what, indeed, is going on: A lot of hard work, integration and success.</w:t>
      </w:r>
      <w:r w:rsidR="0090717E" w:rsidRPr="0090717E">
        <w:rPr>
          <w:sz w:val="16"/>
        </w:rPr>
        <w:t xml:space="preserve"> </w:t>
      </w:r>
      <w:r w:rsidRPr="0090717E">
        <w:rPr>
          <w:sz w:val="16"/>
        </w:rPr>
        <w:t>The study, put out jointly by the Center for American Progress, a center-left think tank in Washington, and the Fiscal Policy Institute, examined 2014 census data to paint a picture of roughly 90,000 Syrian immigrants in the country. It found that, “</w:t>
      </w:r>
      <w:r w:rsidRPr="003040AC">
        <w:rPr>
          <w:rStyle w:val="StyleUnderline"/>
        </w:rPr>
        <w:t xml:space="preserve">when given a chance, </w:t>
      </w:r>
      <w:r w:rsidRPr="00F55A2F">
        <w:rPr>
          <w:rStyle w:val="StyleUnderline"/>
          <w:highlight w:val="yellow"/>
        </w:rPr>
        <w:t>Syrian immigrants are fitting into and excelling in the United States, both socially and economically</w:t>
      </w:r>
      <w:r w:rsidRPr="003040AC">
        <w:rPr>
          <w:rStyle w:val="StyleUnderline"/>
        </w:rPr>
        <w:t>, on a wide variety of metrics.”</w:t>
      </w:r>
      <w:r w:rsidR="0090717E">
        <w:rPr>
          <w:rStyle w:val="StyleUnderline"/>
        </w:rPr>
        <w:t xml:space="preserve"> </w:t>
      </w:r>
      <w:r w:rsidRPr="0090717E">
        <w:rPr>
          <w:sz w:val="16"/>
        </w:rPr>
        <w:t>Here are some of the major findings, as detailed in a news release:</w:t>
      </w:r>
      <w:r w:rsidR="0090717E" w:rsidRPr="0090717E">
        <w:rPr>
          <w:sz w:val="16"/>
        </w:rPr>
        <w:t xml:space="preserve"> </w:t>
      </w:r>
      <w:r w:rsidRPr="00F55A2F">
        <w:rPr>
          <w:rStyle w:val="StyleUnderline"/>
          <w:highlight w:val="yellow"/>
        </w:rPr>
        <w:t>Syrian immigrants are a highly entrepreneurial group:</w:t>
      </w:r>
      <w:r w:rsidRPr="003040AC">
        <w:rPr>
          <w:rStyle w:val="StyleUnderline"/>
        </w:rPr>
        <w:t xml:space="preserve"> Eleven percent of the Syrian immigrants are business owners in comparison [with] 4 percent of immigrants and 3 percent of U.S.-born people.</w:t>
      </w:r>
      <w:r w:rsidR="0090717E">
        <w:rPr>
          <w:rStyle w:val="StyleUnderline"/>
        </w:rPr>
        <w:t xml:space="preserve"> </w:t>
      </w:r>
      <w:r w:rsidRPr="00F55A2F">
        <w:rPr>
          <w:rStyle w:val="StyleUnderline"/>
          <w:highlight w:val="yellow"/>
        </w:rPr>
        <w:t>Syrian immigrant businesses are thriving</w:t>
      </w:r>
      <w:r w:rsidRPr="003040AC">
        <w:rPr>
          <w:rStyle w:val="StyleUnderline"/>
        </w:rPr>
        <w:t xml:space="preserve">: The median earnings of Syrian business owners are $72,000 a year. This </w:t>
      </w:r>
      <w:r w:rsidRPr="00F55A2F">
        <w:rPr>
          <w:rStyle w:val="StyleUnderline"/>
          <w:highlight w:val="yellow"/>
        </w:rPr>
        <w:t>means they are supporting and growing the local economy and providing employment.</w:t>
      </w:r>
      <w:r w:rsidR="0090717E">
        <w:rPr>
          <w:rStyle w:val="StyleUnderline"/>
        </w:rPr>
        <w:t xml:space="preserve"> </w:t>
      </w:r>
      <w:r w:rsidRPr="00DB2B3C">
        <w:rPr>
          <w:rStyle w:val="StyleUnderline"/>
        </w:rPr>
        <w:t xml:space="preserve">They are well-educated: </w:t>
      </w:r>
      <w:r w:rsidRPr="00F55A2F">
        <w:rPr>
          <w:rStyle w:val="StyleUnderline"/>
          <w:highlight w:val="yellow"/>
        </w:rPr>
        <w:t>Syrian men, in particular, are more likely to have a college degree or an advanced degree such as a master’s, doctorate, or professional degree.</w:t>
      </w:r>
      <w:r w:rsidR="0090717E">
        <w:rPr>
          <w:rStyle w:val="StyleUnderline"/>
        </w:rPr>
        <w:t xml:space="preserve"> </w:t>
      </w:r>
      <w:r w:rsidRPr="0090717E">
        <w:rPr>
          <w:sz w:val="16"/>
        </w:rPr>
        <w:t>Syrian immigrants speak English at high levels compared to all immigrants.</w:t>
      </w:r>
      <w:r w:rsidR="0090717E" w:rsidRPr="0090717E">
        <w:rPr>
          <w:sz w:val="16"/>
        </w:rPr>
        <w:t xml:space="preserve"> </w:t>
      </w:r>
      <w:r w:rsidRPr="0090717E">
        <w:rPr>
          <w:sz w:val="16"/>
        </w:rPr>
        <w:t>The graphs below demonstrate the extent to which Syrian immigrants — many of whom are doctors, lawyers and others with post-bachelor degrees — earn higher wages and run thriving small businesses, compared with other immigrants as well as people born in the United States.</w:t>
      </w:r>
      <w:r w:rsidR="0090717E" w:rsidRPr="0090717E">
        <w:rPr>
          <w:sz w:val="16"/>
        </w:rPr>
        <w:t xml:space="preserve"> </w:t>
      </w:r>
      <w:r w:rsidRPr="0090717E">
        <w:rPr>
          <w:sz w:val="16"/>
        </w:rPr>
        <w:t>Cities such as Los Angeles and New York were home to close to a third of Syrian immigrants in the country, although communities exist all over the country. The populations examined in the study are not part of the influx of some 12,500 Syrian refugees resettled in the past year. But, as the authors of the report suggest, they can serve as useful intermediaries in aiding the settlement of new refugees.</w:t>
      </w:r>
      <w:r w:rsidR="0090717E" w:rsidRPr="0090717E">
        <w:rPr>
          <w:sz w:val="16"/>
        </w:rPr>
        <w:t xml:space="preserve"> </w:t>
      </w:r>
      <w:r w:rsidRPr="0090717E">
        <w:rPr>
          <w:sz w:val="16"/>
        </w:rPr>
        <w:t>“The 90,000 Syrian immigrants who were in the United States before the recent arrival of refugees have been thriving and are therefore well-positioned to help their compatriots when they arrive,” the report says. “Policymakers should take into account the fact that the United States already has a robust Syrian community that is making contributions and may be well-placed to facilitate the integration of new Syrian refugees.”</w:t>
      </w:r>
      <w:r w:rsidR="0090717E" w:rsidRPr="0090717E">
        <w:rPr>
          <w:sz w:val="16"/>
        </w:rPr>
        <w:t xml:space="preserve"> </w:t>
      </w:r>
      <w:r w:rsidRPr="00F55A2F">
        <w:rPr>
          <w:rStyle w:val="StyleUnderline"/>
          <w:highlight w:val="yellow"/>
        </w:rPr>
        <w:t>“The United States accepts refugees on humanitarian grounds, not to improve the American economy. But, the striking success of Syrian immigrants in this country should give us some confidence that Syrian refugees can become integrated and successful here,”</w:t>
      </w:r>
      <w:r w:rsidRPr="0090717E">
        <w:rPr>
          <w:sz w:val="16"/>
        </w:rPr>
        <w:t xml:space="preserve"> David </w:t>
      </w:r>
      <w:proofErr w:type="spellStart"/>
      <w:r w:rsidRPr="0090717E">
        <w:rPr>
          <w:sz w:val="16"/>
        </w:rPr>
        <w:t>Dyssegaard</w:t>
      </w:r>
      <w:proofErr w:type="spellEnd"/>
      <w:r w:rsidRPr="0090717E">
        <w:rPr>
          <w:sz w:val="16"/>
        </w:rPr>
        <w:t xml:space="preserve"> </w:t>
      </w:r>
      <w:proofErr w:type="spellStart"/>
      <w:r w:rsidRPr="0090717E">
        <w:rPr>
          <w:sz w:val="16"/>
        </w:rPr>
        <w:t>Kallick</w:t>
      </w:r>
      <w:proofErr w:type="spellEnd"/>
      <w:r w:rsidRPr="0090717E">
        <w:rPr>
          <w:sz w:val="16"/>
        </w:rPr>
        <w:t xml:space="preserve">, senior fellow at the Fiscal Policy Institute and a co-author of the report, said in an email to </w:t>
      </w:r>
      <w:proofErr w:type="spellStart"/>
      <w:r w:rsidRPr="0090717E">
        <w:rPr>
          <w:sz w:val="16"/>
        </w:rPr>
        <w:t>WorldViews</w:t>
      </w:r>
      <w:proofErr w:type="spellEnd"/>
      <w:r w:rsidRPr="0090717E">
        <w:rPr>
          <w:sz w:val="16"/>
        </w:rPr>
        <w:t>.</w:t>
      </w:r>
    </w:p>
    <w:p w14:paraId="44C65CBB" w14:textId="77777777" w:rsidR="008B5778" w:rsidRPr="00435A11" w:rsidRDefault="008B5778" w:rsidP="008B5778"/>
    <w:p w14:paraId="625A213A" w14:textId="77777777" w:rsidR="008B5778" w:rsidRPr="00493E5C" w:rsidRDefault="008B5778" w:rsidP="008B5778">
      <w:pPr>
        <w:pStyle w:val="Heading2"/>
      </w:pPr>
      <w:r w:rsidRPr="00493E5C">
        <w:t>Terror DA</w:t>
      </w:r>
    </w:p>
    <w:p w14:paraId="36B9A8F4" w14:textId="77777777" w:rsidR="008B5778" w:rsidRDefault="008B5778" w:rsidP="008B5778">
      <w:pPr>
        <w:pStyle w:val="Heading3"/>
      </w:pPr>
      <w:r w:rsidRPr="00493E5C">
        <w:t xml:space="preserve">2ac – no link </w:t>
      </w:r>
    </w:p>
    <w:p w14:paraId="0B936E4A" w14:textId="77777777" w:rsidR="008B5778" w:rsidRDefault="008B5778" w:rsidP="008B5778">
      <w:pPr>
        <w:pStyle w:val="Heading4"/>
      </w:pPr>
      <w:r>
        <w:t xml:space="preserve">The main threat of terrorism is domestic, not asylum seekers </w:t>
      </w:r>
    </w:p>
    <w:p w14:paraId="31FAB199" w14:textId="77777777" w:rsidR="008B5778" w:rsidRPr="00BA0463" w:rsidRDefault="008B5778" w:rsidP="008B5778">
      <w:r w:rsidRPr="00BA0463">
        <w:rPr>
          <w:rStyle w:val="Style13ptBold"/>
        </w:rPr>
        <w:t>Malek 17,</w:t>
      </w:r>
      <w:r>
        <w:t xml:space="preserve"> (</w:t>
      </w:r>
      <w:proofErr w:type="spellStart"/>
      <w:r>
        <w:t>Caline</w:t>
      </w:r>
      <w:proofErr w:type="spellEnd"/>
      <w:r>
        <w:t xml:space="preserve">, </w:t>
      </w:r>
      <w:r w:rsidRPr="00BA0463">
        <w:t>Senior Freelance Journalist</w:t>
      </w:r>
      <w:r>
        <w:t xml:space="preserve">. Former Senior Diplomacy, Security and </w:t>
      </w:r>
      <w:r w:rsidRPr="00BA0463">
        <w:t>Nucle</w:t>
      </w:r>
      <w:r>
        <w:t>ar Journo at The National,  “</w:t>
      </w:r>
      <w:r w:rsidRPr="00BA0463">
        <w:t>Minimal link between asylum seekers and terror attacks, study finds</w:t>
      </w:r>
      <w:r>
        <w:t xml:space="preserve">”, September 28 2017 </w:t>
      </w:r>
      <w:hyperlink r:id="rId30" w:history="1">
        <w:r w:rsidRPr="00E46B58">
          <w:rPr>
            <w:rStyle w:val="Hyperlink"/>
          </w:rPr>
          <w:t>https://www.thenational.ae/topics/Author/Caline%20Malek</w:t>
        </w:r>
      </w:hyperlink>
      <w:r>
        <w:t xml:space="preserve"> )  ME </w:t>
      </w:r>
    </w:p>
    <w:p w14:paraId="338A881D" w14:textId="34FAF48C" w:rsidR="008B5778" w:rsidRPr="0090717E" w:rsidRDefault="008B5778" w:rsidP="008B5778">
      <w:pPr>
        <w:rPr>
          <w:sz w:val="16"/>
        </w:rPr>
      </w:pPr>
      <w:r w:rsidRPr="00F55A2F">
        <w:rPr>
          <w:rStyle w:val="StyleUnderline"/>
          <w:highlight w:val="yellow"/>
        </w:rPr>
        <w:t>Only five per cent of all successful terrorist attacks in Europe and North America in the past three years were carried out by refugees or asylum seekers</w:t>
      </w:r>
      <w:r w:rsidRPr="0090717E">
        <w:rPr>
          <w:sz w:val="16"/>
        </w:rPr>
        <w:t>, according to a recent study.</w:t>
      </w:r>
      <w:r w:rsidR="0090717E" w:rsidRPr="0090717E">
        <w:rPr>
          <w:sz w:val="16"/>
        </w:rPr>
        <w:t xml:space="preserve"> </w:t>
      </w:r>
      <w:r w:rsidRPr="0090717E">
        <w:rPr>
          <w:sz w:val="16"/>
        </w:rPr>
        <w:t>Fear Thy Neighbor: Radicalization and Jihadist attacks in the West, a study by the Institute for International Studies in Italy, revealed that, of the 51 attacks that took place since Isil declared a Caliphate in June 2014 until June this year, 73 per cent of attackers were citizens of the country where the attack took place, some of whom had dual citizenship. A further 14 per cent were either legal residents or legitimate visitors from neighboring countries.</w:t>
      </w:r>
      <w:r w:rsidR="0090717E" w:rsidRPr="0090717E">
        <w:rPr>
          <w:sz w:val="16"/>
        </w:rPr>
        <w:t xml:space="preserve"> </w:t>
      </w:r>
      <w:r w:rsidRPr="0090717E">
        <w:rPr>
          <w:sz w:val="16"/>
        </w:rPr>
        <w:t>“</w:t>
      </w:r>
      <w:r w:rsidRPr="00E82C39">
        <w:rPr>
          <w:rStyle w:val="StyleUnderline"/>
        </w:rPr>
        <w:t xml:space="preserve">As we know, today migrants - and Muslim migrants, in particular - are </w:t>
      </w:r>
      <w:r w:rsidRPr="00F55A2F">
        <w:rPr>
          <w:rStyle w:val="StyleUnderline"/>
          <w:highlight w:val="yellow"/>
        </w:rPr>
        <w:t>often victims of prejudices and negative stereotypes</w:t>
      </w:r>
      <w:r w:rsidRPr="0090717E">
        <w:rPr>
          <w:sz w:val="16"/>
        </w:rPr>
        <w:t xml:space="preserve">,” said Dr Francesco </w:t>
      </w:r>
      <w:proofErr w:type="spellStart"/>
      <w:r w:rsidRPr="0090717E">
        <w:rPr>
          <w:sz w:val="16"/>
        </w:rPr>
        <w:t>Marone</w:t>
      </w:r>
      <w:proofErr w:type="spellEnd"/>
      <w:r w:rsidRPr="0090717E">
        <w:rPr>
          <w:sz w:val="16"/>
        </w:rPr>
        <w:t>, associate fellow at the institute’s programed on radicalization and international terrorism.</w:t>
      </w:r>
      <w:r w:rsidR="0090717E" w:rsidRPr="0090717E">
        <w:rPr>
          <w:sz w:val="16"/>
        </w:rPr>
        <w:t xml:space="preserve"> </w:t>
      </w:r>
      <w:r w:rsidRPr="0090717E">
        <w:rPr>
          <w:sz w:val="16"/>
        </w:rPr>
        <w:t xml:space="preserve">“So </w:t>
      </w:r>
      <w:r w:rsidRPr="00E82C39">
        <w:rPr>
          <w:rStyle w:val="StyleUnderline"/>
        </w:rPr>
        <w:t xml:space="preserve">it is not entirely surprising that </w:t>
      </w:r>
      <w:r w:rsidRPr="00F55A2F">
        <w:rPr>
          <w:rStyle w:val="StyleUnderline"/>
          <w:highlight w:val="yellow"/>
        </w:rPr>
        <w:t>migration is also associated with terrorism, despite relatively few examples for this possible link. Actually, as said, the threat is to a large extent home-grown and domestic.”</w:t>
      </w:r>
      <w:r w:rsidR="0090717E" w:rsidRPr="0090717E">
        <w:rPr>
          <w:sz w:val="16"/>
        </w:rPr>
        <w:t xml:space="preserve"> </w:t>
      </w:r>
      <w:r w:rsidRPr="0090717E">
        <w:rPr>
          <w:sz w:val="16"/>
        </w:rPr>
        <w:t>The majority of the attacks took place in France, which had 17, 16 in the United States, six in Germany, four in the United Kingdom and three in both Belgium and Canada followed by one in both Denmark and Sweden. That brings the number of attacks to 32 in Europe, or 63 per cent, and 19 in North America, 37 per cent, causing 395 deaths and 1,549 injuries.</w:t>
      </w:r>
      <w:r w:rsidR="0090717E" w:rsidRPr="0090717E">
        <w:rPr>
          <w:sz w:val="16"/>
        </w:rPr>
        <w:t xml:space="preserve"> </w:t>
      </w:r>
      <w:r w:rsidRPr="00E82C39">
        <w:rPr>
          <w:rStyle w:val="StyleUnderline"/>
        </w:rPr>
        <w:t>“</w:t>
      </w:r>
      <w:r w:rsidRPr="00F55A2F">
        <w:rPr>
          <w:rStyle w:val="StyleUnderline"/>
          <w:highlight w:val="yellow"/>
        </w:rPr>
        <w:t>Terrorism and mass migration</w:t>
      </w:r>
      <w:r w:rsidRPr="00E82C39">
        <w:rPr>
          <w:rStyle w:val="StyleUnderline"/>
        </w:rPr>
        <w:t xml:space="preserve"> are two distinct and very different challenges that Europe face</w:t>
      </w:r>
      <w:r w:rsidRPr="0090717E">
        <w:rPr>
          <w:sz w:val="16"/>
        </w:rPr>
        <w:t xml:space="preserve">,” Dr </w:t>
      </w:r>
      <w:proofErr w:type="spellStart"/>
      <w:r w:rsidRPr="0090717E">
        <w:rPr>
          <w:sz w:val="16"/>
        </w:rPr>
        <w:t>Marone</w:t>
      </w:r>
      <w:proofErr w:type="spellEnd"/>
      <w:r w:rsidRPr="0090717E">
        <w:rPr>
          <w:sz w:val="16"/>
        </w:rPr>
        <w:t xml:space="preserve"> said. “In our work, we </w:t>
      </w:r>
      <w:r w:rsidRPr="0090717E">
        <w:rPr>
          <w:sz w:val="16"/>
          <w:highlight w:val="yellow"/>
        </w:rPr>
        <w:t xml:space="preserve">found </w:t>
      </w:r>
      <w:r w:rsidRPr="00F55A2F">
        <w:rPr>
          <w:rStyle w:val="StyleUnderline"/>
          <w:highlight w:val="yellow"/>
        </w:rPr>
        <w:t>little evidence of a direct link between these two</w:t>
      </w:r>
      <w:r w:rsidRPr="00E82C39">
        <w:rPr>
          <w:rStyle w:val="StyleUnderline"/>
        </w:rPr>
        <w:t xml:space="preserve"> phenomena</w:t>
      </w:r>
      <w:r w:rsidRPr="0090717E">
        <w:rPr>
          <w:sz w:val="16"/>
        </w:rPr>
        <w:t>. Our report shows that, compared to attackers who were citizens, legal residents or visitors from neighboring countries, those who were residing illegally in a country or came from abroad is small.”</w:t>
      </w:r>
      <w:r w:rsidR="0090717E" w:rsidRPr="0090717E">
        <w:rPr>
          <w:sz w:val="16"/>
        </w:rPr>
        <w:t xml:space="preserve"> </w:t>
      </w:r>
      <w:r w:rsidRPr="0090717E">
        <w:rPr>
          <w:sz w:val="16"/>
        </w:rPr>
        <w:t>In a discussion on Thursday on the evolution of Jihadist terrorism in Europe, he spoke of the lack of social and economic integration as a serious problem.</w:t>
      </w:r>
      <w:r w:rsidR="0090717E" w:rsidRPr="0090717E">
        <w:rPr>
          <w:sz w:val="16"/>
        </w:rPr>
        <w:t xml:space="preserve"> </w:t>
      </w:r>
      <w:r w:rsidRPr="0090717E">
        <w:rPr>
          <w:sz w:val="16"/>
        </w:rPr>
        <w:t xml:space="preserve">“But we show that the </w:t>
      </w:r>
      <w:r w:rsidRPr="00E82C39">
        <w:rPr>
          <w:rStyle w:val="StyleUnderline"/>
        </w:rPr>
        <w:t xml:space="preserve">levels of </w:t>
      </w:r>
      <w:r w:rsidRPr="00F55A2F">
        <w:rPr>
          <w:rStyle w:val="StyleUnderline"/>
          <w:highlight w:val="yellow"/>
        </w:rPr>
        <w:t>radicalization</w:t>
      </w:r>
      <w:r w:rsidRPr="00E82C39">
        <w:rPr>
          <w:rStyle w:val="StyleUnderline"/>
        </w:rPr>
        <w:t xml:space="preserve"> are uneven throughout Europe and are </w:t>
      </w:r>
      <w:r w:rsidRPr="00F55A2F">
        <w:rPr>
          <w:rStyle w:val="StyleUnderline"/>
          <w:highlight w:val="yellow"/>
        </w:rPr>
        <w:t>not automatically associated with the levels of integration</w:t>
      </w:r>
      <w:r w:rsidRPr="0090717E">
        <w:rPr>
          <w:sz w:val="16"/>
          <w:highlight w:val="yellow"/>
        </w:rPr>
        <w:t>,”</w:t>
      </w:r>
      <w:r w:rsidRPr="0090717E">
        <w:rPr>
          <w:sz w:val="16"/>
        </w:rPr>
        <w:t xml:space="preserve"> Dr </w:t>
      </w:r>
      <w:proofErr w:type="spellStart"/>
      <w:r w:rsidRPr="0090717E">
        <w:rPr>
          <w:sz w:val="16"/>
        </w:rPr>
        <w:t>Marone</w:t>
      </w:r>
      <w:proofErr w:type="spellEnd"/>
      <w:r w:rsidRPr="0090717E">
        <w:rPr>
          <w:sz w:val="16"/>
        </w:rPr>
        <w:t xml:space="preserve"> said on </w:t>
      </w:r>
      <w:proofErr w:type="spellStart"/>
      <w:r w:rsidRPr="0090717E">
        <w:rPr>
          <w:sz w:val="16"/>
        </w:rPr>
        <w:t>on</w:t>
      </w:r>
      <w:proofErr w:type="spellEnd"/>
      <w:r w:rsidRPr="0090717E">
        <w:rPr>
          <w:sz w:val="16"/>
        </w:rPr>
        <w:t xml:space="preserve"> Thursday during the online forum Security Debate Plus, moderated by Abu Dhabi-based counter extremism think tank </w:t>
      </w:r>
      <w:proofErr w:type="spellStart"/>
      <w:r w:rsidRPr="0090717E">
        <w:rPr>
          <w:sz w:val="16"/>
        </w:rPr>
        <w:t>Hedayah</w:t>
      </w:r>
      <w:proofErr w:type="spellEnd"/>
      <w:r w:rsidRPr="0090717E">
        <w:rPr>
          <w:sz w:val="16"/>
        </w:rPr>
        <w:t>, among others.</w:t>
      </w:r>
    </w:p>
    <w:p w14:paraId="64948817" w14:textId="77777777" w:rsidR="008B5778" w:rsidRPr="00085926" w:rsidRDefault="008B5778" w:rsidP="008B5778"/>
    <w:p w14:paraId="3135C61B" w14:textId="77777777" w:rsidR="008B5778" w:rsidRPr="00493E5C" w:rsidRDefault="008B5778" w:rsidP="008B5778">
      <w:pPr>
        <w:pStyle w:val="Heading3"/>
      </w:pPr>
      <w:r w:rsidRPr="00493E5C">
        <w:t>Ext – no link</w:t>
      </w:r>
    </w:p>
    <w:p w14:paraId="76FDB4ED" w14:textId="77777777" w:rsidR="008B5778" w:rsidRPr="00FD0B70" w:rsidRDefault="008B5778" w:rsidP="008B5778">
      <w:pPr>
        <w:pStyle w:val="Heading4"/>
      </w:pPr>
      <w:r w:rsidRPr="00FE3894">
        <w:t xml:space="preserve">Domestic Terrorism is the number one form of terrorism and is not dealt with the same as non-domestic terrorism </w:t>
      </w:r>
    </w:p>
    <w:p w14:paraId="7E12CDFF" w14:textId="77777777" w:rsidR="008B5778" w:rsidRPr="00FE3894" w:rsidRDefault="008B5778" w:rsidP="008B5778">
      <w:r w:rsidRPr="00FD0B70">
        <w:rPr>
          <w:rStyle w:val="Style13ptBold"/>
        </w:rPr>
        <w:t>Vigil 18’,</w:t>
      </w:r>
      <w:r>
        <w:t xml:space="preserve"> (Michael, </w:t>
      </w:r>
      <w:r w:rsidRPr="00FD0B70">
        <w:t>New Mexico State University and earned a degree in criminology, graduating with honors</w:t>
      </w:r>
      <w:r>
        <w:t>, “</w:t>
      </w:r>
      <w:r w:rsidRPr="00FD0B70">
        <w:t>Domestic Terrorism: The Threat in Our Backyard</w:t>
      </w:r>
      <w:r>
        <w:t xml:space="preserve">” March 22, 2018 </w:t>
      </w:r>
      <w:r w:rsidRPr="00FD0B70">
        <w:rPr>
          <w:b/>
        </w:rPr>
        <w:t xml:space="preserve"> </w:t>
      </w:r>
      <w:hyperlink r:id="rId31" w:history="1">
        <w:r w:rsidRPr="00FD0B70">
          <w:rPr>
            <w:rStyle w:val="Hyperlink"/>
          </w:rPr>
          <w:t>https://www.thecipherbrief.com/column_article/domestic-terrorism-threat-backyard</w:t>
        </w:r>
      </w:hyperlink>
      <w:r>
        <w:rPr>
          <w:b/>
        </w:rPr>
        <w:t xml:space="preserve">) ME </w:t>
      </w:r>
    </w:p>
    <w:p w14:paraId="3275B10A" w14:textId="77777777" w:rsidR="008B5778" w:rsidRPr="00FD0B70" w:rsidRDefault="008B5778" w:rsidP="008B5778">
      <w:pPr>
        <w:rPr>
          <w:rStyle w:val="StyleUnderline"/>
        </w:rPr>
      </w:pPr>
      <w:r w:rsidRPr="00FE3894">
        <w:t xml:space="preserve">The </w:t>
      </w:r>
      <w:r w:rsidRPr="00F55A2F">
        <w:rPr>
          <w:rStyle w:val="StyleUnderline"/>
          <w:highlight w:val="yellow"/>
        </w:rPr>
        <w:t>number one “terrorist” threat faced by Americans comes from within</w:t>
      </w:r>
      <w:r w:rsidRPr="00FD0B70">
        <w:rPr>
          <w:rStyle w:val="StyleUnderline"/>
        </w:rPr>
        <w:t xml:space="preserve">, with all of the lethal attacks in the U.S. since 9/11 carried out by a U.S. citizens or legal residents. But the U.S. still lacks a domestic federal terrorism law that would help target U.S.-based terrorists like they do terrorists overseas. </w:t>
      </w:r>
      <w:r w:rsidRPr="00F55A2F">
        <w:rPr>
          <w:rStyle w:val="StyleUnderline"/>
          <w:highlight w:val="yellow"/>
        </w:rPr>
        <w:t>Even when domestic terrorists are caught, they often do less jail time for their crimes.</w:t>
      </w:r>
    </w:p>
    <w:p w14:paraId="68159AC8" w14:textId="77777777" w:rsidR="008B5778" w:rsidRPr="00FE3894" w:rsidRDefault="008B5778" w:rsidP="008B5778">
      <w:r w:rsidRPr="00FE3894">
        <w:t xml:space="preserve">Past examples include </w:t>
      </w:r>
      <w:r w:rsidRPr="00FD0B70">
        <w:rPr>
          <w:rStyle w:val="StyleUnderline"/>
        </w:rPr>
        <w:t>Timothy McVeigh</w:t>
      </w:r>
      <w:r w:rsidRPr="00FE3894">
        <w:t xml:space="preserve">, the bomber of the Alfred P. </w:t>
      </w:r>
      <w:proofErr w:type="spellStart"/>
      <w:r w:rsidRPr="00FE3894">
        <w:t>Murrah</w:t>
      </w:r>
      <w:proofErr w:type="spellEnd"/>
      <w:r w:rsidRPr="00FE3894">
        <w:t xml:space="preserve"> Federal Building in Oklahoma City, </w:t>
      </w:r>
      <w:r w:rsidRPr="00FD0B70">
        <w:rPr>
          <w:rStyle w:val="StyleUnderline"/>
        </w:rPr>
        <w:t>who killed 168 people and injured more than 680 others in 1995.</w:t>
      </w:r>
      <w:r w:rsidRPr="00FE3894">
        <w:t xml:space="preserve"> He was not convicted of terrorism, but of usin</w:t>
      </w:r>
      <w:r>
        <w:t>g a weapon of mass destruction.</w:t>
      </w:r>
    </w:p>
    <w:p w14:paraId="1FDFD5CE" w14:textId="77777777" w:rsidR="008B5778" w:rsidRPr="00FE3894" w:rsidRDefault="008B5778" w:rsidP="008B5778">
      <w:r w:rsidRPr="00FE3894">
        <w:t xml:space="preserve">Another is </w:t>
      </w:r>
      <w:proofErr w:type="spellStart"/>
      <w:r w:rsidRPr="00FE3894">
        <w:t>Dylann</w:t>
      </w:r>
      <w:proofErr w:type="spellEnd"/>
      <w:r w:rsidRPr="00FE3894">
        <w:t xml:space="preserve"> Roof, the white supremacist, who killed nine black parishioners at a Charleston church in 2016. He was convicted</w:t>
      </w:r>
      <w:r>
        <w:t xml:space="preserve"> of murder and weapons charges.</w:t>
      </w:r>
    </w:p>
    <w:p w14:paraId="691A0FEF" w14:textId="77777777" w:rsidR="008B5778" w:rsidRPr="00FE3894" w:rsidRDefault="008B5778" w:rsidP="008B5778">
      <w:r w:rsidRPr="00FE3894">
        <w:t>And in the past few days, Austin, Texas, has been rocked by several package bombs, beginning on March 12, 2018 – attacks by what police called a “serial bomber.” Police finally cornered the bomber Wednesday. Mark Anthony Condit, an unemployed 23 year old, blew himself up in his car as SWAT members approached. No motive has been yet determined, but the random nature of the bombs and explosive devices seemed calculated to inspire terror, with no</w:t>
      </w:r>
      <w:r>
        <w:t xml:space="preserve"> particular ideological target.</w:t>
      </w:r>
    </w:p>
    <w:p w14:paraId="27E22455" w14:textId="77777777" w:rsidR="008B5778" w:rsidRPr="00FE3894" w:rsidRDefault="008B5778" w:rsidP="008B5778">
      <w:r w:rsidRPr="00FE3894">
        <w:t>That mix of attackers and myriad motives of McVeigh, Roof and Condit shows what U.S. law enforcement is up against – often without the access the intelligence or arrest powers afforded their colleagues working to stop terrorists overseas, or one</w:t>
      </w:r>
      <w:r>
        <w:t>s trying to reach these shores.</w:t>
      </w:r>
    </w:p>
    <w:p w14:paraId="2998A8EC" w14:textId="77777777" w:rsidR="008B5778" w:rsidRPr="00FE3894" w:rsidRDefault="008B5778" w:rsidP="008B5778">
      <w:r w:rsidRPr="00FD0B70">
        <w:rPr>
          <w:rStyle w:val="StyleUnderline"/>
        </w:rPr>
        <w:t>Yet the threat of domestic terrorism to Americans is much greater.</w:t>
      </w:r>
      <w:r w:rsidRPr="00FE3894">
        <w:t xml:space="preserve"> </w:t>
      </w:r>
      <w:r w:rsidRPr="00FD0B70">
        <w:rPr>
          <w:rStyle w:val="StyleUnderline"/>
        </w:rPr>
        <w:t>Since the attacks of 9/11 on New York and Washington by 19 foreign-born terrorists, through Dec. 31, 2016, there were 85 terrorist attacks in which 225 people were killed. But every one of the attacks that led to fatalities was carried out either by a U.S. citizen or legal resident.</w:t>
      </w:r>
    </w:p>
    <w:p w14:paraId="6095299E" w14:textId="77777777" w:rsidR="008B5778" w:rsidRPr="00FE3894" w:rsidRDefault="008B5778" w:rsidP="008B5778">
      <w:r w:rsidRPr="00FE3894">
        <w:t xml:space="preserve">And the attackers are seldom in well-organized teams such as the one responsible for the horrific attack on 9/11. The number one threat is now homegrown extremists, radicalized by Islamist groups such ISIS– either through direct communication or inspired by radical material on line. They are exemplified by the attacks in San Bernardino, Fort Hood and Orlando. They are hard to spot because they’ve usually never visited a foreign country for training, and they usually work alone, with few or no co-conspirators, so they give little </w:t>
      </w:r>
      <w:r>
        <w:t>indication of a planned attack.</w:t>
      </w:r>
    </w:p>
    <w:p w14:paraId="556A81F7" w14:textId="77777777" w:rsidR="008B5778" w:rsidRPr="00FD0B70" w:rsidRDefault="008B5778" w:rsidP="008B5778">
      <w:pPr>
        <w:rPr>
          <w:rStyle w:val="StyleUnderline"/>
        </w:rPr>
      </w:pPr>
      <w:r w:rsidRPr="00F55A2F">
        <w:rPr>
          <w:rStyle w:val="StyleUnderline"/>
          <w:highlight w:val="yellow"/>
        </w:rPr>
        <w:t>Their opposite, and equally dangerous cohort are the white nationalist and rightwing extremists who have reportedly killed twice as many people as radical Muslims from 2001 to 2016.</w:t>
      </w:r>
    </w:p>
    <w:p w14:paraId="7208CC53" w14:textId="77777777" w:rsidR="008B5778" w:rsidRDefault="008B5778" w:rsidP="008B5778"/>
    <w:p w14:paraId="5693860F" w14:textId="77777777" w:rsidR="008B5778" w:rsidRDefault="008B5778" w:rsidP="008B5778">
      <w:pPr>
        <w:pStyle w:val="Heading4"/>
      </w:pPr>
      <w:r>
        <w:t xml:space="preserve">Refugees reduce crime rates, not the other way around </w:t>
      </w:r>
    </w:p>
    <w:p w14:paraId="748ADBAA" w14:textId="77777777" w:rsidR="008B5778" w:rsidRDefault="008B5778" w:rsidP="008B5778">
      <w:r w:rsidRPr="00E82C39">
        <w:rPr>
          <w:rStyle w:val="Style13ptBold"/>
        </w:rPr>
        <w:t>Adelman and Reid 17’</w:t>
      </w:r>
      <w:r>
        <w:t xml:space="preserve"> (Robert and </w:t>
      </w:r>
      <w:r w:rsidRPr="00BA0463">
        <w:t xml:space="preserve">Lesley, </w:t>
      </w:r>
      <w:r>
        <w:t>U</w:t>
      </w:r>
      <w:r w:rsidRPr="00BA0463">
        <w:t>niversity at Buffalo, and University of Alabama</w:t>
      </w:r>
      <w:r>
        <w:t>, “</w:t>
      </w:r>
      <w:r w:rsidRPr="00E82C39">
        <w:t>Fact check: Immigration doesn’t bring crime into U.S., data say</w:t>
      </w:r>
      <w:r>
        <w:t>” February 3</w:t>
      </w:r>
      <w:r w:rsidRPr="00E82C39">
        <w:rPr>
          <w:vertAlign w:val="superscript"/>
        </w:rPr>
        <w:t>rd</w:t>
      </w:r>
      <w:r>
        <w:t xml:space="preserve">, 2017, </w:t>
      </w:r>
      <w:hyperlink r:id="rId32" w:history="1">
        <w:r w:rsidRPr="00E46B58">
          <w:rPr>
            <w:rStyle w:val="Hyperlink"/>
          </w:rPr>
          <w:t>https://www.pbs.org/newshour/nation/fact-check-immigration-doesnt-bring-crime-u-s-data-say</w:t>
        </w:r>
      </w:hyperlink>
      <w:r>
        <w:t xml:space="preserve">) ME </w:t>
      </w:r>
    </w:p>
    <w:p w14:paraId="0D46A8D7" w14:textId="029B58ED" w:rsidR="008B5778" w:rsidRDefault="008B5778" w:rsidP="008B5778">
      <w:pPr>
        <w:rPr>
          <w:rStyle w:val="StyleUnderline"/>
        </w:rPr>
      </w:pPr>
      <w:r w:rsidRPr="0090717E">
        <w:rPr>
          <w:sz w:val="16"/>
        </w:rPr>
        <w:t>Research has shown virtually no support for the enduring assumption that increases in immigration are associated with increases in crime.</w:t>
      </w:r>
      <w:r w:rsidR="0090717E" w:rsidRPr="0090717E">
        <w:rPr>
          <w:sz w:val="16"/>
        </w:rPr>
        <w:t xml:space="preserve"> </w:t>
      </w:r>
      <w:r w:rsidRPr="0090717E">
        <w:rPr>
          <w:sz w:val="16"/>
        </w:rPr>
        <w:t xml:space="preserve">Immigration-crime research over the past 20 years has widely corroborated the conclusions of a number of early 20th-century presidential commissions that found no backing for the immigration-crime connection. Although there are always individual exceptions, </w:t>
      </w:r>
      <w:r w:rsidRPr="00E82C39">
        <w:rPr>
          <w:rStyle w:val="StyleUnderline"/>
        </w:rPr>
        <w:t xml:space="preserve">the literature demonstrates </w:t>
      </w:r>
      <w:r w:rsidRPr="00F55A2F">
        <w:rPr>
          <w:rStyle w:val="StyleUnderline"/>
          <w:highlight w:val="yellow"/>
        </w:rPr>
        <w:t>that immigrants commit fewer crimes, on average, than native-born Americans</w:t>
      </w:r>
      <w:r w:rsidRPr="00E82C39">
        <w:rPr>
          <w:rStyle w:val="StyleUnderline"/>
        </w:rPr>
        <w:t>.</w:t>
      </w:r>
      <w:r w:rsidR="0090717E" w:rsidRPr="0090717E">
        <w:rPr>
          <w:sz w:val="16"/>
        </w:rPr>
        <w:t xml:space="preserve"> </w:t>
      </w:r>
      <w:r w:rsidRPr="0090717E">
        <w:rPr>
          <w:sz w:val="16"/>
        </w:rPr>
        <w:t>Also, large cities with substantial immigrant populations have lower crime rates, on average, than those with minimal immigrant populations.</w:t>
      </w:r>
      <w:r w:rsidR="0090717E" w:rsidRPr="0090717E">
        <w:rPr>
          <w:sz w:val="16"/>
        </w:rPr>
        <w:t xml:space="preserve"> </w:t>
      </w:r>
      <w:r w:rsidRPr="0090717E">
        <w:rPr>
          <w:sz w:val="16"/>
        </w:rPr>
        <w:t>In a paper published this year in the Journal of Ethnicity in Criminal Justice, we, along with our colleagues Gail Markle, Saskia Weiss and Charles Jaret, investigated the immigration-crime relationship.</w:t>
      </w:r>
      <w:r w:rsidR="0090717E" w:rsidRPr="0090717E">
        <w:rPr>
          <w:sz w:val="16"/>
        </w:rPr>
        <w:t xml:space="preserve"> </w:t>
      </w:r>
      <w:r w:rsidRPr="0090717E">
        <w:rPr>
          <w:sz w:val="16"/>
        </w:rPr>
        <w:t>We analyzed census data spanning four decades from 1970 to 2010 for 200 randomly selected metropolitan areas, which include center cities and surrounding suburbs. Examining data over time allowed us to assess whether the relationship between immigration and crime changed with the broader U.S. economy and the origin and number of immigrants.</w:t>
      </w:r>
      <w:r w:rsidR="0090717E" w:rsidRPr="0090717E">
        <w:rPr>
          <w:sz w:val="16"/>
        </w:rPr>
        <w:t xml:space="preserve"> </w:t>
      </w:r>
      <w:r w:rsidRPr="0090717E">
        <w:rPr>
          <w:sz w:val="16"/>
        </w:rPr>
        <w:t xml:space="preserve">The most striking finding from our research is </w:t>
      </w:r>
      <w:r w:rsidRPr="00E82C39">
        <w:rPr>
          <w:rStyle w:val="StyleUnderline"/>
        </w:rPr>
        <w:t xml:space="preserve">that for murder, robbery, burglary and larceny, as immigration increased, crime decreased, on average, in American metropolitan areas. The only crime that immigration had no impact on was aggravated assault. </w:t>
      </w:r>
      <w:r w:rsidRPr="00F55A2F">
        <w:rPr>
          <w:rStyle w:val="StyleUnderline"/>
          <w:highlight w:val="yellow"/>
        </w:rPr>
        <w:t>These associations are strong and stable evidence that immigration does not cause crime to increase in U.S. metropolitan areas, and may even help reduce it.</w:t>
      </w:r>
      <w:r w:rsidR="0090717E">
        <w:rPr>
          <w:rStyle w:val="StyleUnderline"/>
        </w:rPr>
        <w:t xml:space="preserve"> </w:t>
      </w:r>
      <w:r w:rsidRPr="0090717E">
        <w:rPr>
          <w:sz w:val="16"/>
        </w:rPr>
        <w:t xml:space="preserve">There are a number of ideas among scholars that explain why </w:t>
      </w:r>
      <w:r w:rsidRPr="0099117D">
        <w:rPr>
          <w:rStyle w:val="StyleUnderline"/>
        </w:rPr>
        <w:t>more immigration leads to less crime.</w:t>
      </w:r>
      <w:r w:rsidRPr="0090717E">
        <w:rPr>
          <w:sz w:val="16"/>
        </w:rPr>
        <w:t xml:space="preserve"> The most common explanation is that immigration reduces levels of crime </w:t>
      </w:r>
      <w:r w:rsidRPr="00F55A2F">
        <w:rPr>
          <w:rStyle w:val="StyleUnderline"/>
          <w:highlight w:val="yellow"/>
        </w:rPr>
        <w:t>by revitalizing urban neighborhoods, creating vibrant communities and generating economic growth.</w:t>
      </w:r>
    </w:p>
    <w:p w14:paraId="6AC7FF7E" w14:textId="77777777" w:rsidR="008B5778" w:rsidRPr="00A3134A" w:rsidRDefault="008B5778" w:rsidP="008B5778">
      <w:pPr>
        <w:rPr>
          <w:u w:val="single"/>
        </w:rPr>
      </w:pPr>
    </w:p>
    <w:p w14:paraId="15A1783E" w14:textId="77777777" w:rsidR="008B5778" w:rsidRDefault="008B5778" w:rsidP="008B5778">
      <w:pPr>
        <w:pStyle w:val="Heading4"/>
      </w:pPr>
      <w:r>
        <w:t xml:space="preserve">The US does not have to choose between </w:t>
      </w:r>
      <w:proofErr w:type="spellStart"/>
      <w:r>
        <w:t>it’s</w:t>
      </w:r>
      <w:proofErr w:type="spellEnd"/>
      <w:r>
        <w:t xml:space="preserve"> people and refugees, refugees help the country </w:t>
      </w:r>
    </w:p>
    <w:p w14:paraId="6E8E928D" w14:textId="77777777" w:rsidR="008B5778" w:rsidRPr="00A3134A" w:rsidRDefault="008B5778" w:rsidP="008B5778">
      <w:r w:rsidRPr="00A3134A">
        <w:rPr>
          <w:rStyle w:val="Style13ptBold"/>
        </w:rPr>
        <w:t>Cassidy 16’</w:t>
      </w:r>
      <w:r>
        <w:t xml:space="preserve">, (Joseph, </w:t>
      </w:r>
      <w:r w:rsidRPr="00A3134A">
        <w:t>Former Director for Policy, Regional, and Functional Organizations, International Organizations Bureau, U.S. Department of State</w:t>
      </w:r>
      <w:r>
        <w:t>,  “</w:t>
      </w:r>
      <w:r w:rsidRPr="00A3134A">
        <w:t>8 Misguided Arguments on Refugees and Terrorism</w:t>
      </w:r>
      <w:r>
        <w:t>” October 17</w:t>
      </w:r>
      <w:r w:rsidRPr="00A3134A">
        <w:rPr>
          <w:vertAlign w:val="superscript"/>
        </w:rPr>
        <w:t>th</w:t>
      </w:r>
      <w:r>
        <w:t xml:space="preserve">, 2016, </w:t>
      </w:r>
      <w:hyperlink r:id="rId33" w:history="1">
        <w:r w:rsidRPr="00E46B58">
          <w:rPr>
            <w:rStyle w:val="Hyperlink"/>
          </w:rPr>
          <w:t>https://www.wilsoncenter.org/article/8-misguided-arguments-refugees-and-terrorism</w:t>
        </w:r>
      </w:hyperlink>
      <w:r>
        <w:t xml:space="preserve">) </w:t>
      </w:r>
    </w:p>
    <w:p w14:paraId="28A6CF83" w14:textId="56643951" w:rsidR="008B5778" w:rsidRPr="00A3134A" w:rsidRDefault="008B5778" w:rsidP="008B5778">
      <w:pPr>
        <w:rPr>
          <w:rStyle w:val="StyleUnderline"/>
        </w:rPr>
      </w:pPr>
      <w:r w:rsidRPr="0090717E">
        <w:rPr>
          <w:sz w:val="16"/>
        </w:rPr>
        <w:t>Legally and ethically, a U.S. government official’s primary duty in carrying out his or her responsibilities is to the welfare of American citizens, not citizens of other countries. But the current resurgence of the slogan “America First” is an indication those who employ it do not understand its odious initial use, or don’t mind.</w:t>
      </w:r>
      <w:r w:rsidR="0090717E" w:rsidRPr="0090717E">
        <w:rPr>
          <w:sz w:val="16"/>
        </w:rPr>
        <w:t xml:space="preserve"> </w:t>
      </w:r>
      <w:r w:rsidRPr="0090717E">
        <w:rPr>
          <w:sz w:val="16"/>
        </w:rPr>
        <w:t>While some elements of international relations are zero sum, sometimes helping foreigners is helping ourselves. The Marshall Plan was an expensive nation building project abroad, the kind abhorred by many from across the political spectrum today, but it was also an investment in our own national success. It strengthened our geopolitical position, fortified our military alliances, spread our values, and created markets for our exports.</w:t>
      </w:r>
      <w:r w:rsidR="0090717E" w:rsidRPr="0090717E">
        <w:rPr>
          <w:sz w:val="16"/>
        </w:rPr>
        <w:t xml:space="preserve"> </w:t>
      </w:r>
      <w:r w:rsidRPr="00FD0B70">
        <w:rPr>
          <w:rStyle w:val="StyleUnderline"/>
        </w:rPr>
        <w:t>A world organized around American principles, and not those of our ideological enemies or geopolitical competitors, is a world in which Americans can flourish.</w:t>
      </w:r>
      <w:r w:rsidR="0090717E">
        <w:rPr>
          <w:u w:val="single"/>
        </w:rPr>
        <w:t xml:space="preserve"> </w:t>
      </w:r>
      <w:r w:rsidRPr="0090717E">
        <w:rPr>
          <w:sz w:val="16"/>
        </w:rPr>
        <w:t xml:space="preserve">Crises that cause mass displacement of people, on the other hand, are symptoms of fundamental problems inimical to America’s interests. That is why </w:t>
      </w:r>
      <w:r w:rsidRPr="00FD0B70">
        <w:rPr>
          <w:rStyle w:val="StyleUnderline"/>
        </w:rPr>
        <w:t xml:space="preserve">ameliorating suffering in crisis-wracked parts of the world, including </w:t>
      </w:r>
      <w:r w:rsidRPr="00F55A2F">
        <w:rPr>
          <w:rStyle w:val="StyleUnderline"/>
          <w:highlight w:val="yellow"/>
        </w:rPr>
        <w:t>a well-managed program to resettle some of the most vulnerable refugees, can make Americans safer and our country stronger by helping to address root causes of conflict.</w:t>
      </w:r>
      <w:r w:rsidR="0090717E">
        <w:rPr>
          <w:u w:val="single"/>
        </w:rPr>
        <w:t xml:space="preserve"> </w:t>
      </w:r>
      <w:r w:rsidRPr="00F55A2F">
        <w:rPr>
          <w:rStyle w:val="StyleUnderline"/>
          <w:highlight w:val="yellow"/>
        </w:rPr>
        <w:t>Most Americans would agree that we have humanitarian/moral/religious obligations to help victims where we can, consistent with our abilities.</w:t>
      </w:r>
      <w:r w:rsidRPr="00A3134A">
        <w:rPr>
          <w:rStyle w:val="StyleUnderline"/>
        </w:rPr>
        <w:t xml:space="preserve"> </w:t>
      </w:r>
      <w:r w:rsidRPr="0090717E">
        <w:rPr>
          <w:sz w:val="16"/>
        </w:rPr>
        <w:t xml:space="preserve">The United States has an admirable record of funding humanitarian operations abroad; of using our military and civilian assets to assist victims of natural disaster or conflict; and of </w:t>
      </w:r>
      <w:r w:rsidRPr="00A3134A">
        <w:rPr>
          <w:rStyle w:val="StyleUnderline"/>
        </w:rPr>
        <w:t>offering temporary protection, asylum, or refugee resettlement to foreigners in danger.</w:t>
      </w:r>
      <w:r w:rsidR="0090717E">
        <w:rPr>
          <w:rStyle w:val="StyleUnderline"/>
        </w:rPr>
        <w:t xml:space="preserve"> </w:t>
      </w:r>
      <w:r w:rsidRPr="00F55A2F">
        <w:rPr>
          <w:rStyle w:val="StyleUnderline"/>
          <w:highlight w:val="yellow"/>
        </w:rPr>
        <w:t>That sense of global responsibility is part of what makes America exceptional. It is one of the foundations of American global leadership. It is both principled and smart.</w:t>
      </w:r>
    </w:p>
    <w:p w14:paraId="2273A6A3" w14:textId="77777777" w:rsidR="008B5778" w:rsidRPr="00493E5C" w:rsidRDefault="008B5778" w:rsidP="008B5778"/>
    <w:p w14:paraId="49CC9115" w14:textId="77777777" w:rsidR="008B5778" w:rsidRPr="00493E5C" w:rsidRDefault="008B5778" w:rsidP="008B5778">
      <w:pPr>
        <w:pStyle w:val="Heading2"/>
      </w:pPr>
      <w:r w:rsidRPr="00493E5C">
        <w:t xml:space="preserve">Brain drain </w:t>
      </w:r>
      <w:r>
        <w:t>DA</w:t>
      </w:r>
    </w:p>
    <w:p w14:paraId="47E6B29D" w14:textId="77777777" w:rsidR="008B5778" w:rsidRPr="00493E5C" w:rsidRDefault="008B5778" w:rsidP="008B5778">
      <w:pPr>
        <w:pStyle w:val="Heading3"/>
      </w:pPr>
      <w:r w:rsidRPr="00493E5C">
        <w:t>2ac – no BD</w:t>
      </w:r>
    </w:p>
    <w:p w14:paraId="785EFEA8" w14:textId="77777777" w:rsidR="008B5778" w:rsidRPr="00493E5C" w:rsidRDefault="008B5778" w:rsidP="008B5778">
      <w:pPr>
        <w:pStyle w:val="Heading4"/>
      </w:pPr>
      <w:r w:rsidRPr="00493E5C">
        <w:t>Syrian refugees want to return home, brain drain is over exaggerated and temporary.</w:t>
      </w:r>
    </w:p>
    <w:p w14:paraId="6F5C7A20" w14:textId="77777777" w:rsidR="008B5778" w:rsidRPr="00493E5C" w:rsidRDefault="008B5778" w:rsidP="008B5778">
      <w:pPr>
        <w:rPr>
          <w:b/>
        </w:rPr>
      </w:pPr>
      <w:r w:rsidRPr="00493E5C">
        <w:rPr>
          <w:b/>
        </w:rPr>
        <w:t>Swaine, 18</w:t>
      </w:r>
    </w:p>
    <w:p w14:paraId="49C60AA5" w14:textId="77777777" w:rsidR="008B5778" w:rsidRPr="00493E5C" w:rsidRDefault="008B5778" w:rsidP="008B5778">
      <w:pPr>
        <w:rPr>
          <w:sz w:val="16"/>
          <w:szCs w:val="16"/>
        </w:rPr>
      </w:pPr>
      <w:r w:rsidRPr="00493E5C">
        <w:rPr>
          <w:sz w:val="16"/>
          <w:szCs w:val="16"/>
        </w:rPr>
        <w:t>Jon Swaine(Jon Swaine is a senior reporter based in New York), “Syrian refugees don't 'want to go to US', envoy says in defense of Trump ban”, 4/15/18</w:t>
      </w:r>
    </w:p>
    <w:p w14:paraId="7B324D63" w14:textId="275A156B" w:rsidR="008B5778" w:rsidRPr="00493E5C" w:rsidRDefault="008B5778" w:rsidP="008B5778">
      <w:pPr>
        <w:ind w:firstLine="720"/>
        <w:rPr>
          <w:sz w:val="16"/>
        </w:rPr>
      </w:pPr>
      <w:r w:rsidRPr="00493E5C">
        <w:rPr>
          <w:u w:val="single"/>
        </w:rPr>
        <w:t>“Not one of the many that I talked to ever said we want to go to America,” Haley said on Fox News Sunday. “</w:t>
      </w:r>
      <w:r w:rsidRPr="00F55A2F">
        <w:rPr>
          <w:highlight w:val="yellow"/>
          <w:u w:val="single"/>
        </w:rPr>
        <w:t>They want to stay as close to Syria as they can.”</w:t>
      </w:r>
      <w:r w:rsidR="0090717E">
        <w:rPr>
          <w:u w:val="single"/>
        </w:rPr>
        <w:t xml:space="preserve"> </w:t>
      </w:r>
      <w:r w:rsidRPr="00493E5C">
        <w:rPr>
          <w:sz w:val="16"/>
        </w:rPr>
        <w:t>The number of Syrians resettled in the US has fallen sharply under Trump because the president implemented a blanket ban on travelers from several Muslim-majority countries, including Syria, and added further checks to America’s tough vetting system for immigrants.</w:t>
      </w:r>
      <w:r w:rsidR="0090717E">
        <w:rPr>
          <w:sz w:val="16"/>
        </w:rPr>
        <w:t xml:space="preserve"> </w:t>
      </w:r>
      <w:r w:rsidRPr="00493E5C">
        <w:rPr>
          <w:u w:val="single"/>
        </w:rPr>
        <w:t xml:space="preserve">According to the US state department, America resettled 15,479 Syrian refugees in 2016 during Barack Obama’s last year as president. </w:t>
      </w:r>
      <w:r w:rsidRPr="00F55A2F">
        <w:rPr>
          <w:highlight w:val="yellow"/>
          <w:u w:val="single"/>
        </w:rPr>
        <w:t xml:space="preserve">That figure was </w:t>
      </w:r>
      <w:proofErr w:type="spellStart"/>
      <w:r w:rsidRPr="00F55A2F">
        <w:rPr>
          <w:highlight w:val="yellow"/>
          <w:u w:val="single"/>
        </w:rPr>
        <w:t>criticised</w:t>
      </w:r>
      <w:proofErr w:type="spellEnd"/>
      <w:r w:rsidRPr="00F55A2F">
        <w:rPr>
          <w:highlight w:val="yellow"/>
          <w:u w:val="single"/>
        </w:rPr>
        <w:t xml:space="preserve"> as insufficient by many activists</w:t>
      </w:r>
      <w:r w:rsidRPr="00493E5C">
        <w:rPr>
          <w:u w:val="single"/>
        </w:rPr>
        <w:t>. Under Trump, however, only 3,024 Syrians were allowed in during 2017 and only 11 so far in 2018.</w:t>
      </w:r>
      <w:r w:rsidR="0090717E">
        <w:rPr>
          <w:u w:val="single"/>
        </w:rPr>
        <w:t xml:space="preserve"> </w:t>
      </w:r>
      <w:r w:rsidRPr="00493E5C">
        <w:rPr>
          <w:sz w:val="16"/>
        </w:rPr>
        <w:t>Haley said the US had spent more than $6bn on the Syrian conflict. “I will tell you, from a humanitarian standpoint, the US has been a massive donor to this situation,” she said. “</w:t>
      </w:r>
      <w:r w:rsidRPr="00493E5C">
        <w:rPr>
          <w:u w:val="single"/>
        </w:rPr>
        <w:t xml:space="preserve">But also when I talk to the refugees, </w:t>
      </w:r>
      <w:r w:rsidRPr="00F55A2F">
        <w:rPr>
          <w:highlight w:val="yellow"/>
          <w:u w:val="single"/>
        </w:rPr>
        <w:t>they want to go home.”</w:t>
      </w:r>
      <w:r w:rsidR="0090717E">
        <w:rPr>
          <w:u w:val="single"/>
        </w:rPr>
        <w:t xml:space="preserve"> </w:t>
      </w:r>
      <w:r w:rsidRPr="00493E5C">
        <w:rPr>
          <w:u w:val="single"/>
        </w:rPr>
        <w:t>Noah Gottschalk, a humanitarian policy specialist at Oxfam America, said that while some refugees talked of a desire to one day return to where they were from, they also described an urgent need for safety, education and work.</w:t>
      </w:r>
      <w:r w:rsidR="0090717E">
        <w:rPr>
          <w:u w:val="single"/>
        </w:rPr>
        <w:t xml:space="preserve"> </w:t>
      </w:r>
      <w:r w:rsidRPr="00493E5C">
        <w:rPr>
          <w:sz w:val="16"/>
        </w:rPr>
        <w:t>“We must never use refugees’ understandable longing for home to justify abandoning our responsibility to protect and to grant safe haven to the most vulnerable refugees,” said Gottschalk.</w:t>
      </w:r>
    </w:p>
    <w:p w14:paraId="53CFBF82" w14:textId="77777777" w:rsidR="008B5778" w:rsidRPr="00493E5C" w:rsidRDefault="008B5778" w:rsidP="008B5778">
      <w:pPr>
        <w:pStyle w:val="Heading3"/>
      </w:pPr>
      <w:r w:rsidRPr="00493E5C">
        <w:t xml:space="preserve">2ac – medical personnel thumper </w:t>
      </w:r>
    </w:p>
    <w:p w14:paraId="63F2B178" w14:textId="77777777" w:rsidR="008B5778" w:rsidRPr="00493E5C" w:rsidRDefault="008B5778" w:rsidP="008B5778">
      <w:pPr>
        <w:pStyle w:val="Heading4"/>
      </w:pPr>
      <w:r w:rsidRPr="00493E5C">
        <w:t>Government already attacking health services, no pandemic yet.  The neg doesn’t solve the lack of doctors.</w:t>
      </w:r>
    </w:p>
    <w:p w14:paraId="708F413A" w14:textId="77777777" w:rsidR="008B5778" w:rsidRPr="00493E5C" w:rsidRDefault="008B5778" w:rsidP="008B5778">
      <w:pPr>
        <w:rPr>
          <w:b/>
        </w:rPr>
      </w:pPr>
      <w:proofErr w:type="spellStart"/>
      <w:r w:rsidRPr="00493E5C">
        <w:rPr>
          <w:b/>
        </w:rPr>
        <w:t>Karasapan</w:t>
      </w:r>
      <w:proofErr w:type="spellEnd"/>
      <w:r w:rsidRPr="00493E5C">
        <w:rPr>
          <w:b/>
        </w:rPr>
        <w:t>, 16</w:t>
      </w:r>
    </w:p>
    <w:p w14:paraId="42C638D8" w14:textId="77777777" w:rsidR="008B5778" w:rsidRPr="00493E5C" w:rsidRDefault="008B5778" w:rsidP="008B5778">
      <w:pPr>
        <w:rPr>
          <w:sz w:val="16"/>
          <w:szCs w:val="16"/>
        </w:rPr>
      </w:pPr>
      <w:r w:rsidRPr="00493E5C">
        <w:rPr>
          <w:sz w:val="16"/>
          <w:szCs w:val="16"/>
        </w:rPr>
        <w:t xml:space="preserve">Omer </w:t>
      </w:r>
      <w:proofErr w:type="spellStart"/>
      <w:r w:rsidRPr="00493E5C">
        <w:rPr>
          <w:sz w:val="16"/>
          <w:szCs w:val="16"/>
        </w:rPr>
        <w:t>Karasapan</w:t>
      </w:r>
      <w:proofErr w:type="spellEnd"/>
      <w:r w:rsidRPr="00493E5C">
        <w:rPr>
          <w:sz w:val="16"/>
          <w:szCs w:val="16"/>
        </w:rPr>
        <w:t>(Middle East and North Africa Region's Knowledge and Learning Coordinator for The World Bank).  “The war on Syria’s health system.”  2/23/16. https://www.brookings.edu/blog/future-development/2016/02/23/the-war-on-syrias-health-system/</w:t>
      </w:r>
    </w:p>
    <w:p w14:paraId="026A0132" w14:textId="7D673729" w:rsidR="008B5778" w:rsidRPr="00493E5C" w:rsidRDefault="008B5778" w:rsidP="008B5778">
      <w:r w:rsidRPr="00493E5C">
        <w:rPr>
          <w:u w:val="single"/>
        </w:rPr>
        <w:t>Life expectancy has dropped from 70 in 2010 to 55 in 2015 and 70,000 of the dead have died from lack of adequate health services and medicines, especially for chronic diseases.</w:t>
      </w:r>
      <w:r w:rsidRPr="00493E5C">
        <w:rPr>
          <w:sz w:val="16"/>
        </w:rPr>
        <w:t xml:space="preserve"> Rabie Nasser, the report’s author, noted that “indirect deaths will be greater in the future.” Others have higher estimates. The NGO Save the Children puts the number of deaths from chronic diseases because of a lack of access to treatment and drugs at 200,000. The Syrian American Medical Society (SAMS) cites 300,000.</w:t>
      </w:r>
      <w:r w:rsidR="0090717E">
        <w:rPr>
          <w:sz w:val="16"/>
        </w:rPr>
        <w:t xml:space="preserve"> </w:t>
      </w:r>
      <w:r w:rsidRPr="00493E5C">
        <w:rPr>
          <w:sz w:val="16"/>
        </w:rPr>
        <w:t>Before the war, Syria was a middle-income country with relatively good health indicators. “We are seeing many more humanitarian emergencies in middle-income countries where non-communicable diseases are more prevalent,” says the U.N. High Commissioner for Refugees’ (UNHCR) chief medical expert Paul Spiegel, “Not just cancer, but diabetes, renal disease, hypertension, and hypercholesterolemia.” These are manageable but without medicine and treatment, they become deadly. The U.N. also estimates over half-a-million debilitating injuries that will require long-term care</w:t>
      </w:r>
      <w:r w:rsidRPr="00F55A2F">
        <w:rPr>
          <w:sz w:val="16"/>
          <w:highlight w:val="yellow"/>
        </w:rPr>
        <w:t xml:space="preserve">. </w:t>
      </w:r>
      <w:r w:rsidRPr="00F55A2F">
        <w:rPr>
          <w:highlight w:val="yellow"/>
          <w:u w:val="single"/>
        </w:rPr>
        <w:t>Serious mental health issues affect hundreds of thousands among the displaced and those who have stayed put but only one hospital remains partially functioning.</w:t>
      </w:r>
      <w:r w:rsidR="0090717E">
        <w:rPr>
          <w:u w:val="single"/>
        </w:rPr>
        <w:t xml:space="preserve"> </w:t>
      </w:r>
      <w:r w:rsidRPr="00493E5C">
        <w:rPr>
          <w:u w:val="single"/>
        </w:rPr>
        <w:t>According to the World Health Organization, 57 percent of Syria’s public hospitals have been damaged while 37 percent are no longer functioning. Its pharmaceutical industry has been decimated. According to a report by Physicians for Human Rights (PHR), over 15,000 of Syria’s 30,000 or so medical doctors have left the country, with more on the way. Of Aleppo’s 6,000 physicians before the civil war, only 250 remained in July 2013—95 percent had left the city and often the country. Those fleeing included nurses, medical technicians, administrators, ambulance drivers, and others. A November 2015 report, “Aleppo Abandoned,” notes that the city’s opposition-held eastern part saw 45 separate aerial attacks on medical facilities over the past three years.</w:t>
      </w:r>
      <w:r w:rsidR="0090717E">
        <w:rPr>
          <w:u w:val="single"/>
        </w:rPr>
        <w:t xml:space="preserve"> </w:t>
      </w:r>
      <w:r w:rsidRPr="00493E5C">
        <w:rPr>
          <w:u w:val="single"/>
        </w:rPr>
        <w:t xml:space="preserve">This tragedy according to many—from the PHR to the UNHCR to others—is </w:t>
      </w:r>
      <w:r w:rsidRPr="00F55A2F">
        <w:rPr>
          <w:highlight w:val="yellow"/>
          <w:u w:val="single"/>
        </w:rPr>
        <w:t>due to a deliberate targeting of medical facilities by all sides but most of all by the Syrian government, which has the ability to wage aerial attacks on the whole country</w:t>
      </w:r>
      <w:r w:rsidRPr="00493E5C">
        <w:rPr>
          <w:u w:val="single"/>
        </w:rPr>
        <w:t>. This is a policy of some duration</w:t>
      </w:r>
      <w:r w:rsidRPr="00493E5C">
        <w:rPr>
          <w:sz w:val="16"/>
        </w:rPr>
        <w:t xml:space="preserve">. The U.N. noted that “anti-terrorism laws issued on 2 July 2012 effectively criminalized medical aid to the opposition.” These laws contravene the customary international humanitarian rule that “under no circumstances shall any person be punished for carrying out medical activities compatible with medical ethics, regardless of the person benefiting therefrom.” </w:t>
      </w:r>
      <w:r w:rsidRPr="00493E5C">
        <w:rPr>
          <w:u w:val="single"/>
        </w:rPr>
        <w:t>Hundreds of doctors have been killed, with 139 deaths directly attributable to torture or execution, a number PHR calls conservative since the war prevents accurate reporting.</w:t>
      </w:r>
      <w:r w:rsidR="0090717E">
        <w:rPr>
          <w:u w:val="single"/>
        </w:rPr>
        <w:t xml:space="preserve"> </w:t>
      </w:r>
      <w:r w:rsidRPr="00493E5C">
        <w:rPr>
          <w:u w:val="single"/>
        </w:rPr>
        <w:t xml:space="preserve">Needless to say, </w:t>
      </w:r>
      <w:r w:rsidRPr="00F55A2F">
        <w:rPr>
          <w:highlight w:val="yellow"/>
          <w:u w:val="single"/>
        </w:rPr>
        <w:t>the fate of doctors in areas controlled or contested by ISIS remains even more perilous. Women</w:t>
      </w:r>
      <w:r w:rsidRPr="00493E5C">
        <w:rPr>
          <w:u w:val="single"/>
        </w:rPr>
        <w:t xml:space="preserve"> </w:t>
      </w:r>
      <w:r w:rsidRPr="00F55A2F">
        <w:rPr>
          <w:highlight w:val="yellow"/>
          <w:u w:val="single"/>
        </w:rPr>
        <w:t>doctors are driven away or worse, and male doctors prevented from attending to female patients and vice-versa.</w:t>
      </w:r>
      <w:r w:rsidRPr="00493E5C">
        <w:rPr>
          <w:u w:val="single"/>
        </w:rPr>
        <w:t xml:space="preserve"> Disappearances of medical personnel, Syrian or otherwise, is a constant threat—five doctors from Belgium, Denmark, Peru, Sweden, and Switzerland were taken away by ISIS in 2014; their fate remains unknown.</w:t>
      </w:r>
      <w:r w:rsidR="0090717E">
        <w:rPr>
          <w:u w:val="single"/>
        </w:rPr>
        <w:t xml:space="preserve"> </w:t>
      </w:r>
    </w:p>
    <w:p w14:paraId="37BC92D6" w14:textId="77777777" w:rsidR="008B5778" w:rsidRPr="00493E5C" w:rsidRDefault="008B5778" w:rsidP="008B5778">
      <w:pPr>
        <w:pStyle w:val="Heading3"/>
      </w:pPr>
      <w:r w:rsidRPr="00493E5C">
        <w:t xml:space="preserve">2ac – no impact </w:t>
      </w:r>
    </w:p>
    <w:p w14:paraId="5859F402" w14:textId="77777777" w:rsidR="008B5778" w:rsidRPr="00493E5C" w:rsidRDefault="008B5778" w:rsidP="008B5778">
      <w:pPr>
        <w:pStyle w:val="Heading4"/>
      </w:pPr>
      <w:r w:rsidRPr="00493E5C">
        <w:t>US not key – they don’t solve early detection or outbreaks in other countries that are more likely</w:t>
      </w:r>
    </w:p>
    <w:p w14:paraId="0DF2E086" w14:textId="77777777" w:rsidR="008B5778" w:rsidRPr="00493E5C" w:rsidRDefault="008B5778" w:rsidP="008B5778"/>
    <w:p w14:paraId="399C2875" w14:textId="77777777" w:rsidR="008B5778" w:rsidRPr="00493E5C" w:rsidRDefault="008B5778" w:rsidP="008B5778">
      <w:pPr>
        <w:pStyle w:val="Heading4"/>
      </w:pPr>
      <w:r w:rsidRPr="00493E5C">
        <w:t xml:space="preserve">Solvency claims disprove the impact – if good doctors solve extinction than pandemics CANT cause extinction in </w:t>
      </w:r>
      <w:proofErr w:type="spellStart"/>
      <w:r w:rsidRPr="00493E5C">
        <w:t>squo</w:t>
      </w:r>
      <w:proofErr w:type="spellEnd"/>
      <w:r w:rsidRPr="00493E5C">
        <w:t xml:space="preserve"> because good doctors already exists in other places</w:t>
      </w:r>
    </w:p>
    <w:p w14:paraId="36C8D7B0" w14:textId="77777777" w:rsidR="008B5778" w:rsidRPr="00493E5C" w:rsidRDefault="008B5778" w:rsidP="008B5778"/>
    <w:p w14:paraId="520743D8" w14:textId="77777777" w:rsidR="008B5778" w:rsidRPr="00493E5C" w:rsidRDefault="008B5778" w:rsidP="008B5778">
      <w:pPr>
        <w:pStyle w:val="Heading4"/>
      </w:pPr>
      <w:r w:rsidRPr="00493E5C">
        <w:t>Trump public health and international aid rollback measures thump</w:t>
      </w:r>
    </w:p>
    <w:p w14:paraId="7BC28530" w14:textId="77777777" w:rsidR="008B5778" w:rsidRPr="00493E5C" w:rsidRDefault="008B5778" w:rsidP="008B5778"/>
    <w:p w14:paraId="707C8CD4" w14:textId="77777777" w:rsidR="008B5778" w:rsidRPr="00493E5C" w:rsidRDefault="008B5778" w:rsidP="008B5778">
      <w:pPr>
        <w:pStyle w:val="Heading4"/>
      </w:pPr>
      <w:r w:rsidRPr="00493E5C">
        <w:t>Disease won’t cause extinction</w:t>
      </w:r>
    </w:p>
    <w:p w14:paraId="75338DBC" w14:textId="77777777" w:rsidR="008B5778" w:rsidRPr="00493E5C" w:rsidRDefault="008B5778" w:rsidP="008B5778">
      <w:r w:rsidRPr="00493E5C">
        <w:rPr>
          <w:rStyle w:val="Style13ptBold"/>
        </w:rPr>
        <w:t>Farquhar 17 –</w:t>
      </w:r>
      <w:r w:rsidRPr="00493E5C">
        <w:t xml:space="preserve"> Sebastian Farquhar, Leader of the Global Priorities Project (GPP) at the Centre for Effective Altruism, et al., “Existential Risk: Diplomacy and Governance”, https://www.fhi.ox.ac.uk/wp-content/uploads/Existential-Risks-2017-01-23.pdf</w:t>
      </w:r>
    </w:p>
    <w:p w14:paraId="55D154B7" w14:textId="77777777" w:rsidR="008B5778" w:rsidRPr="00493E5C" w:rsidRDefault="008B5778" w:rsidP="008B5778">
      <w:pPr>
        <w:rPr>
          <w:sz w:val="14"/>
        </w:rPr>
      </w:pPr>
      <w:r w:rsidRPr="00493E5C">
        <w:rPr>
          <w:sz w:val="14"/>
        </w:rPr>
        <w:t>1.1.3 Engineered pandemics</w:t>
      </w:r>
    </w:p>
    <w:p w14:paraId="5AABCE37" w14:textId="77777777" w:rsidR="008B5778" w:rsidRPr="00493E5C" w:rsidRDefault="008B5778" w:rsidP="008B5778">
      <w:pPr>
        <w:rPr>
          <w:sz w:val="14"/>
        </w:rPr>
      </w:pPr>
      <w:r w:rsidRPr="00493E5C">
        <w:rPr>
          <w:sz w:val="14"/>
        </w:rPr>
        <w:t xml:space="preserve">For most of human history, natural pandemics have posed the greatest risk of mass global fatalities.37 However, </w:t>
      </w:r>
      <w:r w:rsidRPr="00493E5C">
        <w:rPr>
          <w:rStyle w:val="StyleUnderline"/>
        </w:rPr>
        <w:t xml:space="preserve">there are some reasons to believe that </w:t>
      </w:r>
      <w:r w:rsidRPr="00F55A2F">
        <w:rPr>
          <w:rStyle w:val="StyleUnderline"/>
          <w:highlight w:val="yellow"/>
        </w:rPr>
        <w:t xml:space="preserve">natural pandemics are </w:t>
      </w:r>
      <w:r w:rsidRPr="00F55A2F">
        <w:rPr>
          <w:rStyle w:val="Emphasis"/>
          <w:highlight w:val="yellow"/>
        </w:rPr>
        <w:t>very unlikely</w:t>
      </w:r>
      <w:r w:rsidRPr="00F55A2F">
        <w:rPr>
          <w:rStyle w:val="StyleUnderline"/>
          <w:highlight w:val="yellow"/>
        </w:rPr>
        <w:t xml:space="preserve"> to cause human extinction</w:t>
      </w:r>
      <w:r w:rsidRPr="00493E5C">
        <w:rPr>
          <w:rStyle w:val="StyleUnderline"/>
        </w:rPr>
        <w:t>. Analysis of the</w:t>
      </w:r>
      <w:r w:rsidRPr="00493E5C">
        <w:rPr>
          <w:sz w:val="14"/>
        </w:rPr>
        <w:t xml:space="preserve"> International Union for Conservation of Nature </w:t>
      </w:r>
      <w:r w:rsidRPr="00493E5C">
        <w:rPr>
          <w:rStyle w:val="StyleUnderline"/>
        </w:rPr>
        <w:t>(IUCN) red list database has shown that of the 833 recorded plant and animal species extinctions known to have occurred since 1500, less than 4% (31 species) were ascribed to infectious disease</w:t>
      </w:r>
      <w:r w:rsidRPr="00493E5C">
        <w:rPr>
          <w:sz w:val="14"/>
        </w:rPr>
        <w:t xml:space="preserve">.38 </w:t>
      </w:r>
      <w:r w:rsidRPr="00493E5C">
        <w:rPr>
          <w:rStyle w:val="StyleUnderline"/>
        </w:rPr>
        <w:t xml:space="preserve">None of the </w:t>
      </w:r>
      <w:r w:rsidRPr="00F55A2F">
        <w:rPr>
          <w:rStyle w:val="StyleUnderline"/>
          <w:highlight w:val="yellow"/>
        </w:rPr>
        <w:t>mammals and amphibians on this list were globally dispersed, and other factors aside from infectious disease also contributed to their extinction</w:t>
      </w:r>
      <w:r w:rsidRPr="00493E5C">
        <w:rPr>
          <w:rStyle w:val="StyleUnderline"/>
        </w:rPr>
        <w:t xml:space="preserve">. It therefore seems that our own species, which is </w:t>
      </w:r>
      <w:r w:rsidRPr="00F55A2F">
        <w:rPr>
          <w:rStyle w:val="Emphasis"/>
          <w:highlight w:val="yellow"/>
        </w:rPr>
        <w:t>very numerous</w:t>
      </w:r>
      <w:r w:rsidRPr="00F55A2F">
        <w:rPr>
          <w:rStyle w:val="StyleUnderline"/>
          <w:highlight w:val="yellow"/>
        </w:rPr>
        <w:t xml:space="preserve">, </w:t>
      </w:r>
      <w:r w:rsidRPr="00F55A2F">
        <w:rPr>
          <w:rStyle w:val="Emphasis"/>
          <w:highlight w:val="yellow"/>
        </w:rPr>
        <w:t>globally dispersed</w:t>
      </w:r>
      <w:r w:rsidRPr="00F55A2F">
        <w:rPr>
          <w:rStyle w:val="StyleUnderline"/>
          <w:highlight w:val="yellow"/>
        </w:rPr>
        <w:t xml:space="preserve">, and </w:t>
      </w:r>
      <w:r w:rsidRPr="00F55A2F">
        <w:rPr>
          <w:rStyle w:val="Emphasis"/>
          <w:highlight w:val="yellow"/>
        </w:rPr>
        <w:t>capable of a rational response</w:t>
      </w:r>
      <w:r w:rsidRPr="00F55A2F">
        <w:rPr>
          <w:rStyle w:val="StyleUnderline"/>
          <w:highlight w:val="yellow"/>
        </w:rPr>
        <w:t xml:space="preserve"> to problems,</w:t>
      </w:r>
      <w:r w:rsidRPr="00493E5C">
        <w:rPr>
          <w:rStyle w:val="StyleUnderline"/>
        </w:rPr>
        <w:t xml:space="preserve"> is very unlikely to be killed off by a natural pandemic</w:t>
      </w:r>
      <w:r w:rsidRPr="00493E5C">
        <w:rPr>
          <w:sz w:val="14"/>
        </w:rPr>
        <w:t xml:space="preserve">. One underlying explanation for this is that </w:t>
      </w:r>
      <w:r w:rsidRPr="00493E5C">
        <w:rPr>
          <w:rStyle w:val="StyleUnderline"/>
        </w:rPr>
        <w:t>highly lethal pathogens can kill their hosts before they have a chance to spread, so there is a selective pressure for pathogens not to be highly lethal. Therefore, pathogens are likely to co-evolve with their hosts rather than kill all possible hosts</w:t>
      </w:r>
      <w:r w:rsidRPr="00493E5C">
        <w:rPr>
          <w:sz w:val="14"/>
        </w:rPr>
        <w:t>.39</w:t>
      </w:r>
    </w:p>
    <w:p w14:paraId="0C12F6BD" w14:textId="77777777" w:rsidR="008B5778" w:rsidRPr="00493E5C" w:rsidRDefault="008B5778" w:rsidP="008B5778"/>
    <w:p w14:paraId="4E907392" w14:textId="77777777" w:rsidR="008B5778" w:rsidRPr="00493E5C" w:rsidRDefault="008B5778" w:rsidP="008B5778">
      <w:pPr>
        <w:ind w:firstLine="720"/>
      </w:pPr>
    </w:p>
    <w:p w14:paraId="16AE89C0" w14:textId="77777777" w:rsidR="008B5778" w:rsidRPr="00493E5C" w:rsidRDefault="008B5778" w:rsidP="008B5778">
      <w:pPr>
        <w:pStyle w:val="Heading2"/>
      </w:pPr>
      <w:r w:rsidRPr="00493E5C">
        <w:t xml:space="preserve">Court clog </w:t>
      </w:r>
      <w:r>
        <w:t>DA</w:t>
      </w:r>
    </w:p>
    <w:p w14:paraId="40E738D5" w14:textId="77777777" w:rsidR="008B5778" w:rsidRPr="00493E5C" w:rsidRDefault="008B5778" w:rsidP="008B5778">
      <w:pPr>
        <w:pStyle w:val="Heading3"/>
      </w:pPr>
      <w:r w:rsidRPr="00493E5C">
        <w:t>2ac</w:t>
      </w:r>
    </w:p>
    <w:p w14:paraId="017C120F" w14:textId="77777777" w:rsidR="008B5778" w:rsidRPr="00493E5C" w:rsidRDefault="008B5778" w:rsidP="008B5778">
      <w:pPr>
        <w:pStyle w:val="Heading4"/>
      </w:pPr>
      <w:r w:rsidRPr="00493E5C">
        <w:t>The DA is not unique, immigration backlog is bad now and growing – Sessions policies only make it worse</w:t>
      </w:r>
    </w:p>
    <w:p w14:paraId="0FCD724A" w14:textId="77777777" w:rsidR="008B5778" w:rsidRPr="00493E5C" w:rsidRDefault="008B5778" w:rsidP="008B5778">
      <w:r w:rsidRPr="00493E5C">
        <w:t xml:space="preserve"> JOSEPH </w:t>
      </w:r>
      <w:r w:rsidRPr="00493E5C">
        <w:rPr>
          <w:rStyle w:val="Style13ptBold"/>
        </w:rPr>
        <w:t>TANFANI</w:t>
      </w:r>
      <w:r w:rsidRPr="00493E5C">
        <w:t xml:space="preserve"> APR 12, 20</w:t>
      </w:r>
      <w:r w:rsidRPr="00493E5C">
        <w:rPr>
          <w:rStyle w:val="Style13ptBold"/>
        </w:rPr>
        <w:t>18</w:t>
      </w:r>
      <w:r w:rsidRPr="00493E5C">
        <w:t xml:space="preserve">  Los Angeles Times, “Judges say Sessions' plan to speed up immigration courts won't work” </w:t>
      </w:r>
      <w:hyperlink r:id="rId34" w:history="1">
        <w:r w:rsidRPr="00493E5C">
          <w:rPr>
            <w:rStyle w:val="Hyperlink"/>
          </w:rPr>
          <w:t>http://www.latimes.com/politics/la-na-pol-immigration-courts-20180406-story.html</w:t>
        </w:r>
      </w:hyperlink>
      <w:r w:rsidRPr="00493E5C">
        <w:t xml:space="preserve"> Joseph </w:t>
      </w:r>
      <w:proofErr w:type="spellStart"/>
      <w:r w:rsidRPr="00493E5C">
        <w:t>Tanfani</w:t>
      </w:r>
      <w:proofErr w:type="spellEnd"/>
      <w:r w:rsidRPr="00493E5C">
        <w:t xml:space="preserve"> previously covered the Justice Department and Homeland Security in the Washington, D.C., bureau. Before joining The Times in 2012, he worked at the Philadelphia Inquirer, where he was a reporter and investigations editor, and at the Miami Herald, the Press of Atlantic City and the Williamsport Sun-Gazette. (JM)</w:t>
      </w:r>
    </w:p>
    <w:p w14:paraId="57A63422" w14:textId="77777777" w:rsidR="008B5778" w:rsidRPr="00493E5C" w:rsidRDefault="008B5778" w:rsidP="008B5778">
      <w:pPr>
        <w:rPr>
          <w:sz w:val="16"/>
        </w:rPr>
      </w:pPr>
      <w:r w:rsidRPr="00493E5C">
        <w:rPr>
          <w:u w:val="single"/>
        </w:rPr>
        <w:t xml:space="preserve">The nation's 58 immigration courts long have been the problem child of the judicial system — understaffed, technologically backward and clogged with an ever-growing backlog of cases, more than 680,000 at last count. But a plan by Atty. Gen. Jeff Sessions, a longtime immigration hawk, aimed at breaking the logjam and increasing deportations of immigrants in the country illegally has drawn surprising resistance from immigration judges across the country. </w:t>
      </w:r>
      <w:r w:rsidRPr="00493E5C">
        <w:rPr>
          <w:sz w:val="16"/>
        </w:rPr>
        <w:t xml:space="preserve">Many say </w:t>
      </w:r>
      <w:r w:rsidRPr="00F55A2F">
        <w:rPr>
          <w:highlight w:val="yellow"/>
          <w:u w:val="single"/>
        </w:rPr>
        <w:t>Sessions' attempts to limit the discretion of the nation's 334 immigration judges, and set annual case quotas to speed up their rulings, will backfire and make delays even worse</w:t>
      </w:r>
      <w:r w:rsidRPr="00493E5C">
        <w:rPr>
          <w:sz w:val="16"/>
        </w:rPr>
        <w:t xml:space="preserve"> — as happened when previous administrations tried to reform the system. "It's going to be a disaster and it's going to slow down the adjudications," warned Lawrence O. Burman, secretary of the National Assn. of Immigration Judges, a voluntary group that represents judges in collective bargaining. </w:t>
      </w:r>
      <w:r w:rsidRPr="00F55A2F">
        <w:rPr>
          <w:rStyle w:val="Emphasis"/>
          <w:highlight w:val="yellow"/>
        </w:rPr>
        <w:t>Cases already move at a glacial pace</w:t>
      </w:r>
      <w:r w:rsidRPr="00493E5C">
        <w:rPr>
          <w:rStyle w:val="Emphasis"/>
        </w:rPr>
        <w:t>.</w:t>
      </w:r>
      <w:r w:rsidRPr="00493E5C">
        <w:rPr>
          <w:sz w:val="16"/>
        </w:rPr>
        <w:t xml:space="preserve"> The immigration court in Los Angeles has a backlog of more than 66,000 cases, second only to New York, and the average wait time for a hearing is about two years, according to the Transactional Access Records Clearinghouse, a research organization at Syracuse University. "Clearly this is not justice," said A. Ashley </w:t>
      </w:r>
      <w:proofErr w:type="spellStart"/>
      <w:r w:rsidRPr="00493E5C">
        <w:rPr>
          <w:sz w:val="16"/>
        </w:rPr>
        <w:t>Tabaddor</w:t>
      </w:r>
      <w:proofErr w:type="spellEnd"/>
      <w:r w:rsidRPr="00493E5C">
        <w:rPr>
          <w:sz w:val="16"/>
        </w:rPr>
        <w:t xml:space="preserve">, an immigration judge who sits in Los Angeles and is the association president. </w:t>
      </w:r>
      <w:proofErr w:type="spellStart"/>
      <w:r w:rsidRPr="00493E5C">
        <w:rPr>
          <w:sz w:val="16"/>
        </w:rPr>
        <w:t>Tabaddor</w:t>
      </w:r>
      <w:proofErr w:type="spellEnd"/>
      <w:r w:rsidRPr="00493E5C">
        <w:rPr>
          <w:sz w:val="16"/>
        </w:rPr>
        <w:t xml:space="preserve"> said the Los Angeles court has eight empty judge positions, which causes more delays as judges are shuffled around to fill in. "</w:t>
      </w:r>
      <w:r w:rsidRPr="00493E5C">
        <w:rPr>
          <w:u w:val="single"/>
        </w:rPr>
        <w:t>Judges are just drowning in a sea of cases,</w:t>
      </w:r>
      <w:r w:rsidRPr="00493E5C">
        <w:rPr>
          <w:sz w:val="16"/>
        </w:rPr>
        <w:t xml:space="preserve">" </w:t>
      </w:r>
      <w:proofErr w:type="spellStart"/>
      <w:r w:rsidRPr="00493E5C">
        <w:rPr>
          <w:sz w:val="16"/>
        </w:rPr>
        <w:t>Tabaddor</w:t>
      </w:r>
      <w:proofErr w:type="spellEnd"/>
      <w:r w:rsidRPr="00493E5C">
        <w:rPr>
          <w:sz w:val="16"/>
        </w:rPr>
        <w:t xml:space="preserve"> said. Nationwide, the average wait is two years, according to TRAC. But some jurisdictions are much slower. The immigration court in Arlington, Va., where Burman is a judge, has a four-year backlog, meaning hearings for new cases are being scheduled in 2022. Burman says the reality is far worse — the docket says he has 1,000 cases scheduled to begin on the same day in 2020. President Trump complained bitterly about immigration courts during an April 6 event in West Virginia, saying inaccurately that immigrants "are supposed to come back in two or three years for a court case, but no one comes back." A large majority of people show up for court hearings, statistics show. Immigration judges conduct administrative proceedings to determine if immigrants charged with violating immigration law should be deported or allowed to remain in the country</w:t>
      </w:r>
      <w:r w:rsidRPr="00493E5C">
        <w:rPr>
          <w:u w:val="single"/>
        </w:rPr>
        <w:t xml:space="preserve">. The Homeland Security Department is responsible for guarding the border and enforcing immigration law, but the courts are under a separate office in the Justice Department. Unlike criminal courts, </w:t>
      </w:r>
      <w:r w:rsidRPr="00F55A2F">
        <w:rPr>
          <w:highlight w:val="yellow"/>
          <w:u w:val="single"/>
        </w:rPr>
        <w:t>defendants in immigration court who don't hire lawyers are not provided with public defenders</w:t>
      </w:r>
      <w:r w:rsidRPr="00493E5C">
        <w:rPr>
          <w:u w:val="single"/>
        </w:rPr>
        <w:t>. That includes the nearly 90,000 minors who crossed the border without their parents</w:t>
      </w:r>
      <w:r w:rsidRPr="00493E5C">
        <w:rPr>
          <w:sz w:val="16"/>
        </w:rPr>
        <w:t xml:space="preserve">, mostly in recent surges from violence-torn parts of Central America, and are facing deportation proceedings. For the Trump administration, the courts' slow pace is a serious obstacle to attempts to increase </w:t>
      </w:r>
      <w:r w:rsidRPr="00F55A2F">
        <w:rPr>
          <w:sz w:val="16"/>
          <w:highlight w:val="yellow"/>
        </w:rPr>
        <w:t xml:space="preserve">deportations. </w:t>
      </w:r>
      <w:r w:rsidRPr="00F55A2F">
        <w:rPr>
          <w:rStyle w:val="Emphasis"/>
          <w:highlight w:val="yellow"/>
        </w:rPr>
        <w:t>But fixing the courts won't be easy</w:t>
      </w:r>
      <w:r w:rsidRPr="00F55A2F">
        <w:rPr>
          <w:sz w:val="16"/>
          <w:highlight w:val="yellow"/>
        </w:rPr>
        <w:t xml:space="preserve">. </w:t>
      </w:r>
      <w:r w:rsidRPr="00F55A2F">
        <w:rPr>
          <w:highlight w:val="yellow"/>
          <w:u w:val="single"/>
        </w:rPr>
        <w:t>Everyone agrees more judges are needed</w:t>
      </w:r>
      <w:r w:rsidRPr="00493E5C">
        <w:rPr>
          <w:u w:val="single"/>
        </w:rPr>
        <w:t xml:space="preserve">. But putting them on the bench is itself a lengthy process. A 2015 report by the Government Accountability Office said it took more than two years, on average, to hire an immigration judge because of the need for security clearances and multiple reviews. </w:t>
      </w:r>
      <w:r w:rsidRPr="00493E5C">
        <w:rPr>
          <w:sz w:val="16"/>
        </w:rPr>
        <w:t xml:space="preserve">After a concerted effort to streamline the process, hiring now takes about 10 months, according to Devin O'Malley, a Justice Department spokesman. He said the system now has 334 judges, up from 247 in 2015, but </w:t>
      </w:r>
      <w:r w:rsidRPr="00493E5C">
        <w:rPr>
          <w:u w:val="single"/>
        </w:rPr>
        <w:t>more than 100 positions are still vacant.</w:t>
      </w:r>
      <w:r w:rsidRPr="00493E5C">
        <w:rPr>
          <w:sz w:val="16"/>
        </w:rPr>
        <w:t xml:space="preserve"> </w:t>
      </w:r>
      <w:r w:rsidRPr="00493E5C">
        <w:rPr>
          <w:u w:val="single"/>
        </w:rPr>
        <w:t>Sessions has called for ending use of so-called administrative closures, which allows immigration judges to close removals cases without making a final ruling, thus letting some of the immigrants avoid deportation</w:t>
      </w:r>
      <w:r w:rsidRPr="00493E5C">
        <w:rPr>
          <w:sz w:val="16"/>
        </w:rPr>
        <w:t xml:space="preserve">. In a speech in December, he criticized the Obama administration for allowing judges to close 200,000 cases in five years. "We are completing, not closing, immigration cases," Sessions said. But judges argue that </w:t>
      </w:r>
      <w:r w:rsidRPr="00F55A2F">
        <w:rPr>
          <w:highlight w:val="yellow"/>
          <w:u w:val="single"/>
        </w:rPr>
        <w:t xml:space="preserve">removing their ability to clear the books of stalled cases </w:t>
      </w:r>
      <w:r w:rsidRPr="00F55A2F">
        <w:rPr>
          <w:rStyle w:val="Emphasis"/>
          <w:highlight w:val="yellow"/>
        </w:rPr>
        <w:t>will only increase the backlog</w:t>
      </w:r>
      <w:r w:rsidRPr="00F55A2F">
        <w:rPr>
          <w:highlight w:val="yellow"/>
          <w:u w:val="single"/>
        </w:rPr>
        <w:t>, not fix the problem</w:t>
      </w:r>
      <w:r w:rsidRPr="00493E5C">
        <w:rPr>
          <w:sz w:val="16"/>
        </w:rPr>
        <w:t xml:space="preserve">. Another problem: </w:t>
      </w:r>
      <w:r w:rsidRPr="00493E5C">
        <w:rPr>
          <w:u w:val="single"/>
        </w:rPr>
        <w:t>Poorly funded immigration courts still use paper files, slowing access to information, while other federal courts use digital filing systems.</w:t>
      </w:r>
      <w:r w:rsidRPr="00493E5C">
        <w:rPr>
          <w:sz w:val="16"/>
        </w:rPr>
        <w:t xml:space="preserve"> The Executive Office for Immigration Review, the Justice Department office that oversees the courts, started studying the problem in 2001. It has issued numerous reports and studies over the last 17 years, but accomplished little in the way of computerized record keeping. </w:t>
      </w:r>
      <w:r w:rsidRPr="00493E5C">
        <w:rPr>
          <w:u w:val="single"/>
        </w:rPr>
        <w:t>Immigration courts also help adjudicate asylum claims. Under the law, immigrants may apply for asylum if they have suffered persecution, or have a credible fear of persecution, for such criteria as race, religion and political opinion. About 80% of applicants are allowed to stay while their asylum claims are reviewed</w:t>
      </w:r>
      <w:r w:rsidRPr="00493E5C">
        <w:rPr>
          <w:sz w:val="16"/>
        </w:rPr>
        <w:t xml:space="preserve">. Sessions has said that many asylum seekers are abusing the system by filing unsubstantiated claims so they can stay pending a hearing. </w:t>
      </w:r>
      <w:r w:rsidRPr="00493E5C">
        <w:rPr>
          <w:u w:val="single"/>
        </w:rPr>
        <w:t>The Trump administration wants Congress to change the law that requires children and families to be released from detention while they wait for their hearing date</w:t>
      </w:r>
      <w:r w:rsidRPr="00493E5C">
        <w:rPr>
          <w:sz w:val="16"/>
        </w:rPr>
        <w:t>. "Our hands are tied," said a senior administration official, who briefed reporters on condition he not be identified. "Until changes are made, people are still going to exploit it." Howard Homs, an immigration attorney in Los Angeles, said some unscrupulous consultants tell migrants to file unjustified asylum claims so they can get a work permit and two or three years in the U.S. until their case is heard. Meanwhile, people with legitimate claims often wait years until they are able to be reunited with their families</w:t>
      </w:r>
      <w:r w:rsidRPr="00F55A2F">
        <w:rPr>
          <w:sz w:val="16"/>
          <w:highlight w:val="yellow"/>
        </w:rPr>
        <w:t>. "</w:t>
      </w:r>
      <w:r w:rsidRPr="00F55A2F">
        <w:rPr>
          <w:rStyle w:val="Emphasis"/>
          <w:highlight w:val="yellow"/>
        </w:rPr>
        <w:t>Just making the judges go faster is not going to solve anything</w:t>
      </w:r>
      <w:r w:rsidRPr="00493E5C">
        <w:rPr>
          <w:sz w:val="16"/>
        </w:rPr>
        <w:t xml:space="preserve">," Homs said, saying the solution is to feed fewer cases into the system. But </w:t>
      </w:r>
      <w:r w:rsidRPr="00493E5C">
        <w:rPr>
          <w:u w:val="single"/>
        </w:rPr>
        <w:t>Sessions has begun changing the system. Last month, he decided that immigration judges could dismiss asylum claims without a hearing</w:t>
      </w:r>
      <w:r w:rsidRPr="00493E5C">
        <w:rPr>
          <w:sz w:val="16"/>
        </w:rPr>
        <w:t xml:space="preserve">, and announced he would examine whether being a crime victim should be grounds for making a legitimate claim for asylum. Immigration advocates fear Sessions ultimately will seek to prevent victims of gang violence or domestic abuse from winning asylum claims. Sessions' latest plan, scheduled to begin on Oct. 1, will set performance goals for immigration judges, starting with completing 700 cases each year and resolving the vast majority quickly. "This is not a radical goal, but a rational policy to ensure consistency, accountability, and efficiency to our immigration court system," he said Wednesday in a speech in New Mexico. O'Malley, the department spokesman, said the annual quota is near historic averages and works out to about three cases a day. Administrators understand that "certain cases take a little bit longer," he said. The judges don't see it that way. Burman and other leaders of the immigration judges association, in an unusual public protest, say </w:t>
      </w:r>
      <w:r w:rsidRPr="00493E5C">
        <w:rPr>
          <w:u w:val="single"/>
        </w:rPr>
        <w:t xml:space="preserve">Sessions' plan will force judges to rush cases and further compromise the courts' already battered reputation for fairness. </w:t>
      </w:r>
      <w:r w:rsidRPr="00493E5C">
        <w:rPr>
          <w:sz w:val="16"/>
        </w:rPr>
        <w:t>Sessions is not the first U.S. attorney general to try to push deportation cases through the system faster. John Ashcroft, who served under President George W. Bush, unveiled a streamlined approach in 2002, firing what he called softhearted judges from the 21-member Board of Immigration Appeals, the highest administrative body for interpreting and applying immigration laws</w:t>
      </w:r>
      <w:r w:rsidRPr="00F55A2F">
        <w:rPr>
          <w:sz w:val="16"/>
          <w:highlight w:val="yellow"/>
        </w:rPr>
        <w:t xml:space="preserve">. </w:t>
      </w:r>
      <w:r w:rsidRPr="00F55A2F">
        <w:rPr>
          <w:highlight w:val="yellow"/>
          <w:u w:val="single"/>
        </w:rPr>
        <w:t>The result was an increase of cases sent back by federal courts, which reviewed the decisions — and more delays</w:t>
      </w:r>
      <w:r w:rsidRPr="00493E5C">
        <w:rPr>
          <w:u w:val="single"/>
        </w:rPr>
        <w:t>.</w:t>
      </w:r>
      <w:r w:rsidRPr="00493E5C">
        <w:rPr>
          <w:sz w:val="16"/>
        </w:rPr>
        <w:t xml:space="preserve"> Under the Obama administration, immigration judges were ordered to prioritize old cases to try to clear the backlog. But after thousands of unaccompanied minors from Central America surged to the southwest border in 2014, they were told to focus on those cases instead. As the dockets were reshuffled, the backlog kept growing. Last fall, Sessions ordered 100 immigration judges from around the country to travel to courts on the border to move cases quickly. The Justice Department pronounced it a success, saying they finished 2,700 cases. Some of the judges were less enthusiastic. "We had nothing to do half the time," said Burman, who spent eight weeks in border courts. "I'm not saying it's a bad idea, but they sent more people than they needed to," while his caseload in Virginia languished for those two months. Immigration advocates say the answer is more resources: more judges, more clerks and legal representation for immigrants. They also say the courts should be independent, not under the Justice Department. "Everybody wants to hear there's some magical solution to make all this fine. It's not going to happen," said Paul Schmidt, a former immigration judge and former chairman of the Board of Immigration Appeals. "If you've got a system that is producing defective cars, making the system run faster is just going to result in more defective cars," he said.</w:t>
      </w:r>
    </w:p>
    <w:p w14:paraId="1E2AEAFC" w14:textId="77777777" w:rsidR="008B5778" w:rsidRPr="00493E5C" w:rsidRDefault="008B5778" w:rsidP="008B5778"/>
    <w:p w14:paraId="6F85939F" w14:textId="77777777" w:rsidR="008B5778" w:rsidRPr="00493E5C" w:rsidRDefault="008B5778" w:rsidP="008B5778"/>
    <w:p w14:paraId="727D1EF0" w14:textId="77777777" w:rsidR="008B5778" w:rsidRDefault="008B5778" w:rsidP="008B5778">
      <w:pPr>
        <w:pStyle w:val="Heading3"/>
      </w:pPr>
      <w:r>
        <w:t>AT – UQ CP</w:t>
      </w:r>
    </w:p>
    <w:p w14:paraId="4518D7D8" w14:textId="77777777" w:rsidR="008B5778" w:rsidRPr="00332538" w:rsidRDefault="008B5778" w:rsidP="008B5778">
      <w:pPr>
        <w:pStyle w:val="Heading4"/>
      </w:pPr>
      <w:r>
        <w:t xml:space="preserve">Doesn’t solve the case – expanding claim approval key </w:t>
      </w:r>
    </w:p>
    <w:p w14:paraId="651D60A5" w14:textId="77777777" w:rsidR="008B5778" w:rsidRDefault="008B5778" w:rsidP="008B5778">
      <w:pPr>
        <w:pStyle w:val="Heading4"/>
      </w:pPr>
      <w:r>
        <w:t>CP doesn’t solve the da either – UQ overwhelms both the CP and the link</w:t>
      </w:r>
    </w:p>
    <w:p w14:paraId="3311785A" w14:textId="77777777" w:rsidR="008B5778" w:rsidRPr="00CC1D45" w:rsidRDefault="008B5778" w:rsidP="008B5778">
      <w:pPr>
        <w:rPr>
          <w:rStyle w:val="Style13ptBold"/>
        </w:rPr>
      </w:pPr>
      <w:r w:rsidRPr="00CC1D45">
        <w:rPr>
          <w:rStyle w:val="Style13ptBold"/>
        </w:rPr>
        <w:t>Johnson 17</w:t>
      </w:r>
    </w:p>
    <w:p w14:paraId="4042E971" w14:textId="77777777" w:rsidR="008B5778" w:rsidRPr="00332538" w:rsidRDefault="008B5778" w:rsidP="008B5778">
      <w:r>
        <w:t>6-8-17 Tory Johnson is the Research Associate at the American Immigration Council, where she focuses on policy and research related to refugees, asylum seekers, and immigrant detention. She previously worked on immigration and criminal justice policy as a Young Fellow at the Friends Committee on National Legislation and before that advocated for immigrants’ rights in Arizona. “Why Are the Immigration Courts So Backlogged? Government Findings May Surprise You” http://immigrationimpact.com/2017/06/08/immigration-courts-backlog/</w:t>
      </w:r>
    </w:p>
    <w:p w14:paraId="6202583C" w14:textId="77777777" w:rsidR="008B5778" w:rsidRPr="00080084" w:rsidRDefault="008B5778" w:rsidP="008B5778">
      <w:pPr>
        <w:rPr>
          <w:sz w:val="16"/>
        </w:rPr>
      </w:pPr>
      <w:r w:rsidRPr="00080084">
        <w:rPr>
          <w:sz w:val="16"/>
        </w:rPr>
        <w:t xml:space="preserve">Anyone familiar with the immigration system knows that </w:t>
      </w:r>
      <w:r w:rsidRPr="00CC1D45">
        <w:rPr>
          <w:rStyle w:val="StyleUnderline"/>
        </w:rPr>
        <w:t>the immigration courts have an enormous backlog which has persisted—and grown—for more than a decade</w:t>
      </w:r>
      <w:r w:rsidRPr="00080084">
        <w:rPr>
          <w:sz w:val="16"/>
        </w:rPr>
        <w:t xml:space="preserve">. </w:t>
      </w:r>
      <w:r w:rsidRPr="008D5DFF">
        <w:rPr>
          <w:rStyle w:val="StyleUnderline"/>
        </w:rPr>
        <w:t>As of April 2017, the immigration court backlog topped 585,930 cases, more than double the pending cases in fiscal year (FY) 2006 (212,000).</w:t>
      </w:r>
      <w:r w:rsidRPr="00080084">
        <w:rPr>
          <w:sz w:val="16"/>
        </w:rPr>
        <w:t xml:space="preserve"> The immigration court backlog means that many people wait years to have their cases resolved. According to a June 2017 report from the Government Accountability Office (GAO), the average time a case remains pending with the Executive Office for Immigration Review (EOIR)—the office within the Department of Justice that adjudicates immigration cases—has increased. In FY 2006, cases took an average of 198 days to complete; now the average is 650 days. </w:t>
      </w:r>
      <w:r w:rsidRPr="008D5DFF">
        <w:rPr>
          <w:rStyle w:val="StyleUnderline"/>
        </w:rPr>
        <w:t xml:space="preserve">For years government officials, external stakeholders, and others have attributed the growing backlog to staffing shortages, lack of resources, and changing priorities. GAO’s recent analysis affirms some of these problems, but found </w:t>
      </w:r>
      <w:r w:rsidRPr="00F55A2F">
        <w:rPr>
          <w:rStyle w:val="StyleUnderline"/>
          <w:highlight w:val="yellow"/>
        </w:rPr>
        <w:t xml:space="preserve">that </w:t>
      </w:r>
      <w:r w:rsidRPr="00F55A2F">
        <w:rPr>
          <w:rStyle w:val="Emphasis"/>
          <w:highlight w:val="yellow"/>
        </w:rPr>
        <w:t>average case completion times increased—from 43 days in FY 2006 to 286 days in FY 2015—even though the number of immigration judges increased by 17 percent in the last decade.</w:t>
      </w:r>
      <w:r>
        <w:rPr>
          <w:rStyle w:val="StyleUnderline"/>
        </w:rPr>
        <w:t xml:space="preserve"> </w:t>
      </w:r>
      <w:r w:rsidRPr="00080084">
        <w:rPr>
          <w:sz w:val="16"/>
        </w:rPr>
        <w:t xml:space="preserve">So what’s making cases take longer in immigration court, and contributing to the backlog? In part, </w:t>
      </w:r>
      <w:r w:rsidRPr="008D5DFF">
        <w:rPr>
          <w:rStyle w:val="StyleUnderline"/>
        </w:rPr>
        <w:t>judges are taking more time to complete cases, especially as new hires get up to speed</w:t>
      </w:r>
      <w:r w:rsidRPr="00080084">
        <w:rPr>
          <w:sz w:val="16"/>
        </w:rPr>
        <w:t xml:space="preserve">. </w:t>
      </w:r>
      <w:r w:rsidRPr="008D5DFF">
        <w:rPr>
          <w:rStyle w:val="StyleUnderline"/>
        </w:rPr>
        <w:t>Respondents to GAO’s investigation most commonly cited a lack of adequate staff as a cause of the backlog</w:t>
      </w:r>
      <w:r w:rsidRPr="00080084">
        <w:rPr>
          <w:sz w:val="16"/>
        </w:rPr>
        <w:t>, but “</w:t>
      </w:r>
      <w:r w:rsidRPr="008D5DFF">
        <w:rPr>
          <w:rStyle w:val="StyleUnderline"/>
        </w:rPr>
        <w:t>immigration judges from five of the six courts [GAO] contacted also stated that they do not have sufficient time to conduct administrative tasks, such as case-related legal research or staying updated on changes to immigration law.”</w:t>
      </w:r>
      <w:r>
        <w:rPr>
          <w:rStyle w:val="StyleUnderline"/>
        </w:rPr>
        <w:t xml:space="preserve"> </w:t>
      </w:r>
      <w:r w:rsidRPr="00080084">
        <w:rPr>
          <w:sz w:val="16"/>
        </w:rPr>
        <w:t xml:space="preserve">Indeed, </w:t>
      </w:r>
      <w:r w:rsidRPr="008D5DFF">
        <w:rPr>
          <w:rStyle w:val="StyleUnderline"/>
        </w:rPr>
        <w:t xml:space="preserve">over the 10-year period, judges issued 54 percent more case continuances, or a temporary postponement of case proceedings, on their own volition—due to unplanned leave or insufficient time to complete a hearing, for example. </w:t>
      </w:r>
      <w:r w:rsidRPr="00080084">
        <w:rPr>
          <w:sz w:val="16"/>
        </w:rPr>
        <w:t xml:space="preserve">Immigration judges may also grant a continuance to allow respondents time to obtain legal representation— since immigrants do not receive government-provided counsel— which demonstrably shortens the length of a case. </w:t>
      </w:r>
      <w:r w:rsidRPr="008D5DFF">
        <w:rPr>
          <w:rStyle w:val="StyleUnderline"/>
        </w:rPr>
        <w:t>There is concern that the backlog may only worsen under the current administration</w:t>
      </w:r>
      <w:r w:rsidRPr="00080084">
        <w:rPr>
          <w:sz w:val="16"/>
        </w:rPr>
        <w:t xml:space="preserve">. In order to carry out President Trump’s directives to ramp up immigration enforcement and deportations, the Justice Department has started relocating immigration judges. But </w:t>
      </w:r>
      <w:r w:rsidRPr="00F55A2F">
        <w:rPr>
          <w:rStyle w:val="StyleUnderline"/>
          <w:highlight w:val="yellow"/>
        </w:rPr>
        <w:t>transferring judges—many of whom have been reassigned to detention centers—for the purpose of speeding up immigration cases has alarmed immigration experts, who fear case delays will increase in immigration judges’ usual courts, adding to the backlog.</w:t>
      </w:r>
      <w:r>
        <w:rPr>
          <w:rStyle w:val="StyleUnderline"/>
        </w:rPr>
        <w:t xml:space="preserve"> </w:t>
      </w:r>
      <w:r w:rsidRPr="00080084">
        <w:rPr>
          <w:sz w:val="16"/>
        </w:rPr>
        <w:t xml:space="preserve">While the directives were not analyzed in GAO’s review, the report’s focus on systemic issues exacerbating the backlog makes the plans to shuffle judges to new courts all the more concerning. </w:t>
      </w:r>
    </w:p>
    <w:p w14:paraId="0EFFDAE1" w14:textId="77777777" w:rsidR="008B5778" w:rsidRPr="00493E5C" w:rsidRDefault="008B5778" w:rsidP="008B5778"/>
    <w:p w14:paraId="087C9E7E" w14:textId="77777777" w:rsidR="008B5778" w:rsidRPr="0090717E" w:rsidRDefault="008B5778" w:rsidP="0090717E">
      <w:pPr>
        <w:pStyle w:val="Heading2"/>
      </w:pPr>
      <w:r w:rsidRPr="0090717E">
        <w:t>Detention PIC</w:t>
      </w:r>
    </w:p>
    <w:p w14:paraId="2FD8F675" w14:textId="77777777" w:rsidR="008B5778" w:rsidRPr="00493E5C" w:rsidRDefault="008B5778" w:rsidP="008B5778">
      <w:pPr>
        <w:pStyle w:val="Heading3"/>
      </w:pPr>
      <w:proofErr w:type="spellStart"/>
      <w:r>
        <w:t>Horsetrade</w:t>
      </w:r>
      <w:proofErr w:type="spellEnd"/>
      <w:r>
        <w:t xml:space="preserve"> turn </w:t>
      </w:r>
    </w:p>
    <w:p w14:paraId="3173A033" w14:textId="77777777" w:rsidR="008B5778" w:rsidRPr="00493E5C" w:rsidRDefault="008B5778" w:rsidP="008B5778">
      <w:pPr>
        <w:pStyle w:val="Heading4"/>
      </w:pPr>
      <w:r>
        <w:t>Reforming detention without plan passage ensures</w:t>
      </w:r>
      <w:r w:rsidRPr="00493E5C">
        <w:t xml:space="preserve"> stricter asylum regulations</w:t>
      </w:r>
    </w:p>
    <w:p w14:paraId="3BD5991F" w14:textId="77777777" w:rsidR="008B5778" w:rsidRPr="00493E5C" w:rsidRDefault="008B5778" w:rsidP="008B5778">
      <w:r w:rsidRPr="00493E5C">
        <w:t xml:space="preserve">CASEY </w:t>
      </w:r>
      <w:r w:rsidRPr="00493E5C">
        <w:rPr>
          <w:rStyle w:val="Style13ptBold"/>
        </w:rPr>
        <w:t>QUINLAN</w:t>
      </w:r>
      <w:r w:rsidRPr="00493E5C">
        <w:t xml:space="preserve"> JUN 20, 20</w:t>
      </w:r>
      <w:r w:rsidRPr="00493E5C">
        <w:rPr>
          <w:rStyle w:val="Style13ptBold"/>
        </w:rPr>
        <w:t>18</w:t>
      </w:r>
      <w:r w:rsidRPr="00493E5C">
        <w:t xml:space="preserve"> Think Progress, “GOP proposal to end family separation creates a ‘nightmare scenario’ for asylum seekers” </w:t>
      </w:r>
      <w:hyperlink r:id="rId35" w:history="1">
        <w:r w:rsidRPr="00493E5C">
          <w:rPr>
            <w:rStyle w:val="Hyperlink"/>
          </w:rPr>
          <w:t>https://thinkprogress.org/republican-lawmakers-proposal-to-end-family-separation-is-going-to-hurt-immigrant-families-5938144e6c0b/</w:t>
        </w:r>
      </w:hyperlink>
      <w:r w:rsidRPr="00493E5C">
        <w:t xml:space="preserve"> Casey Quinlan is a policy reporter at </w:t>
      </w:r>
      <w:proofErr w:type="spellStart"/>
      <w:r w:rsidRPr="00493E5C">
        <w:t>ThinkProgress</w:t>
      </w:r>
      <w:proofErr w:type="spellEnd"/>
      <w:r w:rsidRPr="00493E5C">
        <w:t xml:space="preserve"> covering economic policy and civil rights issues. Her work has been published in The Establishment, The Atlantic, The Crime Report, and City Limits. (JM)</w:t>
      </w:r>
    </w:p>
    <w:p w14:paraId="0C6016E0" w14:textId="77777777" w:rsidR="008B5778" w:rsidRPr="00493E5C" w:rsidRDefault="008B5778" w:rsidP="008B5778">
      <w:pPr>
        <w:rPr>
          <w:sz w:val="16"/>
        </w:rPr>
      </w:pPr>
      <w:r w:rsidRPr="00493E5C">
        <w:rPr>
          <w:u w:val="single"/>
        </w:rPr>
        <w:t xml:space="preserve">Republican lawmakers keep introducing bills that claim to address concerns about separating families at the border, but in reality will simply take away more protections for immigrants and fail to address zero tolerance policies. </w:t>
      </w:r>
      <w:r w:rsidRPr="00493E5C">
        <w:rPr>
          <w:sz w:val="16"/>
        </w:rPr>
        <w:t>The latest bill — the Keep Families Together and Enforce the Law Act — was introduced on Wednesday by Sens. Thom Tillis, Marco Rubio (R-FL), Lindsey Graham (R-SC), Ron Johnson (R-WI), Tom Cotton (R-AR), John Cornyn (R-TX), and Ted Cruz (R-TX). It was also cosponsored by Senate Majority Leader Mitch McConnell (R-KY). The legislation is very similar to a bill introduced by Sen. Ted Cruz (R-TX) on Tuesday</w:t>
      </w:r>
      <w:r w:rsidRPr="00F55A2F">
        <w:rPr>
          <w:sz w:val="16"/>
          <w:highlight w:val="yellow"/>
        </w:rPr>
        <w:t xml:space="preserve">. </w:t>
      </w:r>
      <w:r w:rsidRPr="00F55A2F">
        <w:rPr>
          <w:highlight w:val="yellow"/>
          <w:u w:val="single"/>
        </w:rPr>
        <w:t>It would allow the U.S. government to keep families together so long as the kids aren’t in danger, but it would also require asylum seekers to be deported at a faster pace and keep minors in detention for greater lengths of time</w:t>
      </w:r>
      <w:r w:rsidRPr="00493E5C">
        <w:rPr>
          <w:u w:val="single"/>
        </w:rPr>
        <w:t xml:space="preserve">. The Cruz bill would require the hiring of thousands of new immigration judges to hear cases 14 days after they cross the border at most and thus, give immigrants a lot less time to make their bids for asylum. </w:t>
      </w:r>
      <w:r w:rsidRPr="00493E5C">
        <w:rPr>
          <w:sz w:val="16"/>
        </w:rPr>
        <w:t xml:space="preserve">Meanwhile, </w:t>
      </w:r>
      <w:r w:rsidRPr="00493E5C">
        <w:rPr>
          <w:u w:val="single"/>
        </w:rPr>
        <w:t>Senate Democrats have introduced legislation that would tackle the issue of family separation — and no Republicans have signed on.</w:t>
      </w:r>
      <w:r w:rsidRPr="00493E5C">
        <w:rPr>
          <w:sz w:val="16"/>
        </w:rPr>
        <w:t xml:space="preserve"> Two other House bills tackling immigration that will be considered this week fail to address the issue of family separation or detention conditions in any meaningful way. There are also still a lot of questions about what the executive order Trump signed on Wednesday would actually do. Although Republicans in Congress say they’re taking action to improve the experiences of immigrants, that is not really what these bills would do. A rushed timeline to make a case for asylum </w:t>
      </w:r>
      <w:r w:rsidRPr="00493E5C">
        <w:rPr>
          <w:u w:val="single"/>
        </w:rPr>
        <w:t xml:space="preserve">Immigration lawyers and policy experts say that by accelerating the asylum process to 14 days, as is proposed by the Cruz bill, families are being set up for failure. </w:t>
      </w:r>
      <w:r w:rsidRPr="00493E5C">
        <w:rPr>
          <w:sz w:val="16"/>
        </w:rPr>
        <w:t xml:space="preserve">Kara </w:t>
      </w:r>
      <w:proofErr w:type="spellStart"/>
      <w:r w:rsidRPr="00493E5C">
        <w:rPr>
          <w:sz w:val="16"/>
        </w:rPr>
        <w:t>Lynum</w:t>
      </w:r>
      <w:proofErr w:type="spellEnd"/>
      <w:r w:rsidRPr="00493E5C">
        <w:rPr>
          <w:sz w:val="16"/>
        </w:rPr>
        <w:t xml:space="preserve">, immigration attorney and owner of </w:t>
      </w:r>
      <w:proofErr w:type="spellStart"/>
      <w:r w:rsidRPr="00493E5C">
        <w:rPr>
          <w:sz w:val="16"/>
        </w:rPr>
        <w:t>Lynum</w:t>
      </w:r>
      <w:proofErr w:type="spellEnd"/>
      <w:r w:rsidRPr="00493E5C">
        <w:rPr>
          <w:sz w:val="16"/>
        </w:rPr>
        <w:t xml:space="preserve"> Law Office calls it a “nightmare scenario.” “</w:t>
      </w:r>
      <w:r w:rsidRPr="00493E5C">
        <w:rPr>
          <w:u w:val="single"/>
        </w:rPr>
        <w:t>You’re required to have all corroborating documents and your real ID at the time of the application</w:t>
      </w:r>
      <w:r w:rsidRPr="00493E5C">
        <w:rPr>
          <w:sz w:val="16"/>
        </w:rPr>
        <w:t xml:space="preserve">,” she said. “Only having 14 days for someone in custody in the middle of nowhere, Texas, </w:t>
      </w:r>
      <w:r w:rsidRPr="00493E5C">
        <w:rPr>
          <w:u w:val="single"/>
        </w:rPr>
        <w:t xml:space="preserve">with only a volunteer lawyer…it’s almost impossible to put together a case like that. I think that rule will definitely lead to increased denial, create detention during appeals, and balloon out to more immigration detention.” </w:t>
      </w:r>
      <w:r w:rsidRPr="00493E5C">
        <w:rPr>
          <w:sz w:val="16"/>
        </w:rPr>
        <w:t xml:space="preserve">Philip </w:t>
      </w:r>
      <w:proofErr w:type="spellStart"/>
      <w:r w:rsidRPr="00493E5C">
        <w:rPr>
          <w:sz w:val="16"/>
        </w:rPr>
        <w:t>Wolgin</w:t>
      </w:r>
      <w:proofErr w:type="spellEnd"/>
      <w:r w:rsidRPr="00493E5C">
        <w:rPr>
          <w:sz w:val="16"/>
        </w:rPr>
        <w:t>, managing director of Immigration Policy at Center for American Progress, said it’s “kind of insane” to have the entire process take 14 days. “You have to marshal together a significant number of resources showing that you’re being persecuted and documentation</w:t>
      </w:r>
      <w:r w:rsidRPr="00493E5C">
        <w:rPr>
          <w:u w:val="single"/>
        </w:rPr>
        <w:t>. These are things you need to get together over time and they’re asking people to prove credible fear in 24 hours and if that doesn’t work, appeal to immigration judge who only has five days to consider your case</w:t>
      </w:r>
      <w:r w:rsidRPr="00493E5C">
        <w:rPr>
          <w:sz w:val="16"/>
        </w:rPr>
        <w:t xml:space="preserve">,” </w:t>
      </w:r>
      <w:proofErr w:type="spellStart"/>
      <w:r w:rsidRPr="00493E5C">
        <w:rPr>
          <w:sz w:val="16"/>
        </w:rPr>
        <w:t>Wolgin</w:t>
      </w:r>
      <w:proofErr w:type="spellEnd"/>
      <w:r w:rsidRPr="00493E5C">
        <w:rPr>
          <w:sz w:val="16"/>
        </w:rPr>
        <w:t xml:space="preserve"> said. “</w:t>
      </w:r>
      <w:r w:rsidRPr="00493E5C">
        <w:rPr>
          <w:u w:val="single"/>
        </w:rPr>
        <w:t xml:space="preserve">There is no way that those families are going to be able to get the documentation together that they need. </w:t>
      </w:r>
      <w:r w:rsidRPr="00493E5C">
        <w:rPr>
          <w:sz w:val="16"/>
        </w:rPr>
        <w:t xml:space="preserve">What this will do is ensure that even people with the strongest cases will be sent back to harm and potentially even death.” </w:t>
      </w:r>
      <w:proofErr w:type="spellStart"/>
      <w:r w:rsidRPr="00493E5C">
        <w:rPr>
          <w:sz w:val="16"/>
        </w:rPr>
        <w:t>Wolgin</w:t>
      </w:r>
      <w:proofErr w:type="spellEnd"/>
      <w:r w:rsidRPr="00493E5C">
        <w:rPr>
          <w:sz w:val="16"/>
        </w:rPr>
        <w:t xml:space="preserve"> said that </w:t>
      </w:r>
      <w:r w:rsidRPr="00493E5C">
        <w:rPr>
          <w:u w:val="single"/>
        </w:rPr>
        <w:t>an increase in the number of judges won’t be of much help to immigrant families either if there isn’t time to put together the documentation for their case</w:t>
      </w:r>
      <w:r w:rsidRPr="00493E5C">
        <w:rPr>
          <w:sz w:val="16"/>
        </w:rPr>
        <w:t xml:space="preserve">. Tillis’ bill would authorize 225 new immigration judges “to prioritize timely adjudication of family cases.” Amalia Wille, an immigration attorney whose practice focuses on removal proceedings and detention, family-based immigration, waivers and asylum, said </w:t>
      </w:r>
      <w:r w:rsidRPr="00493E5C">
        <w:rPr>
          <w:u w:val="single"/>
        </w:rPr>
        <w:t xml:space="preserve">asylum seekers need documentations from their home country such as police reports and statements from family members, and their lawmakers need time to collect evidence. She added judges should not be put in a position to make decisions under these circumstances. </w:t>
      </w:r>
      <w:r w:rsidRPr="00493E5C">
        <w:rPr>
          <w:sz w:val="16"/>
        </w:rPr>
        <w:t>“</w:t>
      </w:r>
      <w:r w:rsidRPr="00493E5C">
        <w:rPr>
          <w:u w:val="single"/>
        </w:rPr>
        <w:t>Judges should not be rushed by political pressure to make rulings under extreme time pressure, especially when the consequences are life and death for asylum seekers</w:t>
      </w:r>
      <w:r w:rsidRPr="00493E5C">
        <w:rPr>
          <w:sz w:val="16"/>
        </w:rPr>
        <w:t xml:space="preserve">,” she told </w:t>
      </w:r>
      <w:proofErr w:type="spellStart"/>
      <w:r w:rsidRPr="00493E5C">
        <w:rPr>
          <w:sz w:val="16"/>
        </w:rPr>
        <w:t>ThinkProgress</w:t>
      </w:r>
      <w:proofErr w:type="spellEnd"/>
      <w:r w:rsidRPr="00493E5C">
        <w:rPr>
          <w:sz w:val="16"/>
        </w:rPr>
        <w:t xml:space="preserve"> over email. “</w:t>
      </w:r>
      <w:r w:rsidRPr="00493E5C">
        <w:rPr>
          <w:u w:val="single"/>
        </w:rPr>
        <w:t xml:space="preserve">Our country should not be deporting asylum seekers to their death because we did not give them a fair opportunity to make their legal claims to a judge.” </w:t>
      </w:r>
      <w:r w:rsidRPr="00493E5C">
        <w:rPr>
          <w:sz w:val="16"/>
        </w:rPr>
        <w:t xml:space="preserve">Making conditions in family detention centers worse </w:t>
      </w:r>
      <w:proofErr w:type="spellStart"/>
      <w:r w:rsidRPr="00493E5C">
        <w:rPr>
          <w:sz w:val="16"/>
        </w:rPr>
        <w:t>Lynum</w:t>
      </w:r>
      <w:proofErr w:type="spellEnd"/>
      <w:r w:rsidRPr="00493E5C">
        <w:rPr>
          <w:sz w:val="16"/>
        </w:rPr>
        <w:t xml:space="preserve"> is concerned that without Flores, </w:t>
      </w:r>
      <w:r w:rsidRPr="00493E5C">
        <w:rPr>
          <w:u w:val="single"/>
        </w:rPr>
        <w:t>conditions in family detention centers could get even worse, and they’re already pretty poor</w:t>
      </w:r>
      <w:r w:rsidRPr="00493E5C">
        <w:rPr>
          <w:sz w:val="16"/>
        </w:rPr>
        <w:t xml:space="preserve">. </w:t>
      </w:r>
      <w:r w:rsidRPr="00493E5C">
        <w:rPr>
          <w:u w:val="single"/>
        </w:rPr>
        <w:t xml:space="preserve">Flores v. Reno is a 1997 Ninth Circuit case that limits the detention of minors and was settled as a consent decree. That decree was clarified almost a decade later to say that the decree applied to both accompanied and unaccompanied minors, who can’t be held for more than 20 days. Minors in federal custody are supposed to </w:t>
      </w:r>
      <w:proofErr w:type="spellStart"/>
      <w:r w:rsidRPr="00493E5C">
        <w:rPr>
          <w:u w:val="single"/>
        </w:rPr>
        <w:t>placed</w:t>
      </w:r>
      <w:proofErr w:type="spellEnd"/>
      <w:r w:rsidRPr="00493E5C">
        <w:rPr>
          <w:u w:val="single"/>
        </w:rPr>
        <w:t xml:space="preserve"> in the least restrictive environment and should receive information, treatment, and services. All the GOP legislation that has been proposed so far would overrule the Flores settlement since it would keep families in Immigration and Customs Enforcement (ICE) custody for long periods of time. </w:t>
      </w:r>
      <w:proofErr w:type="spellStart"/>
      <w:r w:rsidRPr="00493E5C">
        <w:rPr>
          <w:sz w:val="16"/>
        </w:rPr>
        <w:t>Lynum</w:t>
      </w:r>
      <w:proofErr w:type="spellEnd"/>
      <w:r w:rsidRPr="00493E5C">
        <w:rPr>
          <w:sz w:val="16"/>
        </w:rPr>
        <w:t xml:space="preserve"> said of a Dilley, Texas detention center, “It’s hard to get a doctor’s attention and once you do, you get subpar medical care. You get told to drink water or are refused medical care altogether. The food is bad. There is definitely an issue with safety in drinking water. And they’re being held in custody, so there are still children in jail but they happen to be </w:t>
      </w:r>
      <w:proofErr w:type="spellStart"/>
      <w:r w:rsidRPr="00493E5C">
        <w:rPr>
          <w:sz w:val="16"/>
        </w:rPr>
        <w:t>be</w:t>
      </w:r>
      <w:proofErr w:type="spellEnd"/>
      <w:r w:rsidRPr="00493E5C">
        <w:rPr>
          <w:sz w:val="16"/>
        </w:rPr>
        <w:t xml:space="preserve"> with their parents or their mom at least.” In 2014, the Women’s Refugee Commission released a report called Locking Up Family Values, Again on the conditions in family immigration detention facilities that said large-scale family detention results in “egregious violations of our country’s obligations under international law, undercuts individual due process rights, and sets a poor example for the rest of the world.” </w:t>
      </w:r>
      <w:proofErr w:type="spellStart"/>
      <w:r w:rsidRPr="00493E5C">
        <w:rPr>
          <w:sz w:val="16"/>
        </w:rPr>
        <w:t>Lynum</w:t>
      </w:r>
      <w:proofErr w:type="spellEnd"/>
      <w:r w:rsidRPr="00493E5C">
        <w:rPr>
          <w:sz w:val="16"/>
        </w:rPr>
        <w:t xml:space="preserve"> said she is concerned about anything that would chip away at or end Flores. “My understanding is that kids would end up being held even longer because that settlement has such great language on how to get kids out of custody,” she said. </w:t>
      </w:r>
      <w:proofErr w:type="spellStart"/>
      <w:r w:rsidRPr="00493E5C">
        <w:rPr>
          <w:sz w:val="16"/>
        </w:rPr>
        <w:t>Lynum</w:t>
      </w:r>
      <w:proofErr w:type="spellEnd"/>
      <w:r w:rsidRPr="00493E5C">
        <w:rPr>
          <w:sz w:val="16"/>
        </w:rPr>
        <w:t xml:space="preserve"> said the solution to the issue of family separation is not keeping families in custody. “If we’re talking about getting these kids out of custody, the solution is not keeping them in custody with their parents,” she said. “The solution is saying both mom and dad and child can go fight their case in non-detention. The solution is not family detention. The solution is a notice to appear at a court date in the future and they’re on their way.” Families will still be separated </w:t>
      </w:r>
      <w:r w:rsidRPr="00F55A2F">
        <w:rPr>
          <w:highlight w:val="yellow"/>
          <w:u w:val="single"/>
        </w:rPr>
        <w:t>Families will still be separated so long as the House doesn’t choose to pick this up as a cause. And House Speaker Paul Ryan (R-WI) said he doesn’t want to pursue a narrow bill addressing family separation, according to the Hill.</w:t>
      </w:r>
      <w:r w:rsidRPr="00493E5C">
        <w:rPr>
          <w:u w:val="single"/>
        </w:rPr>
        <w:t xml:space="preserve"> </w:t>
      </w:r>
      <w:proofErr w:type="spellStart"/>
      <w:r w:rsidRPr="00493E5C">
        <w:rPr>
          <w:sz w:val="16"/>
        </w:rPr>
        <w:t>Wolgin</w:t>
      </w:r>
      <w:proofErr w:type="spellEnd"/>
      <w:r w:rsidRPr="00493E5C">
        <w:rPr>
          <w:sz w:val="16"/>
        </w:rPr>
        <w:t xml:space="preserve"> said, “Under the zero tolerance policy, if you get prosecuted, kids can’t be in criminal jails so parents get sent to jail and kids get separated. Under the Ryan bill, it says okay, if you are just being prosecuted for illegal entry, so a misdemeanor under federal law, we will process [everyone] in family detention and keep kids with their parents in these completely inadequate facilities.” </w:t>
      </w:r>
      <w:proofErr w:type="spellStart"/>
      <w:r w:rsidRPr="00493E5C">
        <w:rPr>
          <w:sz w:val="16"/>
        </w:rPr>
        <w:t>Wolgin</w:t>
      </w:r>
      <w:proofErr w:type="spellEnd"/>
      <w:r w:rsidRPr="00493E5C">
        <w:rPr>
          <w:sz w:val="16"/>
        </w:rPr>
        <w:t xml:space="preserve"> said this means Republicans are not saying they will stop prosecuting people or stop their current zero tolerance policy and families are only being kept together when they are being prosecuted for illegal entry. “It doesn’t even end family separation because at least in the Ryan bill, the only time a family stays together is only if they’re being prosecuted for only illegal entry offenses so if they’re being prosecuted for anything else — even if its illegal re-entry and even if they]</w:t>
      </w:r>
      <w:proofErr w:type="spellStart"/>
      <w:r w:rsidRPr="00493E5C">
        <w:rPr>
          <w:sz w:val="16"/>
        </w:rPr>
        <w:t>re claiming</w:t>
      </w:r>
      <w:proofErr w:type="spellEnd"/>
      <w:r w:rsidRPr="00493E5C">
        <w:rPr>
          <w:sz w:val="16"/>
        </w:rPr>
        <w:t xml:space="preserve"> asylum — they’re still going to be separated. The bill doesn’t actually solve the problem.” Still, House Republicans aren’t even sure what they are voting on </w:t>
      </w:r>
      <w:proofErr w:type="spellStart"/>
      <w:r w:rsidRPr="00493E5C">
        <w:rPr>
          <w:sz w:val="16"/>
        </w:rPr>
        <w:t>on</w:t>
      </w:r>
      <w:proofErr w:type="spellEnd"/>
      <w:r w:rsidRPr="00493E5C">
        <w:rPr>
          <w:sz w:val="16"/>
        </w:rPr>
        <w:t xml:space="preserve"> Thursday.</w:t>
      </w:r>
    </w:p>
    <w:p w14:paraId="5D5A5655" w14:textId="77777777" w:rsidR="008B5778" w:rsidRPr="00493E5C" w:rsidRDefault="008B5778" w:rsidP="008B5778"/>
    <w:p w14:paraId="6DAED53D" w14:textId="77777777" w:rsidR="008B5778" w:rsidRDefault="008B5778" w:rsidP="008B5778">
      <w:pPr>
        <w:pStyle w:val="Heading2"/>
      </w:pPr>
      <w:r>
        <w:t xml:space="preserve">Foreign aid CP </w:t>
      </w:r>
    </w:p>
    <w:p w14:paraId="6737879C" w14:textId="77777777" w:rsidR="008B5778" w:rsidRDefault="008B5778" w:rsidP="008B5778">
      <w:r>
        <w:t>*** politics links both ways are under the neg CP section</w:t>
      </w:r>
    </w:p>
    <w:p w14:paraId="585A4EA7" w14:textId="77777777" w:rsidR="008B5778" w:rsidRDefault="008B5778" w:rsidP="008B5778">
      <w:pPr>
        <w:pStyle w:val="Heading3"/>
      </w:pPr>
      <w:r>
        <w:t xml:space="preserve">AT – solvency </w:t>
      </w:r>
    </w:p>
    <w:p w14:paraId="1B88347D" w14:textId="77777777" w:rsidR="008B5778" w:rsidRPr="00D827CE" w:rsidRDefault="008B5778" w:rsidP="008B5778">
      <w:pPr>
        <w:pStyle w:val="Heading4"/>
      </w:pPr>
      <w:r>
        <w:t>Wouldn’t fund aid to Palestine – if it does it links to politics</w:t>
      </w:r>
    </w:p>
    <w:p w14:paraId="53524E64" w14:textId="77777777" w:rsidR="008B5778" w:rsidRDefault="008B5778" w:rsidP="008B5778">
      <w:pPr>
        <w:pStyle w:val="Heading4"/>
      </w:pPr>
      <w:r>
        <w:t xml:space="preserve">Foreign aid fails, encourages extremism </w:t>
      </w:r>
    </w:p>
    <w:p w14:paraId="179627E6" w14:textId="77777777" w:rsidR="008B5778" w:rsidRPr="003F4CAC" w:rsidRDefault="008B5778" w:rsidP="008B5778">
      <w:pPr>
        <w:rPr>
          <w:rStyle w:val="Style13ptBold"/>
        </w:rPr>
      </w:pPr>
      <w:proofErr w:type="spellStart"/>
      <w:r w:rsidRPr="003F4CAC">
        <w:rPr>
          <w:rStyle w:val="Style13ptBold"/>
        </w:rPr>
        <w:t>Rehmke</w:t>
      </w:r>
      <w:proofErr w:type="spellEnd"/>
      <w:r w:rsidRPr="003F4CAC">
        <w:rPr>
          <w:rStyle w:val="Style13ptBold"/>
        </w:rPr>
        <w:t xml:space="preserve"> 18</w:t>
      </w:r>
    </w:p>
    <w:p w14:paraId="768566A9" w14:textId="77777777" w:rsidR="008B5778" w:rsidRPr="000516D0" w:rsidRDefault="008B5778" w:rsidP="008B5778">
      <w:r>
        <w:t xml:space="preserve">6-26-18 Gregory </w:t>
      </w:r>
      <w:proofErr w:type="spellStart"/>
      <w:r>
        <w:t>Rehmke</w:t>
      </w:r>
      <w:proofErr w:type="spellEnd"/>
      <w:r>
        <w:t xml:space="preserve"> is a Teaching Fellow at the Independent Institute and Program Director for EconomicThinking.org and has directed educational programs at the Center for the American Idea, Reason Foundation, and the Foundation for Economic Education. “Foreign Policy to International Terrorism to Refugee Crisis” http://economicthinking.org/foreign-policy-to-international-terrorism-to-refugee-crisis/</w:t>
      </w:r>
    </w:p>
    <w:p w14:paraId="76C065DD" w14:textId="77777777" w:rsidR="008B5778" w:rsidRPr="00AE5D5A" w:rsidRDefault="008B5778" w:rsidP="008B5778">
      <w:pPr>
        <w:rPr>
          <w:sz w:val="16"/>
        </w:rPr>
      </w:pPr>
      <w:r w:rsidRPr="00F55A2F">
        <w:rPr>
          <w:rStyle w:val="StyleUnderline"/>
          <w:highlight w:val="yellow"/>
        </w:rPr>
        <w:t xml:space="preserve">It might seem a stretch from foreign aid to reduce terrorism to United States and European Union refugee crises, but development economist William Easterly explains in This common argument for U.S. foreign aid </w:t>
      </w:r>
      <w:r w:rsidRPr="00F55A2F">
        <w:rPr>
          <w:rStyle w:val="Emphasis"/>
          <w:highlight w:val="yellow"/>
        </w:rPr>
        <w:t>is actually quite xenophobic,</w:t>
      </w:r>
      <w:r w:rsidRPr="00F55A2F">
        <w:rPr>
          <w:sz w:val="16"/>
          <w:highlight w:val="yellow"/>
        </w:rPr>
        <w:t xml:space="preserve"> (</w:t>
      </w:r>
      <w:r w:rsidRPr="00AE5D5A">
        <w:rPr>
          <w:sz w:val="16"/>
        </w:rPr>
        <w:t>Washington Post, March 31, 2017): “</w:t>
      </w:r>
      <w:r w:rsidRPr="009174CF">
        <w:rPr>
          <w:rStyle w:val="StyleUnderline"/>
        </w:rPr>
        <w:t>The counter-terrorism argument for foreign aid after 9/11 indeed succeeded for a long time at increasing and then sustaining the U.S. foreign aid budget. However, the continued reliance on this national security argument…has now left aid extremely vulnerable to deep cuts</w:t>
      </w:r>
      <w:r w:rsidRPr="00AE5D5A">
        <w:rPr>
          <w:sz w:val="16"/>
        </w:rPr>
        <w:t xml:space="preserve">, even while that argument has generated collateral damage in other areas. First, </w:t>
      </w:r>
      <w:r w:rsidRPr="009174CF">
        <w:rPr>
          <w:rStyle w:val="StyleUnderline"/>
        </w:rPr>
        <w:t>the link from aid to counter-terrorism never had any evidence behind it</w:t>
      </w:r>
      <w:r w:rsidRPr="00AE5D5A">
        <w:rPr>
          <w:sz w:val="16"/>
        </w:rPr>
        <w:t xml:space="preserve">. As it became ever less plausible as terrorism continued, it set up aid for a fall. Second, </w:t>
      </w:r>
      <w:r w:rsidRPr="00F55A2F">
        <w:rPr>
          <w:rStyle w:val="StyleUnderline"/>
          <w:highlight w:val="yellow"/>
        </w:rPr>
        <w:t>the argument falsely generalized that the nationals of the poorest countries</w:t>
      </w:r>
      <w:r w:rsidRPr="009174CF">
        <w:rPr>
          <w:rStyle w:val="StyleUnderline"/>
        </w:rPr>
        <w:t>…were prone to terrorism, which has at least in small part contributed to today’s toxic xenophobia toward refugees and migrants from those countries.”</w:t>
      </w:r>
      <w:r>
        <w:rPr>
          <w:rStyle w:val="StyleUnderline"/>
        </w:rPr>
        <w:t xml:space="preserve"> </w:t>
      </w:r>
      <w:r w:rsidRPr="00AE5D5A">
        <w:rPr>
          <w:sz w:val="16"/>
        </w:rPr>
        <w:t xml:space="preserve">Easterly, author of The Tyranny of Experts, quotes President George W. Bush’s post 9/11 speech on increasing foreign aid to deal with terrorism around the world: “We must include every African, every Asian, every Latin American, every Muslim, in an expanding circle of development. … The United States will lead by example. We will increase our development assistance by $5 billion … As the civilized world [emphasis added] mobilizes against the forces of terror, we must also embrace the forces of good. By offering hope where there is none, by relieving suffering and hunger where there is too much, we will make the world not only safer, but better.” </w:t>
      </w:r>
      <w:r w:rsidRPr="00AE5D5A">
        <w:rPr>
          <w:rStyle w:val="StyleUnderline"/>
        </w:rPr>
        <w:t xml:space="preserve">If U.S. foreign policy, overseas military operations, and nation-building projects had been able to make poor countries safer and less poor since the 9/11 attacks, then maybe the two trillion dollars borrowed could be justified. </w:t>
      </w:r>
      <w:r w:rsidRPr="00F55A2F">
        <w:rPr>
          <w:rStyle w:val="StyleUnderline"/>
          <w:highlight w:val="yellow"/>
        </w:rPr>
        <w:t xml:space="preserve">But </w:t>
      </w:r>
      <w:r w:rsidRPr="00F55A2F">
        <w:rPr>
          <w:rStyle w:val="Emphasis"/>
          <w:highlight w:val="yellow"/>
        </w:rPr>
        <w:t>most countries on the receiving end of U.S. military interventions and development aid are neither safer nor less poor.</w:t>
      </w:r>
      <w:r>
        <w:rPr>
          <w:rStyle w:val="Emphasis"/>
        </w:rPr>
        <w:t xml:space="preserve"> </w:t>
      </w:r>
      <w:r w:rsidRPr="00AE5D5A">
        <w:rPr>
          <w:sz w:val="16"/>
        </w:rPr>
        <w:t>Easterly argues: “</w:t>
      </w:r>
      <w:r w:rsidRPr="00AE5D5A">
        <w:rPr>
          <w:rStyle w:val="StyleUnderline"/>
        </w:rPr>
        <w:t>Even if there had been a link from poverty to terrorism, the “aid as counter-terrorism” argument also required the assumption that aid has a dramatic effect on the poverty of entire aid-receiving nations. Today’s proponents of aid no longer make the grandiose claims of aid lifting whole societies out of poverty. They are more likely to cite the successes of more narrow programs with more limited numbers of beneficiaries, as {Bill] Gates does with his (correct) celebration of efforts against Ebola and AIDS.”</w:t>
      </w:r>
      <w:r>
        <w:rPr>
          <w:rStyle w:val="StyleUnderline"/>
        </w:rPr>
        <w:t xml:space="preserve"> </w:t>
      </w:r>
      <w:r w:rsidRPr="00AE5D5A">
        <w:rPr>
          <w:sz w:val="16"/>
        </w:rPr>
        <w:t xml:space="preserve">Jessica </w:t>
      </w:r>
      <w:proofErr w:type="spellStart"/>
      <w:r w:rsidRPr="00AE5D5A">
        <w:rPr>
          <w:sz w:val="16"/>
        </w:rPr>
        <w:t>Trisko</w:t>
      </w:r>
      <w:proofErr w:type="spellEnd"/>
      <w:r w:rsidRPr="00AE5D5A">
        <w:rPr>
          <w:sz w:val="16"/>
        </w:rPr>
        <w:t xml:space="preserve"> Darden’s Compounding Violent Extremism (cited above) looks at a series of U.S. anti-terrorism programs that have had at best mixed results. Here are some excerpts: “</w:t>
      </w:r>
      <w:r w:rsidRPr="00AE5D5A">
        <w:rPr>
          <w:rStyle w:val="StyleUnderline"/>
        </w:rPr>
        <w:t xml:space="preserve">Recent research and a thorough review of USAID program evaluations suggest that some development programs are shifting local attitudes toward increased support for terrorism. …How can we explain this increased support for violent extremism? </w:t>
      </w:r>
      <w:r w:rsidRPr="00F55A2F">
        <w:rPr>
          <w:rStyle w:val="StyleUnderline"/>
          <w:highlight w:val="yellow"/>
        </w:rPr>
        <w:t>Social psychology has some answers. For decades, research has shown that attacks on strongly held beliefs tend to make these beliefs more resistant to counterarguments. Efforts to undermine support for terrorism may actually reinforce existing beliefs.</w:t>
      </w:r>
      <w:r w:rsidRPr="00AE5D5A">
        <w:rPr>
          <w:rStyle w:val="StyleUnderline"/>
        </w:rPr>
        <w:t xml:space="preserve"> …</w:t>
      </w:r>
      <w:r>
        <w:rPr>
          <w:rStyle w:val="StyleUnderline"/>
        </w:rPr>
        <w:t xml:space="preserve"> </w:t>
      </w:r>
      <w:r w:rsidRPr="00AE5D5A">
        <w:rPr>
          <w:sz w:val="16"/>
        </w:rPr>
        <w:t>There are some simple steps that can be taken to ensure that programs intended to mitigate violent extremism do not contribute to the problem. Improving targeting of both resources and programs would be a good place to start. Given the clear potential for negative consequences, programs should be as narrow in scope as possible. …”There are deep institutional problems with foreign countries funding programs to “change hearts and minds,” just as there are with governments providing humanitarian aid after disasters caused by wars, earthquakes, hurricanes, or tsunamis. Doing Bad by Doing Good: Why Humanitarian Action Fails (Stanford University Press, 2013), looks at the recent history of disasters and failed responses. Economist Chris Coyne: “…considers a wide range of interventions. He explains why the U.S. government was ineffective following Hurricane Katrina, why the international humanitarian push to remove Muammar Gaddafi in Libya may very well end up causing more problems than prosperity, and why decades of efforts to respond to crises and foster development around the world have resulted in repeated failures.</w:t>
      </w:r>
    </w:p>
    <w:p w14:paraId="4E10D4E2" w14:textId="77777777" w:rsidR="008B5778" w:rsidRPr="00080084" w:rsidRDefault="008B5778" w:rsidP="0090717E">
      <w:pPr>
        <w:pStyle w:val="Heading2"/>
        <w:rPr>
          <w:rStyle w:val="StyleUnderline"/>
          <w:sz w:val="32"/>
        </w:rPr>
      </w:pPr>
      <w:r w:rsidRPr="00080084">
        <w:rPr>
          <w:rStyle w:val="StyleUnderline"/>
          <w:sz w:val="32"/>
        </w:rPr>
        <w:t xml:space="preserve">Biopower </w:t>
      </w:r>
    </w:p>
    <w:p w14:paraId="76C3B6D8" w14:textId="77777777" w:rsidR="008B5778" w:rsidRPr="00493E5C" w:rsidRDefault="008B5778" w:rsidP="008B5778">
      <w:pPr>
        <w:pStyle w:val="Heading3"/>
      </w:pPr>
      <w:r>
        <w:t>AT -</w:t>
      </w:r>
      <w:r w:rsidRPr="00493E5C">
        <w:t xml:space="preserve"> link </w:t>
      </w:r>
    </w:p>
    <w:p w14:paraId="4D4A6704" w14:textId="77777777" w:rsidR="008B5778" w:rsidRPr="00493E5C" w:rsidRDefault="008B5778" w:rsidP="008B5778">
      <w:pPr>
        <w:pStyle w:val="Heading4"/>
      </w:pPr>
      <w:r w:rsidRPr="00493E5C">
        <w:t xml:space="preserve">Furthermore, the coalitions created by the </w:t>
      </w:r>
      <w:proofErr w:type="spellStart"/>
      <w:r w:rsidRPr="00493E5C">
        <w:t>Aff</w:t>
      </w:r>
      <w:proofErr w:type="spellEnd"/>
      <w:r w:rsidRPr="00493E5C">
        <w:t xml:space="preserve"> resolve biopolitical violence—individual shifts in logic are incapable of resolving anything.</w:t>
      </w:r>
    </w:p>
    <w:p w14:paraId="3A5EE9AF" w14:textId="77777777" w:rsidR="008B5778" w:rsidRPr="00493E5C" w:rsidRDefault="008B5778" w:rsidP="008B5778">
      <w:pPr>
        <w:rPr>
          <w:rStyle w:val="Style13ptBold"/>
          <w:b w:val="0"/>
        </w:rPr>
      </w:pPr>
      <w:proofErr w:type="spellStart"/>
      <w:r w:rsidRPr="00493E5C">
        <w:rPr>
          <w:rStyle w:val="Style13ptBold"/>
        </w:rPr>
        <w:t>McGlashan</w:t>
      </w:r>
      <w:proofErr w:type="spellEnd"/>
      <w:r w:rsidRPr="00493E5C">
        <w:rPr>
          <w:rStyle w:val="Style13ptBold"/>
        </w:rPr>
        <w:t xml:space="preserve"> and Fitzpatrick ’17 </w:t>
      </w:r>
      <w:r w:rsidRPr="00493E5C">
        <w:t>{Hayley, Professional Teaching Fellow at the University of Auckland in Curriculum and Pedagogy, Faculty of Education and Social Work, Katie, Associate Professor at the University of Auckland in Curriculum and Pedagogy, “LGBTQ youth activism and school: challenging sexuality and gender norms,” Health Education, 6/4/17, https://www.emeraldinsight.com/doi/full/10.1108/HE-10-2016-0053?fullSc=1&amp;} (RG)</w:t>
      </w:r>
    </w:p>
    <w:p w14:paraId="7F325423" w14:textId="792B67CB" w:rsidR="008B5778" w:rsidRPr="0090717E" w:rsidRDefault="008B5778" w:rsidP="008B5778">
      <w:pPr>
        <w:rPr>
          <w:sz w:val="16"/>
        </w:rPr>
      </w:pPr>
      <w:r w:rsidRPr="00F55A2F">
        <w:rPr>
          <w:rStyle w:val="StyleUnderline"/>
          <w:highlight w:val="yellow"/>
        </w:rPr>
        <w:t>While evidence suggests that schools remain problematic and constraining spaces for LGBTQ students and staff</w:t>
      </w:r>
      <w:r w:rsidRPr="00493E5C">
        <w:rPr>
          <w:rStyle w:val="StyleUnderline"/>
        </w:rPr>
        <w:t>, wider social and political shifts are impacting school environments</w:t>
      </w:r>
      <w:r w:rsidRPr="0090717E">
        <w:rPr>
          <w:sz w:val="16"/>
        </w:rPr>
        <w:t xml:space="preserve">. This paper reported on a critical ethnographic study, the purpose of which was to explore how LGBTQ students experience schooling, and how an active Rainbow group at the school challenged narrow </w:t>
      </w:r>
      <w:proofErr w:type="spellStart"/>
      <w:r w:rsidRPr="0090717E">
        <w:rPr>
          <w:sz w:val="16"/>
        </w:rPr>
        <w:t>conceptualisations</w:t>
      </w:r>
      <w:proofErr w:type="spellEnd"/>
      <w:r w:rsidRPr="0090717E">
        <w:rPr>
          <w:sz w:val="16"/>
        </w:rPr>
        <w:t xml:space="preserve"> of gender and sexuality. Contestation for heterogeneity within the group ultimately opened up what was possible for the students to achieve beyond the group. </w:t>
      </w:r>
      <w:r w:rsidRPr="00F55A2F">
        <w:rPr>
          <w:rStyle w:val="StyleUnderline"/>
          <w:highlight w:val="yellow"/>
        </w:rPr>
        <w:t>In this sense, these students grappled with ways to explore and express their own diverse identity positions, yet strategically join as one to challenge wider school culture. In so doing, the students in this study demonstrated their own use of capillary power.</w:t>
      </w:r>
      <w:r w:rsidRPr="00493E5C">
        <w:rPr>
          <w:rStyle w:val="StyleUnderline"/>
        </w:rPr>
        <w:t xml:space="preserve"> Conscious of the limits of capillary power, they engaged in collective action. As Foucault (1995, pp. 26-27) states, “[...] power is exercised rather than possessed; it is not the ‘privilege’, acquired or preserved, of the dominant class, but the overall effect of its strategic positions [...]”. The strategic actions that students undertook in the wider school highlighted heteronormative power, but also challenged it.</w:t>
      </w:r>
      <w:r w:rsidRPr="0090717E">
        <w:rPr>
          <w:sz w:val="16"/>
        </w:rPr>
        <w:t xml:space="preserve"> Such moves invariably create feelings of exposure and uncertainty. Atkinson and DePalma (2009) note, however, that such uncertainty can be productive in shifting attention away from the power of the heterosexual matrix, and moving towards “queering” practices in schools.</w:t>
      </w:r>
      <w:r w:rsidR="0090717E" w:rsidRPr="0090717E">
        <w:rPr>
          <w:sz w:val="16"/>
        </w:rPr>
        <w:t xml:space="preserve"> </w:t>
      </w:r>
      <w:r w:rsidRPr="0090717E">
        <w:rPr>
          <w:sz w:val="16"/>
        </w:rPr>
        <w:t xml:space="preserve">In this study, the critical practices of the school counsellor, Magdalena, were central in opening up possibilities for the LGBTQ students. The Rainbow group she created and facilitated provided a space for students to explore their own uncertainties, to express diverse identities and to engage in processes of legitimation and making-intelligible (and, for some, embracing un-intelligibility). </w:t>
      </w:r>
      <w:r w:rsidRPr="00493E5C">
        <w:rPr>
          <w:rStyle w:val="StyleUnderline"/>
        </w:rPr>
        <w:t xml:space="preserve">The group provided space for the Rainbow students to </w:t>
      </w:r>
      <w:proofErr w:type="spellStart"/>
      <w:r w:rsidRPr="00493E5C">
        <w:rPr>
          <w:rStyle w:val="StyleUnderline"/>
        </w:rPr>
        <w:t>recognise</w:t>
      </w:r>
      <w:proofErr w:type="spellEnd"/>
      <w:r w:rsidRPr="00493E5C">
        <w:rPr>
          <w:rStyle w:val="StyleUnderline"/>
        </w:rPr>
        <w:t xml:space="preserve"> the parody of </w:t>
      </w:r>
      <w:proofErr w:type="spellStart"/>
      <w:r w:rsidRPr="00493E5C">
        <w:rPr>
          <w:rStyle w:val="StyleUnderline"/>
        </w:rPr>
        <w:t>heteronorms</w:t>
      </w:r>
      <w:proofErr w:type="spellEnd"/>
      <w:r w:rsidRPr="00493E5C">
        <w:rPr>
          <w:rStyle w:val="StyleUnderline"/>
        </w:rPr>
        <w:t xml:space="preserve"> and to begin to trouble the constraints of the heterosexual matrix in the wider school.</w:t>
      </w:r>
      <w:r w:rsidRPr="0090717E">
        <w:rPr>
          <w:sz w:val="16"/>
        </w:rPr>
        <w:t xml:space="preserve"> These meetings, actions, discussions and initiatives were moments of resistance in the school: times when a greater diversity of gender and sexual identities were visible. </w:t>
      </w:r>
      <w:r w:rsidRPr="00493E5C">
        <w:rPr>
          <w:rStyle w:val="StyleUnderline"/>
        </w:rPr>
        <w:t xml:space="preserve">For students, this resistance to heteronormative practices meant a more inclusive culture was possible. As Raven said about the Rainbow group stall at Peace Week “It’s good because it makes me think it is getting more inclusive at school because now we are actually doing that”. </w:t>
      </w:r>
      <w:r w:rsidRPr="00F55A2F">
        <w:rPr>
          <w:rStyle w:val="StyleUnderline"/>
          <w:highlight w:val="yellow"/>
        </w:rPr>
        <w:t xml:space="preserve">But, students also wanted to remain “queer”, they liked being queer. </w:t>
      </w:r>
      <w:r w:rsidRPr="006F017D">
        <w:rPr>
          <w:rStyle w:val="StyleUnderline"/>
        </w:rPr>
        <w:t xml:space="preserve">The Rainbow group navigated the complexities of intersectional subjectivities within the group in a battle for heterogeneity – </w:t>
      </w:r>
      <w:r w:rsidRPr="00F55A2F">
        <w:rPr>
          <w:rStyle w:val="StyleUnderline"/>
          <w:highlight w:val="yellow"/>
        </w:rPr>
        <w:t>in a desire to remain queer. Indeed, this battle continued to reproduce intelligible subjects and to reinstate forms of othering within a celebration of difference and equality.</w:t>
      </w:r>
    </w:p>
    <w:p w14:paraId="48D2C9E3" w14:textId="77777777" w:rsidR="008B5778" w:rsidRPr="00493E5C" w:rsidRDefault="008B5778" w:rsidP="008B5778"/>
    <w:p w14:paraId="5997D704" w14:textId="77777777" w:rsidR="008B5778" w:rsidRPr="0090717E" w:rsidRDefault="008B5778" w:rsidP="0090717E">
      <w:pPr>
        <w:pStyle w:val="Heading2"/>
      </w:pPr>
      <w:proofErr w:type="spellStart"/>
      <w:r w:rsidRPr="0090717E">
        <w:t>Setcol</w:t>
      </w:r>
      <w:proofErr w:type="spellEnd"/>
    </w:p>
    <w:p w14:paraId="31208E38" w14:textId="77777777" w:rsidR="008B5778" w:rsidRPr="00B421D5" w:rsidRDefault="008B5778" w:rsidP="008B5778">
      <w:pPr>
        <w:pStyle w:val="Heading3"/>
      </w:pPr>
      <w:r w:rsidRPr="00B421D5">
        <w:t>AT - link</w:t>
      </w:r>
    </w:p>
    <w:p w14:paraId="48FCC50C" w14:textId="77777777" w:rsidR="008B5778" w:rsidRPr="00072B1E" w:rsidRDefault="008B5778" w:rsidP="008B5778">
      <w:pPr>
        <w:pStyle w:val="Heading4"/>
        <w:rPr>
          <w:rStyle w:val="Hyperlink"/>
          <w:bCs/>
        </w:rPr>
      </w:pPr>
      <w:r w:rsidRPr="00072B1E">
        <w:rPr>
          <w:rStyle w:val="Hyperlink"/>
        </w:rPr>
        <w:t>Refugees are victimized in a racial hierarchy created by settler colonialism</w:t>
      </w:r>
    </w:p>
    <w:p w14:paraId="24203ADF" w14:textId="1139BEAD" w:rsidR="008B5778" w:rsidRDefault="008B5778" w:rsidP="008B5778">
      <w:pPr>
        <w:spacing w:after="0" w:line="240" w:lineRule="auto"/>
        <w:rPr>
          <w:rStyle w:val="StyleUnderline"/>
        </w:rPr>
      </w:pPr>
      <w:r w:rsidRPr="00493E5C">
        <w:rPr>
          <w:rStyle w:val="Hyperlink"/>
          <w:b/>
          <w:bCs/>
        </w:rPr>
        <w:t>Forebear 14</w:t>
      </w:r>
      <w:r w:rsidRPr="00493E5C">
        <w:rPr>
          <w:rStyle w:val="Hyperlink"/>
        </w:rPr>
        <w:t xml:space="preserve">( Katherine </w:t>
      </w:r>
      <w:proofErr w:type="spellStart"/>
      <w:r w:rsidRPr="00493E5C">
        <w:rPr>
          <w:rStyle w:val="Hyperlink"/>
        </w:rPr>
        <w:t>Fobear</w:t>
      </w:r>
      <w:proofErr w:type="spellEnd"/>
      <w:r w:rsidRPr="00493E5C">
        <w:rPr>
          <w:rStyle w:val="Hyperlink"/>
        </w:rPr>
        <w:t xml:space="preserve">, Ph.D. University of British Columbia, “ Queer Settlers: Questioning Settler Colonialism in LGBT Asylum Processes in Canada”, February 2014,  </w:t>
      </w:r>
      <w:hyperlink r:id="rId36" w:history="1">
        <w:r w:rsidRPr="00493E5C">
          <w:rPr>
            <w:rStyle w:val="Hyperlink"/>
          </w:rPr>
          <w:t>https://refuge.journals.yorku.ca/index.php/refuge/article/view/38602)</w:t>
        </w:r>
      </w:hyperlink>
      <w:r w:rsidRPr="00493E5C">
        <w:rPr>
          <w:rStyle w:val="StyleUnderline"/>
        </w:rPr>
        <w:t xml:space="preserve"> # MK</w:t>
      </w:r>
    </w:p>
    <w:p w14:paraId="6F54A3EC" w14:textId="77777777" w:rsidR="0090717E" w:rsidRPr="00493E5C" w:rsidRDefault="0090717E" w:rsidP="008B5778">
      <w:pPr>
        <w:spacing w:after="0" w:line="240" w:lineRule="auto"/>
        <w:rPr>
          <w:rStyle w:val="StyleUnderline"/>
        </w:rPr>
      </w:pPr>
    </w:p>
    <w:p w14:paraId="037F4ADE" w14:textId="77777777" w:rsidR="008B5778" w:rsidRPr="0090717E" w:rsidRDefault="008B5778" w:rsidP="008B5778">
      <w:pPr>
        <w:spacing w:after="0" w:line="240" w:lineRule="auto"/>
        <w:rPr>
          <w:rStyle w:val="StyleUnderline"/>
          <w:rFonts w:asciiTheme="minorHAnsi" w:hAnsiTheme="minorHAnsi" w:cstheme="minorHAnsi"/>
        </w:rPr>
      </w:pPr>
      <w:r w:rsidRPr="0090717E">
        <w:rPr>
          <w:rStyle w:val="StyleUnderline"/>
          <w:rFonts w:asciiTheme="minorHAnsi" w:hAnsiTheme="minorHAnsi" w:cstheme="minorHAnsi"/>
          <w:highlight w:val="yellow"/>
        </w:rPr>
        <w:t>The definition and grounds upon which a refugee claim is made are informed by nationalistic ways of thinking</w:t>
      </w:r>
      <w:r w:rsidRPr="0090717E">
        <w:rPr>
          <w:rFonts w:asciiTheme="minorHAnsi" w:eastAsia="Times New Roman" w:hAnsiTheme="minorHAnsi" w:cstheme="minorHAnsi"/>
          <w:sz w:val="16"/>
          <w:szCs w:val="26"/>
        </w:rPr>
        <w:t xml:space="preserve"> about who is a legitimate refugee and who is a “bogus” refugee.14 </w:t>
      </w:r>
      <w:r w:rsidRPr="0090717E">
        <w:rPr>
          <w:rStyle w:val="StyleUnderline"/>
          <w:rFonts w:asciiTheme="minorHAnsi" w:hAnsiTheme="minorHAnsi" w:cstheme="minorHAnsi"/>
        </w:rPr>
        <w:t xml:space="preserve">While the original refugee definition from the 1951 UN Refugee Convention has expanded to encompass a wider range of refugee persons, refugee claimants are ultimately </w:t>
      </w:r>
      <w:proofErr w:type="spellStart"/>
      <w:r w:rsidRPr="0090717E">
        <w:rPr>
          <w:rStyle w:val="StyleUnderline"/>
          <w:rFonts w:asciiTheme="minorHAnsi" w:hAnsiTheme="minorHAnsi" w:cstheme="minorHAnsi"/>
        </w:rPr>
        <w:t>defi</w:t>
      </w:r>
      <w:proofErr w:type="spellEnd"/>
      <w:r w:rsidRPr="0090717E">
        <w:rPr>
          <w:rStyle w:val="StyleUnderline"/>
          <w:rFonts w:asciiTheme="minorHAnsi" w:hAnsiTheme="minorHAnsi" w:cstheme="minorHAnsi"/>
        </w:rPr>
        <w:t xml:space="preserve"> </w:t>
      </w:r>
      <w:proofErr w:type="spellStart"/>
      <w:r w:rsidRPr="0090717E">
        <w:rPr>
          <w:rStyle w:val="StyleUnderline"/>
          <w:rFonts w:asciiTheme="minorHAnsi" w:hAnsiTheme="minorHAnsi" w:cstheme="minorHAnsi"/>
        </w:rPr>
        <w:t>ned</w:t>
      </w:r>
      <w:proofErr w:type="spellEnd"/>
      <w:r w:rsidRPr="0090717E">
        <w:rPr>
          <w:rStyle w:val="StyleUnderline"/>
          <w:rFonts w:asciiTheme="minorHAnsi" w:hAnsiTheme="minorHAnsi" w:cstheme="minorHAnsi"/>
        </w:rPr>
        <w:t xml:space="preserve"> as legal or illegal, legitimate or illegitimate, largely by the state</w:t>
      </w:r>
      <w:r w:rsidRPr="0090717E">
        <w:rPr>
          <w:rFonts w:asciiTheme="minorHAnsi" w:eastAsia="Times New Roman" w:hAnsiTheme="minorHAnsi" w:cstheme="minorHAnsi"/>
          <w:sz w:val="16"/>
          <w:szCs w:val="26"/>
        </w:rPr>
        <w:t xml:space="preserve">. </w:t>
      </w:r>
      <w:r w:rsidRPr="0090717E">
        <w:rPr>
          <w:rStyle w:val="StyleUnderline"/>
          <w:rFonts w:asciiTheme="minorHAnsi" w:hAnsiTheme="minorHAnsi" w:cstheme="minorHAnsi"/>
          <w:highlight w:val="yellow"/>
        </w:rPr>
        <w:t>The state not only plays an important role in constructing categories and hierarchies of belonging, but also serves as the political and cultural production of refugee identities in the public sphere</w:t>
      </w:r>
      <w:r w:rsidRPr="0090717E">
        <w:rPr>
          <w:rFonts w:asciiTheme="minorHAnsi" w:eastAsia="Times New Roman" w:hAnsiTheme="minorHAnsi" w:cstheme="minorHAnsi"/>
          <w:sz w:val="16"/>
          <w:szCs w:val="26"/>
        </w:rPr>
        <w:t xml:space="preserve">.15 </w:t>
      </w:r>
      <w:r w:rsidRPr="0090717E">
        <w:rPr>
          <w:rStyle w:val="StyleUnderline"/>
          <w:rFonts w:asciiTheme="minorHAnsi" w:hAnsiTheme="minorHAnsi" w:cstheme="minorHAnsi"/>
        </w:rPr>
        <w:t>This production of identities happens during the refugee claim determination process and throughout the refugees’ settlement</w:t>
      </w:r>
      <w:r w:rsidRPr="0090717E">
        <w:rPr>
          <w:rFonts w:asciiTheme="minorHAnsi" w:eastAsia="Times New Roman" w:hAnsiTheme="minorHAnsi" w:cstheme="minorHAnsi"/>
          <w:sz w:val="16"/>
          <w:szCs w:val="26"/>
        </w:rPr>
        <w:t xml:space="preserve">. A case that illustrates this point is in Wenona Giles and Penny Van </w:t>
      </w:r>
      <w:proofErr w:type="spellStart"/>
      <w:r w:rsidRPr="0090717E">
        <w:rPr>
          <w:rFonts w:asciiTheme="minorHAnsi" w:eastAsia="Times New Roman" w:hAnsiTheme="minorHAnsi" w:cstheme="minorHAnsi"/>
          <w:sz w:val="16"/>
          <w:szCs w:val="26"/>
        </w:rPr>
        <w:t>Esterik’s</w:t>
      </w:r>
      <w:proofErr w:type="spellEnd"/>
      <w:r w:rsidRPr="0090717E">
        <w:rPr>
          <w:rFonts w:asciiTheme="minorHAnsi" w:eastAsia="Times New Roman" w:hAnsiTheme="minorHAnsi" w:cstheme="minorHAnsi"/>
          <w:sz w:val="16"/>
          <w:szCs w:val="26"/>
        </w:rPr>
        <w:t xml:space="preserve"> work with women refugees in Canada</w:t>
      </w:r>
      <w:r w:rsidRPr="0090717E">
        <w:rPr>
          <w:rStyle w:val="StyleUnderline"/>
          <w:rFonts w:asciiTheme="minorHAnsi" w:hAnsiTheme="minorHAnsi" w:cstheme="minorHAnsi"/>
        </w:rPr>
        <w:t>. “When women become defined as refugees, who they are is usually tied to notions of the relationship of backwardness and victimization.”</w:t>
      </w:r>
      <w:r w:rsidRPr="0090717E">
        <w:rPr>
          <w:rFonts w:asciiTheme="minorHAnsi" w:eastAsia="Times New Roman" w:hAnsiTheme="minorHAnsi" w:cstheme="minorHAnsi"/>
          <w:sz w:val="16"/>
          <w:szCs w:val="26"/>
        </w:rPr>
        <w:t>16 By essentializing refugee women’s experiences and connecting them to notions of barbarism, Canada becomes the “white knight” in providing asylum to marginalized and oppressed women from the global South. Yet this victimization and essentializing of women refugee’s identities and experiences ignores confrontations of racism, sexism, homophobia, and classism in education, wage work, and the social and legal services many of these women face while living in Canada</w:t>
      </w:r>
      <w:r w:rsidRPr="0090717E">
        <w:rPr>
          <w:rStyle w:val="StyleUnderline"/>
          <w:rFonts w:asciiTheme="minorHAnsi" w:hAnsiTheme="minorHAnsi" w:cstheme="minorHAnsi"/>
        </w:rPr>
        <w:t xml:space="preserve">. In addition to the dichotomizing and essentializing refugees’ identities and experiences, Giles and Van </w:t>
      </w:r>
      <w:proofErr w:type="spellStart"/>
      <w:r w:rsidRPr="0090717E">
        <w:rPr>
          <w:rStyle w:val="StyleUnderline"/>
          <w:rFonts w:asciiTheme="minorHAnsi" w:hAnsiTheme="minorHAnsi" w:cstheme="minorHAnsi"/>
        </w:rPr>
        <w:t>Esterik’s</w:t>
      </w:r>
      <w:proofErr w:type="spellEnd"/>
      <w:r w:rsidRPr="0090717E">
        <w:rPr>
          <w:rStyle w:val="StyleUnderline"/>
          <w:rFonts w:asciiTheme="minorHAnsi" w:hAnsiTheme="minorHAnsi" w:cstheme="minorHAnsi"/>
        </w:rPr>
        <w:t xml:space="preserve"> work shows us the importance of focusing on how national colonial histories inform refugee subjectivities and their experiences.17 </w:t>
      </w:r>
      <w:r w:rsidRPr="0090717E">
        <w:rPr>
          <w:rStyle w:val="StyleUnderline"/>
          <w:rFonts w:asciiTheme="minorHAnsi" w:hAnsiTheme="minorHAnsi" w:cstheme="minorHAnsi"/>
          <w:highlight w:val="yellow"/>
        </w:rPr>
        <w:t>Too often refugee and diasporic studies have focused primarily on the refugees’ countries of origin and the causes for migration, yet it is important to also critically investigate the processes, discourses, and structures of settlement in the places they migrate to.</w:t>
      </w:r>
      <w:r w:rsidRPr="0090717E">
        <w:rPr>
          <w:rFonts w:asciiTheme="minorHAnsi" w:eastAsia="Times New Roman" w:hAnsiTheme="minorHAnsi" w:cstheme="minorHAnsi"/>
          <w:sz w:val="16"/>
          <w:szCs w:val="26"/>
          <w:highlight w:val="yellow"/>
        </w:rPr>
        <w:t xml:space="preserve"> </w:t>
      </w:r>
      <w:r w:rsidRPr="0090717E">
        <w:rPr>
          <w:rStyle w:val="StyleUnderline"/>
          <w:rFonts w:asciiTheme="minorHAnsi" w:hAnsiTheme="minorHAnsi" w:cstheme="minorHAnsi"/>
          <w:highlight w:val="yellow"/>
        </w:rPr>
        <w:t>Or to put it another way, one must not only ask where refugees have come from, but where have they come to</w:t>
      </w:r>
      <w:r w:rsidRPr="0090717E">
        <w:rPr>
          <w:rFonts w:asciiTheme="minorHAnsi" w:eastAsia="Times New Roman" w:hAnsiTheme="minorHAnsi" w:cstheme="minorHAnsi"/>
          <w:sz w:val="16"/>
          <w:szCs w:val="26"/>
        </w:rPr>
        <w:t xml:space="preserve">.18 Th is has particular significance in settler states like Canada, in </w:t>
      </w:r>
      <w:r w:rsidRPr="0090717E">
        <w:rPr>
          <w:rStyle w:val="StyleUnderline"/>
          <w:rFonts w:asciiTheme="minorHAnsi" w:hAnsiTheme="minorHAnsi" w:cstheme="minorHAnsi"/>
        </w:rPr>
        <w:t>which research on refugee and forced migration largely ignores the presence of Indigenous peoples, the history of colonization that has made settlement possible, and how the nation has shaped its borders through inflicting control and violence on Indigenous persons and non-Northern European immigrants.19 What does it mean, then, to fi le a refugee claim in a state</w:t>
      </w:r>
      <w:r w:rsidRPr="0090717E">
        <w:rPr>
          <w:rFonts w:asciiTheme="minorHAnsi" w:eastAsia="Times New Roman" w:hAnsiTheme="minorHAnsi" w:cstheme="minorHAnsi"/>
          <w:sz w:val="16"/>
          <w:szCs w:val="26"/>
        </w:rPr>
        <w:t xml:space="preserve"> like Canada in </w:t>
      </w:r>
      <w:r w:rsidRPr="0090717E">
        <w:rPr>
          <w:rStyle w:val="StyleUnderline"/>
          <w:rFonts w:asciiTheme="minorHAnsi" w:hAnsiTheme="minorHAnsi" w:cstheme="minorHAnsi"/>
        </w:rPr>
        <w:t>which there is ongoing colonial violence against First Nations communities and other racialized bodies?</w:t>
      </w:r>
      <w:r w:rsidRPr="0090717E">
        <w:rPr>
          <w:rFonts w:asciiTheme="minorHAnsi" w:eastAsia="Times New Roman" w:hAnsiTheme="minorHAnsi" w:cstheme="minorHAnsi"/>
          <w:sz w:val="16"/>
          <w:szCs w:val="26"/>
        </w:rPr>
        <w:t xml:space="preserve"> </w:t>
      </w:r>
      <w:r w:rsidRPr="0090717E">
        <w:rPr>
          <w:rStyle w:val="StyleUnderline"/>
          <w:rFonts w:asciiTheme="minorHAnsi" w:hAnsiTheme="minorHAnsi" w:cstheme="minorHAnsi"/>
        </w:rPr>
        <w:t>What are the implications? How do refugees engage in settlement in an internally colonialized state? These questions need to be interrogated further.</w:t>
      </w:r>
      <w:r w:rsidRPr="0090717E">
        <w:rPr>
          <w:rFonts w:asciiTheme="minorHAnsi" w:eastAsia="Times New Roman" w:hAnsiTheme="minorHAnsi" w:cstheme="minorHAnsi"/>
          <w:sz w:val="16"/>
          <w:szCs w:val="26"/>
        </w:rPr>
        <w:t xml:space="preserve"> For the past century, Canada has sought an international leadership position and an international identity as defender of human rights. Canada received special recognition by the United Nations for its extraordinary and dedicated service to refugees.20 Yet even with these accolades of peacemaking, a dedication to multiculturalism, and an active involvement in refugee rights on an international </w:t>
      </w:r>
      <w:r w:rsidRPr="0090717E">
        <w:rPr>
          <w:rStyle w:val="StyleUnderline"/>
          <w:rFonts w:asciiTheme="minorHAnsi" w:hAnsiTheme="minorHAnsi" w:cstheme="minorHAnsi"/>
        </w:rPr>
        <w:t xml:space="preserve">level, </w:t>
      </w:r>
      <w:r w:rsidRPr="0090717E">
        <w:rPr>
          <w:rStyle w:val="StyleUnderline"/>
          <w:rFonts w:asciiTheme="minorHAnsi" w:hAnsiTheme="minorHAnsi" w:cstheme="minorHAnsi"/>
          <w:highlight w:val="yellow"/>
        </w:rPr>
        <w:t>the legal and settlement process of making a refugee claim within Canada are very much tied to racial, gender, class, and sexual dichotomies and hierarchies that stem from ongoing settler colonialism</w:t>
      </w:r>
      <w:r w:rsidRPr="0090717E">
        <w:rPr>
          <w:rStyle w:val="StyleUnderline"/>
          <w:rFonts w:asciiTheme="minorHAnsi" w:hAnsiTheme="minorHAnsi" w:cstheme="minorHAnsi"/>
        </w:rPr>
        <w:t>. Canada’s national identity and its regulation of immigration is informed through ongoing settler colonialism in which the erasure of Indigenous persons and the control of non-white immigrants go hand-in-hand with the creation of the</w:t>
      </w:r>
      <w:r w:rsidRPr="0090717E">
        <w:rPr>
          <w:rFonts w:asciiTheme="minorHAnsi" w:eastAsia="Times New Roman" w:hAnsiTheme="minorHAnsi" w:cstheme="minorHAnsi"/>
          <w:sz w:val="16"/>
          <w:szCs w:val="26"/>
        </w:rPr>
        <w:t xml:space="preserve"> Canadian </w:t>
      </w:r>
      <w:r w:rsidRPr="0090717E">
        <w:rPr>
          <w:rStyle w:val="StyleUnderline"/>
          <w:rFonts w:asciiTheme="minorHAnsi" w:hAnsiTheme="minorHAnsi" w:cstheme="minorHAnsi"/>
          <w:highlight w:val="yellow"/>
        </w:rPr>
        <w:t>state and the solidifying of its borders. Investigating refugee settlement in a settler state involves looking at whiteness and national mythologies of white settler colonialism in Canada. White settler colonialism involves the historic process of settlement of Europeans on non-European soil. Its foundation rests on the dispossession and marginalization of Indigenous populations</w:t>
      </w:r>
      <w:r w:rsidRPr="0090717E">
        <w:rPr>
          <w:rStyle w:val="StyleUnderline"/>
          <w:rFonts w:asciiTheme="minorHAnsi" w:hAnsiTheme="minorHAnsi" w:cstheme="minorHAnsi"/>
        </w:rPr>
        <w:t xml:space="preserve">. Th rough this process, a racial hierarchy is created in which white Northern European settlers are at the top.21 Th is racial hierarchy is intertwined with national mythologies, discourses, and practices in which </w:t>
      </w:r>
      <w:r w:rsidRPr="0090717E">
        <w:rPr>
          <w:rStyle w:val="StyleUnderline"/>
          <w:rFonts w:asciiTheme="minorHAnsi" w:hAnsiTheme="minorHAnsi" w:cstheme="minorHAnsi"/>
          <w:highlight w:val="yellow"/>
        </w:rPr>
        <w:t>national citizenship and “legitimate” settlement or ownership</w:t>
      </w:r>
      <w:r w:rsidRPr="0090717E">
        <w:rPr>
          <w:rStyle w:val="StyleUnderline"/>
          <w:rFonts w:asciiTheme="minorHAnsi" w:hAnsiTheme="minorHAnsi" w:cstheme="minorHAnsi"/>
        </w:rPr>
        <w:t xml:space="preserve"> of the land falls along distinct racial, gender, sexual, and class lines. Th e story of the land becomes a racial story in which European settlers are seen as the bearers of civilization, transforming and ultimately saving the land from its so-called primitive or savage pas</w:t>
      </w:r>
      <w:r w:rsidRPr="0090717E">
        <w:rPr>
          <w:rFonts w:asciiTheme="minorHAnsi" w:eastAsia="Times New Roman" w:hAnsiTheme="minorHAnsi" w:cstheme="minorHAnsi"/>
          <w:sz w:val="16"/>
          <w:szCs w:val="26"/>
        </w:rPr>
        <w:t xml:space="preserve">t.22 </w:t>
      </w:r>
      <w:r w:rsidRPr="0090717E">
        <w:rPr>
          <w:rStyle w:val="StyleUnderline"/>
          <w:rFonts w:asciiTheme="minorHAnsi" w:hAnsiTheme="minorHAnsi" w:cstheme="minorHAnsi"/>
        </w:rPr>
        <w:t xml:space="preserve">This racial story informs migration as non-white and working-class whites were and continue to be seen as Volume 30 Refuge Number 1 50 invaders or threats to the nation. Refugees are depicted as cheaters of the immigration system, uncivilized and “fresh off the boat,” and that image creates an othering eff </w:t>
      </w:r>
      <w:proofErr w:type="spellStart"/>
      <w:r w:rsidRPr="0090717E">
        <w:rPr>
          <w:rStyle w:val="StyleUnderline"/>
          <w:rFonts w:asciiTheme="minorHAnsi" w:hAnsiTheme="minorHAnsi" w:cstheme="minorHAnsi"/>
        </w:rPr>
        <w:t>ect</w:t>
      </w:r>
      <w:proofErr w:type="spellEnd"/>
      <w:r w:rsidRPr="0090717E">
        <w:rPr>
          <w:rStyle w:val="StyleUnderline"/>
          <w:rFonts w:asciiTheme="minorHAnsi" w:hAnsiTheme="minorHAnsi" w:cstheme="minorHAnsi"/>
        </w:rPr>
        <w:t xml:space="preserve"> for refugees in which they are made into non-legitimate citizens who do not belong to the established, settled, and civilized</w:t>
      </w:r>
      <w:r w:rsidRPr="0090717E">
        <w:rPr>
          <w:rFonts w:asciiTheme="minorHAnsi" w:eastAsia="Times New Roman" w:hAnsiTheme="minorHAnsi" w:cstheme="minorHAnsi"/>
          <w:sz w:val="16"/>
          <w:szCs w:val="26"/>
        </w:rPr>
        <w:t xml:space="preserve"> Canadian </w:t>
      </w:r>
      <w:r w:rsidRPr="0090717E">
        <w:rPr>
          <w:rStyle w:val="StyleUnderline"/>
          <w:rFonts w:asciiTheme="minorHAnsi" w:hAnsiTheme="minorHAnsi" w:cstheme="minorHAnsi"/>
        </w:rPr>
        <w:t>nation</w:t>
      </w:r>
      <w:r w:rsidRPr="0090717E">
        <w:rPr>
          <w:rFonts w:asciiTheme="minorHAnsi" w:eastAsia="Times New Roman" w:hAnsiTheme="minorHAnsi" w:cstheme="minorHAnsi"/>
          <w:sz w:val="16"/>
          <w:szCs w:val="26"/>
        </w:rPr>
        <w:t xml:space="preserve">. This othering of refugees remains, so that even after years of settlement in Canada, </w:t>
      </w:r>
      <w:r w:rsidRPr="0090717E">
        <w:rPr>
          <w:rStyle w:val="StyleUnderline"/>
          <w:rFonts w:asciiTheme="minorHAnsi" w:hAnsiTheme="minorHAnsi" w:cstheme="minorHAnsi"/>
        </w:rPr>
        <w:t>the refugee label is used to “distance people further away from the nation and point them to another place of belonging.”23 Equating refugees with cheating citizenship and being uncivilized reinforces the “claim of the national space by reifying both the refugee and the nation as separate entities—each having a priori a life of its own</w:t>
      </w:r>
      <w:r w:rsidRPr="0090717E">
        <w:rPr>
          <w:rFonts w:asciiTheme="minorHAnsi" w:eastAsia="Times New Roman" w:hAnsiTheme="minorHAnsi" w:cstheme="minorHAnsi"/>
          <w:sz w:val="16"/>
          <w:szCs w:val="26"/>
        </w:rPr>
        <w:t xml:space="preserve">.”24 Not only are the complexities of refugees’ experiences ignored, </w:t>
      </w:r>
      <w:r w:rsidRPr="0090717E">
        <w:rPr>
          <w:rStyle w:val="StyleUnderline"/>
          <w:rFonts w:asciiTheme="minorHAnsi" w:hAnsiTheme="minorHAnsi" w:cstheme="minorHAnsi"/>
          <w:highlight w:val="yellow"/>
        </w:rPr>
        <w:t xml:space="preserve">but the whiteness of Canadian settlement is maintained through the othering of refugees as inherently separate to the nation. Race, therefore, plays a </w:t>
      </w:r>
      <w:proofErr w:type="spellStart"/>
      <w:r w:rsidRPr="0090717E">
        <w:rPr>
          <w:rStyle w:val="StyleUnderline"/>
          <w:rFonts w:asciiTheme="minorHAnsi" w:hAnsiTheme="minorHAnsi" w:cstheme="minorHAnsi"/>
          <w:highlight w:val="yellow"/>
        </w:rPr>
        <w:t>signifi</w:t>
      </w:r>
      <w:proofErr w:type="spellEnd"/>
      <w:r w:rsidRPr="0090717E">
        <w:rPr>
          <w:rStyle w:val="StyleUnderline"/>
          <w:rFonts w:asciiTheme="minorHAnsi" w:hAnsiTheme="minorHAnsi" w:cstheme="minorHAnsi"/>
          <w:highlight w:val="yellow"/>
        </w:rPr>
        <w:t xml:space="preserve"> cant factor, as the </w:t>
      </w:r>
      <w:proofErr w:type="spellStart"/>
      <w:r w:rsidRPr="0090717E">
        <w:rPr>
          <w:rStyle w:val="StyleUnderline"/>
          <w:rFonts w:asciiTheme="minorHAnsi" w:hAnsiTheme="minorHAnsi" w:cstheme="minorHAnsi"/>
          <w:highlight w:val="yellow"/>
        </w:rPr>
        <w:t>colour</w:t>
      </w:r>
      <w:proofErr w:type="spellEnd"/>
      <w:r w:rsidRPr="0090717E">
        <w:rPr>
          <w:rStyle w:val="StyleUnderline"/>
          <w:rFonts w:asciiTheme="minorHAnsi" w:hAnsiTheme="minorHAnsi" w:cstheme="minorHAnsi"/>
          <w:highlight w:val="yellow"/>
        </w:rPr>
        <w:t xml:space="preserve"> of one’s skin </w:t>
      </w:r>
      <w:proofErr w:type="spellStart"/>
      <w:r w:rsidRPr="0090717E">
        <w:rPr>
          <w:rStyle w:val="StyleUnderline"/>
          <w:rFonts w:asciiTheme="minorHAnsi" w:hAnsiTheme="minorHAnsi" w:cstheme="minorHAnsi"/>
          <w:highlight w:val="yellow"/>
        </w:rPr>
        <w:t>aff</w:t>
      </w:r>
      <w:proofErr w:type="spellEnd"/>
      <w:r w:rsidRPr="0090717E">
        <w:rPr>
          <w:rStyle w:val="StyleUnderline"/>
          <w:rFonts w:asciiTheme="minorHAnsi" w:hAnsiTheme="minorHAnsi" w:cstheme="minorHAnsi"/>
          <w:highlight w:val="yellow"/>
        </w:rPr>
        <w:t xml:space="preserve"> </w:t>
      </w:r>
      <w:proofErr w:type="spellStart"/>
      <w:r w:rsidRPr="0090717E">
        <w:rPr>
          <w:rStyle w:val="StyleUnderline"/>
          <w:rFonts w:asciiTheme="minorHAnsi" w:hAnsiTheme="minorHAnsi" w:cstheme="minorHAnsi"/>
          <w:highlight w:val="yellow"/>
        </w:rPr>
        <w:t>ects</w:t>
      </w:r>
      <w:proofErr w:type="spellEnd"/>
      <w:r w:rsidRPr="0090717E">
        <w:rPr>
          <w:rStyle w:val="StyleUnderline"/>
          <w:rFonts w:asciiTheme="minorHAnsi" w:hAnsiTheme="minorHAnsi" w:cstheme="minorHAnsi"/>
          <w:highlight w:val="yellow"/>
        </w:rPr>
        <w:t xml:space="preserve"> how “successfully” refugees can fi t in or look as though they “belong” to Canada</w:t>
      </w:r>
    </w:p>
    <w:p w14:paraId="4567CF8F" w14:textId="77777777" w:rsidR="008B5778" w:rsidRPr="00493E5C" w:rsidRDefault="008B5778" w:rsidP="008B5778">
      <w:pPr>
        <w:spacing w:after="0" w:line="240" w:lineRule="auto"/>
        <w:rPr>
          <w:rStyle w:val="StyleUnderline"/>
        </w:rPr>
      </w:pPr>
    </w:p>
    <w:p w14:paraId="4AF551A2" w14:textId="77777777" w:rsidR="008B5778" w:rsidRPr="00493E5C" w:rsidRDefault="008B5778" w:rsidP="008B5778">
      <w:pPr>
        <w:pStyle w:val="Heading2"/>
      </w:pPr>
      <w:proofErr w:type="spellStart"/>
      <w:r w:rsidRPr="00493E5C">
        <w:t>Homonationalism</w:t>
      </w:r>
      <w:proofErr w:type="spellEnd"/>
      <w:r w:rsidRPr="00493E5C">
        <w:t xml:space="preserve"> </w:t>
      </w:r>
    </w:p>
    <w:p w14:paraId="4049A3CB" w14:textId="77777777" w:rsidR="008B5778" w:rsidRPr="00493E5C" w:rsidRDefault="008B5778" w:rsidP="008B5778">
      <w:pPr>
        <w:pStyle w:val="Heading3"/>
      </w:pPr>
      <w:r w:rsidRPr="00493E5C">
        <w:t>2AC – Perm - State Phobia</w:t>
      </w:r>
    </w:p>
    <w:p w14:paraId="641D8AD2" w14:textId="77777777" w:rsidR="008B5778" w:rsidRPr="00493E5C" w:rsidRDefault="008B5778" w:rsidP="008B5778">
      <w:pPr>
        <w:pStyle w:val="Heading4"/>
      </w:pPr>
      <w:r w:rsidRPr="00493E5C">
        <w:t xml:space="preserve">Perm: Do both - The </w:t>
      </w:r>
      <w:proofErr w:type="spellStart"/>
      <w:r w:rsidRPr="00493E5C">
        <w:t>neg’s</w:t>
      </w:r>
      <w:proofErr w:type="spellEnd"/>
      <w:r w:rsidRPr="00493E5C">
        <w:t xml:space="preserve"> state-phobia destroys their attempt at radical politics – their critique of white homonormativity devolves into a flippant rejection of all legal protections, taking the subject position of the European queer as a presumed universal and reifying the worst Eurocentric violence. Instead, we should move against state-phobia while remaining wary of the anti-racist critique of legal recognition, producing a superior politics able to contingently engage with legal and policy reform without sacrificing the radicality of the 1NC. </w:t>
      </w:r>
    </w:p>
    <w:p w14:paraId="5C637F97" w14:textId="77777777" w:rsidR="008B5778" w:rsidRPr="00493E5C" w:rsidRDefault="008B5778" w:rsidP="008B5778">
      <w:r w:rsidRPr="00493E5C">
        <w:rPr>
          <w:rStyle w:val="Style13ptBold"/>
        </w:rPr>
        <w:t>Dhawan 15.</w:t>
      </w:r>
      <w:r w:rsidRPr="00493E5C">
        <w:t xml:space="preserve"> Nikita Dhawan, professor of political science at the University of Innsbruck (Austria), “</w:t>
      </w:r>
      <w:proofErr w:type="spellStart"/>
      <w:r w:rsidRPr="00493E5C">
        <w:t>Homonationalism</w:t>
      </w:r>
      <w:proofErr w:type="spellEnd"/>
      <w:r w:rsidRPr="00493E5C">
        <w:t xml:space="preserve"> and state-phobia: The post-colonial predicament of queering </w:t>
      </w:r>
      <w:proofErr w:type="spellStart"/>
      <w:r w:rsidRPr="00493E5C">
        <w:t>modernities</w:t>
      </w:r>
      <w:proofErr w:type="spellEnd"/>
      <w:r w:rsidRPr="00493E5C">
        <w:t>, publication forthcoming, available via Academia.edu, 62</w:t>
      </w:r>
    </w:p>
    <w:p w14:paraId="7022B3DF" w14:textId="77777777" w:rsidR="008B5778" w:rsidRPr="00493E5C" w:rsidRDefault="008B5778" w:rsidP="008B5778"/>
    <w:p w14:paraId="7E5B610D" w14:textId="77777777" w:rsidR="008B5778" w:rsidRPr="00493E5C" w:rsidRDefault="008B5778" w:rsidP="008B5778">
      <w:pPr>
        <w:rPr>
          <w:sz w:val="14"/>
        </w:rPr>
      </w:pPr>
      <w:r w:rsidRPr="00493E5C">
        <w:rPr>
          <w:rStyle w:val="Emphasis"/>
        </w:rPr>
        <w:t>One of my main difficulties with current politics of anti-</w:t>
      </w:r>
      <w:proofErr w:type="spellStart"/>
      <w:r w:rsidRPr="00493E5C">
        <w:rPr>
          <w:rStyle w:val="Emphasis"/>
        </w:rPr>
        <w:t>homonationalism</w:t>
      </w:r>
      <w:proofErr w:type="spellEnd"/>
      <w:r w:rsidRPr="00493E5C">
        <w:rPr>
          <w:rStyle w:val="Emphasis"/>
        </w:rPr>
        <w:t xml:space="preserve"> and pink-watching is their rejection of any engagement with the state, which is censured as a form of co-option and appeasement</w:t>
      </w:r>
      <w:r w:rsidRPr="00493E5C">
        <w:rPr>
          <w:sz w:val="14"/>
        </w:rPr>
        <w:t xml:space="preserve">. </w:t>
      </w:r>
      <w:r w:rsidRPr="00493E5C">
        <w:rPr>
          <w:rStyle w:val="Emphasis"/>
        </w:rPr>
        <w:t>They</w:t>
      </w:r>
      <w:r w:rsidRPr="00493E5C">
        <w:rPr>
          <w:sz w:val="14"/>
        </w:rPr>
        <w:t xml:space="preserve"> almost </w:t>
      </w:r>
      <w:r w:rsidRPr="00493E5C">
        <w:rPr>
          <w:rStyle w:val="StyleUnderline"/>
        </w:rPr>
        <w:t xml:space="preserve">seem to </w:t>
      </w:r>
      <w:r w:rsidRPr="00493E5C">
        <w:rPr>
          <w:rStyle w:val="Emphasis"/>
        </w:rPr>
        <w:t>oppose</w:t>
      </w:r>
      <w:r w:rsidRPr="00493E5C">
        <w:rPr>
          <w:rStyle w:val="StyleUnderline"/>
        </w:rPr>
        <w:t xml:space="preserve"> the political agenda of providing non-normative sexualities with social recognition and </w:t>
      </w:r>
      <w:r w:rsidRPr="00493E5C">
        <w:rPr>
          <w:rStyle w:val="Emphasis"/>
        </w:rPr>
        <w:t>legal protection through rights and policies</w:t>
      </w:r>
      <w:r w:rsidRPr="00493E5C">
        <w:rPr>
          <w:sz w:val="14"/>
        </w:rPr>
        <w:t xml:space="preserve">, because </w:t>
      </w:r>
      <w:r w:rsidRPr="00493E5C">
        <w:rPr>
          <w:rStyle w:val="Emphasis"/>
        </w:rPr>
        <w:t>this would mean acknowledging the existence of other forms of violence that are not reducible to Western racism and imperialism even as they are not entirely disconnected from them</w:t>
      </w:r>
      <w:r w:rsidRPr="00493E5C">
        <w:rPr>
          <w:sz w:val="14"/>
        </w:rPr>
        <w:t xml:space="preserve">. </w:t>
      </w:r>
      <w:r w:rsidRPr="00F55A2F">
        <w:rPr>
          <w:rStyle w:val="Emphasis"/>
          <w:highlight w:val="yellow"/>
        </w:rPr>
        <w:t>This form of anti-</w:t>
      </w:r>
      <w:proofErr w:type="spellStart"/>
      <w:r w:rsidRPr="00F55A2F">
        <w:rPr>
          <w:rStyle w:val="Emphasis"/>
          <w:highlight w:val="yellow"/>
        </w:rPr>
        <w:t>statism</w:t>
      </w:r>
      <w:proofErr w:type="spellEnd"/>
      <w:r w:rsidRPr="00F55A2F">
        <w:rPr>
          <w:rStyle w:val="Emphasis"/>
          <w:highlight w:val="yellow"/>
        </w:rPr>
        <w:t xml:space="preserve"> denies others some of the protections postcolonial queers enjoy on the privileged side of transnationality, who live in states where homosexuality has been decriminalized</w:t>
      </w:r>
      <w:r w:rsidRPr="00F55A2F">
        <w:rPr>
          <w:sz w:val="14"/>
          <w:highlight w:val="yellow"/>
        </w:rPr>
        <w:t>.</w:t>
      </w:r>
      <w:r w:rsidRPr="00493E5C">
        <w:rPr>
          <w:sz w:val="14"/>
        </w:rPr>
        <w:t xml:space="preserve"> </w:t>
      </w:r>
      <w:r w:rsidRPr="00493E5C">
        <w:rPr>
          <w:sz w:val="14"/>
          <w:szCs w:val="16"/>
        </w:rPr>
        <w:t>Anyone who addresses the issue of homophobia in minority cultures is simply racist and any talk of homophobic violence causes trouble for sexual minorities in their communities or countries.</w:t>
      </w:r>
      <w:r w:rsidRPr="00493E5C">
        <w:rPr>
          <w:sz w:val="14"/>
        </w:rPr>
        <w:t xml:space="preserve"> </w:t>
      </w:r>
      <w:r w:rsidRPr="00493E5C">
        <w:rPr>
          <w:rStyle w:val="Emphasis"/>
        </w:rPr>
        <w:t>Anyone who supports ideals of equality, freedom, or emancipation is labeled ‘Western’</w:t>
      </w:r>
      <w:r w:rsidRPr="00493E5C">
        <w:rPr>
          <w:sz w:val="14"/>
        </w:rPr>
        <w:t xml:space="preserve"> or functions as a trophy for liberal and conservative forces. My response to this position is that </w:t>
      </w:r>
      <w:r w:rsidRPr="00F55A2F">
        <w:rPr>
          <w:rStyle w:val="Emphasis"/>
          <w:highlight w:val="yellow"/>
        </w:rPr>
        <w:t>they do not take the consequences of colonialism seriously if they think decolonization is simply circumventing the legacies of modernity and the language of rights, equality, freedom and emancipation</w:t>
      </w:r>
      <w:r w:rsidRPr="00493E5C">
        <w:rPr>
          <w:sz w:val="14"/>
        </w:rPr>
        <w:t xml:space="preserve">. </w:t>
      </w:r>
      <w:r w:rsidRPr="00493E5C">
        <w:rPr>
          <w:sz w:val="14"/>
          <w:szCs w:val="16"/>
        </w:rPr>
        <w:t>While theorists like Puar rightly draw on Foucault to unpack how non-normative sexualities are deployed in the biopolitical production of different populations in relation to one another, namely, how European queers are constituted in terms of requiring protection from the threat of homophobic migrants at home and regressive Muslim cultures elsewhere. At the same time,</w:t>
      </w:r>
      <w:r w:rsidRPr="00493E5C">
        <w:rPr>
          <w:sz w:val="14"/>
        </w:rPr>
        <w:t xml:space="preserve"> </w:t>
      </w:r>
      <w:r w:rsidRPr="00493E5C">
        <w:rPr>
          <w:rStyle w:val="StyleUnderline"/>
        </w:rPr>
        <w:t>one of my primary objects against Puar and the politics of anti-</w:t>
      </w:r>
      <w:proofErr w:type="spellStart"/>
      <w:r w:rsidRPr="00493E5C">
        <w:rPr>
          <w:rStyle w:val="StyleUnderline"/>
        </w:rPr>
        <w:t>homonationalism</w:t>
      </w:r>
      <w:proofErr w:type="spellEnd"/>
      <w:r w:rsidRPr="00493E5C">
        <w:rPr>
          <w:rStyle w:val="StyleUnderline"/>
        </w:rPr>
        <w:t xml:space="preserve"> is that </w:t>
      </w:r>
      <w:r w:rsidRPr="00493E5C">
        <w:rPr>
          <w:rStyle w:val="Emphasis"/>
        </w:rPr>
        <w:t xml:space="preserve">they tend to </w:t>
      </w:r>
      <w:proofErr w:type="spellStart"/>
      <w:r w:rsidRPr="00493E5C">
        <w:rPr>
          <w:rStyle w:val="Emphasis"/>
        </w:rPr>
        <w:t>dehistoricize</w:t>
      </w:r>
      <w:proofErr w:type="spellEnd"/>
      <w:r w:rsidRPr="00493E5C">
        <w:rPr>
          <w:rStyle w:val="Emphasis"/>
        </w:rPr>
        <w:t>, demonize and essentialize the state reducing it to its penal functions</w:t>
      </w:r>
      <w:r w:rsidRPr="00493E5C">
        <w:rPr>
          <w:sz w:val="14"/>
        </w:rPr>
        <w:t xml:space="preserve">. </w:t>
      </w:r>
      <w:r w:rsidRPr="00493E5C">
        <w:rPr>
          <w:rStyle w:val="StyleUnderline"/>
        </w:rPr>
        <w:t>In her discussions of Israeli ‘pink-washing’ or decriminalization of homosexuality</w:t>
      </w:r>
      <w:r w:rsidRPr="00493E5C">
        <w:rPr>
          <w:sz w:val="14"/>
        </w:rPr>
        <w:t xml:space="preserve"> in India, </w:t>
      </w:r>
      <w:r w:rsidRPr="00493E5C">
        <w:rPr>
          <w:rStyle w:val="StyleUnderline"/>
        </w:rPr>
        <w:t xml:space="preserve">Puar gives the impression </w:t>
      </w:r>
      <w:r w:rsidRPr="00493E5C">
        <w:rPr>
          <w:rStyle w:val="Emphasis"/>
        </w:rPr>
        <w:t>‘as if ’</w:t>
      </w:r>
      <w:r w:rsidRPr="00493E5C">
        <w:rPr>
          <w:rStyle w:val="StyleUnderline"/>
        </w:rPr>
        <w:t xml:space="preserve"> there is </w:t>
      </w:r>
      <w:r w:rsidRPr="00493E5C">
        <w:rPr>
          <w:rStyle w:val="Emphasis"/>
        </w:rPr>
        <w:t>no difference between the US and Germany</w:t>
      </w:r>
      <w:r w:rsidRPr="00493E5C">
        <w:rPr>
          <w:rStyle w:val="StyleUnderline"/>
        </w:rPr>
        <w:t xml:space="preserve">, or between </w:t>
      </w:r>
      <w:r w:rsidRPr="00493E5C">
        <w:rPr>
          <w:rStyle w:val="Emphasis"/>
        </w:rPr>
        <w:t>Israel and India</w:t>
      </w:r>
      <w:r w:rsidRPr="00493E5C">
        <w:rPr>
          <w:sz w:val="14"/>
        </w:rPr>
        <w:t xml:space="preserve">. </w:t>
      </w:r>
      <w:r w:rsidRPr="00493E5C">
        <w:rPr>
          <w:rStyle w:val="Emphasis"/>
        </w:rPr>
        <w:t>This dangerously disregards Foucault’s critique of state-phobia</w:t>
      </w:r>
      <w:r w:rsidRPr="00493E5C">
        <w:rPr>
          <w:sz w:val="14"/>
        </w:rPr>
        <w:t xml:space="preserve"> in his governmentality lectures, wh</w:t>
      </w:r>
      <w:r w:rsidRPr="00493E5C">
        <w:rPr>
          <w:rStyle w:val="StyleUnderline"/>
        </w:rPr>
        <w:t xml:space="preserve">ere he simultaneously </w:t>
      </w:r>
      <w:r w:rsidRPr="00493E5C">
        <w:rPr>
          <w:rStyle w:val="Emphasis"/>
        </w:rPr>
        <w:t>targets Marxists, ultra-left radicals, liberals, neo-liberals</w:t>
      </w:r>
      <w:r w:rsidRPr="00493E5C">
        <w:rPr>
          <w:rStyle w:val="StyleUnderline"/>
        </w:rPr>
        <w:t>, which consider the state as predator that must be contained and ‘defanged’</w:t>
      </w:r>
      <w:r w:rsidRPr="00493E5C">
        <w:rPr>
          <w:sz w:val="14"/>
        </w:rPr>
        <w:t xml:space="preserve"> (refer to Dhawan 2013). </w:t>
      </w:r>
      <w:r w:rsidRPr="00493E5C">
        <w:rPr>
          <w:rStyle w:val="Emphasis"/>
        </w:rPr>
        <w:t xml:space="preserve">Rejecting Nietzsche’s image of the state as the ‘coldest of all cold monsters’, Foucault views the state an effect rather than cause of governmental practices and rationalities. </w:t>
      </w:r>
      <w:r w:rsidRPr="00493E5C">
        <w:rPr>
          <w:sz w:val="14"/>
        </w:rPr>
        <w:t xml:space="preserve">Foucault’s historical investigations unfold how </w:t>
      </w:r>
      <w:r w:rsidRPr="00493E5C">
        <w:rPr>
          <w:rStyle w:val="StyleUnderline"/>
        </w:rPr>
        <w:t>the experience with fascism und totalitarianism during National Socialism and Stalinism led to the rise of state-phobia</w:t>
      </w:r>
      <w:r w:rsidRPr="00493E5C">
        <w:rPr>
          <w:sz w:val="14"/>
        </w:rPr>
        <w:t xml:space="preserve"> </w:t>
      </w:r>
      <w:r w:rsidRPr="00493E5C">
        <w:rPr>
          <w:sz w:val="14"/>
          <w:szCs w:val="16"/>
        </w:rPr>
        <w:t>in Europe. In order to reconfigure the relation between government and society, the subsequent efforts sought to replace the despotic state or police state through rule of law and constitutional state. According to Foucault,</w:t>
      </w:r>
      <w:r w:rsidRPr="00493E5C">
        <w:rPr>
          <w:sz w:val="14"/>
        </w:rPr>
        <w:t xml:space="preserve"> </w:t>
      </w:r>
      <w:r w:rsidRPr="00493E5C">
        <w:rPr>
          <w:rStyle w:val="StyleUnderline"/>
        </w:rPr>
        <w:t>since the late 1970s anti-</w:t>
      </w:r>
      <w:proofErr w:type="spellStart"/>
      <w:r w:rsidRPr="00493E5C">
        <w:rPr>
          <w:rStyle w:val="StyleUnderline"/>
        </w:rPr>
        <w:t>statism</w:t>
      </w:r>
      <w:proofErr w:type="spellEnd"/>
      <w:r w:rsidRPr="00493E5C">
        <w:rPr>
          <w:rStyle w:val="StyleUnderline"/>
        </w:rPr>
        <w:t xml:space="preserve"> rapidly became the basis of liberal and left politics in the form of critique of securitization and repressive apparatus</w:t>
      </w:r>
      <w:r w:rsidRPr="00493E5C">
        <w:rPr>
          <w:sz w:val="14"/>
        </w:rPr>
        <w:t xml:space="preserve">. </w:t>
      </w:r>
      <w:r w:rsidRPr="00493E5C">
        <w:rPr>
          <w:rStyle w:val="StyleUnderline"/>
        </w:rPr>
        <w:t>This translated for instance into uncritical solidarity with soviet dissidents</w:t>
      </w:r>
      <w:r w:rsidRPr="00493E5C">
        <w:rPr>
          <w:sz w:val="14"/>
        </w:rPr>
        <w:t xml:space="preserve">. </w:t>
      </w:r>
      <w:r w:rsidRPr="00493E5C">
        <w:rPr>
          <w:rStyle w:val="Emphasis"/>
        </w:rPr>
        <w:t>Both amongst the liberals as well as amongst the left, the idea of state as threat gained traction</w:t>
      </w:r>
      <w:r w:rsidRPr="00493E5C">
        <w:rPr>
          <w:sz w:val="14"/>
        </w:rPr>
        <w:t xml:space="preserve">, particularly in the context of fear of atomic war. </w:t>
      </w:r>
      <w:r w:rsidRPr="00493E5C">
        <w:rPr>
          <w:rStyle w:val="Emphasis"/>
        </w:rPr>
        <w:t>Foucault problematizes the state-phobia of liberal as well as left politics</w:t>
      </w:r>
      <w:r w:rsidRPr="00493E5C">
        <w:rPr>
          <w:sz w:val="14"/>
        </w:rPr>
        <w:t xml:space="preserve">, in </w:t>
      </w:r>
      <w:r w:rsidRPr="00493E5C">
        <w:rPr>
          <w:rStyle w:val="StyleUnderline"/>
        </w:rPr>
        <w:t xml:space="preserve">that they </w:t>
      </w:r>
      <w:r w:rsidRPr="00493E5C">
        <w:rPr>
          <w:rStyle w:val="Emphasis"/>
        </w:rPr>
        <w:t>fail to distinguish</w:t>
      </w:r>
      <w:r w:rsidRPr="00493E5C">
        <w:rPr>
          <w:rStyle w:val="StyleUnderline"/>
        </w:rPr>
        <w:t xml:space="preserve"> between </w:t>
      </w:r>
      <w:r w:rsidRPr="00493E5C">
        <w:rPr>
          <w:rStyle w:val="Emphasis"/>
        </w:rPr>
        <w:t>administrative</w:t>
      </w:r>
      <w:r w:rsidRPr="00493E5C">
        <w:rPr>
          <w:rStyle w:val="StyleUnderline"/>
        </w:rPr>
        <w:t xml:space="preserve"> state</w:t>
      </w:r>
      <w:r w:rsidRPr="00493E5C">
        <w:rPr>
          <w:sz w:val="14"/>
        </w:rPr>
        <w:t xml:space="preserve">, </w:t>
      </w:r>
      <w:r w:rsidRPr="00493E5C">
        <w:rPr>
          <w:rStyle w:val="Emphasis"/>
        </w:rPr>
        <w:t>welfare</w:t>
      </w:r>
      <w:r w:rsidRPr="00493E5C">
        <w:rPr>
          <w:rStyle w:val="StyleUnderline"/>
        </w:rPr>
        <w:t xml:space="preserve"> state</w:t>
      </w:r>
      <w:r w:rsidRPr="00493E5C">
        <w:rPr>
          <w:sz w:val="14"/>
        </w:rPr>
        <w:t xml:space="preserve">, </w:t>
      </w:r>
      <w:r w:rsidRPr="00493E5C">
        <w:rPr>
          <w:rStyle w:val="Emphasis"/>
        </w:rPr>
        <w:t>bureaucratic</w:t>
      </w:r>
      <w:r w:rsidRPr="00493E5C">
        <w:rPr>
          <w:rStyle w:val="StyleUnderline"/>
        </w:rPr>
        <w:t xml:space="preserve"> state</w:t>
      </w:r>
      <w:r w:rsidRPr="00493E5C">
        <w:rPr>
          <w:sz w:val="14"/>
        </w:rPr>
        <w:t xml:space="preserve">, </w:t>
      </w:r>
      <w:r w:rsidRPr="00493E5C">
        <w:rPr>
          <w:rStyle w:val="Emphasis"/>
        </w:rPr>
        <w:t>fascist</w:t>
      </w:r>
      <w:r w:rsidRPr="00493E5C">
        <w:rPr>
          <w:rStyle w:val="StyleUnderline"/>
        </w:rPr>
        <w:t xml:space="preserve"> state and totalitarian state</w:t>
      </w:r>
      <w:r w:rsidRPr="00493E5C">
        <w:rPr>
          <w:sz w:val="14"/>
        </w:rPr>
        <w:t xml:space="preserve">. He distances himself from such an inflationary form of liberal and left state- phobia. In contrast </w:t>
      </w:r>
      <w:r w:rsidRPr="00493E5C">
        <w:rPr>
          <w:rStyle w:val="StyleUnderline"/>
        </w:rPr>
        <w:t xml:space="preserve">Foucault understands </w:t>
      </w:r>
      <w:r w:rsidRPr="00493E5C">
        <w:rPr>
          <w:rStyle w:val="Emphasis"/>
        </w:rPr>
        <w:t xml:space="preserve">the state as ‘the mobile effect of a regime of multiple governmentalities’ that overlap, but also contradict each other </w:t>
      </w:r>
      <w:r w:rsidRPr="00493E5C">
        <w:rPr>
          <w:sz w:val="14"/>
        </w:rPr>
        <w:t xml:space="preserve">(2008: 77). </w:t>
      </w:r>
      <w:r w:rsidRPr="00F55A2F">
        <w:rPr>
          <w:rStyle w:val="Emphasis"/>
          <w:highlight w:val="yellow"/>
        </w:rPr>
        <w:t>This dynamic and ambivalent function of the state is dangerously ignored by scholars like Puar</w:t>
      </w:r>
      <w:r w:rsidRPr="00F55A2F">
        <w:rPr>
          <w:sz w:val="14"/>
          <w:highlight w:val="yellow"/>
        </w:rPr>
        <w:t>,</w:t>
      </w:r>
      <w:r w:rsidRPr="00493E5C">
        <w:rPr>
          <w:sz w:val="14"/>
        </w:rPr>
        <w:t xml:space="preserve"> </w:t>
      </w:r>
      <w:r w:rsidRPr="00493E5C">
        <w:rPr>
          <w:rStyle w:val="StyleUnderline"/>
        </w:rPr>
        <w:t xml:space="preserve">whose critique of the state </w:t>
      </w:r>
      <w:r w:rsidRPr="00F55A2F">
        <w:rPr>
          <w:rStyle w:val="Emphasis"/>
          <w:highlight w:val="yellow"/>
        </w:rPr>
        <w:t>gravitates towards state-phobia</w:t>
      </w:r>
      <w:r w:rsidRPr="00493E5C">
        <w:rPr>
          <w:rStyle w:val="StyleUnderline"/>
        </w:rPr>
        <w:t xml:space="preserve"> in that </w:t>
      </w:r>
      <w:r w:rsidRPr="00493E5C">
        <w:rPr>
          <w:rStyle w:val="Emphasis"/>
        </w:rPr>
        <w:t xml:space="preserve">every attempt by queer individuals and groups to negotiate with the state is denounced as </w:t>
      </w:r>
      <w:proofErr w:type="spellStart"/>
      <w:r w:rsidRPr="00493E5C">
        <w:rPr>
          <w:rStyle w:val="Emphasis"/>
        </w:rPr>
        <w:t>homonationalism</w:t>
      </w:r>
      <w:proofErr w:type="spellEnd"/>
      <w:r w:rsidRPr="00493E5C">
        <w:rPr>
          <w:sz w:val="14"/>
        </w:rPr>
        <w:t xml:space="preserve">. One must bear in mind that </w:t>
      </w:r>
      <w:r w:rsidRPr="00493E5C">
        <w:rPr>
          <w:rStyle w:val="Emphasis"/>
        </w:rPr>
        <w:t>there is a very fine line between critique of the state and state-phobia and anti-</w:t>
      </w:r>
      <w:proofErr w:type="spellStart"/>
      <w:r w:rsidRPr="00493E5C">
        <w:rPr>
          <w:rStyle w:val="Emphasis"/>
        </w:rPr>
        <w:t>statism</w:t>
      </w:r>
      <w:proofErr w:type="spellEnd"/>
      <w:r w:rsidRPr="00493E5C">
        <w:rPr>
          <w:sz w:val="14"/>
        </w:rPr>
        <w:t xml:space="preserve">. </w:t>
      </w:r>
      <w:r w:rsidRPr="00493E5C">
        <w:rPr>
          <w:rStyle w:val="StyleUnderline"/>
        </w:rPr>
        <w:t xml:space="preserve">The latter is marked by a </w:t>
      </w:r>
      <w:r w:rsidRPr="00493E5C">
        <w:rPr>
          <w:rStyle w:val="Emphasis"/>
        </w:rPr>
        <w:t>deep distrust of state institutions per se</w:t>
      </w:r>
      <w:r w:rsidRPr="00493E5C">
        <w:rPr>
          <w:sz w:val="14"/>
        </w:rPr>
        <w:t xml:space="preserve">. As Foucault compellingly argues, </w:t>
      </w:r>
      <w:r w:rsidRPr="00493E5C">
        <w:rPr>
          <w:rStyle w:val="StyleUnderline"/>
        </w:rPr>
        <w:t xml:space="preserve">state-phobia forms a </w:t>
      </w:r>
      <w:r w:rsidRPr="00493E5C">
        <w:rPr>
          <w:rStyle w:val="Emphasis"/>
        </w:rPr>
        <w:t>foundational premise</w:t>
      </w:r>
      <w:r w:rsidRPr="00493E5C">
        <w:rPr>
          <w:rStyle w:val="StyleUnderline"/>
        </w:rPr>
        <w:t xml:space="preserve"> for the emergence of </w:t>
      </w:r>
      <w:r w:rsidRPr="00493E5C">
        <w:rPr>
          <w:rStyle w:val="Emphasis"/>
        </w:rPr>
        <w:t>neoliberal governmentality</w:t>
      </w:r>
      <w:r w:rsidRPr="00493E5C">
        <w:rPr>
          <w:rStyle w:val="StyleUnderline"/>
        </w:rPr>
        <w:t xml:space="preserve"> and </w:t>
      </w:r>
      <w:r w:rsidRPr="00493E5C">
        <w:rPr>
          <w:rStyle w:val="Emphasis"/>
        </w:rPr>
        <w:t>conflates critique of state and critique of domination</w:t>
      </w:r>
      <w:r w:rsidRPr="00493E5C">
        <w:rPr>
          <w:rStyle w:val="StyleUnderline"/>
        </w:rPr>
        <w:t>, with the state being characterized as the origin of all violence</w:t>
      </w:r>
      <w:r w:rsidRPr="00493E5C">
        <w:rPr>
          <w:sz w:val="14"/>
        </w:rPr>
        <w:t xml:space="preserve">. </w:t>
      </w:r>
      <w:r w:rsidRPr="00F55A2F">
        <w:rPr>
          <w:rStyle w:val="Emphasis"/>
          <w:sz w:val="32"/>
          <w:szCs w:val="32"/>
          <w:highlight w:val="yellow"/>
        </w:rPr>
        <w:t>The challenge for postcolonial queer theory is to formulate critique of the state and critique of hegemonic heteronormativity without reproducing state-phobia</w:t>
      </w:r>
      <w:r w:rsidRPr="00493E5C">
        <w:rPr>
          <w:sz w:val="14"/>
        </w:rPr>
        <w:t xml:space="preserve">. Finally </w:t>
      </w:r>
      <w:r w:rsidRPr="00493E5C">
        <w:rPr>
          <w:rStyle w:val="Emphasis"/>
        </w:rPr>
        <w:t>liberal and left state-phobia is informed by a Eurocentrism</w:t>
      </w:r>
      <w:r w:rsidRPr="00493E5C">
        <w:rPr>
          <w:sz w:val="14"/>
        </w:rPr>
        <w:t xml:space="preserve">, in that </w:t>
      </w:r>
      <w:r w:rsidRPr="00493E5C">
        <w:rPr>
          <w:rStyle w:val="StyleUnderline"/>
        </w:rPr>
        <w:t>a particular, specific European experience with fascism is universalized thereby erasing different historical processes of state-formation and state-building in postcolonial contexts</w:t>
      </w:r>
      <w:r w:rsidRPr="00493E5C">
        <w:rPr>
          <w:sz w:val="14"/>
        </w:rPr>
        <w:t xml:space="preserve">. </w:t>
      </w:r>
      <w:proofErr w:type="spellStart"/>
      <w:r w:rsidRPr="00493E5C">
        <w:rPr>
          <w:rStyle w:val="StyleUnderline"/>
        </w:rPr>
        <w:t>Puars</w:t>
      </w:r>
      <w:proofErr w:type="spellEnd"/>
      <w:r w:rsidRPr="00493E5C">
        <w:rPr>
          <w:rStyle w:val="StyleUnderline"/>
        </w:rPr>
        <w:t xml:space="preserve"> critique of USA, Israel und India </w:t>
      </w:r>
      <w:r w:rsidRPr="00493E5C">
        <w:rPr>
          <w:rStyle w:val="Emphasis"/>
        </w:rPr>
        <w:t>homogenizes very diverse anti-discrimination policies</w:t>
      </w:r>
      <w:r w:rsidRPr="00493E5C">
        <w:rPr>
          <w:rStyle w:val="StyleUnderline"/>
        </w:rPr>
        <w:t xml:space="preserve"> and laws simply as politics of appeasement</w:t>
      </w:r>
      <w:r w:rsidRPr="00493E5C">
        <w:rPr>
          <w:sz w:val="14"/>
        </w:rPr>
        <w:t xml:space="preserve">. </w:t>
      </w:r>
      <w:r w:rsidRPr="00493E5C">
        <w:rPr>
          <w:rStyle w:val="Emphasis"/>
        </w:rPr>
        <w:t>This approach is risky in its simplicity</w:t>
      </w:r>
      <w:r w:rsidRPr="00493E5C">
        <w:rPr>
          <w:sz w:val="14"/>
        </w:rPr>
        <w:t xml:space="preserve">. </w:t>
      </w:r>
      <w:r w:rsidRPr="00493E5C">
        <w:rPr>
          <w:sz w:val="14"/>
          <w:szCs w:val="16"/>
        </w:rPr>
        <w:t>Interestingly states like Saudi Arabia or Mauritania, where homosexual acts are punishable with death penalty are spared in Puar’s writings. Moreover,</w:t>
      </w:r>
      <w:r w:rsidRPr="00493E5C">
        <w:rPr>
          <w:sz w:val="14"/>
        </w:rPr>
        <w:t xml:space="preserve"> </w:t>
      </w:r>
      <w:r w:rsidRPr="00493E5C">
        <w:rPr>
          <w:rStyle w:val="StyleUnderline"/>
        </w:rPr>
        <w:t xml:space="preserve">she equates the provisional decriminalization of same sex acts in India and invalidation of sodomy laws in USA as examples of </w:t>
      </w:r>
      <w:proofErr w:type="spellStart"/>
      <w:r w:rsidRPr="00493E5C">
        <w:rPr>
          <w:rStyle w:val="StyleUnderline"/>
        </w:rPr>
        <w:t>homonationalism</w:t>
      </w:r>
      <w:proofErr w:type="spellEnd"/>
      <w:r w:rsidRPr="00493E5C">
        <w:rPr>
          <w:rStyle w:val="StyleUnderline"/>
        </w:rPr>
        <w:t>, discounting the differences between two very different historical and regional contexts</w:t>
      </w:r>
      <w:r w:rsidRPr="00493E5C">
        <w:rPr>
          <w:sz w:val="14"/>
        </w:rPr>
        <w:t xml:space="preserve">. </w:t>
      </w:r>
      <w:r w:rsidRPr="00F55A2F">
        <w:rPr>
          <w:rStyle w:val="Emphasis"/>
          <w:highlight w:val="yellow"/>
        </w:rPr>
        <w:t>The two legal reforms are a result of complex social and legal struggles that produce ambivalent and diverse effects</w:t>
      </w:r>
      <w:r w:rsidRPr="00F55A2F">
        <w:rPr>
          <w:sz w:val="14"/>
          <w:highlight w:val="yellow"/>
        </w:rPr>
        <w:t>,</w:t>
      </w:r>
      <w:r w:rsidRPr="00493E5C">
        <w:rPr>
          <w:sz w:val="14"/>
        </w:rPr>
        <w:t xml:space="preserve"> which are questionably disregarded. </w:t>
      </w:r>
      <w:r w:rsidRPr="00493E5C">
        <w:rPr>
          <w:rStyle w:val="Emphasis"/>
        </w:rPr>
        <w:t xml:space="preserve">If Europe universalized its norms and epistemologies through colonialism, then decolonization is incomplete without the </w:t>
      </w:r>
      <w:proofErr w:type="spellStart"/>
      <w:r w:rsidRPr="00493E5C">
        <w:rPr>
          <w:rStyle w:val="Emphasis"/>
        </w:rPr>
        <w:t>deuniversalization</w:t>
      </w:r>
      <w:proofErr w:type="spellEnd"/>
      <w:r w:rsidRPr="00493E5C">
        <w:rPr>
          <w:rStyle w:val="Emphasis"/>
        </w:rPr>
        <w:t xml:space="preserve"> and provincialization of Euro-American experiences and politics</w:t>
      </w:r>
      <w:r w:rsidRPr="00493E5C">
        <w:rPr>
          <w:sz w:val="14"/>
        </w:rPr>
        <w:t xml:space="preserve">. This would entail a nuanced historical analysis of diverse configurations. </w:t>
      </w:r>
      <w:r w:rsidRPr="00493E5C">
        <w:rPr>
          <w:rStyle w:val="StyleUnderline"/>
        </w:rPr>
        <w:t>In this context the specific German experience with fascism and totalitarianism must not be imposed seamlessly on post- colonial contexts to promote a transnational state-phobic queer politics. This would be disastrous</w:t>
      </w:r>
      <w:r w:rsidRPr="00493E5C">
        <w:rPr>
          <w:sz w:val="14"/>
        </w:rPr>
        <w:t xml:space="preserve">. </w:t>
      </w:r>
    </w:p>
    <w:p w14:paraId="12A7376C" w14:textId="77777777" w:rsidR="008B5778" w:rsidRPr="00493E5C" w:rsidRDefault="008B5778" w:rsidP="008B5778">
      <w:r w:rsidRPr="00493E5C">
        <w:t xml:space="preserve"> </w:t>
      </w:r>
    </w:p>
    <w:p w14:paraId="3405DBEA" w14:textId="77777777" w:rsidR="008B5778" w:rsidRPr="00493E5C" w:rsidRDefault="008B5778" w:rsidP="008B5778">
      <w:pPr>
        <w:pStyle w:val="Heading4"/>
      </w:pPr>
      <w:r w:rsidRPr="00493E5C">
        <w:t xml:space="preserve">The Neg quest to </w:t>
      </w:r>
      <w:proofErr w:type="spellStart"/>
      <w:r w:rsidRPr="00493E5C">
        <w:t>whither</w:t>
      </w:r>
      <w:proofErr w:type="spellEnd"/>
      <w:r w:rsidRPr="00493E5C">
        <w:t xml:space="preserve"> away the state is nothing but a neoliberal tactic of deregulation and governmentality – instead, it is imperative to enable vulnerable groups to access the state – this is a more effective mode of decolonization</w:t>
      </w:r>
    </w:p>
    <w:p w14:paraId="5FD263E4" w14:textId="77777777" w:rsidR="008B5778" w:rsidRPr="00493E5C" w:rsidRDefault="008B5778" w:rsidP="008B5778">
      <w:r w:rsidRPr="00493E5C">
        <w:rPr>
          <w:rStyle w:val="Style13ptBold"/>
        </w:rPr>
        <w:t>Dhawan 15.</w:t>
      </w:r>
      <w:r w:rsidRPr="00493E5C">
        <w:t xml:space="preserve"> Nikita Dhawan, professor of political science at the University of Innsbruck (Austria), “</w:t>
      </w:r>
      <w:proofErr w:type="spellStart"/>
      <w:r w:rsidRPr="00493E5C">
        <w:t>Homonationalism</w:t>
      </w:r>
      <w:proofErr w:type="spellEnd"/>
      <w:r w:rsidRPr="00493E5C">
        <w:t xml:space="preserve"> and state-phobia: The post-colonial predicament of queering </w:t>
      </w:r>
      <w:proofErr w:type="spellStart"/>
      <w:r w:rsidRPr="00493E5C">
        <w:t>modernities</w:t>
      </w:r>
      <w:proofErr w:type="spellEnd"/>
      <w:r w:rsidRPr="00493E5C">
        <w:t>, publication forthcoming, available via Academia.edu, 65</w:t>
      </w:r>
    </w:p>
    <w:p w14:paraId="254F1166" w14:textId="77777777" w:rsidR="008B5778" w:rsidRPr="00493E5C" w:rsidRDefault="008B5778" w:rsidP="008B5778"/>
    <w:p w14:paraId="655B3B49" w14:textId="77777777" w:rsidR="008B5778" w:rsidRPr="00493E5C" w:rsidRDefault="008B5778" w:rsidP="008B5778">
      <w:pPr>
        <w:rPr>
          <w:sz w:val="16"/>
        </w:rPr>
      </w:pPr>
      <w:r w:rsidRPr="00493E5C">
        <w:rPr>
          <w:sz w:val="16"/>
        </w:rPr>
        <w:t xml:space="preserve">As Foucault himself warns </w:t>
      </w:r>
      <w:r w:rsidRPr="00493E5C">
        <w:rPr>
          <w:rStyle w:val="Emphasis"/>
        </w:rPr>
        <w:t>state-phobia is deeply inscribed in liberal and neo-liberal ideas of civil society</w:t>
      </w:r>
      <w:r w:rsidRPr="00493E5C">
        <w:rPr>
          <w:rStyle w:val="StyleUnderline"/>
        </w:rPr>
        <w:t>. The wickedness of the state is juxtap</w:t>
      </w:r>
      <w:r w:rsidRPr="00493E5C">
        <w:rPr>
          <w:rStyle w:val="Emphasis"/>
        </w:rPr>
        <w:t>osed against the inherent goodness of civil society</w:t>
      </w:r>
      <w:r w:rsidRPr="00493E5C">
        <w:rPr>
          <w:rStyle w:val="StyleUnderline"/>
        </w:rPr>
        <w:t>, so that the aim is the ‘</w:t>
      </w:r>
      <w:proofErr w:type="spellStart"/>
      <w:r w:rsidRPr="00493E5C">
        <w:rPr>
          <w:rStyle w:val="Emphasis"/>
        </w:rPr>
        <w:t>whithering</w:t>
      </w:r>
      <w:proofErr w:type="spellEnd"/>
      <w:r w:rsidRPr="00493E5C">
        <w:rPr>
          <w:rStyle w:val="Emphasis"/>
        </w:rPr>
        <w:t xml:space="preserve"> away of the state’</w:t>
      </w:r>
      <w:r w:rsidRPr="00493E5C">
        <w:rPr>
          <w:sz w:val="16"/>
        </w:rPr>
        <w:t xml:space="preserve">. </w:t>
      </w:r>
      <w:r w:rsidRPr="00493E5C">
        <w:rPr>
          <w:rStyle w:val="StyleUnderline"/>
        </w:rPr>
        <w:t>This anti-state-centric approach to political power locates radical politics in extra-state space of innovation</w:t>
      </w:r>
      <w:r w:rsidRPr="00493E5C">
        <w:rPr>
          <w:sz w:val="16"/>
        </w:rPr>
        <w:t xml:space="preserve">. </w:t>
      </w:r>
      <w:r w:rsidRPr="00493E5C">
        <w:rPr>
          <w:rStyle w:val="Emphasis"/>
        </w:rPr>
        <w:t>This is why Puar and others reject pragmatic politics of same-sex marriage or anti-discrimination legislations</w:t>
      </w:r>
      <w:r w:rsidRPr="00493E5C">
        <w:rPr>
          <w:sz w:val="16"/>
        </w:rPr>
        <w:t xml:space="preserve">. In contrast </w:t>
      </w:r>
      <w:r w:rsidRPr="00493E5C">
        <w:rPr>
          <w:rStyle w:val="StyleUnderline"/>
        </w:rPr>
        <w:t xml:space="preserve">they support civil society campaigns like pink-watching that increasingly </w:t>
      </w:r>
      <w:r w:rsidRPr="00493E5C">
        <w:rPr>
          <w:rStyle w:val="Emphasis"/>
        </w:rPr>
        <w:t>deploy the strategy of surveillance for shaming states into good behavior</w:t>
      </w:r>
      <w:r w:rsidRPr="00493E5C">
        <w:rPr>
          <w:sz w:val="16"/>
        </w:rPr>
        <w:t xml:space="preserve">. </w:t>
      </w:r>
      <w:r w:rsidRPr="00493E5C">
        <w:rPr>
          <w:rStyle w:val="StyleUnderline"/>
        </w:rPr>
        <w:t>Even as one critiques the harnessing of gender and sexuality by neo-liberal capitalism</w:t>
      </w:r>
      <w:r w:rsidRPr="00F55A2F">
        <w:rPr>
          <w:rStyle w:val="StyleUnderline"/>
          <w:highlight w:val="yellow"/>
        </w:rPr>
        <w:t xml:space="preserve">, </w:t>
      </w:r>
      <w:r w:rsidRPr="00F55A2F">
        <w:rPr>
          <w:rStyle w:val="Emphasis"/>
          <w:highlight w:val="yellow"/>
        </w:rPr>
        <w:t>the rejection of all feminist- queer politics oriented towards the state as part of a biopolitical agenda is disingenuous state-phobic rhetoric</w:t>
      </w:r>
      <w:r w:rsidRPr="00493E5C">
        <w:rPr>
          <w:rStyle w:val="Emphasis"/>
        </w:rPr>
        <w:t xml:space="preserve">. </w:t>
      </w:r>
      <w:r w:rsidRPr="00493E5C">
        <w:rPr>
          <w:rStyle w:val="StyleUnderline"/>
        </w:rPr>
        <w:t>Postcolonial-queer-feminists are caught in an ambivalent, double-bind vis-à-vis the state</w:t>
      </w:r>
      <w:r w:rsidRPr="00493E5C">
        <w:rPr>
          <w:sz w:val="16"/>
        </w:rPr>
        <w:t xml:space="preserve">: On the one hand, </w:t>
      </w:r>
      <w:r w:rsidRPr="00493E5C">
        <w:rPr>
          <w:rStyle w:val="StyleUnderline"/>
        </w:rPr>
        <w:t xml:space="preserve">the state has historically been </w:t>
      </w:r>
      <w:r w:rsidRPr="00493E5C">
        <w:rPr>
          <w:rStyle w:val="Emphasis"/>
        </w:rPr>
        <w:t>the source of violence and repression</w:t>
      </w:r>
      <w:r w:rsidRPr="00493E5C">
        <w:rPr>
          <w:rStyle w:val="StyleUnderline"/>
        </w:rPr>
        <w:t xml:space="preserve"> through the criminalization and </w:t>
      </w:r>
      <w:proofErr w:type="spellStart"/>
      <w:r w:rsidRPr="00493E5C">
        <w:rPr>
          <w:rStyle w:val="StyleUnderline"/>
        </w:rPr>
        <w:t>pathologization</w:t>
      </w:r>
      <w:proofErr w:type="spellEnd"/>
      <w:r w:rsidRPr="00493E5C">
        <w:rPr>
          <w:rStyle w:val="StyleUnderline"/>
        </w:rPr>
        <w:t xml:space="preserve"> of non-normative sexual practices</w:t>
      </w:r>
      <w:r w:rsidRPr="00493E5C">
        <w:rPr>
          <w:sz w:val="16"/>
        </w:rPr>
        <w:t xml:space="preserve">. And </w:t>
      </w:r>
      <w:r w:rsidRPr="00493E5C">
        <w:rPr>
          <w:rStyle w:val="Emphasis"/>
        </w:rPr>
        <w:t>yet, queer strategies seek to instrumentalize the state to promote sexual justice</w:t>
      </w:r>
      <w:r w:rsidRPr="00493E5C">
        <w:rPr>
          <w:sz w:val="16"/>
        </w:rPr>
        <w:t xml:space="preserve">. </w:t>
      </w:r>
      <w:r w:rsidRPr="00493E5C">
        <w:rPr>
          <w:rStyle w:val="StyleUnderline"/>
        </w:rPr>
        <w:t>Even as the state is known to perpetuate heteronormative ideologies, which are founding myths of nations</w:t>
      </w:r>
      <w:r w:rsidRPr="00493E5C">
        <w:rPr>
          <w:sz w:val="16"/>
        </w:rPr>
        <w:t>, the hope is that</w:t>
      </w:r>
      <w:r w:rsidRPr="00493E5C">
        <w:rPr>
          <w:rStyle w:val="StyleUnderline"/>
        </w:rPr>
        <w:t xml:space="preserve"> </w:t>
      </w:r>
      <w:r w:rsidRPr="00493E5C">
        <w:rPr>
          <w:rStyle w:val="Emphasis"/>
        </w:rPr>
        <w:t>the state can function as a site of redress of gender and sexual inequality</w:t>
      </w:r>
      <w:r w:rsidRPr="00493E5C">
        <w:rPr>
          <w:sz w:val="16"/>
        </w:rPr>
        <w:t xml:space="preserve">. </w:t>
      </w:r>
      <w:r w:rsidRPr="00493E5C">
        <w:rPr>
          <w:rStyle w:val="StyleUnderline"/>
        </w:rPr>
        <w:t>Despite the problematic track-record</w:t>
      </w:r>
      <w:r w:rsidRPr="00493E5C">
        <w:rPr>
          <w:sz w:val="16"/>
        </w:rPr>
        <w:t xml:space="preserve"> with regard to sexual politics of all nation-states, whether European or non-European, </w:t>
      </w:r>
      <w:r w:rsidRPr="00493E5C">
        <w:rPr>
          <w:rStyle w:val="StyleUnderline"/>
        </w:rPr>
        <w:t xml:space="preserve">it is </w:t>
      </w:r>
      <w:r w:rsidRPr="00493E5C">
        <w:rPr>
          <w:rStyle w:val="Emphasis"/>
        </w:rPr>
        <w:t>dangerous to disregard the immense political implications of state-phobic positions</w:t>
      </w:r>
      <w:r w:rsidRPr="00493E5C">
        <w:rPr>
          <w:rStyle w:val="StyleUnderline"/>
        </w:rPr>
        <w:t xml:space="preserve">, which are increasingly popular in radical discourses in the West. As the recent re-criminalization of homosexuality in Uganda, India and Nigeria demonstrate, </w:t>
      </w:r>
      <w:r w:rsidRPr="00493E5C">
        <w:rPr>
          <w:rStyle w:val="Emphasis"/>
        </w:rPr>
        <w:t>negotiations with state are indispensable and imperative for emancipatory queer politics in the global South</w:t>
      </w:r>
      <w:r w:rsidRPr="00493E5C">
        <w:rPr>
          <w:sz w:val="16"/>
        </w:rPr>
        <w:t xml:space="preserve">. </w:t>
      </w:r>
      <w:r w:rsidRPr="00493E5C">
        <w:rPr>
          <w:rStyle w:val="StyleUnderline"/>
        </w:rPr>
        <w:t xml:space="preserve">This is not a plea for </w:t>
      </w:r>
      <w:proofErr w:type="spellStart"/>
      <w:r w:rsidRPr="00493E5C">
        <w:rPr>
          <w:rStyle w:val="StyleUnderline"/>
        </w:rPr>
        <w:t>statism</w:t>
      </w:r>
      <w:proofErr w:type="spellEnd"/>
      <w:r w:rsidRPr="00493E5C">
        <w:rPr>
          <w:rStyle w:val="StyleUnderline"/>
        </w:rPr>
        <w:t>; rather, one must be aware of the dangers of the replacement of state with non-state actors as motors of justice</w:t>
      </w:r>
      <w:r w:rsidRPr="00493E5C">
        <w:rPr>
          <w:sz w:val="16"/>
        </w:rPr>
        <w:t xml:space="preserve">. Against this background, </w:t>
      </w:r>
      <w:r w:rsidRPr="00493E5C">
        <w:rPr>
          <w:rStyle w:val="StyleUnderline"/>
        </w:rPr>
        <w:t>the recent anti-statist stance within postcolonial queer scholarship is alarming</w:t>
      </w:r>
      <w:r w:rsidRPr="00493E5C">
        <w:rPr>
          <w:sz w:val="16"/>
        </w:rPr>
        <w:t xml:space="preserve">, as </w:t>
      </w:r>
      <w:r w:rsidRPr="00493E5C">
        <w:rPr>
          <w:rStyle w:val="Emphasis"/>
        </w:rPr>
        <w:t xml:space="preserve">it ignores the importance of the state for those citizens who do not have access to transnational </w:t>
      </w:r>
      <w:proofErr w:type="spellStart"/>
      <w:r w:rsidRPr="00493E5C">
        <w:rPr>
          <w:rStyle w:val="Emphasis"/>
        </w:rPr>
        <w:t>counterpublic</w:t>
      </w:r>
      <w:proofErr w:type="spellEnd"/>
      <w:r w:rsidRPr="00493E5C">
        <w:rPr>
          <w:rStyle w:val="Emphasis"/>
        </w:rPr>
        <w:t xml:space="preserve"> spheres to address their grievances. Decolonization, whether in USA, Israel or India, cannot be achieved merely through a strategy of shaming the state</w:t>
      </w:r>
      <w:r w:rsidRPr="00493E5C">
        <w:rPr>
          <w:sz w:val="16"/>
        </w:rPr>
        <w:t xml:space="preserve">. </w:t>
      </w:r>
      <w:r w:rsidRPr="00493E5C">
        <w:rPr>
          <w:rStyle w:val="StyleUnderline"/>
        </w:rPr>
        <w:t xml:space="preserve">Rather in the Gramscian- Spivakian sense, it is </w:t>
      </w:r>
      <w:r w:rsidRPr="00493E5C">
        <w:rPr>
          <w:rStyle w:val="Emphasis"/>
        </w:rPr>
        <w:t>imperative to enable vulnerable disenfranchised individuals and groups</w:t>
      </w:r>
      <w:r w:rsidRPr="00493E5C">
        <w:rPr>
          <w:rStyle w:val="StyleUnderline"/>
        </w:rPr>
        <w:t xml:space="preserve"> to </w:t>
      </w:r>
      <w:r w:rsidRPr="00493E5C">
        <w:rPr>
          <w:rStyle w:val="Emphasis"/>
        </w:rPr>
        <w:t>access the state</w:t>
      </w:r>
      <w:r w:rsidRPr="00493E5C">
        <w:rPr>
          <w:sz w:val="16"/>
        </w:rPr>
        <w:t xml:space="preserve"> (Dhawan 2013). Accordingly, </w:t>
      </w:r>
      <w:r w:rsidRPr="00493E5C">
        <w:rPr>
          <w:rStyle w:val="StyleUnderline"/>
        </w:rPr>
        <w:t xml:space="preserve">instead of a for or against position vis-à-vis the state, </w:t>
      </w:r>
      <w:r w:rsidRPr="00493E5C">
        <w:rPr>
          <w:rStyle w:val="Emphasis"/>
        </w:rPr>
        <w:t>the more challenging question is how to reconfigure the state</w:t>
      </w:r>
      <w:r w:rsidRPr="00493E5C">
        <w:rPr>
          <w:rStyle w:val="StyleUnderline"/>
        </w:rPr>
        <w:t>, given that its institutions and policies are the mobile effect of a regime of multiple governmentalities</w:t>
      </w:r>
      <w:r w:rsidRPr="00493E5C">
        <w:rPr>
          <w:sz w:val="16"/>
        </w:rPr>
        <w:t xml:space="preserve">. Thus </w:t>
      </w:r>
      <w:r w:rsidRPr="00493E5C">
        <w:rPr>
          <w:rStyle w:val="Emphasis"/>
        </w:rPr>
        <w:t>the challenge is how to pursue a non-</w:t>
      </w:r>
      <w:proofErr w:type="spellStart"/>
      <w:r w:rsidRPr="00493E5C">
        <w:rPr>
          <w:rStyle w:val="Emphasis"/>
        </w:rPr>
        <w:t>statephobic</w:t>
      </w:r>
      <w:proofErr w:type="spellEnd"/>
      <w:r w:rsidRPr="00493E5C">
        <w:rPr>
          <w:rStyle w:val="Emphasis"/>
        </w:rPr>
        <w:t xml:space="preserve"> queer politics that at the same time neither rationalizes the biopolitical state project nor makes the queer bodies governable</w:t>
      </w:r>
      <w:r w:rsidRPr="00493E5C">
        <w:rPr>
          <w:sz w:val="16"/>
        </w:rPr>
        <w:t xml:space="preserve">. In postcolonial contexts, </w:t>
      </w:r>
      <w:r w:rsidRPr="00493E5C">
        <w:rPr>
          <w:rStyle w:val="StyleUnderline"/>
        </w:rPr>
        <w:t>the state is like a pharmakon</w:t>
      </w:r>
      <w:r w:rsidRPr="00493E5C">
        <w:rPr>
          <w:sz w:val="16"/>
        </w:rPr>
        <w:t xml:space="preserve">, namely, </w:t>
      </w:r>
      <w:r w:rsidRPr="00493E5C">
        <w:rPr>
          <w:rStyle w:val="StyleUnderline"/>
        </w:rPr>
        <w:t xml:space="preserve">both </w:t>
      </w:r>
      <w:r w:rsidRPr="00493E5C">
        <w:rPr>
          <w:rStyle w:val="Emphasis"/>
        </w:rPr>
        <w:t>poison and medicine</w:t>
      </w:r>
      <w:r w:rsidRPr="00493E5C">
        <w:rPr>
          <w:sz w:val="16"/>
        </w:rPr>
        <w:t xml:space="preserve">. </w:t>
      </w:r>
      <w:r w:rsidRPr="00493E5C">
        <w:rPr>
          <w:rStyle w:val="StyleUnderline"/>
        </w:rPr>
        <w:t xml:space="preserve">Postcolonial queer politics must explore strategies of </w:t>
      </w:r>
      <w:r w:rsidRPr="00493E5C">
        <w:rPr>
          <w:rStyle w:val="Emphasis"/>
        </w:rPr>
        <w:t xml:space="preserve">converting poison into </w:t>
      </w:r>
      <w:proofErr w:type="spellStart"/>
      <w:r w:rsidRPr="00493E5C">
        <w:rPr>
          <w:rStyle w:val="Emphasis"/>
        </w:rPr>
        <w:t>counterpoison</w:t>
      </w:r>
      <w:proofErr w:type="spellEnd"/>
      <w:r w:rsidRPr="00493E5C">
        <w:rPr>
          <w:sz w:val="16"/>
        </w:rPr>
        <w:t xml:space="preserve"> (Spivak 2007: 71). Herein the ambivalent function of the state must be addressed. As Pharmakon, </w:t>
      </w:r>
      <w:r w:rsidRPr="00493E5C">
        <w:rPr>
          <w:rStyle w:val="StyleUnderline"/>
        </w:rPr>
        <w:t xml:space="preserve">the inherent </w:t>
      </w:r>
      <w:proofErr w:type="spellStart"/>
      <w:r w:rsidRPr="00493E5C">
        <w:rPr>
          <w:rStyle w:val="StyleUnderline"/>
        </w:rPr>
        <w:t>condradictions</w:t>
      </w:r>
      <w:proofErr w:type="spellEnd"/>
      <w:r w:rsidRPr="00493E5C">
        <w:rPr>
          <w:rStyle w:val="StyleUnderline"/>
        </w:rPr>
        <w:t xml:space="preserve"> must be engaged with: Violence and justice, ideology and emancipation, law and discipline</w:t>
      </w:r>
      <w:r w:rsidRPr="00493E5C">
        <w:rPr>
          <w:sz w:val="16"/>
        </w:rPr>
        <w:t xml:space="preserve">. </w:t>
      </w:r>
      <w:r w:rsidRPr="00493E5C">
        <w:rPr>
          <w:rStyle w:val="StyleUnderline"/>
        </w:rPr>
        <w:t>If</w:t>
      </w:r>
      <w:r w:rsidRPr="00493E5C">
        <w:rPr>
          <w:sz w:val="16"/>
        </w:rPr>
        <w:t xml:space="preserve">, following Foucault, </w:t>
      </w:r>
      <w:r w:rsidRPr="00493E5C">
        <w:rPr>
          <w:rStyle w:val="Emphasis"/>
        </w:rPr>
        <w:t>the state has no stable essence</w:t>
      </w:r>
      <w:r w:rsidRPr="00493E5C">
        <w:rPr>
          <w:sz w:val="16"/>
        </w:rPr>
        <w:t xml:space="preserve">, then </w:t>
      </w:r>
      <w:r w:rsidRPr="00493E5C">
        <w:rPr>
          <w:rStyle w:val="StyleUnderline"/>
        </w:rPr>
        <w:t xml:space="preserve">it is marked by undecidability or </w:t>
      </w:r>
      <w:proofErr w:type="spellStart"/>
      <w:r w:rsidRPr="00493E5C">
        <w:rPr>
          <w:rStyle w:val="StyleUnderline"/>
        </w:rPr>
        <w:t>doubleness</w:t>
      </w:r>
      <w:proofErr w:type="spellEnd"/>
      <w:r w:rsidRPr="00493E5C">
        <w:rPr>
          <w:sz w:val="16"/>
        </w:rPr>
        <w:t xml:space="preserve">. </w:t>
      </w:r>
      <w:r w:rsidRPr="00493E5C">
        <w:rPr>
          <w:rStyle w:val="StyleUnderline"/>
        </w:rPr>
        <w:t xml:space="preserve">The sole focus on the </w:t>
      </w:r>
      <w:r w:rsidRPr="00493E5C">
        <w:rPr>
          <w:rStyle w:val="Emphasis"/>
        </w:rPr>
        <w:t>negative aspects</w:t>
      </w:r>
      <w:r w:rsidRPr="00493E5C">
        <w:rPr>
          <w:rStyle w:val="StyleUnderline"/>
        </w:rPr>
        <w:t xml:space="preserve"> of the Pharmakon</w:t>
      </w:r>
      <w:r w:rsidRPr="00493E5C">
        <w:rPr>
          <w:sz w:val="16"/>
        </w:rPr>
        <w:t xml:space="preserve">, namely </w:t>
      </w:r>
      <w:r w:rsidRPr="00F55A2F">
        <w:rPr>
          <w:rStyle w:val="Emphasis"/>
          <w:highlight w:val="yellow"/>
        </w:rPr>
        <w:t>the destructive and repressive traits</w:t>
      </w:r>
      <w:r w:rsidRPr="00F55A2F">
        <w:rPr>
          <w:sz w:val="16"/>
          <w:highlight w:val="yellow"/>
        </w:rPr>
        <w:t xml:space="preserve">, </w:t>
      </w:r>
      <w:r w:rsidRPr="00F55A2F">
        <w:rPr>
          <w:rStyle w:val="Emphasis"/>
          <w:highlight w:val="yellow"/>
        </w:rPr>
        <w:t>neutralizes and ignores the enabling and empowering aspects</w:t>
      </w:r>
      <w:r w:rsidRPr="00F55A2F">
        <w:rPr>
          <w:sz w:val="16"/>
          <w:highlight w:val="yellow"/>
        </w:rPr>
        <w:t xml:space="preserve">. </w:t>
      </w:r>
      <w:r w:rsidRPr="00F55A2F">
        <w:rPr>
          <w:rStyle w:val="Emphasis"/>
          <w:highlight w:val="yellow"/>
        </w:rPr>
        <w:t>Thus postcolonial-queer-feminist politics must transform poison into remedy and formulate critique of the state beyond state-phobia</w:t>
      </w:r>
      <w:r w:rsidRPr="00493E5C">
        <w:rPr>
          <w:sz w:val="16"/>
        </w:rPr>
        <w:t xml:space="preserve">. A challenging task, but anything else would be too risky! </w:t>
      </w:r>
    </w:p>
    <w:p w14:paraId="77FE596D" w14:textId="77777777" w:rsidR="008B5778" w:rsidRPr="00493E5C" w:rsidRDefault="008B5778" w:rsidP="008B5778">
      <w:pPr>
        <w:pStyle w:val="Heading3"/>
        <w:rPr>
          <w:rFonts w:cstheme="minorHAnsi"/>
        </w:rPr>
      </w:pPr>
      <w:r w:rsidRPr="00493E5C">
        <w:rPr>
          <w:rFonts w:cstheme="minorHAnsi"/>
        </w:rPr>
        <w:t xml:space="preserve">2AC – </w:t>
      </w:r>
      <w:proofErr w:type="spellStart"/>
      <w:r w:rsidRPr="00493E5C">
        <w:rPr>
          <w:rFonts w:cstheme="minorHAnsi"/>
        </w:rPr>
        <w:t>Homonationalism</w:t>
      </w:r>
      <w:proofErr w:type="spellEnd"/>
      <w:r w:rsidRPr="00493E5C">
        <w:rPr>
          <w:rFonts w:cstheme="minorHAnsi"/>
        </w:rPr>
        <w:t xml:space="preserve"> Thesis Bad </w:t>
      </w:r>
    </w:p>
    <w:p w14:paraId="73B998BD" w14:textId="77777777" w:rsidR="008B5778" w:rsidRPr="00493E5C" w:rsidRDefault="008B5778" w:rsidP="008B5778">
      <w:pPr>
        <w:pStyle w:val="Heading4"/>
        <w:rPr>
          <w:rFonts w:cstheme="minorHAnsi"/>
          <w:sz w:val="28"/>
        </w:rPr>
      </w:pPr>
      <w:proofErr w:type="spellStart"/>
      <w:r w:rsidRPr="00493E5C">
        <w:rPr>
          <w:rFonts w:cstheme="minorHAnsi"/>
          <w:sz w:val="28"/>
        </w:rPr>
        <w:t>Puars</w:t>
      </w:r>
      <w:proofErr w:type="spellEnd"/>
      <w:r w:rsidRPr="00493E5C">
        <w:rPr>
          <w:rFonts w:cstheme="minorHAnsi"/>
          <w:sz w:val="28"/>
        </w:rPr>
        <w:t xml:space="preserve"> theory of </w:t>
      </w:r>
      <w:proofErr w:type="spellStart"/>
      <w:r w:rsidRPr="00493E5C">
        <w:rPr>
          <w:rFonts w:cstheme="minorHAnsi"/>
          <w:sz w:val="28"/>
        </w:rPr>
        <w:t>homonationalism</w:t>
      </w:r>
      <w:proofErr w:type="spellEnd"/>
      <w:r w:rsidRPr="00493E5C">
        <w:rPr>
          <w:rFonts w:cstheme="minorHAnsi"/>
          <w:sz w:val="28"/>
        </w:rPr>
        <w:t xml:space="preserve"> is contradictory and justifies atrocities</w:t>
      </w:r>
    </w:p>
    <w:p w14:paraId="32258B77" w14:textId="77777777" w:rsidR="008B5778" w:rsidRPr="00493E5C" w:rsidRDefault="008B5778" w:rsidP="008B5778">
      <w:pPr>
        <w:rPr>
          <w:rFonts w:cstheme="minorHAnsi"/>
        </w:rPr>
      </w:pPr>
      <w:proofErr w:type="spellStart"/>
      <w:r w:rsidRPr="00493E5C">
        <w:rPr>
          <w:rStyle w:val="Style13ptBold"/>
          <w:rFonts w:cstheme="minorHAnsi"/>
          <w:sz w:val="28"/>
        </w:rPr>
        <w:t>Schotten</w:t>
      </w:r>
      <w:proofErr w:type="spellEnd"/>
      <w:r w:rsidRPr="00493E5C">
        <w:rPr>
          <w:rStyle w:val="Style13ptBold"/>
          <w:rFonts w:cstheme="minorHAnsi"/>
          <w:sz w:val="28"/>
        </w:rPr>
        <w:t xml:space="preserve"> 16</w:t>
      </w:r>
      <w:r w:rsidRPr="00493E5C">
        <w:rPr>
          <w:rFonts w:cstheme="minorHAnsi"/>
        </w:rPr>
        <w:t xml:space="preserve"> [C. HEIKE SCHOTTEN, Professor at the University of Massachusetts Boston, February 13 2016, “</w:t>
      </w:r>
      <w:proofErr w:type="spellStart"/>
      <w:r w:rsidRPr="00493E5C">
        <w:rPr>
          <w:rFonts w:cstheme="minorHAnsi"/>
        </w:rPr>
        <w:t>Homonationalism</w:t>
      </w:r>
      <w:proofErr w:type="spellEnd"/>
      <w:r w:rsidRPr="00493E5C">
        <w:rPr>
          <w:rFonts w:cstheme="minorHAnsi"/>
        </w:rPr>
        <w:t xml:space="preserve">”, </w:t>
      </w:r>
      <w:hyperlink r:id="rId37" w:history="1">
        <w:r w:rsidRPr="00493E5C">
          <w:rPr>
            <w:rStyle w:val="Hyperlink"/>
            <w:rFonts w:cstheme="minorHAnsi"/>
          </w:rPr>
          <w:t>http://www.tandfonline.com/doi/full/10.1080/14616742.2015.1103061?src=recsys&amp;</w:t>
        </w:r>
      </w:hyperlink>
      <w:r w:rsidRPr="00493E5C">
        <w:rPr>
          <w:rFonts w:cstheme="minorHAnsi"/>
        </w:rPr>
        <w:t xml:space="preserve">] </w:t>
      </w:r>
      <w:proofErr w:type="spellStart"/>
      <w:r w:rsidRPr="00493E5C">
        <w:rPr>
          <w:rFonts w:cstheme="minorHAnsi"/>
        </w:rPr>
        <w:t>vv</w:t>
      </w:r>
      <w:proofErr w:type="spellEnd"/>
    </w:p>
    <w:p w14:paraId="656410FF" w14:textId="77777777" w:rsidR="008B5778" w:rsidRPr="00493E5C" w:rsidRDefault="008B5778" w:rsidP="008B5778">
      <w:pPr>
        <w:rPr>
          <w:rStyle w:val="StyleUnderline"/>
          <w:rFonts w:cstheme="minorHAnsi"/>
        </w:rPr>
      </w:pPr>
      <w:r w:rsidRPr="00F55A2F">
        <w:rPr>
          <w:rStyle w:val="StyleUnderline"/>
          <w:rFonts w:cstheme="minorHAnsi"/>
          <w:highlight w:val="yellow"/>
        </w:rPr>
        <w:t xml:space="preserve">In abandoning its US context and collapsing sexual exceptionalism into its definition without acknowledgment, homonationalism2 looks like a diagnostic that acts like a critique; hence the tension at work in describing Indian gay rights struggles as </w:t>
      </w:r>
      <w:proofErr w:type="spellStart"/>
      <w:r w:rsidRPr="00F55A2F">
        <w:rPr>
          <w:rStyle w:val="StyleUnderline"/>
          <w:rFonts w:cstheme="minorHAnsi"/>
          <w:highlight w:val="yellow"/>
        </w:rPr>
        <w:t>homonational</w:t>
      </w:r>
      <w:proofErr w:type="spellEnd"/>
      <w:r w:rsidRPr="00493E5C">
        <w:rPr>
          <w:rStyle w:val="StyleUnderline"/>
          <w:rFonts w:cstheme="minorHAnsi"/>
        </w:rPr>
        <w:t xml:space="preserve">. Elsewhere, in another formulation, Puar and </w:t>
      </w:r>
      <w:proofErr w:type="spellStart"/>
      <w:r w:rsidRPr="00493E5C">
        <w:rPr>
          <w:rStyle w:val="StyleUnderline"/>
          <w:rFonts w:cstheme="minorHAnsi"/>
        </w:rPr>
        <w:t>Mikdashi</w:t>
      </w:r>
      <w:proofErr w:type="spellEnd"/>
      <w:r w:rsidRPr="00493E5C">
        <w:rPr>
          <w:rStyle w:val="StyleUnderline"/>
          <w:rFonts w:cstheme="minorHAnsi"/>
        </w:rPr>
        <w:t xml:space="preserve"> curiously claim that “the United States and Israel are the largest benefactors of </w:t>
      </w:r>
      <w:proofErr w:type="spellStart"/>
      <w:r w:rsidRPr="00493E5C">
        <w:rPr>
          <w:rStyle w:val="StyleUnderline"/>
          <w:rFonts w:cstheme="minorHAnsi"/>
        </w:rPr>
        <w:t>homonationalism</w:t>
      </w:r>
      <w:proofErr w:type="spellEnd"/>
      <w:r w:rsidRPr="00493E5C">
        <w:rPr>
          <w:rStyle w:val="StyleUnderline"/>
          <w:rFonts w:cstheme="minorHAnsi"/>
        </w:rPr>
        <w:t xml:space="preserve">” (2012a). Rather than being “benefactors,” however, it seems more consistent to understand homonationalism2 as the property or characteristic of states like the United States and Israel – contemporary colonial/imperial/settler states. Similarly, it would not make any sense to describe Global South state behavior as </w:t>
      </w:r>
      <w:proofErr w:type="spellStart"/>
      <w:r w:rsidRPr="00493E5C">
        <w:rPr>
          <w:rStyle w:val="StyleUnderline"/>
          <w:rFonts w:cstheme="minorHAnsi"/>
        </w:rPr>
        <w:t>homonational</w:t>
      </w:r>
      <w:proofErr w:type="spellEnd"/>
      <w:r w:rsidRPr="00493E5C">
        <w:rPr>
          <w:rStyle w:val="StyleUnderline"/>
          <w:rFonts w:cstheme="minorHAnsi"/>
        </w:rPr>
        <w:t xml:space="preserve"> in the sense of homonationalism2, since such policies would instead constitute an attempt to reach the ever shifting “goalposts of modernity” set by the Global North (Rao 2010, 2014). </w:t>
      </w:r>
      <w:r w:rsidRPr="00F55A2F">
        <w:rPr>
          <w:rStyle w:val="StyleUnderline"/>
          <w:rFonts w:cstheme="minorHAnsi"/>
          <w:highlight w:val="yellow"/>
        </w:rPr>
        <w:t xml:space="preserve">Moreover, describing Global South state or subject behavior as </w:t>
      </w:r>
      <w:proofErr w:type="spellStart"/>
      <w:r w:rsidRPr="00F55A2F">
        <w:rPr>
          <w:rStyle w:val="StyleUnderline"/>
          <w:rFonts w:cstheme="minorHAnsi"/>
          <w:highlight w:val="yellow"/>
        </w:rPr>
        <w:t>homonational</w:t>
      </w:r>
      <w:proofErr w:type="spellEnd"/>
      <w:r w:rsidRPr="00F55A2F">
        <w:rPr>
          <w:rStyle w:val="StyleUnderline"/>
          <w:rFonts w:cstheme="minorHAnsi"/>
          <w:highlight w:val="yellow"/>
        </w:rPr>
        <w:t xml:space="preserve"> in the sense of homonationalism2 would actually reiterate the stabilized homosexual identity </w:t>
      </w:r>
      <w:proofErr w:type="spellStart"/>
      <w:r w:rsidRPr="00F55A2F">
        <w:rPr>
          <w:rStyle w:val="StyleUnderline"/>
          <w:rFonts w:cstheme="minorHAnsi"/>
          <w:highlight w:val="yellow"/>
        </w:rPr>
        <w:t>Mikdashi</w:t>
      </w:r>
      <w:proofErr w:type="spellEnd"/>
      <w:r w:rsidRPr="00F55A2F">
        <w:rPr>
          <w:rStyle w:val="StyleUnderline"/>
          <w:rFonts w:cstheme="minorHAnsi"/>
          <w:highlight w:val="yellow"/>
        </w:rPr>
        <w:t xml:space="preserve"> and Puar are keen to resist, insofar as it presumes the existence and experience of a universal(</w:t>
      </w:r>
      <w:proofErr w:type="spellStart"/>
      <w:r w:rsidRPr="00F55A2F">
        <w:rPr>
          <w:rStyle w:val="StyleUnderline"/>
          <w:rFonts w:cstheme="minorHAnsi"/>
          <w:highlight w:val="yellow"/>
        </w:rPr>
        <w:t>ized</w:t>
      </w:r>
      <w:proofErr w:type="spellEnd"/>
      <w:r w:rsidRPr="00F55A2F">
        <w:rPr>
          <w:rStyle w:val="StyleUnderline"/>
          <w:rFonts w:cstheme="minorHAnsi"/>
          <w:highlight w:val="yellow"/>
        </w:rPr>
        <w:t>) gay subject of human rights</w:t>
      </w:r>
      <w:r w:rsidRPr="00493E5C">
        <w:rPr>
          <w:rStyle w:val="StyleUnderline"/>
          <w:rFonts w:cstheme="minorHAnsi"/>
        </w:rPr>
        <w:t xml:space="preserve">. This would, ironically, make </w:t>
      </w:r>
      <w:proofErr w:type="spellStart"/>
      <w:r w:rsidRPr="00493E5C">
        <w:rPr>
          <w:rStyle w:val="StyleUnderline"/>
          <w:rFonts w:cstheme="minorHAnsi"/>
        </w:rPr>
        <w:t>homonationalism</w:t>
      </w:r>
      <w:proofErr w:type="spellEnd"/>
      <w:r w:rsidRPr="00493E5C">
        <w:rPr>
          <w:rStyle w:val="StyleUnderline"/>
          <w:rFonts w:cstheme="minorHAnsi"/>
        </w:rPr>
        <w:t xml:space="preserve"> a vehicle of gay imperialism. In short, as homonationalism2 becomes a metric of states’ or people’s modernity, its ability to critically articulate the problems with distinctively </w:t>
      </w:r>
      <w:proofErr w:type="spellStart"/>
      <w:r w:rsidRPr="00493E5C">
        <w:rPr>
          <w:rStyle w:val="StyleUnderline"/>
          <w:rFonts w:cstheme="minorHAnsi"/>
        </w:rPr>
        <w:t>homonationalist</w:t>
      </w:r>
      <w:proofErr w:type="spellEnd"/>
      <w:r w:rsidRPr="00493E5C">
        <w:rPr>
          <w:rStyle w:val="StyleUnderline"/>
          <w:rFonts w:cstheme="minorHAnsi"/>
        </w:rPr>
        <w:t xml:space="preserve"> formations (whether individual, organizational or state based) goes underground. Similar tensions surface when Puar and </w:t>
      </w:r>
      <w:proofErr w:type="spellStart"/>
      <w:r w:rsidRPr="00493E5C">
        <w:rPr>
          <w:rStyle w:val="StyleUnderline"/>
          <w:rFonts w:cstheme="minorHAnsi"/>
        </w:rPr>
        <w:t>Mikdashi</w:t>
      </w:r>
      <w:proofErr w:type="spellEnd"/>
      <w:r w:rsidRPr="00493E5C">
        <w:rPr>
          <w:rStyle w:val="StyleUnderline"/>
          <w:rFonts w:cstheme="minorHAnsi"/>
        </w:rPr>
        <w:t xml:space="preserve"> attempt to use homonationalism2 to critique activist movements. In the first place that homonationalism2 appears in print (2012a), Puar and </w:t>
      </w:r>
      <w:proofErr w:type="spellStart"/>
      <w:r w:rsidRPr="00493E5C">
        <w:rPr>
          <w:rStyle w:val="StyleUnderline"/>
          <w:rFonts w:cstheme="minorHAnsi"/>
        </w:rPr>
        <w:t>Mikdashi</w:t>
      </w:r>
      <w:proofErr w:type="spellEnd"/>
      <w:r w:rsidRPr="00493E5C">
        <w:rPr>
          <w:rStyle w:val="StyleUnderline"/>
          <w:rFonts w:cstheme="minorHAnsi"/>
        </w:rPr>
        <w:t xml:space="preserve"> offer an extended critique of US anti-</w:t>
      </w:r>
      <w:proofErr w:type="spellStart"/>
      <w:r w:rsidRPr="00493E5C">
        <w:rPr>
          <w:rStyle w:val="StyleUnderline"/>
          <w:rFonts w:cstheme="minorHAnsi"/>
        </w:rPr>
        <w:t>pinkwashing</w:t>
      </w:r>
      <w:proofErr w:type="spellEnd"/>
      <w:r w:rsidRPr="00493E5C">
        <w:rPr>
          <w:rStyle w:val="StyleUnderline"/>
          <w:rFonts w:cstheme="minorHAnsi"/>
        </w:rPr>
        <w:t xml:space="preserve"> activism. </w:t>
      </w:r>
      <w:proofErr w:type="spellStart"/>
      <w:r w:rsidRPr="00493E5C">
        <w:rPr>
          <w:rStyle w:val="StyleUnderline"/>
          <w:rFonts w:cstheme="minorHAnsi"/>
        </w:rPr>
        <w:t>Pinkwashing</w:t>
      </w:r>
      <w:proofErr w:type="spellEnd"/>
      <w:r w:rsidRPr="00493E5C">
        <w:rPr>
          <w:rStyle w:val="StyleUnderline"/>
          <w:rFonts w:cstheme="minorHAnsi"/>
        </w:rPr>
        <w:t xml:space="preserve"> refers to “the cynical use of gay rights to distract from and normalize Israeli occupation, settler colonialism, and apartheid” (pinkwatchingisrael.com).8 Puar and </w:t>
      </w:r>
      <w:proofErr w:type="spellStart"/>
      <w:r w:rsidRPr="00493E5C">
        <w:rPr>
          <w:rStyle w:val="StyleUnderline"/>
          <w:rFonts w:cstheme="minorHAnsi"/>
        </w:rPr>
        <w:t>Mikdashi</w:t>
      </w:r>
      <w:proofErr w:type="spellEnd"/>
      <w:r w:rsidRPr="00493E5C">
        <w:rPr>
          <w:rStyle w:val="StyleUnderline"/>
          <w:rFonts w:cstheme="minorHAnsi"/>
        </w:rPr>
        <w:t xml:space="preserve"> offer many criticisms of US anti-</w:t>
      </w:r>
      <w:proofErr w:type="spellStart"/>
      <w:r w:rsidRPr="00493E5C">
        <w:rPr>
          <w:rStyle w:val="StyleUnderline"/>
          <w:rFonts w:cstheme="minorHAnsi"/>
        </w:rPr>
        <w:t>pinkwashing</w:t>
      </w:r>
      <w:proofErr w:type="spellEnd"/>
      <w:r w:rsidRPr="00493E5C">
        <w:rPr>
          <w:rStyle w:val="StyleUnderline"/>
          <w:rFonts w:cstheme="minorHAnsi"/>
        </w:rPr>
        <w:t xml:space="preserve"> activism; here, I want to focus on only two of them: first, their claim that both </w:t>
      </w:r>
      <w:proofErr w:type="spellStart"/>
      <w:r w:rsidRPr="00493E5C">
        <w:rPr>
          <w:rStyle w:val="StyleUnderline"/>
          <w:rFonts w:cstheme="minorHAnsi"/>
        </w:rPr>
        <w:t>pinkwashing</w:t>
      </w:r>
      <w:proofErr w:type="spellEnd"/>
      <w:r w:rsidRPr="00493E5C">
        <w:rPr>
          <w:rStyle w:val="StyleUnderline"/>
          <w:rFonts w:cstheme="minorHAnsi"/>
        </w:rPr>
        <w:t xml:space="preserve"> and anti-pinkwashing9 activism “reproduce a discourse of </w:t>
      </w:r>
      <w:proofErr w:type="spellStart"/>
      <w:r w:rsidRPr="00493E5C">
        <w:rPr>
          <w:rStyle w:val="StyleUnderline"/>
          <w:rFonts w:cstheme="minorHAnsi"/>
        </w:rPr>
        <w:t>homonationalism</w:t>
      </w:r>
      <w:proofErr w:type="spellEnd"/>
      <w:r w:rsidRPr="00493E5C">
        <w:rPr>
          <w:rFonts w:cstheme="minorHAnsi"/>
          <w:sz w:val="16"/>
        </w:rPr>
        <w:t xml:space="preserve">” (Puar and </w:t>
      </w:r>
      <w:proofErr w:type="spellStart"/>
      <w:r w:rsidRPr="00493E5C">
        <w:rPr>
          <w:rFonts w:cstheme="minorHAnsi"/>
          <w:sz w:val="16"/>
        </w:rPr>
        <w:t>Mikdashi</w:t>
      </w:r>
      <w:proofErr w:type="spellEnd"/>
      <w:r w:rsidRPr="00493E5C">
        <w:rPr>
          <w:rFonts w:cstheme="minorHAnsi"/>
          <w:sz w:val="16"/>
        </w:rPr>
        <w:t xml:space="preserve"> 2012a) and, second, their claim that US anti-</w:t>
      </w:r>
      <w:proofErr w:type="spellStart"/>
      <w:r w:rsidRPr="00493E5C">
        <w:rPr>
          <w:rFonts w:cstheme="minorHAnsi"/>
          <w:sz w:val="16"/>
        </w:rPr>
        <w:t>pinkwashing</w:t>
      </w:r>
      <w:proofErr w:type="spellEnd"/>
      <w:r w:rsidRPr="00493E5C">
        <w:rPr>
          <w:rFonts w:cstheme="minorHAnsi"/>
          <w:sz w:val="16"/>
        </w:rPr>
        <w:t xml:space="preserve"> activism effaces and colludes with settler colonialism in the United States. Regarding the first, Puar and </w:t>
      </w:r>
      <w:proofErr w:type="spellStart"/>
      <w:r w:rsidRPr="00493E5C">
        <w:rPr>
          <w:rFonts w:cstheme="minorHAnsi"/>
          <w:sz w:val="16"/>
        </w:rPr>
        <w:t>Mikdashi</w:t>
      </w:r>
      <w:proofErr w:type="spellEnd"/>
      <w:r w:rsidRPr="00493E5C">
        <w:rPr>
          <w:rFonts w:cstheme="minorHAnsi"/>
          <w:sz w:val="16"/>
        </w:rPr>
        <w:t xml:space="preserve"> argue that both </w:t>
      </w:r>
      <w:proofErr w:type="spellStart"/>
      <w:r w:rsidRPr="00493E5C">
        <w:rPr>
          <w:rFonts w:cstheme="minorHAnsi"/>
          <w:sz w:val="16"/>
        </w:rPr>
        <w:t>pinkwashing</w:t>
      </w:r>
      <w:proofErr w:type="spellEnd"/>
      <w:r w:rsidRPr="00493E5C">
        <w:rPr>
          <w:rFonts w:cstheme="minorHAnsi"/>
          <w:sz w:val="16"/>
        </w:rPr>
        <w:t xml:space="preserve"> and anti-</w:t>
      </w:r>
      <w:proofErr w:type="spellStart"/>
      <w:r w:rsidRPr="00493E5C">
        <w:rPr>
          <w:rFonts w:cstheme="minorHAnsi"/>
          <w:sz w:val="16"/>
        </w:rPr>
        <w:t>pinkwashing</w:t>
      </w:r>
      <w:proofErr w:type="spellEnd"/>
      <w:r w:rsidRPr="00493E5C">
        <w:rPr>
          <w:rFonts w:cstheme="minorHAnsi"/>
          <w:sz w:val="16"/>
        </w:rPr>
        <w:t xml:space="preserve"> make sense only because of the larger frame of </w:t>
      </w:r>
      <w:proofErr w:type="spellStart"/>
      <w:r w:rsidRPr="00493E5C">
        <w:rPr>
          <w:rFonts w:cstheme="minorHAnsi"/>
          <w:sz w:val="16"/>
        </w:rPr>
        <w:t>homonationalism</w:t>
      </w:r>
      <w:proofErr w:type="spellEnd"/>
      <w:r w:rsidRPr="00493E5C">
        <w:rPr>
          <w:rFonts w:cstheme="minorHAnsi"/>
          <w:sz w:val="16"/>
        </w:rPr>
        <w:t xml:space="preserve">. </w:t>
      </w:r>
      <w:r w:rsidRPr="00F55A2F">
        <w:rPr>
          <w:rStyle w:val="StyleUnderline"/>
          <w:rFonts w:cstheme="minorHAnsi"/>
          <w:highlight w:val="yellow"/>
        </w:rPr>
        <w:t>Unfortunately, in their view, anti-</w:t>
      </w:r>
      <w:proofErr w:type="spellStart"/>
      <w:r w:rsidRPr="00F55A2F">
        <w:rPr>
          <w:rStyle w:val="StyleUnderline"/>
          <w:rFonts w:cstheme="minorHAnsi"/>
          <w:highlight w:val="yellow"/>
        </w:rPr>
        <w:t>pinkwashing</w:t>
      </w:r>
      <w:proofErr w:type="spellEnd"/>
      <w:r w:rsidRPr="00F55A2F">
        <w:rPr>
          <w:rStyle w:val="StyleUnderline"/>
          <w:rFonts w:cstheme="minorHAnsi"/>
          <w:highlight w:val="yellow"/>
        </w:rPr>
        <w:t xml:space="preserve"> activism neglects this fact when it encourages US queer solidarity with Palestine only within the terms of an </w:t>
      </w:r>
      <w:proofErr w:type="spellStart"/>
      <w:r w:rsidRPr="00F55A2F">
        <w:rPr>
          <w:rStyle w:val="StyleUnderline"/>
          <w:rFonts w:cstheme="minorHAnsi"/>
          <w:highlight w:val="yellow"/>
        </w:rPr>
        <w:t>identitarian</w:t>
      </w:r>
      <w:proofErr w:type="spellEnd"/>
      <w:r w:rsidRPr="00F55A2F">
        <w:rPr>
          <w:rStyle w:val="StyleUnderline"/>
          <w:rFonts w:cstheme="minorHAnsi"/>
          <w:highlight w:val="yellow"/>
        </w:rPr>
        <w:t xml:space="preserve"> LGBT project wherein “Palestinian ‘queerness’ and homophobia show[s] up on the United States’ terms – terms recognizable by global queer identity formations”</w:t>
      </w:r>
      <w:r w:rsidRPr="00493E5C">
        <w:rPr>
          <w:rStyle w:val="StyleUnderline"/>
          <w:rFonts w:cstheme="minorHAnsi"/>
        </w:rPr>
        <w:t xml:space="preserve"> (Puar and </w:t>
      </w:r>
      <w:proofErr w:type="spellStart"/>
      <w:r w:rsidRPr="00493E5C">
        <w:rPr>
          <w:rStyle w:val="StyleUnderline"/>
          <w:rFonts w:cstheme="minorHAnsi"/>
        </w:rPr>
        <w:t>Mikdashi</w:t>
      </w:r>
      <w:proofErr w:type="spellEnd"/>
      <w:r w:rsidRPr="00493E5C">
        <w:rPr>
          <w:rStyle w:val="StyleUnderline"/>
          <w:rFonts w:cstheme="minorHAnsi"/>
        </w:rPr>
        <w:t xml:space="preserve"> 2012a). This same tendency has the effect of neglecting to name, account for and resist ongoing US settler colonialism, their second critique. Insofar as US queers work in solidarity as queer people allied with queer Palestinians, US anti-</w:t>
      </w:r>
      <w:proofErr w:type="spellStart"/>
      <w:r w:rsidRPr="00493E5C">
        <w:rPr>
          <w:rStyle w:val="StyleUnderline"/>
          <w:rFonts w:cstheme="minorHAnsi"/>
        </w:rPr>
        <w:t>pinkwashing</w:t>
      </w:r>
      <w:proofErr w:type="spellEnd"/>
      <w:r w:rsidRPr="00493E5C">
        <w:rPr>
          <w:rStyle w:val="StyleUnderline"/>
          <w:rFonts w:cstheme="minorHAnsi"/>
        </w:rPr>
        <w:t xml:space="preserve"> activists ignore their own status as settlers in North America. The result is that anti-</w:t>
      </w:r>
      <w:proofErr w:type="spellStart"/>
      <w:r w:rsidRPr="00493E5C">
        <w:rPr>
          <w:rStyle w:val="StyleUnderline"/>
          <w:rFonts w:cstheme="minorHAnsi"/>
        </w:rPr>
        <w:t>pinkwashing</w:t>
      </w:r>
      <w:proofErr w:type="spellEnd"/>
      <w:r w:rsidRPr="00493E5C">
        <w:rPr>
          <w:rStyle w:val="StyleUnderline"/>
          <w:rFonts w:cstheme="minorHAnsi"/>
        </w:rPr>
        <w:t xml:space="preserve"> activists exempt themselves from their critiques of Israeli </w:t>
      </w:r>
      <w:proofErr w:type="spellStart"/>
      <w:r w:rsidRPr="00493E5C">
        <w:rPr>
          <w:rStyle w:val="StyleUnderline"/>
          <w:rFonts w:cstheme="minorHAnsi"/>
        </w:rPr>
        <w:t>settlerdom</w:t>
      </w:r>
      <w:proofErr w:type="spellEnd"/>
      <w:r w:rsidRPr="00493E5C">
        <w:rPr>
          <w:rStyle w:val="StyleUnderline"/>
          <w:rFonts w:cstheme="minorHAnsi"/>
        </w:rPr>
        <w:t xml:space="preserve"> by identifying with queer Palestinians, invoking a fictitious identity politics of international gay solidarity that reiterates </w:t>
      </w:r>
      <w:proofErr w:type="spellStart"/>
      <w:r w:rsidRPr="00493E5C">
        <w:rPr>
          <w:rStyle w:val="StyleUnderline"/>
          <w:rFonts w:cstheme="minorHAnsi"/>
        </w:rPr>
        <w:t>homonationalist</w:t>
      </w:r>
      <w:proofErr w:type="spellEnd"/>
      <w:r w:rsidRPr="00493E5C">
        <w:rPr>
          <w:rStyle w:val="StyleUnderline"/>
          <w:rFonts w:cstheme="minorHAnsi"/>
        </w:rPr>
        <w:t xml:space="preserve"> presuppositions. Yet if homonationalism2 is a feature of modernity, and thus inescapable – as Puar says, capable of being resisted and </w:t>
      </w:r>
      <w:proofErr w:type="spellStart"/>
      <w:r w:rsidRPr="00493E5C">
        <w:rPr>
          <w:rStyle w:val="StyleUnderline"/>
          <w:rFonts w:cstheme="minorHAnsi"/>
        </w:rPr>
        <w:t>resignified</w:t>
      </w:r>
      <w:proofErr w:type="spellEnd"/>
      <w:r w:rsidRPr="00493E5C">
        <w:rPr>
          <w:rStyle w:val="StyleUnderline"/>
          <w:rFonts w:cstheme="minorHAnsi"/>
        </w:rPr>
        <w:t xml:space="preserve"> but not opted out of – then of course anti-</w:t>
      </w:r>
      <w:proofErr w:type="spellStart"/>
      <w:r w:rsidRPr="00493E5C">
        <w:rPr>
          <w:rStyle w:val="StyleUnderline"/>
          <w:rFonts w:cstheme="minorHAnsi"/>
        </w:rPr>
        <w:t>pinkwashing</w:t>
      </w:r>
      <w:proofErr w:type="spellEnd"/>
      <w:r w:rsidRPr="00493E5C">
        <w:rPr>
          <w:rStyle w:val="StyleUnderline"/>
          <w:rFonts w:cstheme="minorHAnsi"/>
        </w:rPr>
        <w:t xml:space="preserve"> activism reproduces </w:t>
      </w:r>
      <w:proofErr w:type="spellStart"/>
      <w:r w:rsidRPr="00493E5C">
        <w:rPr>
          <w:rStyle w:val="StyleUnderline"/>
          <w:rFonts w:cstheme="minorHAnsi"/>
        </w:rPr>
        <w:t>homonationalism</w:t>
      </w:r>
      <w:proofErr w:type="spellEnd"/>
      <w:r w:rsidRPr="00493E5C">
        <w:rPr>
          <w:rStyle w:val="StyleUnderline"/>
          <w:rFonts w:cstheme="minorHAnsi"/>
        </w:rPr>
        <w:t xml:space="preserve">. This is a factual statement about the inevitabilities of engaging “the homosexual question” in any way, whether “pro” or “con.” </w:t>
      </w:r>
      <w:r w:rsidRPr="00F55A2F">
        <w:rPr>
          <w:rStyle w:val="StyleUnderline"/>
          <w:rFonts w:cstheme="minorHAnsi"/>
          <w:highlight w:val="yellow"/>
        </w:rPr>
        <w:t xml:space="preserve">Yet if any engagement with “the homosexual question” is necessarily </w:t>
      </w:r>
      <w:proofErr w:type="spellStart"/>
      <w:r w:rsidRPr="00F55A2F">
        <w:rPr>
          <w:rStyle w:val="StyleUnderline"/>
          <w:rFonts w:cstheme="minorHAnsi"/>
          <w:highlight w:val="yellow"/>
        </w:rPr>
        <w:t>homonational</w:t>
      </w:r>
      <w:proofErr w:type="spellEnd"/>
      <w:r w:rsidRPr="00F55A2F">
        <w:rPr>
          <w:rStyle w:val="StyleUnderline"/>
          <w:rFonts w:cstheme="minorHAnsi"/>
          <w:highlight w:val="yellow"/>
        </w:rPr>
        <w:t xml:space="preserve"> or conditioned by </w:t>
      </w:r>
      <w:proofErr w:type="spellStart"/>
      <w:r w:rsidRPr="00F55A2F">
        <w:rPr>
          <w:rStyle w:val="StyleUnderline"/>
          <w:rFonts w:cstheme="minorHAnsi"/>
          <w:highlight w:val="yellow"/>
        </w:rPr>
        <w:t>homonationalism</w:t>
      </w:r>
      <w:proofErr w:type="spellEnd"/>
      <w:r w:rsidRPr="00F55A2F">
        <w:rPr>
          <w:rStyle w:val="StyleUnderline"/>
          <w:rFonts w:cstheme="minorHAnsi"/>
          <w:highlight w:val="yellow"/>
        </w:rPr>
        <w:t>, then it is unclear how this observation can simultaneously function as a critique of anti-</w:t>
      </w:r>
      <w:proofErr w:type="spellStart"/>
      <w:r w:rsidRPr="00F55A2F">
        <w:rPr>
          <w:rStyle w:val="StyleUnderline"/>
          <w:rFonts w:cstheme="minorHAnsi"/>
          <w:highlight w:val="yellow"/>
        </w:rPr>
        <w:t>pinkwashing</w:t>
      </w:r>
      <w:proofErr w:type="spellEnd"/>
      <w:r w:rsidRPr="00F55A2F">
        <w:rPr>
          <w:rStyle w:val="StyleUnderline"/>
          <w:rFonts w:cstheme="minorHAnsi"/>
          <w:highlight w:val="yellow"/>
        </w:rPr>
        <w:t xml:space="preserve"> work</w:t>
      </w:r>
      <w:r w:rsidRPr="00493E5C">
        <w:rPr>
          <w:rStyle w:val="StyleUnderline"/>
          <w:rFonts w:cstheme="minorHAnsi"/>
        </w:rPr>
        <w:t>.</w:t>
      </w:r>
      <w:r w:rsidRPr="00493E5C">
        <w:rPr>
          <w:rFonts w:cstheme="minorHAnsi"/>
          <w:sz w:val="16"/>
        </w:rPr>
        <w:t xml:space="preserve"> Puar frequently insists that </w:t>
      </w:r>
      <w:proofErr w:type="spellStart"/>
      <w:r w:rsidRPr="00493E5C">
        <w:rPr>
          <w:rFonts w:cstheme="minorHAnsi"/>
          <w:sz w:val="16"/>
        </w:rPr>
        <w:t>homonationalism</w:t>
      </w:r>
      <w:proofErr w:type="spellEnd"/>
      <w:r w:rsidRPr="00493E5C">
        <w:rPr>
          <w:rFonts w:cstheme="minorHAnsi"/>
          <w:sz w:val="16"/>
        </w:rPr>
        <w:t xml:space="preserve"> is not an accusation (2013c, 2013d; </w:t>
      </w:r>
      <w:proofErr w:type="spellStart"/>
      <w:r w:rsidRPr="00493E5C">
        <w:rPr>
          <w:rFonts w:cstheme="minorHAnsi"/>
          <w:sz w:val="16"/>
        </w:rPr>
        <w:t>Greyser</w:t>
      </w:r>
      <w:proofErr w:type="spellEnd"/>
      <w:r w:rsidRPr="00493E5C">
        <w:rPr>
          <w:rFonts w:cstheme="minorHAnsi"/>
          <w:sz w:val="16"/>
        </w:rPr>
        <w:t xml:space="preserve"> 2012, 843; Puar and </w:t>
      </w:r>
      <w:proofErr w:type="spellStart"/>
      <w:r w:rsidRPr="00493E5C">
        <w:rPr>
          <w:rFonts w:cstheme="minorHAnsi"/>
          <w:sz w:val="16"/>
        </w:rPr>
        <w:t>Mikdashi</w:t>
      </w:r>
      <w:proofErr w:type="spellEnd"/>
      <w:r w:rsidRPr="00493E5C">
        <w:rPr>
          <w:rFonts w:cstheme="minorHAnsi"/>
          <w:sz w:val="16"/>
        </w:rPr>
        <w:t xml:space="preserve"> 2012b), an identity (2013c; </w:t>
      </w:r>
      <w:proofErr w:type="spellStart"/>
      <w:r w:rsidRPr="00493E5C">
        <w:rPr>
          <w:rFonts w:cstheme="minorHAnsi"/>
          <w:sz w:val="16"/>
        </w:rPr>
        <w:t>Greyser</w:t>
      </w:r>
      <w:proofErr w:type="spellEnd"/>
      <w:r w:rsidRPr="00493E5C">
        <w:rPr>
          <w:rFonts w:cstheme="minorHAnsi"/>
          <w:sz w:val="16"/>
        </w:rPr>
        <w:t xml:space="preserve"> 2012, 842–843), an identity politics (2013c; Puar and </w:t>
      </w:r>
      <w:proofErr w:type="spellStart"/>
      <w:r w:rsidRPr="00493E5C">
        <w:rPr>
          <w:rFonts w:cstheme="minorHAnsi"/>
          <w:sz w:val="16"/>
        </w:rPr>
        <w:t>Mikdashi</w:t>
      </w:r>
      <w:proofErr w:type="spellEnd"/>
      <w:r w:rsidRPr="00493E5C">
        <w:rPr>
          <w:rFonts w:cstheme="minorHAnsi"/>
          <w:sz w:val="16"/>
        </w:rPr>
        <w:t xml:space="preserve"> 2012b), a position (2013c, 2013d; Puar and </w:t>
      </w:r>
      <w:proofErr w:type="spellStart"/>
      <w:r w:rsidRPr="00493E5C">
        <w:rPr>
          <w:rFonts w:cstheme="minorHAnsi"/>
          <w:sz w:val="16"/>
        </w:rPr>
        <w:t>Mikdashi</w:t>
      </w:r>
      <w:proofErr w:type="spellEnd"/>
      <w:r w:rsidRPr="00493E5C">
        <w:rPr>
          <w:rFonts w:cstheme="minorHAnsi"/>
          <w:sz w:val="16"/>
        </w:rPr>
        <w:t xml:space="preserve"> 2012b) or a synonym for gay racism (2013c, 2013d; </w:t>
      </w:r>
      <w:proofErr w:type="spellStart"/>
      <w:r w:rsidRPr="00493E5C">
        <w:rPr>
          <w:rFonts w:cstheme="minorHAnsi"/>
          <w:sz w:val="16"/>
        </w:rPr>
        <w:t>Mikdashi</w:t>
      </w:r>
      <w:proofErr w:type="spellEnd"/>
      <w:r w:rsidRPr="00493E5C">
        <w:rPr>
          <w:rFonts w:cstheme="minorHAnsi"/>
          <w:sz w:val="16"/>
        </w:rPr>
        <w:t xml:space="preserve"> 2011, comments section), much less a way of distinguishing good queers from bad queers (2013d; </w:t>
      </w:r>
      <w:proofErr w:type="spellStart"/>
      <w:r w:rsidRPr="00493E5C">
        <w:rPr>
          <w:rFonts w:cstheme="minorHAnsi"/>
          <w:sz w:val="16"/>
        </w:rPr>
        <w:t>Greyser</w:t>
      </w:r>
      <w:proofErr w:type="spellEnd"/>
      <w:r w:rsidRPr="00493E5C">
        <w:rPr>
          <w:rFonts w:cstheme="minorHAnsi"/>
          <w:sz w:val="16"/>
        </w:rPr>
        <w:t xml:space="preserve"> 2012, 842; Puar and </w:t>
      </w:r>
      <w:proofErr w:type="spellStart"/>
      <w:r w:rsidRPr="00493E5C">
        <w:rPr>
          <w:rFonts w:cstheme="minorHAnsi"/>
          <w:sz w:val="16"/>
        </w:rPr>
        <w:t>Mikdashi</w:t>
      </w:r>
      <w:proofErr w:type="spellEnd"/>
      <w:r w:rsidRPr="00493E5C">
        <w:rPr>
          <w:rFonts w:cstheme="minorHAnsi"/>
          <w:sz w:val="16"/>
        </w:rPr>
        <w:t xml:space="preserve"> 2012b), good organizing from bad organizing (2013d) or good politics from bad politics (2013c, 2013d). While this is consistent with Puar’s overall inclination against accusatory or blame-and-shame politics, it is inconsistent with Terrorist Assemblages, wherein </w:t>
      </w:r>
      <w:proofErr w:type="spellStart"/>
      <w:r w:rsidRPr="00493E5C">
        <w:rPr>
          <w:rFonts w:cstheme="minorHAnsi"/>
          <w:sz w:val="16"/>
        </w:rPr>
        <w:t>homonationalism</w:t>
      </w:r>
      <w:proofErr w:type="spellEnd"/>
      <w:r w:rsidRPr="00493E5C">
        <w:rPr>
          <w:rFonts w:cstheme="minorHAnsi"/>
          <w:sz w:val="16"/>
        </w:rPr>
        <w:t xml:space="preserve"> does demarcate some of these things. To </w:t>
      </w:r>
      <w:r w:rsidRPr="00493E5C">
        <w:rPr>
          <w:rStyle w:val="StyleUnderline"/>
          <w:rFonts w:cstheme="minorHAnsi"/>
        </w:rPr>
        <w:t>take another example, Puar offers an incisive critique of the statement issued by the Gay and Lesbian Alliance Against Defamation (GLAAD) in the wake of “homophobic graffiti on an army missile” that read “High Jack This Fags.” She writes: Their [GLAAD’s] press release quotes Executive Director Joan M. Garry: “If US military property had been defaced with a racial, ethnic or religious slur against any other group – including against the targeted terrorists – I doubt the Associated Press would have found such a photo acceptable for publication.” Interesting in this passage is that the epithet “fags” is de-linked from any racist connotations, comprehended only as a homophobic slur; the “targeted terrorists” are naturalized as the appropriate mark for this missile, thus implying support for the invasion of Afghanistan</w:t>
      </w:r>
      <w:r w:rsidRPr="00493E5C">
        <w:rPr>
          <w:rFonts w:cstheme="minorHAnsi"/>
          <w:sz w:val="16"/>
        </w:rPr>
        <w:t xml:space="preserve">. Presumably, the word “fags” refers to the Afghanis, a racist epithet that GLAAD did not question. (2007, 43) Not only is this a powerful example of gay complicity with the US state in its nationalist and imperialist guises – the part of homonationalism1 that has been left behind – but it also suggests the outlines of a paradigm of good organizing versus bad organizing, especially when contrasted, on the very next page, with examples of “positive exceptions to these </w:t>
      </w:r>
      <w:proofErr w:type="spellStart"/>
      <w:r w:rsidRPr="00493E5C">
        <w:rPr>
          <w:rFonts w:cstheme="minorHAnsi"/>
          <w:sz w:val="16"/>
        </w:rPr>
        <w:t>homonationalist</w:t>
      </w:r>
      <w:proofErr w:type="spellEnd"/>
      <w:r w:rsidRPr="00493E5C">
        <w:rPr>
          <w:rFonts w:cstheme="minorHAnsi"/>
          <w:sz w:val="16"/>
        </w:rPr>
        <w:t xml:space="preserve"> discussions,” among them the work of Al-</w:t>
      </w:r>
      <w:proofErr w:type="spellStart"/>
      <w:r w:rsidRPr="00493E5C">
        <w:rPr>
          <w:rFonts w:cstheme="minorHAnsi"/>
          <w:sz w:val="16"/>
        </w:rPr>
        <w:t>Fatiha</w:t>
      </w:r>
      <w:proofErr w:type="spellEnd"/>
      <w:r w:rsidRPr="00493E5C">
        <w:rPr>
          <w:rFonts w:cstheme="minorHAnsi"/>
          <w:sz w:val="16"/>
        </w:rPr>
        <w:t xml:space="preserve">, the Audre Lorde Project and Queers for Peace and Justice (2007, 44). </w:t>
      </w:r>
      <w:r w:rsidRPr="00F55A2F">
        <w:rPr>
          <w:rStyle w:val="StyleUnderline"/>
          <w:rFonts w:cstheme="minorHAnsi"/>
          <w:highlight w:val="yellow"/>
        </w:rPr>
        <w:t>This critique of domestic, US LGBTQ politics was a distinct and valuable feature of homonationalism1, but its ability to do this work comes to an end with homonationalism</w:t>
      </w:r>
      <w:r w:rsidRPr="00493E5C">
        <w:rPr>
          <w:rStyle w:val="StyleUnderline"/>
          <w:rFonts w:cstheme="minorHAnsi"/>
        </w:rPr>
        <w:t xml:space="preserve">2. Indeed, if homonationalism2 is no longer a claim about gay racism or bad politics or organizing, then it cannot be marshaled as a critique of particular activist strategies or movements. In short, </w:t>
      </w:r>
      <w:proofErr w:type="spellStart"/>
      <w:r w:rsidRPr="00493E5C">
        <w:rPr>
          <w:rStyle w:val="StyleUnderline"/>
          <w:rFonts w:cstheme="minorHAnsi"/>
        </w:rPr>
        <w:t>Mikdashi</w:t>
      </w:r>
      <w:proofErr w:type="spellEnd"/>
      <w:r w:rsidRPr="00493E5C">
        <w:rPr>
          <w:rStyle w:val="StyleUnderline"/>
          <w:rFonts w:cstheme="minorHAnsi"/>
        </w:rPr>
        <w:t xml:space="preserve"> and Puar here muster homonationalism2 for critical work it cannot do. Worse, if </w:t>
      </w:r>
      <w:proofErr w:type="spellStart"/>
      <w:r w:rsidRPr="00493E5C">
        <w:rPr>
          <w:rStyle w:val="StyleUnderline"/>
          <w:rFonts w:cstheme="minorHAnsi"/>
        </w:rPr>
        <w:t>homonationalism</w:t>
      </w:r>
      <w:proofErr w:type="spellEnd"/>
      <w:r w:rsidRPr="00493E5C">
        <w:rPr>
          <w:rStyle w:val="StyleUnderline"/>
          <w:rFonts w:cstheme="minorHAnsi"/>
        </w:rPr>
        <w:t xml:space="preserve"> is simply the state of things, “a structuring force of neoliberal modernity” (Puar and </w:t>
      </w:r>
      <w:proofErr w:type="spellStart"/>
      <w:r w:rsidRPr="00493E5C">
        <w:rPr>
          <w:rStyle w:val="StyleUnderline"/>
          <w:rFonts w:cstheme="minorHAnsi"/>
        </w:rPr>
        <w:t>Mikdashi</w:t>
      </w:r>
      <w:proofErr w:type="spellEnd"/>
      <w:r w:rsidRPr="00493E5C">
        <w:rPr>
          <w:rStyle w:val="StyleUnderline"/>
          <w:rFonts w:cstheme="minorHAnsi"/>
        </w:rPr>
        <w:t xml:space="preserve"> 2012a) and “the condition of possibility for national and transnational politics” (2013c, 337), then anti-</w:t>
      </w:r>
      <w:proofErr w:type="spellStart"/>
      <w:r w:rsidRPr="00493E5C">
        <w:rPr>
          <w:rStyle w:val="StyleUnderline"/>
          <w:rFonts w:cstheme="minorHAnsi"/>
        </w:rPr>
        <w:t>pinkwashing</w:t>
      </w:r>
      <w:proofErr w:type="spellEnd"/>
      <w:r w:rsidRPr="00493E5C">
        <w:rPr>
          <w:rStyle w:val="StyleUnderline"/>
          <w:rFonts w:cstheme="minorHAnsi"/>
        </w:rPr>
        <w:t xml:space="preserve"> activism (or any other form of fighting or resisting </w:t>
      </w:r>
      <w:proofErr w:type="spellStart"/>
      <w:r w:rsidRPr="00493E5C">
        <w:rPr>
          <w:rStyle w:val="StyleUnderline"/>
          <w:rFonts w:cstheme="minorHAnsi"/>
        </w:rPr>
        <w:t>homonationalism</w:t>
      </w:r>
      <w:proofErr w:type="spellEnd"/>
      <w:r w:rsidRPr="00493E5C">
        <w:rPr>
          <w:rStyle w:val="StyleUnderline"/>
          <w:rFonts w:cstheme="minorHAnsi"/>
        </w:rPr>
        <w:t>) becomes a form of queer exceptionalism. Indeed, not only does anti-</w:t>
      </w:r>
      <w:proofErr w:type="spellStart"/>
      <w:r w:rsidRPr="00493E5C">
        <w:rPr>
          <w:rStyle w:val="StyleUnderline"/>
          <w:rFonts w:cstheme="minorHAnsi"/>
        </w:rPr>
        <w:t>pinkwashing</w:t>
      </w:r>
      <w:proofErr w:type="spellEnd"/>
      <w:r w:rsidRPr="00493E5C">
        <w:rPr>
          <w:rStyle w:val="StyleUnderline"/>
          <w:rFonts w:cstheme="minorHAnsi"/>
        </w:rPr>
        <w:t xml:space="preserve"> work embed us in </w:t>
      </w:r>
      <w:proofErr w:type="spellStart"/>
      <w:r w:rsidRPr="00493E5C">
        <w:rPr>
          <w:rStyle w:val="StyleUnderline"/>
          <w:rFonts w:cstheme="minorHAnsi"/>
        </w:rPr>
        <w:t>homonationalism</w:t>
      </w:r>
      <w:proofErr w:type="spellEnd"/>
      <w:r w:rsidRPr="00493E5C">
        <w:rPr>
          <w:rStyle w:val="StyleUnderline"/>
          <w:rFonts w:cstheme="minorHAnsi"/>
        </w:rPr>
        <w:t xml:space="preserve">, but, as a derivative of imperialism, engaging with </w:t>
      </w:r>
      <w:proofErr w:type="spellStart"/>
      <w:r w:rsidRPr="00493E5C">
        <w:rPr>
          <w:rStyle w:val="StyleUnderline"/>
          <w:rFonts w:cstheme="minorHAnsi"/>
        </w:rPr>
        <w:t>homonationalism</w:t>
      </w:r>
      <w:proofErr w:type="spellEnd"/>
      <w:r w:rsidRPr="00493E5C">
        <w:rPr>
          <w:rStyle w:val="StyleUnderline"/>
          <w:rFonts w:cstheme="minorHAnsi"/>
        </w:rPr>
        <w:t xml:space="preserve"> necessarily embeds us within empire’s sexually </w:t>
      </w:r>
      <w:proofErr w:type="spellStart"/>
      <w:r w:rsidRPr="00493E5C">
        <w:rPr>
          <w:rStyle w:val="StyleUnderline"/>
          <w:rFonts w:cstheme="minorHAnsi"/>
        </w:rPr>
        <w:t>exceptionalist</w:t>
      </w:r>
      <w:proofErr w:type="spellEnd"/>
      <w:r w:rsidRPr="00493E5C">
        <w:rPr>
          <w:rStyle w:val="StyleUnderline"/>
          <w:rFonts w:cstheme="minorHAnsi"/>
        </w:rPr>
        <w:t xml:space="preserve"> terms. We therefore remain forever engaged with the homosexual question, even when resisting or attempting to undermine it. </w:t>
      </w:r>
      <w:r w:rsidRPr="00F55A2F">
        <w:rPr>
          <w:rStyle w:val="StyleUnderline"/>
          <w:rFonts w:cstheme="minorHAnsi"/>
          <w:highlight w:val="yellow"/>
        </w:rPr>
        <w:t xml:space="preserve">Not only does this fail to disrupt </w:t>
      </w:r>
      <w:proofErr w:type="spellStart"/>
      <w:r w:rsidRPr="00F55A2F">
        <w:rPr>
          <w:rStyle w:val="StyleUnderline"/>
          <w:rFonts w:cstheme="minorHAnsi"/>
          <w:highlight w:val="yellow"/>
        </w:rPr>
        <w:t>homonationalism</w:t>
      </w:r>
      <w:proofErr w:type="spellEnd"/>
      <w:r w:rsidRPr="00F55A2F">
        <w:rPr>
          <w:rStyle w:val="StyleUnderline"/>
          <w:rFonts w:cstheme="minorHAnsi"/>
          <w:highlight w:val="yellow"/>
        </w:rPr>
        <w:t xml:space="preserve"> but, more importantly, it fails to disrupt the larger imperial project of which homonationalism2 is a variant. This analysis actually suggests that anti-</w:t>
      </w:r>
      <w:proofErr w:type="spellStart"/>
      <w:r w:rsidRPr="00F55A2F">
        <w:rPr>
          <w:rStyle w:val="StyleUnderline"/>
          <w:rFonts w:cstheme="minorHAnsi"/>
          <w:highlight w:val="yellow"/>
        </w:rPr>
        <w:t>pinkwashing</w:t>
      </w:r>
      <w:proofErr w:type="spellEnd"/>
      <w:r w:rsidRPr="00F55A2F">
        <w:rPr>
          <w:rStyle w:val="StyleUnderline"/>
          <w:rFonts w:cstheme="minorHAnsi"/>
          <w:highlight w:val="yellow"/>
        </w:rPr>
        <w:t xml:space="preserve"> activism ought to be abandoned outright, insofar as it necessarily reiterates the terms of modernity and keeps us too narrowly focused on the wrong targets, reproducing empire in the process.</w:t>
      </w:r>
    </w:p>
    <w:p w14:paraId="4AECEC64" w14:textId="77777777" w:rsidR="008B5778" w:rsidRPr="00493E5C" w:rsidRDefault="008B5778" w:rsidP="008B5778">
      <w:pPr>
        <w:rPr>
          <w:rFonts w:cstheme="minorHAnsi"/>
        </w:rPr>
      </w:pPr>
    </w:p>
    <w:p w14:paraId="7E35856D" w14:textId="77777777" w:rsidR="008B5778" w:rsidRPr="00493E5C" w:rsidRDefault="008B5778" w:rsidP="008B5778">
      <w:pPr>
        <w:pStyle w:val="Heading3"/>
        <w:rPr>
          <w:rFonts w:cstheme="minorHAnsi"/>
        </w:rPr>
      </w:pPr>
      <w:r w:rsidRPr="00493E5C">
        <w:rPr>
          <w:rFonts w:cstheme="minorHAnsi"/>
        </w:rPr>
        <w:t>2AC – Humanitarian Intervention Good</w:t>
      </w:r>
    </w:p>
    <w:p w14:paraId="664CA347" w14:textId="77777777" w:rsidR="008B5778" w:rsidRPr="00493E5C" w:rsidRDefault="008B5778" w:rsidP="008B5778">
      <w:pPr>
        <w:pStyle w:val="Heading4"/>
        <w:rPr>
          <w:rFonts w:cstheme="minorHAnsi"/>
          <w:sz w:val="28"/>
        </w:rPr>
      </w:pPr>
      <w:r w:rsidRPr="00493E5C">
        <w:rPr>
          <w:rFonts w:cstheme="minorHAnsi"/>
          <w:sz w:val="28"/>
        </w:rPr>
        <w:t>Conflating peacekeeping with colonialism is wrong --- it’s entirely distinct from Iraq-style invasion, the vast majority don’t involve forceful entry, there are strong anti-intervention norms which ensure peacekeeping remains an option of last resort and is limited</w:t>
      </w:r>
    </w:p>
    <w:p w14:paraId="2520BE3A" w14:textId="77777777" w:rsidR="008B5778" w:rsidRPr="00493E5C" w:rsidRDefault="008B5778" w:rsidP="008B5778">
      <w:pPr>
        <w:shd w:val="clear" w:color="auto" w:fill="FFFFFF"/>
        <w:spacing w:after="0" w:line="240" w:lineRule="auto"/>
        <w:rPr>
          <w:rFonts w:cstheme="minorHAnsi"/>
          <w:color w:val="222222"/>
        </w:rPr>
      </w:pPr>
      <w:r w:rsidRPr="00493E5C">
        <w:rPr>
          <w:rFonts w:cstheme="minorHAnsi"/>
          <w:color w:val="222222"/>
        </w:rPr>
        <w:t>---peace-building is very different from Iraq</w:t>
      </w:r>
    </w:p>
    <w:p w14:paraId="742E6BF8" w14:textId="77777777" w:rsidR="008B5778" w:rsidRPr="00493E5C" w:rsidRDefault="008B5778" w:rsidP="008B5778">
      <w:pPr>
        <w:shd w:val="clear" w:color="auto" w:fill="FFFFFF"/>
        <w:spacing w:after="0" w:line="240" w:lineRule="auto"/>
        <w:rPr>
          <w:rFonts w:cstheme="minorHAnsi"/>
          <w:color w:val="222222"/>
        </w:rPr>
      </w:pPr>
      <w:r w:rsidRPr="00493E5C">
        <w:rPr>
          <w:rFonts w:cstheme="minorHAnsi"/>
          <w:color w:val="222222"/>
        </w:rPr>
        <w:t>---not colonialist --- that was driven by resource concerns, there are strong anti-colonial norms, PKO interventions are temporary and designed to build domestic capacities</w:t>
      </w:r>
    </w:p>
    <w:p w14:paraId="33F0EC13" w14:textId="77777777" w:rsidR="008B5778" w:rsidRPr="00493E5C" w:rsidRDefault="008B5778" w:rsidP="008B5778">
      <w:pPr>
        <w:shd w:val="clear" w:color="auto" w:fill="FFFFFF"/>
        <w:spacing w:after="0" w:line="240" w:lineRule="auto"/>
        <w:rPr>
          <w:rFonts w:cstheme="minorHAnsi"/>
          <w:color w:val="222222"/>
        </w:rPr>
      </w:pPr>
      <w:r w:rsidRPr="00493E5C">
        <w:rPr>
          <w:rStyle w:val="Style13ptBold"/>
          <w:rFonts w:cstheme="minorHAnsi"/>
          <w:sz w:val="28"/>
        </w:rPr>
        <w:t>Paris 10</w:t>
      </w:r>
      <w:r w:rsidRPr="00493E5C">
        <w:rPr>
          <w:rFonts w:cstheme="minorHAnsi"/>
          <w:color w:val="222222"/>
        </w:rPr>
        <w:t>, (Associate Professor Graduate School of Public and International Affairs University of Ottawa, Saving Liberal Peacebuilding, </w:t>
      </w:r>
      <w:hyperlink r:id="rId38" w:tgtFrame="_blank" w:history="1">
        <w:r w:rsidRPr="00493E5C">
          <w:rPr>
            <w:rFonts w:cstheme="minorHAnsi"/>
            <w:color w:val="1155CC"/>
            <w:u w:val="single"/>
          </w:rPr>
          <w:t>aix1.uottawa.ca/~rparis/Saving_Liberal_Peacebuilding_FINAL.pdf</w:t>
        </w:r>
      </w:hyperlink>
      <w:r w:rsidRPr="00493E5C">
        <w:rPr>
          <w:rFonts w:cstheme="minorHAnsi"/>
          <w:color w:val="222222"/>
        </w:rPr>
        <w:t>)</w:t>
      </w:r>
    </w:p>
    <w:p w14:paraId="3C9D6CCB" w14:textId="77777777" w:rsidR="008B5778" w:rsidRPr="00493E5C" w:rsidRDefault="008B5778" w:rsidP="008B5778">
      <w:pPr>
        <w:shd w:val="clear" w:color="auto" w:fill="FFFFFF"/>
        <w:spacing w:after="0" w:line="240" w:lineRule="auto"/>
        <w:rPr>
          <w:rFonts w:cstheme="minorHAnsi"/>
          <w:color w:val="222222"/>
          <w:u w:val="single"/>
        </w:rPr>
      </w:pPr>
      <w:r w:rsidRPr="00493E5C">
        <w:rPr>
          <w:rFonts w:cstheme="minorHAnsi"/>
          <w:i/>
          <w:iCs/>
          <w:color w:val="222222"/>
          <w:sz w:val="16"/>
          <w:szCs w:val="16"/>
        </w:rPr>
        <w:t>Mistake #1</w:t>
      </w:r>
      <w:r w:rsidRPr="00493E5C">
        <w:rPr>
          <w:rFonts w:cstheme="minorHAnsi"/>
          <w:color w:val="222222"/>
          <w:sz w:val="16"/>
          <w:szCs w:val="16"/>
        </w:rPr>
        <w:t>: Conflating Post-Conquest and Post-Settlement Peacebuilding As noted above</w:t>
      </w:r>
      <w:r w:rsidRPr="00493E5C">
        <w:rPr>
          <w:rFonts w:cstheme="minorHAnsi"/>
          <w:color w:val="222222"/>
        </w:rPr>
        <w:t>, </w:t>
      </w:r>
      <w:proofErr w:type="spellStart"/>
      <w:r w:rsidRPr="00493E5C">
        <w:rPr>
          <w:rFonts w:cstheme="minorHAnsi"/>
          <w:color w:val="222222"/>
          <w:u w:val="single"/>
        </w:rPr>
        <w:t>several</w:t>
      </w:r>
      <w:r w:rsidRPr="00493E5C">
        <w:rPr>
          <w:rFonts w:cstheme="minorHAnsi"/>
          <w:color w:val="222222"/>
          <w:u w:val="single"/>
          <w:shd w:val="clear" w:color="auto" w:fill="FFFF00"/>
        </w:rPr>
        <w:t>commentators</w:t>
      </w:r>
      <w:proofErr w:type="spellEnd"/>
      <w:r w:rsidRPr="00493E5C">
        <w:rPr>
          <w:rFonts w:cstheme="minorHAnsi"/>
          <w:color w:val="222222"/>
          <w:u w:val="single"/>
        </w:rPr>
        <w:t> have </w:t>
      </w:r>
      <w:r w:rsidRPr="00493E5C">
        <w:rPr>
          <w:rFonts w:cstheme="minorHAnsi"/>
          <w:color w:val="222222"/>
          <w:u w:val="single"/>
          <w:shd w:val="clear" w:color="auto" w:fill="FFFF00"/>
        </w:rPr>
        <w:t>characterized</w:t>
      </w:r>
      <w:r w:rsidRPr="00493E5C">
        <w:rPr>
          <w:rFonts w:cstheme="minorHAnsi"/>
          <w:color w:val="222222"/>
          <w:u w:val="single"/>
        </w:rPr>
        <w:t> the US invasion and subsequent occupation of </w:t>
      </w:r>
      <w:r w:rsidRPr="00493E5C">
        <w:rPr>
          <w:rFonts w:cstheme="minorHAnsi"/>
          <w:color w:val="222222"/>
          <w:u w:val="single"/>
          <w:shd w:val="clear" w:color="auto" w:fill="FFFF00"/>
        </w:rPr>
        <w:t>Iraq as </w:t>
      </w:r>
      <w:r w:rsidRPr="00493E5C">
        <w:rPr>
          <w:rFonts w:cstheme="minorHAnsi"/>
          <w:i/>
          <w:iCs/>
          <w:color w:val="222222"/>
          <w:u w:val="single"/>
          <w:shd w:val="clear" w:color="auto" w:fill="FFFF00"/>
        </w:rPr>
        <w:t>equivalent</w:t>
      </w:r>
      <w:r w:rsidRPr="00493E5C">
        <w:rPr>
          <w:rFonts w:cstheme="minorHAnsi"/>
          <w:color w:val="222222"/>
          <w:u w:val="single"/>
        </w:rPr>
        <w:t> to, </w:t>
      </w:r>
      <w:r w:rsidRPr="00493E5C">
        <w:rPr>
          <w:rFonts w:cstheme="minorHAnsi"/>
          <w:color w:val="222222"/>
          <w:u w:val="single"/>
          <w:shd w:val="clear" w:color="auto" w:fill="FFFF00"/>
        </w:rPr>
        <w:t>or</w:t>
      </w:r>
      <w:r w:rsidRPr="00493E5C">
        <w:rPr>
          <w:rFonts w:cstheme="minorHAnsi"/>
          <w:color w:val="222222"/>
          <w:u w:val="single"/>
        </w:rPr>
        <w:t> </w:t>
      </w:r>
      <w:r w:rsidRPr="00493E5C">
        <w:rPr>
          <w:rFonts w:cstheme="minorHAnsi"/>
          <w:color w:val="222222"/>
          <w:u w:val="single"/>
          <w:shd w:val="clear" w:color="auto" w:fill="FFFF00"/>
        </w:rPr>
        <w:t>a </w:t>
      </w:r>
      <w:r w:rsidRPr="00493E5C">
        <w:rPr>
          <w:rFonts w:cstheme="minorHAnsi"/>
          <w:i/>
          <w:iCs/>
          <w:color w:val="222222"/>
          <w:u w:val="single"/>
          <w:shd w:val="clear" w:color="auto" w:fill="FFFF00"/>
        </w:rPr>
        <w:t>natural extension</w:t>
      </w:r>
      <w:r w:rsidRPr="00493E5C">
        <w:rPr>
          <w:rFonts w:cstheme="minorHAnsi"/>
          <w:color w:val="222222"/>
          <w:u w:val="single"/>
          <w:shd w:val="clear" w:color="auto" w:fill="FFFF00"/>
        </w:rPr>
        <w:t> of</w:t>
      </w:r>
      <w:r w:rsidRPr="00493E5C">
        <w:rPr>
          <w:rFonts w:cstheme="minorHAnsi"/>
          <w:color w:val="222222"/>
          <w:u w:val="single"/>
        </w:rPr>
        <w:t>, the multilateral </w:t>
      </w:r>
      <w:r w:rsidRPr="00493E5C">
        <w:rPr>
          <w:rFonts w:cstheme="minorHAnsi"/>
          <w:color w:val="222222"/>
          <w:u w:val="single"/>
          <w:shd w:val="clear" w:color="auto" w:fill="FFFF00"/>
        </w:rPr>
        <w:t>peacebuilding</w:t>
      </w:r>
      <w:r w:rsidRPr="00493E5C">
        <w:rPr>
          <w:rFonts w:cstheme="minorHAnsi"/>
          <w:color w:val="222222"/>
          <w:u w:val="single"/>
        </w:rPr>
        <w:t> missions of the post-Cold War era</w:t>
      </w:r>
      <w:r w:rsidRPr="00493E5C">
        <w:rPr>
          <w:rFonts w:cstheme="minorHAnsi"/>
          <w:color w:val="222222"/>
        </w:rPr>
        <w:t xml:space="preserve">. </w:t>
      </w:r>
      <w:r w:rsidRPr="00493E5C">
        <w:rPr>
          <w:rFonts w:cstheme="minorHAnsi"/>
          <w:color w:val="222222"/>
          <w:sz w:val="16"/>
          <w:szCs w:val="16"/>
        </w:rPr>
        <w:t xml:space="preserve">According to this perspective, supporters of liberal peacebuilding as well as US neo-conservatives who pushed for “regime change” in Iraq have all suffered </w:t>
      </w:r>
      <w:proofErr w:type="spellStart"/>
      <w:r w:rsidRPr="00493E5C">
        <w:rPr>
          <w:rFonts w:cstheme="minorHAnsi"/>
          <w:color w:val="222222"/>
          <w:sz w:val="16"/>
          <w:szCs w:val="16"/>
        </w:rPr>
        <w:t>fromthe</w:t>
      </w:r>
      <w:proofErr w:type="spellEnd"/>
      <w:r w:rsidRPr="00493E5C">
        <w:rPr>
          <w:rFonts w:cstheme="minorHAnsi"/>
          <w:color w:val="222222"/>
          <w:sz w:val="16"/>
          <w:szCs w:val="16"/>
        </w:rPr>
        <w:t xml:space="preserve"> same delusions and hegemonic impulses, which have led to dangerous and futile efforts to impose democracy by force. Less extreme versions of this argument make distinctions between UN-sponsored and unilateral types of intervention, but nevertheless suggest that the practice of postwar peacebuilding “open[ed] the door” to American liberal imperialism in Iraq and Afghanistan.44 Given the dreadful effects of the Iraq war, such assertions have the effect of raising serious doubts about the entire peacebuilding enterprise</w:t>
      </w:r>
      <w:r w:rsidRPr="00493E5C">
        <w:rPr>
          <w:rFonts w:cstheme="minorHAnsi"/>
          <w:color w:val="222222"/>
        </w:rPr>
        <w:t>. </w:t>
      </w:r>
      <w:r w:rsidRPr="00493E5C">
        <w:rPr>
          <w:rFonts w:cstheme="minorHAnsi"/>
          <w:color w:val="222222"/>
          <w:u w:val="single"/>
          <w:shd w:val="clear" w:color="auto" w:fill="FFFF00"/>
        </w:rPr>
        <w:t>Although </w:t>
      </w:r>
      <w:r w:rsidRPr="00493E5C">
        <w:rPr>
          <w:rFonts w:cstheme="minorHAnsi"/>
          <w:color w:val="222222"/>
          <w:u w:val="single"/>
        </w:rPr>
        <w:t>the post-conflict stabilization mission in </w:t>
      </w:r>
      <w:r w:rsidRPr="00493E5C">
        <w:rPr>
          <w:rFonts w:cstheme="minorHAnsi"/>
          <w:color w:val="222222"/>
          <w:u w:val="single"/>
          <w:shd w:val="clear" w:color="auto" w:fill="FFFF00"/>
        </w:rPr>
        <w:t>Iraq and</w:t>
      </w:r>
      <w:r w:rsidRPr="00493E5C">
        <w:rPr>
          <w:rFonts w:cstheme="minorHAnsi"/>
          <w:color w:val="222222"/>
          <w:u w:val="single"/>
        </w:rPr>
        <w:t> other </w:t>
      </w:r>
      <w:proofErr w:type="spellStart"/>
      <w:r w:rsidRPr="00493E5C">
        <w:rPr>
          <w:rFonts w:cstheme="minorHAnsi"/>
          <w:color w:val="222222"/>
          <w:u w:val="single"/>
          <w:shd w:val="clear" w:color="auto" w:fill="FFFF00"/>
        </w:rPr>
        <w:t>peacebuilding</w:t>
      </w:r>
      <w:r w:rsidRPr="00493E5C">
        <w:rPr>
          <w:rFonts w:cstheme="minorHAnsi"/>
          <w:color w:val="222222"/>
          <w:u w:val="single"/>
        </w:rPr>
        <w:t>missions</w:t>
      </w:r>
      <w:proofErr w:type="spellEnd"/>
      <w:r w:rsidRPr="00493E5C">
        <w:rPr>
          <w:rFonts w:cstheme="minorHAnsi"/>
          <w:color w:val="222222"/>
          <w:u w:val="single"/>
        </w:rPr>
        <w:t> </w:t>
      </w:r>
      <w:r w:rsidRPr="00493E5C">
        <w:rPr>
          <w:rFonts w:cstheme="minorHAnsi"/>
          <w:color w:val="222222"/>
          <w:u w:val="single"/>
          <w:shd w:val="clear" w:color="auto" w:fill="FFFF00"/>
        </w:rPr>
        <w:t>share</w:t>
      </w:r>
      <w:r w:rsidRPr="00493E5C">
        <w:rPr>
          <w:rFonts w:cstheme="minorHAnsi"/>
          <w:color w:val="222222"/>
          <w:u w:val="single"/>
        </w:rPr>
        <w:t> some </w:t>
      </w:r>
      <w:r w:rsidRPr="00493E5C">
        <w:rPr>
          <w:rFonts w:cstheme="minorHAnsi"/>
          <w:color w:val="222222"/>
          <w:u w:val="single"/>
          <w:shd w:val="clear" w:color="auto" w:fill="FFFF00"/>
        </w:rPr>
        <w:t>characteristics</w:t>
      </w:r>
      <w:r w:rsidRPr="00493E5C">
        <w:rPr>
          <w:rFonts w:cstheme="minorHAnsi"/>
          <w:color w:val="222222"/>
          <w:u w:val="single"/>
        </w:rPr>
        <w:t> in common, including a sometimes naïve belief in the salubrious effects of holding quick democratic elections, their </w:t>
      </w:r>
      <w:r w:rsidRPr="00493E5C">
        <w:rPr>
          <w:rFonts w:cstheme="minorHAnsi"/>
          <w:i/>
          <w:iCs/>
          <w:color w:val="222222"/>
          <w:u w:val="single"/>
          <w:shd w:val="clear" w:color="auto" w:fill="FFFF00"/>
        </w:rPr>
        <w:t>differences should not be ignored</w:t>
      </w:r>
      <w:r w:rsidRPr="00493E5C">
        <w:rPr>
          <w:rFonts w:cstheme="minorHAnsi"/>
          <w:color w:val="222222"/>
          <w:u w:val="single"/>
          <w:shd w:val="clear" w:color="auto" w:fill="FFFF00"/>
        </w:rPr>
        <w:t>.</w:t>
      </w:r>
      <w:r w:rsidRPr="00493E5C">
        <w:rPr>
          <w:rFonts w:cstheme="minorHAnsi"/>
          <w:color w:val="222222"/>
          <w:u w:val="single"/>
        </w:rPr>
        <w:t> Most importantly, the US </w:t>
      </w:r>
      <w:r w:rsidRPr="00493E5C">
        <w:rPr>
          <w:rFonts w:cstheme="minorHAnsi"/>
          <w:color w:val="222222"/>
          <w:u w:val="single"/>
          <w:shd w:val="clear" w:color="auto" w:fill="FFFF00"/>
        </w:rPr>
        <w:t>operation in Iraq began with</w:t>
      </w:r>
      <w:r w:rsidRPr="00493E5C">
        <w:rPr>
          <w:rFonts w:cstheme="minorHAnsi"/>
          <w:color w:val="222222"/>
          <w:u w:val="single"/>
        </w:rPr>
        <w:t> an external </w:t>
      </w:r>
      <w:r w:rsidRPr="00493E5C">
        <w:rPr>
          <w:rFonts w:cstheme="minorHAnsi"/>
          <w:color w:val="222222"/>
          <w:u w:val="single"/>
          <w:shd w:val="clear" w:color="auto" w:fill="FFFF00"/>
        </w:rPr>
        <w:t>invasion – a war of conquest – followed by peacebuilding</w:t>
      </w:r>
      <w:r w:rsidRPr="00493E5C">
        <w:rPr>
          <w:rFonts w:cstheme="minorHAnsi"/>
          <w:color w:val="222222"/>
          <w:u w:val="single"/>
        </w:rPr>
        <w:t> and counter-insurgency efforts, whereas </w:t>
      </w:r>
      <w:r w:rsidRPr="00493E5C">
        <w:rPr>
          <w:rFonts w:cstheme="minorHAnsi"/>
          <w:color w:val="222222"/>
          <w:u w:val="single"/>
          <w:shd w:val="clear" w:color="auto" w:fill="FFFF00"/>
        </w:rPr>
        <w:t>most peacebuilding missions</w:t>
      </w:r>
      <w:r w:rsidRPr="00493E5C">
        <w:rPr>
          <w:rFonts w:cstheme="minorHAnsi"/>
          <w:color w:val="222222"/>
          <w:u w:val="single"/>
        </w:rPr>
        <w:t> </w:t>
      </w:r>
      <w:r w:rsidRPr="00493E5C">
        <w:rPr>
          <w:rFonts w:cstheme="minorHAnsi"/>
          <w:color w:val="222222"/>
          <w:u w:val="single"/>
          <w:shd w:val="clear" w:color="auto" w:fill="FFFF00"/>
        </w:rPr>
        <w:t xml:space="preserve">since the end of the Cold War have been deployed at the request of local parties </w:t>
      </w:r>
      <w:r w:rsidRPr="00493E5C">
        <w:rPr>
          <w:rFonts w:cstheme="minorHAnsi"/>
          <w:color w:val="222222"/>
          <w:sz w:val="16"/>
          <w:szCs w:val="16"/>
        </w:rPr>
        <w:t>after the negotiation of peace settlements to civil wars.45 These</w:t>
      </w:r>
      <w:r w:rsidRPr="00493E5C">
        <w:rPr>
          <w:rFonts w:cstheme="minorHAnsi"/>
          <w:color w:val="222222"/>
        </w:rPr>
        <w:t xml:space="preserve"> “</w:t>
      </w:r>
      <w:r w:rsidRPr="00493E5C">
        <w:rPr>
          <w:rFonts w:cstheme="minorHAnsi"/>
          <w:color w:val="222222"/>
          <w:u w:val="single"/>
          <w:shd w:val="clear" w:color="auto" w:fill="FFFF00"/>
        </w:rPr>
        <w:t>conditions of birth” are important</w:t>
      </w:r>
      <w:r w:rsidRPr="00493E5C">
        <w:rPr>
          <w:rFonts w:cstheme="minorHAnsi"/>
          <w:color w:val="222222"/>
        </w:rPr>
        <w:t xml:space="preserve">. </w:t>
      </w:r>
      <w:r w:rsidRPr="00493E5C">
        <w:rPr>
          <w:rFonts w:cstheme="minorHAnsi"/>
          <w:color w:val="222222"/>
          <w:sz w:val="16"/>
          <w:szCs w:val="16"/>
        </w:rPr>
        <w:t xml:space="preserve">When peacebuilding follows conquest, foreign peacebuilders are more likely to be viewed as occupiers, particularly when they are the same parties that invaded the country in the first place; and any new governing arrangements established during this period are more likely to be viewed as external impositions.46 Although all peacebuilding missions involve a measure of foreign </w:t>
      </w:r>
      <w:proofErr w:type="spellStart"/>
      <w:r w:rsidRPr="00493E5C">
        <w:rPr>
          <w:rFonts w:cstheme="minorHAnsi"/>
          <w:color w:val="222222"/>
          <w:sz w:val="16"/>
          <w:szCs w:val="16"/>
        </w:rPr>
        <w:t>intrusionin</w:t>
      </w:r>
      <w:proofErr w:type="spellEnd"/>
      <w:r w:rsidRPr="00493E5C">
        <w:rPr>
          <w:rFonts w:cstheme="minorHAnsi"/>
          <w:color w:val="222222"/>
          <w:sz w:val="16"/>
          <w:szCs w:val="16"/>
        </w:rPr>
        <w:t xml:space="preserve"> domestic affairs, </w:t>
      </w:r>
      <w:r w:rsidRPr="00493E5C">
        <w:rPr>
          <w:rFonts w:cstheme="minorHAnsi"/>
          <w:color w:val="222222"/>
          <w:u w:val="single"/>
          <w:shd w:val="clear" w:color="auto" w:fill="FFFF00"/>
        </w:rPr>
        <w:t>destroying a regime through</w:t>
      </w:r>
      <w:r w:rsidRPr="00493E5C">
        <w:rPr>
          <w:rFonts w:cstheme="minorHAnsi"/>
          <w:color w:val="222222"/>
          <w:u w:val="single"/>
        </w:rPr>
        <w:t> external </w:t>
      </w:r>
      <w:r w:rsidRPr="00493E5C">
        <w:rPr>
          <w:rFonts w:cstheme="minorHAnsi"/>
          <w:color w:val="222222"/>
          <w:u w:val="single"/>
          <w:shd w:val="clear" w:color="auto" w:fill="FFFF00"/>
        </w:rPr>
        <w:t>invasion is </w:t>
      </w:r>
      <w:r w:rsidRPr="00493E5C">
        <w:rPr>
          <w:rFonts w:cstheme="minorHAnsi"/>
          <w:i/>
          <w:iCs/>
          <w:color w:val="222222"/>
          <w:u w:val="single"/>
          <w:shd w:val="clear" w:color="auto" w:fill="FFFF00"/>
        </w:rPr>
        <w:t>hardly equivalent, in degree or kind, to deploying a mission at the request of local parties</w:t>
      </w:r>
      <w:r w:rsidRPr="00493E5C">
        <w:rPr>
          <w:rFonts w:cstheme="minorHAnsi"/>
          <w:i/>
          <w:iCs/>
          <w:color w:val="222222"/>
          <w:u w:val="single"/>
        </w:rPr>
        <w:t> </w:t>
      </w:r>
      <w:r w:rsidRPr="00493E5C">
        <w:rPr>
          <w:rFonts w:cstheme="minorHAnsi"/>
          <w:i/>
          <w:iCs/>
          <w:color w:val="222222"/>
          <w:u w:val="single"/>
          <w:shd w:val="clear" w:color="auto" w:fill="FFFF00"/>
        </w:rPr>
        <w:t>with the goal of helping these parties</w:t>
      </w:r>
      <w:r w:rsidRPr="00493E5C">
        <w:rPr>
          <w:rFonts w:cstheme="minorHAnsi"/>
          <w:i/>
          <w:iCs/>
          <w:color w:val="222222"/>
          <w:u w:val="single"/>
        </w:rPr>
        <w:t> to </w:t>
      </w:r>
      <w:proofErr w:type="spellStart"/>
      <w:r w:rsidRPr="00493E5C">
        <w:rPr>
          <w:rFonts w:cstheme="minorHAnsi"/>
          <w:i/>
          <w:iCs/>
          <w:color w:val="222222"/>
          <w:u w:val="single"/>
          <w:shd w:val="clear" w:color="auto" w:fill="FFFF00"/>
        </w:rPr>
        <w:t>implement</w:t>
      </w:r>
      <w:r w:rsidRPr="00493E5C">
        <w:rPr>
          <w:rFonts w:cstheme="minorHAnsi"/>
          <w:i/>
          <w:iCs/>
          <w:color w:val="222222"/>
          <w:u w:val="single"/>
        </w:rPr>
        <w:t>a</w:t>
      </w:r>
      <w:proofErr w:type="spellEnd"/>
      <w:r w:rsidRPr="00493E5C">
        <w:rPr>
          <w:rFonts w:cstheme="minorHAnsi"/>
          <w:i/>
          <w:iCs/>
          <w:color w:val="222222"/>
          <w:u w:val="single"/>
        </w:rPr>
        <w:t> </w:t>
      </w:r>
      <w:r w:rsidRPr="00493E5C">
        <w:rPr>
          <w:rFonts w:cstheme="minorHAnsi"/>
          <w:i/>
          <w:iCs/>
          <w:color w:val="222222"/>
          <w:u w:val="single"/>
          <w:shd w:val="clear" w:color="auto" w:fill="FFFF00"/>
        </w:rPr>
        <w:t>peace</w:t>
      </w:r>
      <w:r w:rsidRPr="00493E5C">
        <w:rPr>
          <w:rFonts w:cstheme="minorHAnsi"/>
          <w:i/>
          <w:iCs/>
          <w:color w:val="222222"/>
          <w:u w:val="single"/>
        </w:rPr>
        <w:t> settlement</w:t>
      </w:r>
      <w:r w:rsidRPr="00493E5C">
        <w:rPr>
          <w:rFonts w:cstheme="minorHAnsi"/>
          <w:color w:val="222222"/>
        </w:rPr>
        <w:t xml:space="preserve">.47 </w:t>
      </w:r>
      <w:r w:rsidRPr="00493E5C">
        <w:rPr>
          <w:rFonts w:cstheme="minorHAnsi"/>
          <w:color w:val="222222"/>
          <w:sz w:val="16"/>
          <w:szCs w:val="16"/>
        </w:rPr>
        <w:t>To be sure, there are examples of post-Cold War peace operations that began in less-than-consensual conditions – most notably, the mission in Kosovo, which followed NATO’s bombing of Serb targets in that territory – but </w:t>
      </w:r>
      <w:r w:rsidRPr="00493E5C">
        <w:rPr>
          <w:rFonts w:cstheme="minorHAnsi"/>
          <w:color w:val="222222"/>
          <w:u w:val="single"/>
          <w:shd w:val="clear" w:color="auto" w:fill="FFFF00"/>
        </w:rPr>
        <w:t>the </w:t>
      </w:r>
      <w:r w:rsidRPr="00493E5C">
        <w:rPr>
          <w:rFonts w:cstheme="minorHAnsi"/>
          <w:i/>
          <w:iCs/>
          <w:color w:val="222222"/>
          <w:u w:val="single"/>
          <w:shd w:val="clear" w:color="auto" w:fill="FFFF00"/>
        </w:rPr>
        <w:t>vast majority</w:t>
      </w:r>
      <w:r w:rsidRPr="00493E5C">
        <w:rPr>
          <w:rFonts w:cstheme="minorHAnsi"/>
          <w:color w:val="222222"/>
          <w:u w:val="single"/>
          <w:shd w:val="clear" w:color="auto" w:fill="FFFF00"/>
        </w:rPr>
        <w:t> of missions have not involved forcible entry</w:t>
      </w:r>
      <w:r w:rsidRPr="00493E5C">
        <w:rPr>
          <w:rFonts w:cstheme="minorHAnsi"/>
          <w:color w:val="222222"/>
          <w:u w:val="single"/>
        </w:rPr>
        <w:t xml:space="preserve">: they have been examples of </w:t>
      </w:r>
      <w:proofErr w:type="spellStart"/>
      <w:r w:rsidRPr="00493E5C">
        <w:rPr>
          <w:rFonts w:cstheme="minorHAnsi"/>
          <w:color w:val="222222"/>
          <w:u w:val="single"/>
        </w:rPr>
        <w:t>postsettlement</w:t>
      </w:r>
      <w:proofErr w:type="spellEnd"/>
      <w:r w:rsidRPr="00493E5C">
        <w:rPr>
          <w:rFonts w:cstheme="minorHAnsi"/>
          <w:color w:val="222222"/>
          <w:u w:val="single"/>
        </w:rPr>
        <w:t>, not post-conquest, peacebuilding. </w:t>
      </w:r>
      <w:r w:rsidRPr="00493E5C">
        <w:rPr>
          <w:rFonts w:cstheme="minorHAnsi"/>
          <w:color w:val="222222"/>
          <w:u w:val="single"/>
          <w:shd w:val="clear" w:color="auto" w:fill="FFFF00"/>
        </w:rPr>
        <w:t>Blurring this distinction invites </w:t>
      </w:r>
      <w:r w:rsidRPr="00493E5C">
        <w:rPr>
          <w:rFonts w:cstheme="minorHAnsi"/>
          <w:i/>
          <w:iCs/>
          <w:color w:val="222222"/>
          <w:u w:val="single"/>
          <w:shd w:val="clear" w:color="auto" w:fill="FFFF00"/>
        </w:rPr>
        <w:t>false analogizing</w:t>
      </w:r>
      <w:r w:rsidRPr="00493E5C">
        <w:rPr>
          <w:rFonts w:cstheme="minorHAnsi"/>
          <w:color w:val="222222"/>
          <w:u w:val="single"/>
          <w:shd w:val="clear" w:color="auto" w:fill="FFFF00"/>
        </w:rPr>
        <w:t> between</w:t>
      </w:r>
      <w:r w:rsidRPr="00493E5C">
        <w:rPr>
          <w:rFonts w:cstheme="minorHAnsi"/>
          <w:color w:val="222222"/>
          <w:u w:val="single"/>
        </w:rPr>
        <w:t> UN </w:t>
      </w:r>
      <w:r w:rsidRPr="00493E5C">
        <w:rPr>
          <w:rFonts w:cstheme="minorHAnsi"/>
          <w:color w:val="222222"/>
          <w:u w:val="single"/>
          <w:shd w:val="clear" w:color="auto" w:fill="FFFF00"/>
        </w:rPr>
        <w:t>peacebuilding and</w:t>
      </w:r>
      <w:r w:rsidRPr="00493E5C">
        <w:rPr>
          <w:rFonts w:cstheme="minorHAnsi"/>
          <w:color w:val="222222"/>
          <w:u w:val="single"/>
        </w:rPr>
        <w:t> the American-led “</w:t>
      </w:r>
      <w:r w:rsidRPr="00493E5C">
        <w:rPr>
          <w:rFonts w:cstheme="minorHAnsi"/>
          <w:color w:val="222222"/>
          <w:u w:val="single"/>
          <w:shd w:val="clear" w:color="auto" w:fill="FFFF00"/>
        </w:rPr>
        <w:t>war on terror</w:t>
      </w:r>
      <w:r w:rsidRPr="00493E5C">
        <w:rPr>
          <w:rFonts w:cstheme="minorHAnsi"/>
          <w:color w:val="222222"/>
          <w:u w:val="single"/>
        </w:rPr>
        <w:t>.” </w:t>
      </w:r>
      <w:r w:rsidRPr="00493E5C">
        <w:rPr>
          <w:rFonts w:cstheme="minorHAnsi"/>
          <w:i/>
          <w:iCs/>
          <w:color w:val="222222"/>
          <w:u w:val="single"/>
          <w:shd w:val="clear" w:color="auto" w:fill="FFFF00"/>
        </w:rPr>
        <w:t>Mistake #2</w:t>
      </w:r>
      <w:r w:rsidRPr="00493E5C">
        <w:rPr>
          <w:rFonts w:cstheme="minorHAnsi"/>
          <w:color w:val="222222"/>
          <w:u w:val="single"/>
        </w:rPr>
        <w:t>: </w:t>
      </w:r>
      <w:r w:rsidRPr="00493E5C">
        <w:rPr>
          <w:rFonts w:cstheme="minorHAnsi"/>
          <w:color w:val="222222"/>
          <w:u w:val="single"/>
          <w:shd w:val="clear" w:color="auto" w:fill="FFFF00"/>
        </w:rPr>
        <w:t>Equating Peacebuilding with Imperialism or Colonialism</w:t>
      </w:r>
      <w:r w:rsidRPr="00493E5C">
        <w:rPr>
          <w:rFonts w:cstheme="minorHAnsi"/>
          <w:color w:val="222222"/>
          <w:u w:val="single"/>
        </w:rPr>
        <w:t> </w:t>
      </w:r>
      <w:r w:rsidRPr="00493E5C">
        <w:rPr>
          <w:rFonts w:cstheme="minorHAnsi"/>
          <w:color w:val="222222"/>
          <w:u w:val="single"/>
          <w:shd w:val="clear" w:color="auto" w:fill="FFFF00"/>
        </w:rPr>
        <w:t>Although there are similarities</w:t>
      </w:r>
      <w:r w:rsidRPr="00493E5C">
        <w:rPr>
          <w:rFonts w:cstheme="minorHAnsi"/>
          <w:color w:val="222222"/>
          <w:u w:val="single"/>
        </w:rPr>
        <w:t> between European colonialism and today’s post-settlement peacebuilding operations, </w:t>
      </w:r>
      <w:proofErr w:type="spellStart"/>
      <w:r w:rsidRPr="00493E5C">
        <w:rPr>
          <w:rFonts w:cstheme="minorHAnsi"/>
          <w:color w:val="222222"/>
          <w:u w:val="single"/>
          <w:shd w:val="clear" w:color="auto" w:fill="FFFF00"/>
        </w:rPr>
        <w:t>such</w:t>
      </w:r>
      <w:r w:rsidRPr="00493E5C">
        <w:rPr>
          <w:rFonts w:cstheme="minorHAnsi"/>
          <w:color w:val="222222"/>
          <w:u w:val="single"/>
        </w:rPr>
        <w:t>comparisons</w:t>
      </w:r>
      <w:proofErr w:type="spellEnd"/>
      <w:r w:rsidRPr="00493E5C">
        <w:rPr>
          <w:rFonts w:cstheme="minorHAnsi"/>
          <w:color w:val="222222"/>
          <w:u w:val="single"/>
        </w:rPr>
        <w:t> </w:t>
      </w:r>
      <w:r w:rsidRPr="00493E5C">
        <w:rPr>
          <w:rFonts w:cstheme="minorHAnsi"/>
          <w:color w:val="222222"/>
          <w:u w:val="single"/>
          <w:shd w:val="clear" w:color="auto" w:fill="FFFF00"/>
        </w:rPr>
        <w:t>should</w:t>
      </w:r>
      <w:r w:rsidRPr="00493E5C">
        <w:rPr>
          <w:rFonts w:cstheme="minorHAnsi"/>
          <w:color w:val="222222"/>
          <w:u w:val="single"/>
        </w:rPr>
        <w:t> also </w:t>
      </w:r>
      <w:r w:rsidRPr="00493E5C">
        <w:rPr>
          <w:rFonts w:cstheme="minorHAnsi"/>
          <w:i/>
          <w:iCs/>
          <w:color w:val="222222"/>
          <w:u w:val="single"/>
          <w:shd w:val="clear" w:color="auto" w:fill="FFFF00"/>
        </w:rPr>
        <w:t>not be taken too far</w:t>
      </w:r>
      <w:r w:rsidRPr="00493E5C">
        <w:rPr>
          <w:rFonts w:cstheme="minorHAnsi"/>
          <w:color w:val="222222"/>
          <w:u w:val="single"/>
        </w:rPr>
        <w:t xml:space="preserve">. </w:t>
      </w:r>
      <w:r w:rsidRPr="00493E5C">
        <w:rPr>
          <w:rFonts w:cstheme="minorHAnsi"/>
          <w:color w:val="222222"/>
          <w:sz w:val="16"/>
          <w:szCs w:val="16"/>
        </w:rPr>
        <w:t xml:space="preserve">To be sure, both types of intervention have involved powerful external actors seeking to refashion the domestic structures of weaker societies in accordance with prevailing notions of good or “civilized” governance. In this sense, today’s post-conflict missions may be viewed as a modern version of the old mission </w:t>
      </w:r>
      <w:proofErr w:type="spellStart"/>
      <w:r w:rsidRPr="00493E5C">
        <w:rPr>
          <w:rFonts w:cstheme="minorHAnsi"/>
          <w:color w:val="222222"/>
          <w:sz w:val="16"/>
          <w:szCs w:val="16"/>
        </w:rPr>
        <w:t>civilisatrice</w:t>
      </w:r>
      <w:proofErr w:type="spellEnd"/>
      <w:r w:rsidRPr="00493E5C">
        <w:rPr>
          <w:rFonts w:cstheme="minorHAnsi"/>
          <w:color w:val="222222"/>
          <w:sz w:val="16"/>
          <w:szCs w:val="16"/>
        </w:rPr>
        <w:t xml:space="preserve"> – or the belief that European colonial powers had a duty to improve the people living in their overseas possessions – now translated into contemporary parlance of “capacity building” and “good governance.” Furthermore, as many have pointed out, international administrators have exercised extraordinarily broad powers in several modern missions, including the right to dismiss local officials from office who allegedly violate the terms or spirit of a peace agreement. To some commentators, these powers resemble the far-reaching authority of colonial administrators and create similar relations of dependency and domination. However, the old and new versions of civilizing mission also differ in important respects – differences that are often elided by those who portray peacebuilding as a form of imperialism</w:t>
      </w:r>
      <w:r w:rsidRPr="00493E5C">
        <w:rPr>
          <w:rFonts w:cstheme="minorHAnsi"/>
          <w:color w:val="222222"/>
        </w:rPr>
        <w:t>.</w:t>
      </w:r>
      <w:r w:rsidRPr="00493E5C">
        <w:rPr>
          <w:rFonts w:cstheme="minorHAnsi"/>
          <w:color w:val="222222"/>
          <w:u w:val="single"/>
        </w:rPr>
        <w:t>48 </w:t>
      </w:r>
      <w:proofErr w:type="spellStart"/>
      <w:r w:rsidRPr="00493E5C">
        <w:rPr>
          <w:rFonts w:cstheme="minorHAnsi"/>
          <w:i/>
          <w:iCs/>
          <w:color w:val="222222"/>
          <w:u w:val="single"/>
          <w:shd w:val="clear" w:color="auto" w:fill="FFFF00"/>
        </w:rPr>
        <w:t>First</w:t>
      </w:r>
      <w:r w:rsidRPr="00493E5C">
        <w:rPr>
          <w:rFonts w:cstheme="minorHAnsi"/>
          <w:color w:val="222222"/>
          <w:u w:val="single"/>
          <w:shd w:val="clear" w:color="auto" w:fill="FFFF00"/>
        </w:rPr>
        <w:t>,colonialism</w:t>
      </w:r>
      <w:proofErr w:type="spellEnd"/>
      <w:r w:rsidRPr="00493E5C">
        <w:rPr>
          <w:rFonts w:cstheme="minorHAnsi"/>
          <w:color w:val="222222"/>
          <w:u w:val="single"/>
          <w:shd w:val="clear" w:color="auto" w:fill="FFFF00"/>
        </w:rPr>
        <w:t xml:space="preserve"> was practiced</w:t>
      </w:r>
      <w:r w:rsidRPr="00493E5C">
        <w:rPr>
          <w:rFonts w:cstheme="minorHAnsi"/>
          <w:color w:val="222222"/>
          <w:u w:val="single"/>
        </w:rPr>
        <w:t> largely </w:t>
      </w:r>
      <w:r w:rsidRPr="00493E5C">
        <w:rPr>
          <w:rFonts w:cstheme="minorHAnsi"/>
          <w:color w:val="222222"/>
          <w:u w:val="single"/>
          <w:shd w:val="clear" w:color="auto" w:fill="FFFF00"/>
        </w:rPr>
        <w:t>to benefit</w:t>
      </w:r>
      <w:r w:rsidRPr="00493E5C">
        <w:rPr>
          <w:rFonts w:cstheme="minorHAnsi"/>
          <w:color w:val="222222"/>
          <w:u w:val="single"/>
        </w:rPr>
        <w:t> the </w:t>
      </w:r>
      <w:r w:rsidRPr="00493E5C">
        <w:rPr>
          <w:rFonts w:cstheme="minorHAnsi"/>
          <w:color w:val="222222"/>
          <w:u w:val="single"/>
          <w:shd w:val="clear" w:color="auto" w:fill="FFFF00"/>
        </w:rPr>
        <w:t>imperial states</w:t>
      </w:r>
      <w:r w:rsidRPr="00493E5C">
        <w:rPr>
          <w:rFonts w:cstheme="minorHAnsi"/>
          <w:color w:val="222222"/>
          <w:u w:val="single"/>
        </w:rPr>
        <w:t> themselves, </w:t>
      </w:r>
      <w:r w:rsidRPr="00493E5C">
        <w:rPr>
          <w:rFonts w:cstheme="minorHAnsi"/>
          <w:color w:val="222222"/>
          <w:u w:val="single"/>
          <w:shd w:val="clear" w:color="auto" w:fill="FFFF00"/>
        </w:rPr>
        <w:t>including</w:t>
      </w:r>
      <w:r w:rsidRPr="00493E5C">
        <w:rPr>
          <w:rFonts w:cstheme="minorHAnsi"/>
          <w:color w:val="222222"/>
          <w:u w:val="single"/>
        </w:rPr>
        <w:t> through the </w:t>
      </w:r>
      <w:r w:rsidRPr="00493E5C">
        <w:rPr>
          <w:rFonts w:cstheme="minorHAnsi"/>
          <w:color w:val="222222"/>
          <w:u w:val="single"/>
          <w:shd w:val="clear" w:color="auto" w:fill="FFFF00"/>
        </w:rPr>
        <w:t>extraction of material</w:t>
      </w:r>
      <w:r w:rsidRPr="00493E5C">
        <w:rPr>
          <w:rFonts w:cstheme="minorHAnsi"/>
          <w:color w:val="222222"/>
          <w:u w:val="single"/>
        </w:rPr>
        <w:t> and human resources from the colonized society.49 </w:t>
      </w:r>
      <w:r w:rsidRPr="00493E5C">
        <w:rPr>
          <w:rFonts w:cstheme="minorHAnsi"/>
          <w:color w:val="222222"/>
          <w:u w:val="single"/>
          <w:shd w:val="clear" w:color="auto" w:fill="FFFF00"/>
        </w:rPr>
        <w:t>In spite of</w:t>
      </w:r>
      <w:r w:rsidRPr="00493E5C">
        <w:rPr>
          <w:rFonts w:cstheme="minorHAnsi"/>
          <w:color w:val="222222"/>
          <w:u w:val="single"/>
        </w:rPr>
        <w:t> the self-</w:t>
      </w:r>
      <w:r w:rsidRPr="00493E5C">
        <w:rPr>
          <w:rFonts w:cstheme="minorHAnsi"/>
          <w:color w:val="222222"/>
          <w:u w:val="single"/>
          <w:shd w:val="clear" w:color="auto" w:fill="FFFF00"/>
        </w:rPr>
        <w:t>proclaimed civilizing mission</w:t>
      </w:r>
      <w:r w:rsidRPr="00493E5C">
        <w:rPr>
          <w:rFonts w:cstheme="minorHAnsi"/>
          <w:color w:val="222222"/>
          <w:u w:val="single"/>
        </w:rPr>
        <w:t> including the purported benefits of colonialism for the colonized, </w:t>
      </w:r>
      <w:r w:rsidRPr="00493E5C">
        <w:rPr>
          <w:rFonts w:cstheme="minorHAnsi"/>
          <w:color w:val="222222"/>
          <w:u w:val="single"/>
          <w:shd w:val="clear" w:color="auto" w:fill="FFFF00"/>
        </w:rPr>
        <w:t>the</w:t>
      </w:r>
      <w:r w:rsidRPr="00493E5C">
        <w:rPr>
          <w:rFonts w:cstheme="minorHAnsi"/>
          <w:color w:val="222222"/>
          <w:u w:val="single"/>
        </w:rPr>
        <w:t> most </w:t>
      </w:r>
      <w:r w:rsidRPr="00493E5C">
        <w:rPr>
          <w:rFonts w:cstheme="minorHAnsi"/>
          <w:color w:val="222222"/>
          <w:u w:val="single"/>
          <w:shd w:val="clear" w:color="auto" w:fill="FFFF00"/>
        </w:rPr>
        <w:t>enduring</w:t>
      </w:r>
      <w:r w:rsidRPr="00493E5C">
        <w:rPr>
          <w:rFonts w:cstheme="minorHAnsi"/>
          <w:color w:val="222222"/>
          <w:u w:val="single"/>
        </w:rPr>
        <w:t> and “</w:t>
      </w:r>
      <w:r w:rsidRPr="00493E5C">
        <w:rPr>
          <w:rFonts w:cstheme="minorHAnsi"/>
          <w:color w:val="222222"/>
          <w:u w:val="single"/>
          <w:shd w:val="clear" w:color="auto" w:fill="FFFF00"/>
        </w:rPr>
        <w:t xml:space="preserve">unquestioned” assumption of </w:t>
      </w:r>
      <w:proofErr w:type="spellStart"/>
      <w:r w:rsidRPr="00493E5C">
        <w:rPr>
          <w:rFonts w:cstheme="minorHAnsi"/>
          <w:color w:val="222222"/>
          <w:u w:val="single"/>
          <w:shd w:val="clear" w:color="auto" w:fill="FFFF00"/>
        </w:rPr>
        <w:t>French</w:t>
      </w:r>
      <w:r w:rsidRPr="00493E5C">
        <w:rPr>
          <w:rFonts w:cstheme="minorHAnsi"/>
          <w:color w:val="222222"/>
          <w:u w:val="single"/>
        </w:rPr>
        <w:t>colonial</w:t>
      </w:r>
      <w:proofErr w:type="spellEnd"/>
      <w:r w:rsidRPr="00493E5C">
        <w:rPr>
          <w:rFonts w:cstheme="minorHAnsi"/>
          <w:color w:val="222222"/>
          <w:u w:val="single"/>
        </w:rPr>
        <w:t> </w:t>
      </w:r>
      <w:r w:rsidRPr="00493E5C">
        <w:rPr>
          <w:rFonts w:cstheme="minorHAnsi"/>
          <w:color w:val="222222"/>
          <w:u w:val="single"/>
          <w:shd w:val="clear" w:color="auto" w:fill="FFFF00"/>
        </w:rPr>
        <w:t>policy</w:t>
      </w:r>
      <w:r w:rsidRPr="00493E5C">
        <w:rPr>
          <w:rFonts w:cstheme="minorHAnsi"/>
          <w:color w:val="222222"/>
          <w:u w:val="single"/>
        </w:rPr>
        <w:t>, for instance, </w:t>
      </w:r>
      <w:r w:rsidRPr="00493E5C">
        <w:rPr>
          <w:rFonts w:cstheme="minorHAnsi"/>
          <w:color w:val="222222"/>
          <w:u w:val="single"/>
          <w:shd w:val="clear" w:color="auto" w:fill="FFFF00"/>
        </w:rPr>
        <w:t>was</w:t>
      </w:r>
      <w:r w:rsidRPr="00493E5C">
        <w:rPr>
          <w:rFonts w:cstheme="minorHAnsi"/>
          <w:color w:val="222222"/>
          <w:u w:val="single"/>
        </w:rPr>
        <w:t> that </w:t>
      </w:r>
      <w:r w:rsidRPr="00493E5C">
        <w:rPr>
          <w:rFonts w:cstheme="minorHAnsi"/>
          <w:color w:val="222222"/>
          <w:u w:val="single"/>
          <w:shd w:val="clear" w:color="auto" w:fill="FFFF00"/>
        </w:rPr>
        <w:t>colonies must benefit France</w:t>
      </w:r>
      <w:r w:rsidRPr="00493E5C">
        <w:rPr>
          <w:rFonts w:cstheme="minorHAnsi"/>
          <w:color w:val="222222"/>
          <w:u w:val="single"/>
        </w:rPr>
        <w:t> itself – both materially and strategically.50 </w:t>
      </w:r>
      <w:r w:rsidRPr="00493E5C">
        <w:rPr>
          <w:rFonts w:cstheme="minorHAnsi"/>
          <w:color w:val="222222"/>
          <w:u w:val="single"/>
          <w:shd w:val="clear" w:color="auto" w:fill="FFFF00"/>
        </w:rPr>
        <w:t>The same was true of Britain</w:t>
      </w:r>
      <w:r w:rsidRPr="00493E5C">
        <w:rPr>
          <w:rFonts w:cstheme="minorHAnsi"/>
          <w:color w:val="222222"/>
        </w:rPr>
        <w:t xml:space="preserve">, </w:t>
      </w:r>
      <w:r w:rsidRPr="00493E5C">
        <w:rPr>
          <w:rFonts w:cstheme="minorHAnsi"/>
          <w:color w:val="222222"/>
          <w:sz w:val="16"/>
          <w:szCs w:val="16"/>
        </w:rPr>
        <w:t>where 19th century debates over the costs and benefits of colonialism focused not on whether to get rid of the colonies, but rather, on “how to organize them so as to make the best use of them with a minimum of effort and expense.”5</w:t>
      </w:r>
      <w:r w:rsidRPr="00493E5C">
        <w:rPr>
          <w:rFonts w:cstheme="minorHAnsi"/>
          <w:color w:val="222222"/>
        </w:rPr>
        <w:t>1 </w:t>
      </w:r>
      <w:r w:rsidRPr="00493E5C">
        <w:rPr>
          <w:rFonts w:cstheme="minorHAnsi"/>
          <w:color w:val="222222"/>
          <w:u w:val="single"/>
          <w:shd w:val="clear" w:color="auto" w:fill="FFFF00"/>
        </w:rPr>
        <w:t>While</w:t>
      </w:r>
      <w:r w:rsidRPr="00493E5C">
        <w:rPr>
          <w:rFonts w:cstheme="minorHAnsi"/>
          <w:color w:val="222222"/>
          <w:u w:val="single"/>
        </w:rPr>
        <w:t> modern </w:t>
      </w:r>
      <w:r w:rsidRPr="00493E5C">
        <w:rPr>
          <w:rFonts w:cstheme="minorHAnsi"/>
          <w:color w:val="222222"/>
          <w:u w:val="single"/>
          <w:shd w:val="clear" w:color="auto" w:fill="FFFF00"/>
        </w:rPr>
        <w:t>UN</w:t>
      </w:r>
      <w:r w:rsidRPr="00493E5C">
        <w:rPr>
          <w:rFonts w:cstheme="minorHAnsi"/>
          <w:color w:val="222222"/>
          <w:u w:val="single"/>
        </w:rPr>
        <w:t> sponsored </w:t>
      </w:r>
      <w:r w:rsidRPr="00493E5C">
        <w:rPr>
          <w:rFonts w:cstheme="minorHAnsi"/>
          <w:color w:val="222222"/>
          <w:u w:val="single"/>
          <w:shd w:val="clear" w:color="auto" w:fill="FFFF00"/>
        </w:rPr>
        <w:t>missions still reflect</w:t>
      </w:r>
      <w:r w:rsidRPr="00493E5C">
        <w:rPr>
          <w:rFonts w:cstheme="minorHAnsi"/>
          <w:color w:val="222222"/>
          <w:u w:val="single"/>
        </w:rPr>
        <w:t> the </w:t>
      </w:r>
      <w:r w:rsidRPr="00493E5C">
        <w:rPr>
          <w:rFonts w:cstheme="minorHAnsi"/>
          <w:color w:val="222222"/>
          <w:u w:val="single"/>
          <w:shd w:val="clear" w:color="auto" w:fill="FFFF00"/>
        </w:rPr>
        <w:t>interests of the </w:t>
      </w:r>
      <w:r w:rsidRPr="00493E5C">
        <w:rPr>
          <w:rFonts w:cstheme="minorHAnsi"/>
          <w:color w:val="222222"/>
          <w:u w:val="single"/>
        </w:rPr>
        <w:t>world’s </w:t>
      </w:r>
      <w:r w:rsidRPr="00493E5C">
        <w:rPr>
          <w:rFonts w:cstheme="minorHAnsi"/>
          <w:color w:val="222222"/>
          <w:u w:val="single"/>
          <w:shd w:val="clear" w:color="auto" w:fill="FFFF00"/>
        </w:rPr>
        <w:t xml:space="preserve">most </w:t>
      </w:r>
      <w:proofErr w:type="spellStart"/>
      <w:r w:rsidRPr="00493E5C">
        <w:rPr>
          <w:rFonts w:cstheme="minorHAnsi"/>
          <w:color w:val="222222"/>
          <w:u w:val="single"/>
          <w:shd w:val="clear" w:color="auto" w:fill="FFFF00"/>
        </w:rPr>
        <w:t>powerful</w:t>
      </w:r>
      <w:r w:rsidRPr="00493E5C">
        <w:rPr>
          <w:rFonts w:cstheme="minorHAnsi"/>
          <w:color w:val="222222"/>
          <w:u w:val="single"/>
        </w:rPr>
        <w:t>countries</w:t>
      </w:r>
      <w:proofErr w:type="spellEnd"/>
      <w:r w:rsidRPr="00493E5C">
        <w:rPr>
          <w:rFonts w:cstheme="minorHAnsi"/>
          <w:color w:val="222222"/>
          <w:u w:val="single"/>
        </w:rPr>
        <w:t> – and therefore cannot be viewed as “innocent assistance”52 – </w:t>
      </w:r>
      <w:r w:rsidRPr="00493E5C">
        <w:rPr>
          <w:rFonts w:cstheme="minorHAnsi"/>
          <w:color w:val="222222"/>
          <w:u w:val="single"/>
          <w:shd w:val="clear" w:color="auto" w:fill="FFFF00"/>
        </w:rPr>
        <w:t>they have not principally been motivated by efforts to extract wealth</w:t>
      </w:r>
      <w:r w:rsidRPr="00493E5C">
        <w:rPr>
          <w:rFonts w:cstheme="minorHAnsi"/>
          <w:color w:val="222222"/>
          <w:u w:val="single"/>
        </w:rPr>
        <w:t> from their host societies.53 </w:t>
      </w:r>
      <w:r w:rsidRPr="00493E5C">
        <w:rPr>
          <w:rFonts w:cstheme="minorHAnsi"/>
          <w:color w:val="222222"/>
          <w:u w:val="single"/>
          <w:shd w:val="clear" w:color="auto" w:fill="FFFF00"/>
        </w:rPr>
        <w:t>On the contrary, the predominant flow of resources</w:t>
      </w:r>
      <w:r w:rsidRPr="00493E5C">
        <w:rPr>
          <w:rFonts w:cstheme="minorHAnsi"/>
          <w:color w:val="222222"/>
          <w:u w:val="single"/>
        </w:rPr>
        <w:t> in contemporary peacebuilding </w:t>
      </w:r>
      <w:r w:rsidRPr="00493E5C">
        <w:rPr>
          <w:rFonts w:cstheme="minorHAnsi"/>
          <w:color w:val="222222"/>
          <w:u w:val="single"/>
          <w:shd w:val="clear" w:color="auto" w:fill="FFFF00"/>
        </w:rPr>
        <w:t>has been in the opposite direction</w:t>
      </w:r>
      <w:r w:rsidRPr="00493E5C">
        <w:rPr>
          <w:rFonts w:cstheme="minorHAnsi"/>
          <w:color w:val="222222"/>
          <w:u w:val="single"/>
        </w:rPr>
        <w:t>: from international actors to the host state. Moreover, </w:t>
      </w:r>
      <w:r w:rsidRPr="00493E5C">
        <w:rPr>
          <w:rFonts w:cstheme="minorHAnsi"/>
          <w:color w:val="222222"/>
          <w:u w:val="single"/>
          <w:shd w:val="clear" w:color="auto" w:fill="FFFF00"/>
        </w:rPr>
        <w:t>those who claim</w:t>
      </w:r>
      <w:r w:rsidRPr="00493E5C">
        <w:rPr>
          <w:rFonts w:cstheme="minorHAnsi"/>
          <w:color w:val="222222"/>
          <w:u w:val="single"/>
        </w:rPr>
        <w:t> that post-settlement </w:t>
      </w:r>
      <w:r w:rsidRPr="00493E5C">
        <w:rPr>
          <w:rFonts w:cstheme="minorHAnsi"/>
          <w:color w:val="222222"/>
          <w:u w:val="single"/>
          <w:shd w:val="clear" w:color="auto" w:fill="FFFF00"/>
        </w:rPr>
        <w:t>peacebuilding serves the interests of</w:t>
      </w:r>
      <w:r w:rsidRPr="00493E5C">
        <w:rPr>
          <w:rFonts w:cstheme="minorHAnsi"/>
          <w:color w:val="222222"/>
          <w:u w:val="single"/>
        </w:rPr>
        <w:t> “transnational </w:t>
      </w:r>
      <w:r w:rsidRPr="00493E5C">
        <w:rPr>
          <w:rFonts w:cstheme="minorHAnsi"/>
          <w:color w:val="222222"/>
          <w:u w:val="single"/>
          <w:shd w:val="clear" w:color="auto" w:fill="FFFF00"/>
        </w:rPr>
        <w:t>capitalism” have </w:t>
      </w:r>
      <w:r w:rsidRPr="00493E5C">
        <w:rPr>
          <w:rFonts w:cstheme="minorHAnsi"/>
          <w:i/>
          <w:iCs/>
          <w:color w:val="222222"/>
          <w:u w:val="single"/>
          <w:shd w:val="clear" w:color="auto" w:fill="FFFF00"/>
        </w:rPr>
        <w:t>yet to demonstrate</w:t>
      </w:r>
      <w:r w:rsidRPr="00493E5C">
        <w:rPr>
          <w:rFonts w:cstheme="minorHAnsi"/>
          <w:color w:val="222222"/>
          <w:u w:val="single"/>
        </w:rPr>
        <w:t> that </w:t>
      </w:r>
      <w:r w:rsidRPr="00493E5C">
        <w:rPr>
          <w:rFonts w:cstheme="minorHAnsi"/>
          <w:color w:val="222222"/>
          <w:u w:val="single"/>
          <w:shd w:val="clear" w:color="auto" w:fill="FFFF00"/>
        </w:rPr>
        <w:t>either the expectation or</w:t>
      </w:r>
      <w:r w:rsidRPr="00493E5C">
        <w:rPr>
          <w:rFonts w:cstheme="minorHAnsi"/>
          <w:color w:val="222222"/>
          <w:u w:val="single"/>
        </w:rPr>
        <w:t> the </w:t>
      </w:r>
      <w:r w:rsidRPr="00493E5C">
        <w:rPr>
          <w:rFonts w:cstheme="minorHAnsi"/>
          <w:color w:val="222222"/>
          <w:u w:val="single"/>
          <w:shd w:val="clear" w:color="auto" w:fill="FFFF00"/>
        </w:rPr>
        <w:t>desire for economic gain has driven the decision to launch</w:t>
      </w:r>
      <w:r w:rsidRPr="00493E5C">
        <w:rPr>
          <w:rFonts w:cstheme="minorHAnsi"/>
          <w:color w:val="222222"/>
          <w:u w:val="single"/>
        </w:rPr>
        <w:t> any such </w:t>
      </w:r>
      <w:r w:rsidRPr="00493E5C">
        <w:rPr>
          <w:rFonts w:cstheme="minorHAnsi"/>
          <w:color w:val="222222"/>
          <w:u w:val="single"/>
          <w:shd w:val="clear" w:color="auto" w:fill="FFFF00"/>
        </w:rPr>
        <w:t>operations. </w:t>
      </w:r>
      <w:r w:rsidRPr="00493E5C">
        <w:rPr>
          <w:rFonts w:cstheme="minorHAnsi"/>
          <w:i/>
          <w:iCs/>
          <w:color w:val="222222"/>
          <w:u w:val="single"/>
          <w:shd w:val="clear" w:color="auto" w:fill="FFFF00"/>
        </w:rPr>
        <w:t>Second</w:t>
      </w:r>
      <w:r w:rsidRPr="00493E5C">
        <w:rPr>
          <w:rFonts w:cstheme="minorHAnsi"/>
          <w:color w:val="222222"/>
          <w:u w:val="single"/>
        </w:rPr>
        <w:t>, although the various European colonial powers differed on the prospects and desirability of their respective colonies moving towards independence, it was not until the 20th century that </w:t>
      </w:r>
      <w:r w:rsidRPr="00493E5C">
        <w:rPr>
          <w:rFonts w:cstheme="minorHAnsi"/>
          <w:color w:val="222222"/>
          <w:u w:val="single"/>
          <w:shd w:val="clear" w:color="auto" w:fill="FFFF00"/>
        </w:rPr>
        <w:t>the ethic of “national self-determination” </w:t>
      </w:r>
      <w:r w:rsidRPr="00493E5C">
        <w:rPr>
          <w:rFonts w:cstheme="minorHAnsi"/>
          <w:i/>
          <w:iCs/>
          <w:color w:val="222222"/>
          <w:u w:val="single"/>
          <w:shd w:val="clear" w:color="auto" w:fill="FFFF00"/>
        </w:rPr>
        <w:t>fully discredited</w:t>
      </w:r>
      <w:r w:rsidRPr="00493E5C">
        <w:rPr>
          <w:rFonts w:cstheme="minorHAnsi"/>
          <w:color w:val="222222"/>
          <w:u w:val="single"/>
          <w:shd w:val="clear" w:color="auto" w:fill="FFFF00"/>
        </w:rPr>
        <w:t> the traditional view of colonies</w:t>
      </w:r>
      <w:r w:rsidRPr="00493E5C">
        <w:rPr>
          <w:rFonts w:cstheme="minorHAnsi"/>
          <w:color w:val="222222"/>
          <w:u w:val="single"/>
        </w:rPr>
        <w:t> as imperial possessions. Put differently, </w:t>
      </w:r>
      <w:r w:rsidRPr="00493E5C">
        <w:rPr>
          <w:rFonts w:cstheme="minorHAnsi"/>
          <w:i/>
          <w:iCs/>
          <w:color w:val="222222"/>
          <w:u w:val="single"/>
          <w:shd w:val="clear" w:color="auto" w:fill="FFFF00"/>
        </w:rPr>
        <w:t>shifts in the normative environment of international affairs</w:t>
      </w:r>
      <w:r w:rsidRPr="00493E5C">
        <w:rPr>
          <w:rFonts w:cstheme="minorHAnsi"/>
          <w:color w:val="222222"/>
          <w:u w:val="single"/>
        </w:rPr>
        <w:t> gradually </w:t>
      </w:r>
      <w:r w:rsidRPr="00493E5C">
        <w:rPr>
          <w:rFonts w:cstheme="minorHAnsi"/>
          <w:color w:val="222222"/>
          <w:u w:val="single"/>
          <w:shd w:val="clear" w:color="auto" w:fill="FFFF00"/>
        </w:rPr>
        <w:t>made colonialism </w:t>
      </w:r>
      <w:r w:rsidRPr="00493E5C">
        <w:rPr>
          <w:rFonts w:cstheme="minorHAnsi"/>
          <w:i/>
          <w:iCs/>
          <w:color w:val="222222"/>
          <w:u w:val="single"/>
          <w:shd w:val="clear" w:color="auto" w:fill="FFFF00"/>
        </w:rPr>
        <w:t>impossible to justify or continue</w:t>
      </w:r>
      <w:r w:rsidRPr="00493E5C">
        <w:rPr>
          <w:rFonts w:cstheme="minorHAnsi"/>
          <w:color w:val="222222"/>
        </w:rPr>
        <w:t xml:space="preserve">. </w:t>
      </w:r>
      <w:r w:rsidRPr="00493E5C">
        <w:rPr>
          <w:rFonts w:cstheme="minorHAnsi"/>
          <w:color w:val="222222"/>
          <w:sz w:val="16"/>
          <w:szCs w:val="16"/>
        </w:rPr>
        <w:t>As Neta Crawford points out, “Colonialism – the political control, physical occupation, and domination by one group of people over another and their land for purposes of extraction and settlement to benefit the occupiers – was considered a ‘normal’ practice until the early 20th century.”</w:t>
      </w:r>
      <w:r w:rsidRPr="00493E5C">
        <w:rPr>
          <w:rFonts w:cstheme="minorHAnsi"/>
          <w:color w:val="222222"/>
          <w:u w:val="single"/>
        </w:rPr>
        <w:t>54 </w:t>
      </w:r>
      <w:r w:rsidRPr="00493E5C">
        <w:rPr>
          <w:rFonts w:cstheme="minorHAnsi"/>
          <w:color w:val="222222"/>
          <w:u w:val="single"/>
          <w:shd w:val="clear" w:color="auto" w:fill="FFFF00"/>
        </w:rPr>
        <w:t>The anti-colonialist ethic continues to predominate today and shapes the normative environment</w:t>
      </w:r>
      <w:r w:rsidRPr="00493E5C">
        <w:rPr>
          <w:rFonts w:cstheme="minorHAnsi"/>
          <w:color w:val="222222"/>
          <w:u w:val="single"/>
        </w:rPr>
        <w:t> in which modern </w:t>
      </w:r>
      <w:r w:rsidRPr="00493E5C">
        <w:rPr>
          <w:rFonts w:cstheme="minorHAnsi"/>
          <w:color w:val="222222"/>
          <w:u w:val="single"/>
          <w:shd w:val="clear" w:color="auto" w:fill="FFFF00"/>
        </w:rPr>
        <w:t>peacebuilding</w:t>
      </w:r>
      <w:r w:rsidRPr="00493E5C">
        <w:rPr>
          <w:rFonts w:cstheme="minorHAnsi"/>
          <w:color w:val="222222"/>
          <w:u w:val="single"/>
        </w:rPr>
        <w:t> </w:t>
      </w:r>
      <w:r w:rsidRPr="00493E5C">
        <w:rPr>
          <w:rFonts w:cstheme="minorHAnsi"/>
          <w:color w:val="222222"/>
          <w:u w:val="single"/>
          <w:shd w:val="clear" w:color="auto" w:fill="FFFF00"/>
        </w:rPr>
        <w:t>operations</w:t>
      </w:r>
      <w:r w:rsidRPr="00493E5C">
        <w:rPr>
          <w:rFonts w:cstheme="minorHAnsi"/>
          <w:color w:val="222222"/>
          <w:u w:val="single"/>
        </w:rPr>
        <w:t> have </w:t>
      </w:r>
      <w:r w:rsidRPr="00493E5C">
        <w:rPr>
          <w:rFonts w:cstheme="minorHAnsi"/>
          <w:color w:val="222222"/>
          <w:u w:val="single"/>
          <w:shd w:val="clear" w:color="auto" w:fill="FFFF00"/>
        </w:rPr>
        <w:t>unfolded</w:t>
      </w:r>
      <w:r w:rsidRPr="00493E5C">
        <w:rPr>
          <w:rFonts w:cstheme="minorHAnsi"/>
          <w:color w:val="222222"/>
          <w:u w:val="single"/>
        </w:rPr>
        <w:t>.55 </w:t>
      </w:r>
      <w:r w:rsidRPr="00493E5C">
        <w:rPr>
          <w:rFonts w:cstheme="minorHAnsi"/>
          <w:i/>
          <w:iCs/>
          <w:color w:val="222222"/>
          <w:u w:val="single"/>
          <w:shd w:val="clear" w:color="auto" w:fill="FFFF00"/>
        </w:rPr>
        <w:t>Even the longest-lasting</w:t>
      </w:r>
      <w:r w:rsidRPr="00493E5C">
        <w:rPr>
          <w:rFonts w:cstheme="minorHAnsi"/>
          <w:i/>
          <w:iCs/>
          <w:color w:val="222222"/>
          <w:u w:val="single"/>
        </w:rPr>
        <w:t> and </w:t>
      </w:r>
      <w:r w:rsidRPr="00493E5C">
        <w:rPr>
          <w:rFonts w:cstheme="minorHAnsi"/>
          <w:i/>
          <w:iCs/>
          <w:color w:val="222222"/>
          <w:u w:val="single"/>
          <w:shd w:val="clear" w:color="auto" w:fill="FFFF00"/>
        </w:rPr>
        <w:t>most intrusive missions</w:t>
      </w:r>
      <w:r w:rsidRPr="00493E5C">
        <w:rPr>
          <w:rFonts w:cstheme="minorHAnsi"/>
          <w:color w:val="222222"/>
          <w:u w:val="single"/>
        </w:rPr>
        <w:t> of recent years </w:t>
      </w:r>
      <w:r w:rsidRPr="00493E5C">
        <w:rPr>
          <w:rFonts w:cstheme="minorHAnsi"/>
          <w:color w:val="222222"/>
          <w:u w:val="single"/>
          <w:shd w:val="clear" w:color="auto" w:fill="FFFF00"/>
        </w:rPr>
        <w:t>have been </w:t>
      </w:r>
      <w:r w:rsidRPr="00493E5C">
        <w:rPr>
          <w:rFonts w:cstheme="minorHAnsi"/>
          <w:i/>
          <w:iCs/>
          <w:color w:val="222222"/>
          <w:u w:val="single"/>
          <w:shd w:val="clear" w:color="auto" w:fill="FFFF00"/>
        </w:rPr>
        <w:t>designed</w:t>
      </w:r>
      <w:r w:rsidRPr="00493E5C">
        <w:rPr>
          <w:rFonts w:cstheme="minorHAnsi"/>
          <w:color w:val="222222"/>
          <w:u w:val="single"/>
          <w:shd w:val="clear" w:color="auto" w:fill="FFFF00"/>
        </w:rPr>
        <w:t> to exercise </w:t>
      </w:r>
      <w:r w:rsidRPr="00493E5C">
        <w:rPr>
          <w:rFonts w:cstheme="minorHAnsi"/>
          <w:i/>
          <w:iCs/>
          <w:color w:val="222222"/>
          <w:u w:val="single"/>
          <w:shd w:val="clear" w:color="auto" w:fill="FFFF00"/>
        </w:rPr>
        <w:t>temporary</w:t>
      </w:r>
      <w:r w:rsidRPr="00493E5C">
        <w:rPr>
          <w:rFonts w:cstheme="minorHAnsi"/>
          <w:color w:val="222222"/>
          <w:u w:val="single"/>
        </w:rPr>
        <w:t> and </w:t>
      </w:r>
      <w:r w:rsidRPr="00493E5C">
        <w:rPr>
          <w:rFonts w:cstheme="minorHAnsi"/>
          <w:i/>
          <w:iCs/>
          <w:color w:val="222222"/>
          <w:u w:val="single"/>
          <w:shd w:val="clear" w:color="auto" w:fill="FFFF00"/>
        </w:rPr>
        <w:t>transitional authority</w:t>
      </w:r>
      <w:r w:rsidRPr="00493E5C">
        <w:rPr>
          <w:rFonts w:cstheme="minorHAnsi"/>
          <w:color w:val="222222"/>
          <w:u w:val="single"/>
        </w:rPr>
        <w:t> in their host states, </w:t>
      </w:r>
      <w:r w:rsidRPr="00493E5C">
        <w:rPr>
          <w:rFonts w:cstheme="minorHAnsi"/>
          <w:color w:val="222222"/>
          <w:u w:val="single"/>
          <w:shd w:val="clear" w:color="auto" w:fill="FFFF00"/>
        </w:rPr>
        <w:t>and</w:t>
      </w:r>
      <w:r w:rsidRPr="00493E5C">
        <w:rPr>
          <w:rFonts w:cstheme="minorHAnsi"/>
          <w:color w:val="222222"/>
          <w:u w:val="single"/>
        </w:rPr>
        <w:t> to </w:t>
      </w:r>
      <w:r w:rsidRPr="00493E5C">
        <w:rPr>
          <w:rFonts w:cstheme="minorHAnsi"/>
          <w:color w:val="222222"/>
          <w:u w:val="single"/>
          <w:shd w:val="clear" w:color="auto" w:fill="FFFF00"/>
        </w:rPr>
        <w:t>create</w:t>
      </w:r>
      <w:r w:rsidRPr="00493E5C">
        <w:rPr>
          <w:rFonts w:cstheme="minorHAnsi"/>
          <w:color w:val="222222"/>
          <w:u w:val="single"/>
        </w:rPr>
        <w:t> the </w:t>
      </w:r>
      <w:r w:rsidRPr="00493E5C">
        <w:rPr>
          <w:rFonts w:cstheme="minorHAnsi"/>
          <w:i/>
          <w:iCs/>
          <w:color w:val="222222"/>
          <w:u w:val="single"/>
          <w:shd w:val="clear" w:color="auto" w:fill="FFFF00"/>
        </w:rPr>
        <w:t>conditions for effective self-government</w:t>
      </w:r>
      <w:r w:rsidRPr="00493E5C">
        <w:rPr>
          <w:rFonts w:cstheme="minorHAnsi"/>
          <w:color w:val="222222"/>
          <w:u w:val="single"/>
        </w:rPr>
        <w:t> </w:t>
      </w:r>
      <w:r w:rsidRPr="00493E5C">
        <w:rPr>
          <w:rFonts w:cstheme="minorHAnsi"/>
          <w:color w:val="222222"/>
          <w:sz w:val="16"/>
          <w:szCs w:val="16"/>
        </w:rPr>
        <w:t>in those states. To be clear, I am not suggesting that colonialism was wholly self-interested or that modern peacebuilding is wholly altruistic. Both practices involved complex mixtures of motivations and effects.56 For this reason, it is interesting to compare and contrast these practices</w:t>
      </w:r>
      <w:r w:rsidRPr="00493E5C">
        <w:rPr>
          <w:rFonts w:cstheme="minorHAnsi"/>
          <w:color w:val="222222"/>
        </w:rPr>
        <w:t xml:space="preserve">. </w:t>
      </w:r>
      <w:r w:rsidRPr="00493E5C">
        <w:rPr>
          <w:rFonts w:cstheme="minorHAnsi"/>
          <w:color w:val="222222"/>
          <w:u w:val="single"/>
        </w:rPr>
        <w:t>But </w:t>
      </w:r>
      <w:r w:rsidRPr="00493E5C">
        <w:rPr>
          <w:rFonts w:cstheme="minorHAnsi"/>
          <w:color w:val="222222"/>
          <w:u w:val="single"/>
          <w:shd w:val="clear" w:color="auto" w:fill="FFFF00"/>
        </w:rPr>
        <w:t>observing</w:t>
      </w:r>
      <w:r w:rsidRPr="00493E5C">
        <w:rPr>
          <w:rFonts w:cstheme="minorHAnsi"/>
          <w:color w:val="222222"/>
          <w:u w:val="single"/>
        </w:rPr>
        <w:t> that there are </w:t>
      </w:r>
      <w:r w:rsidRPr="00493E5C">
        <w:rPr>
          <w:rFonts w:cstheme="minorHAnsi"/>
          <w:color w:val="222222"/>
          <w:u w:val="single"/>
          <w:shd w:val="clear" w:color="auto" w:fill="FFFF00"/>
        </w:rPr>
        <w:t>echoes of colonialism in peacebuilding is </w:t>
      </w:r>
      <w:r w:rsidRPr="00493E5C">
        <w:rPr>
          <w:rFonts w:cstheme="minorHAnsi"/>
          <w:i/>
          <w:iCs/>
          <w:color w:val="222222"/>
          <w:u w:val="single"/>
          <w:shd w:val="clear" w:color="auto" w:fill="FFFF00"/>
        </w:rPr>
        <w:t>quite different</w:t>
      </w:r>
      <w:r w:rsidRPr="00493E5C">
        <w:rPr>
          <w:rFonts w:cstheme="minorHAnsi"/>
          <w:color w:val="222222"/>
          <w:u w:val="single"/>
          <w:shd w:val="clear" w:color="auto" w:fill="FFFF00"/>
        </w:rPr>
        <w:t> from </w:t>
      </w:r>
      <w:r w:rsidRPr="00493E5C">
        <w:rPr>
          <w:rFonts w:cstheme="minorHAnsi"/>
          <w:color w:val="222222"/>
          <w:u w:val="single"/>
        </w:rPr>
        <w:t>asserting their </w:t>
      </w:r>
      <w:r w:rsidRPr="00493E5C">
        <w:rPr>
          <w:rFonts w:cstheme="minorHAnsi"/>
          <w:color w:val="222222"/>
          <w:u w:val="single"/>
          <w:shd w:val="clear" w:color="auto" w:fill="FFFF00"/>
        </w:rPr>
        <w:t>equivalence. Not only is the</w:t>
      </w:r>
      <w:r w:rsidRPr="00493E5C">
        <w:rPr>
          <w:rFonts w:cstheme="minorHAnsi"/>
          <w:color w:val="222222"/>
          <w:u w:val="single"/>
        </w:rPr>
        <w:t> colonialism-peacebuilding </w:t>
      </w:r>
      <w:r w:rsidRPr="00493E5C">
        <w:rPr>
          <w:rFonts w:cstheme="minorHAnsi"/>
          <w:color w:val="222222"/>
          <w:u w:val="single"/>
          <w:shd w:val="clear" w:color="auto" w:fill="FFFF00"/>
        </w:rPr>
        <w:t>analogy </w:t>
      </w:r>
      <w:r w:rsidRPr="00493E5C">
        <w:rPr>
          <w:rFonts w:cstheme="minorHAnsi"/>
          <w:i/>
          <w:iCs/>
          <w:color w:val="222222"/>
          <w:u w:val="single"/>
          <w:shd w:val="clear" w:color="auto" w:fill="FFFF00"/>
        </w:rPr>
        <w:t>overstated</w:t>
      </w:r>
      <w:r w:rsidRPr="00493E5C">
        <w:rPr>
          <w:rFonts w:cstheme="minorHAnsi"/>
          <w:color w:val="222222"/>
          <w:u w:val="single"/>
        </w:rPr>
        <w:t>, but </w:t>
      </w:r>
      <w:r w:rsidRPr="00493E5C">
        <w:rPr>
          <w:rFonts w:cstheme="minorHAnsi"/>
          <w:color w:val="222222"/>
          <w:u w:val="single"/>
          <w:shd w:val="clear" w:color="auto" w:fill="FFFF00"/>
        </w:rPr>
        <w:t>it</w:t>
      </w:r>
      <w:r w:rsidRPr="00493E5C">
        <w:rPr>
          <w:rFonts w:cstheme="minorHAnsi"/>
          <w:color w:val="222222"/>
          <w:u w:val="single"/>
        </w:rPr>
        <w:t> also </w:t>
      </w:r>
      <w:r w:rsidRPr="00493E5C">
        <w:rPr>
          <w:rFonts w:cstheme="minorHAnsi"/>
          <w:color w:val="222222"/>
          <w:u w:val="single"/>
          <w:shd w:val="clear" w:color="auto" w:fill="FFFF00"/>
        </w:rPr>
        <w:t>serves to </w:t>
      </w:r>
      <w:r w:rsidRPr="00493E5C">
        <w:rPr>
          <w:rFonts w:cstheme="minorHAnsi"/>
          <w:i/>
          <w:iCs/>
          <w:color w:val="222222"/>
          <w:u w:val="single"/>
          <w:shd w:val="clear" w:color="auto" w:fill="FFFF00"/>
        </w:rPr>
        <w:t>discredit and delegitimize peacebuilding</w:t>
      </w:r>
      <w:r w:rsidRPr="00493E5C">
        <w:rPr>
          <w:rFonts w:cstheme="minorHAnsi"/>
          <w:color w:val="222222"/>
          <w:u w:val="single"/>
        </w:rPr>
        <w:t> by </w:t>
      </w:r>
      <w:r w:rsidRPr="00493E5C">
        <w:rPr>
          <w:rFonts w:cstheme="minorHAnsi"/>
          <w:color w:val="222222"/>
          <w:u w:val="single"/>
          <w:shd w:val="clear" w:color="auto" w:fill="FFFF00"/>
        </w:rPr>
        <w:t>establishing an “</w:t>
      </w:r>
      <w:r w:rsidRPr="00493E5C">
        <w:rPr>
          <w:rFonts w:cstheme="minorHAnsi"/>
          <w:i/>
          <w:iCs/>
          <w:color w:val="222222"/>
          <w:u w:val="single"/>
          <w:shd w:val="clear" w:color="auto" w:fill="FFFF00"/>
        </w:rPr>
        <w:t>interpretive frame</w:t>
      </w:r>
      <w:r w:rsidRPr="00493E5C">
        <w:rPr>
          <w:rFonts w:cstheme="minorHAnsi"/>
          <w:color w:val="222222"/>
          <w:u w:val="single"/>
          <w:shd w:val="clear" w:color="auto" w:fill="FFFF00"/>
        </w:rPr>
        <w:t>” in which</w:t>
      </w:r>
      <w:r w:rsidRPr="00493E5C">
        <w:rPr>
          <w:rFonts w:cstheme="minorHAnsi"/>
          <w:color w:val="222222"/>
          <w:u w:val="single"/>
        </w:rPr>
        <w:t> these </w:t>
      </w:r>
      <w:r w:rsidRPr="00493E5C">
        <w:rPr>
          <w:rFonts w:cstheme="minorHAnsi"/>
          <w:color w:val="222222"/>
          <w:u w:val="single"/>
          <w:shd w:val="clear" w:color="auto" w:fill="FFFF00"/>
        </w:rPr>
        <w:t>missions are portrayed as exploitative</w:t>
      </w:r>
      <w:r w:rsidRPr="00493E5C">
        <w:rPr>
          <w:rFonts w:cstheme="minorHAnsi"/>
          <w:color w:val="222222"/>
          <w:u w:val="single"/>
        </w:rPr>
        <w:t>, destructive, and ultimately disreputable forms of international intervention and assistance.57 Further, </w:t>
      </w:r>
      <w:r w:rsidRPr="00493E5C">
        <w:rPr>
          <w:rFonts w:cstheme="minorHAnsi"/>
          <w:color w:val="222222"/>
          <w:u w:val="single"/>
          <w:shd w:val="clear" w:color="auto" w:fill="FFFF00"/>
        </w:rPr>
        <w:t>such characterizations make it </w:t>
      </w:r>
      <w:r w:rsidRPr="00493E5C">
        <w:rPr>
          <w:rFonts w:cstheme="minorHAnsi"/>
          <w:i/>
          <w:iCs/>
          <w:color w:val="222222"/>
          <w:u w:val="single"/>
          <w:shd w:val="clear" w:color="auto" w:fill="FFFF00"/>
        </w:rPr>
        <w:t>difficult to distinguish</w:t>
      </w:r>
      <w:r w:rsidRPr="00493E5C">
        <w:rPr>
          <w:rFonts w:cstheme="minorHAnsi"/>
          <w:i/>
          <w:iCs/>
          <w:color w:val="222222"/>
          <w:u w:val="single"/>
        </w:rPr>
        <w:t> </w:t>
      </w:r>
      <w:r w:rsidRPr="00493E5C">
        <w:rPr>
          <w:rFonts w:cstheme="minorHAnsi"/>
          <w:i/>
          <w:iCs/>
          <w:color w:val="222222"/>
          <w:u w:val="single"/>
          <w:shd w:val="clear" w:color="auto" w:fill="FFFF00"/>
        </w:rPr>
        <w:t>between different types of peacebuilding</w:t>
      </w:r>
      <w:r w:rsidRPr="00493E5C">
        <w:rPr>
          <w:rFonts w:cstheme="minorHAnsi"/>
          <w:color w:val="222222"/>
          <w:u w:val="single"/>
          <w:shd w:val="clear" w:color="auto" w:fill="FFFF00"/>
        </w:rPr>
        <w:t>, some of which have </w:t>
      </w:r>
      <w:r w:rsidRPr="00493E5C">
        <w:rPr>
          <w:rFonts w:cstheme="minorHAnsi"/>
          <w:i/>
          <w:iCs/>
          <w:color w:val="222222"/>
          <w:u w:val="single"/>
          <w:shd w:val="clear" w:color="auto" w:fill="FFFF00"/>
        </w:rPr>
        <w:t>stronger echoes of imperialism than others.</w:t>
      </w:r>
    </w:p>
    <w:p w14:paraId="7E63840E" w14:textId="77777777" w:rsidR="008B5778" w:rsidRPr="00493E5C" w:rsidRDefault="008B5778" w:rsidP="008B5778">
      <w:pPr>
        <w:shd w:val="clear" w:color="auto" w:fill="FFFFFF"/>
        <w:spacing w:after="0" w:line="240" w:lineRule="auto"/>
        <w:rPr>
          <w:rFonts w:cstheme="minorHAnsi"/>
          <w:color w:val="222222"/>
        </w:rPr>
      </w:pPr>
    </w:p>
    <w:p w14:paraId="4ACE04E5" w14:textId="77777777" w:rsidR="008B5778" w:rsidRPr="00493E5C" w:rsidRDefault="008B5778" w:rsidP="008B5778">
      <w:pPr>
        <w:pStyle w:val="Heading4"/>
        <w:rPr>
          <w:rFonts w:cstheme="minorHAnsi"/>
          <w:sz w:val="28"/>
        </w:rPr>
      </w:pPr>
      <w:r w:rsidRPr="00493E5C">
        <w:rPr>
          <w:rFonts w:cstheme="minorHAnsi"/>
          <w:sz w:val="28"/>
        </w:rPr>
        <w:t>Scholars need to challenge the careless conflation of peacekeeping with the ‘War on Terror’ or broader liberalism.  Correcting these misconceptions is vital to saving the peacekeeping enterprise.  Building an informed base of peacekeeping scholars weeds out bad practices and improves peacekeeping</w:t>
      </w:r>
    </w:p>
    <w:p w14:paraId="5C9EB01D" w14:textId="77777777" w:rsidR="008B5778" w:rsidRPr="00493E5C" w:rsidRDefault="008B5778" w:rsidP="008B5778">
      <w:pPr>
        <w:shd w:val="clear" w:color="auto" w:fill="FFFFFF"/>
        <w:spacing w:after="0" w:line="240" w:lineRule="auto"/>
        <w:rPr>
          <w:rFonts w:cstheme="minorHAnsi"/>
          <w:color w:val="222222"/>
        </w:rPr>
      </w:pPr>
      <w:r w:rsidRPr="00493E5C">
        <w:rPr>
          <w:rFonts w:cstheme="minorHAnsi"/>
          <w:color w:val="222222"/>
        </w:rPr>
        <w:t>---scholars should correct misconceptions</w:t>
      </w:r>
    </w:p>
    <w:p w14:paraId="4ED72A17" w14:textId="77777777" w:rsidR="008B5778" w:rsidRPr="00493E5C" w:rsidRDefault="008B5778" w:rsidP="008B5778">
      <w:pPr>
        <w:shd w:val="clear" w:color="auto" w:fill="FFFFFF"/>
        <w:spacing w:after="0" w:line="240" w:lineRule="auto"/>
        <w:rPr>
          <w:rFonts w:cstheme="minorHAnsi"/>
          <w:color w:val="222222"/>
        </w:rPr>
      </w:pPr>
      <w:r w:rsidRPr="00493E5C">
        <w:rPr>
          <w:rFonts w:cstheme="minorHAnsi"/>
          <w:color w:val="222222"/>
        </w:rPr>
        <w:t>---peacekeeping is distinct from the War on Terror</w:t>
      </w:r>
    </w:p>
    <w:p w14:paraId="2F76A13A" w14:textId="77777777" w:rsidR="008B5778" w:rsidRPr="00493E5C" w:rsidRDefault="008B5778" w:rsidP="008B5778">
      <w:pPr>
        <w:shd w:val="clear" w:color="auto" w:fill="FFFFFF"/>
        <w:spacing w:after="0" w:line="240" w:lineRule="auto"/>
        <w:rPr>
          <w:rFonts w:cstheme="minorHAnsi"/>
          <w:color w:val="222222"/>
        </w:rPr>
      </w:pPr>
      <w:r w:rsidRPr="00493E5C">
        <w:rPr>
          <w:rFonts w:cstheme="minorHAnsi"/>
          <w:color w:val="222222"/>
        </w:rPr>
        <w:t>---false to conflate all liberalism</w:t>
      </w:r>
    </w:p>
    <w:p w14:paraId="751404FC" w14:textId="77777777" w:rsidR="008B5778" w:rsidRPr="00493E5C" w:rsidRDefault="008B5778" w:rsidP="008B5778">
      <w:pPr>
        <w:shd w:val="clear" w:color="auto" w:fill="FFFFFF"/>
        <w:spacing w:after="0" w:line="240" w:lineRule="auto"/>
        <w:rPr>
          <w:rFonts w:cstheme="minorHAnsi"/>
          <w:color w:val="222222"/>
        </w:rPr>
      </w:pPr>
      <w:r w:rsidRPr="00493E5C">
        <w:rPr>
          <w:rStyle w:val="Style13ptBold"/>
          <w:rFonts w:cstheme="minorHAnsi"/>
          <w:sz w:val="28"/>
        </w:rPr>
        <w:t>Paris 10,</w:t>
      </w:r>
      <w:r w:rsidRPr="00493E5C">
        <w:rPr>
          <w:rFonts w:cstheme="minorHAnsi"/>
          <w:color w:val="222222"/>
        </w:rPr>
        <w:t xml:space="preserve"> (Associate Professor Graduate School of Public and International Affairs University of Ottawa, Saving Liberal Peacebuilding, </w:t>
      </w:r>
      <w:hyperlink r:id="rId39" w:tgtFrame="_blank" w:history="1">
        <w:r w:rsidRPr="00493E5C">
          <w:rPr>
            <w:rFonts w:cstheme="minorHAnsi"/>
            <w:color w:val="1155CC"/>
            <w:u w:val="single"/>
          </w:rPr>
          <w:t>aix1.uottawa.ca/~rparis/Saving_Liberal_Peacebuilding_FINAL.pdf</w:t>
        </w:r>
      </w:hyperlink>
      <w:r w:rsidRPr="00493E5C">
        <w:rPr>
          <w:rFonts w:cstheme="minorHAnsi"/>
          <w:color w:val="222222"/>
        </w:rPr>
        <w:t>)</w:t>
      </w:r>
    </w:p>
    <w:p w14:paraId="1C102C5D" w14:textId="77777777" w:rsidR="008B5778" w:rsidRPr="00493E5C" w:rsidRDefault="008B5778" w:rsidP="008B5778">
      <w:pPr>
        <w:shd w:val="clear" w:color="auto" w:fill="FFFFFF"/>
        <w:spacing w:after="0" w:line="240" w:lineRule="auto"/>
        <w:rPr>
          <w:rFonts w:cstheme="minorHAnsi"/>
          <w:color w:val="222222"/>
        </w:rPr>
      </w:pPr>
      <w:r w:rsidRPr="00493E5C">
        <w:rPr>
          <w:rFonts w:cstheme="minorHAnsi"/>
          <w:color w:val="222222"/>
          <w:sz w:val="16"/>
          <w:szCs w:val="16"/>
        </w:rPr>
        <w:t>The global experiment in post-conflict peacebuilding, underway since the end of the Cold War, has arrived at a crossroads and it is uncertain how it will proceed.2 While the United Nations (UN) and its member states continue to reaffirm their support for peacebuilding and to mount new missions aimed at helping countries emerging from civil wars, observers have questioned the effectiveness and legitimacy of these missions. Many of these criticisms are warranted: the record of peacebuilding has indeed been disappointing. Efforts to promote liberal democratic governing systems and market-oriented economic growth – both core elements of the prevailing liberal peacebuilding model – have been more difficult and unpredictable than initially expected, in some cases producing destabilizing side effects.</w:t>
      </w:r>
      <w:r w:rsidRPr="00493E5C">
        <w:rPr>
          <w:rFonts w:cstheme="minorHAnsi"/>
          <w:color w:val="222222"/>
          <w:u w:val="single"/>
        </w:rPr>
        <w:t>3 </w:t>
      </w:r>
      <w:r w:rsidRPr="00493E5C">
        <w:rPr>
          <w:rFonts w:cstheme="minorHAnsi"/>
          <w:color w:val="222222"/>
          <w:u w:val="single"/>
          <w:shd w:val="clear" w:color="auto" w:fill="FFFF00"/>
        </w:rPr>
        <w:t>It is crucial for scholars</w:t>
      </w:r>
      <w:r w:rsidRPr="00493E5C">
        <w:rPr>
          <w:rFonts w:cstheme="minorHAnsi"/>
          <w:color w:val="222222"/>
          <w:u w:val="single"/>
        </w:rPr>
        <w:t> and practitioners </w:t>
      </w:r>
      <w:r w:rsidRPr="00493E5C">
        <w:rPr>
          <w:rFonts w:cstheme="minorHAnsi"/>
          <w:color w:val="222222"/>
          <w:u w:val="single"/>
          <w:shd w:val="clear" w:color="auto" w:fill="FFFF00"/>
        </w:rPr>
        <w:t>to</w:t>
      </w:r>
      <w:r w:rsidRPr="00493E5C">
        <w:rPr>
          <w:rFonts w:cstheme="minorHAnsi"/>
          <w:color w:val="222222"/>
          <w:u w:val="single"/>
        </w:rPr>
        <w:t xml:space="preserve"> gain </w:t>
      </w:r>
      <w:proofErr w:type="spellStart"/>
      <w:r w:rsidRPr="00493E5C">
        <w:rPr>
          <w:rFonts w:cstheme="minorHAnsi"/>
          <w:color w:val="222222"/>
          <w:u w:val="single"/>
        </w:rPr>
        <w:t>a</w:t>
      </w:r>
      <w:r w:rsidRPr="00493E5C">
        <w:rPr>
          <w:rFonts w:cstheme="minorHAnsi"/>
          <w:color w:val="222222"/>
          <w:u w:val="single"/>
          <w:shd w:val="clear" w:color="auto" w:fill="FFFF00"/>
        </w:rPr>
        <w:t>better</w:t>
      </w:r>
      <w:proofErr w:type="spellEnd"/>
      <w:r w:rsidRPr="00493E5C">
        <w:rPr>
          <w:rFonts w:cstheme="minorHAnsi"/>
          <w:color w:val="222222"/>
          <w:u w:val="single"/>
          <w:shd w:val="clear" w:color="auto" w:fill="FFFF00"/>
        </w:rPr>
        <w:t xml:space="preserve"> understand</w:t>
      </w:r>
      <w:r w:rsidRPr="00493E5C">
        <w:rPr>
          <w:rFonts w:cstheme="minorHAnsi"/>
          <w:color w:val="222222"/>
          <w:u w:val="single"/>
        </w:rPr>
        <w:t>ing of the underlying tensions and contradictions of </w:t>
      </w:r>
      <w:r w:rsidRPr="00493E5C">
        <w:rPr>
          <w:rFonts w:cstheme="minorHAnsi"/>
          <w:color w:val="222222"/>
          <w:u w:val="single"/>
          <w:shd w:val="clear" w:color="auto" w:fill="FFFF00"/>
        </w:rPr>
        <w:t>peacebuilding</w:t>
      </w:r>
      <w:r w:rsidRPr="00493E5C">
        <w:rPr>
          <w:rFonts w:cstheme="minorHAnsi"/>
          <w:color w:val="222222"/>
          <w:u w:val="single"/>
        </w:rPr>
        <w:t>,4 including by using “critical” methods of enquiry that dissect the assumptions of these operations.5 But </w:t>
      </w:r>
      <w:r w:rsidRPr="00493E5C">
        <w:rPr>
          <w:rFonts w:cstheme="minorHAnsi"/>
          <w:color w:val="222222"/>
          <w:u w:val="single"/>
          <w:shd w:val="clear" w:color="auto" w:fill="FFFF00"/>
        </w:rPr>
        <w:t>recent years</w:t>
      </w:r>
      <w:r w:rsidRPr="00493E5C">
        <w:rPr>
          <w:rFonts w:cstheme="minorHAnsi"/>
          <w:color w:val="222222"/>
          <w:u w:val="single"/>
        </w:rPr>
        <w:t> have also </w:t>
      </w:r>
      <w:proofErr w:type="spellStart"/>
      <w:r w:rsidRPr="00493E5C">
        <w:rPr>
          <w:rFonts w:cstheme="minorHAnsi"/>
          <w:color w:val="222222"/>
          <w:u w:val="single"/>
          <w:shd w:val="clear" w:color="auto" w:fill="FFFF00"/>
        </w:rPr>
        <w:t>witnessed</w:t>
      </w:r>
      <w:r w:rsidRPr="00493E5C">
        <w:rPr>
          <w:rFonts w:cstheme="minorHAnsi"/>
          <w:color w:val="222222"/>
          <w:u w:val="single"/>
        </w:rPr>
        <w:t>the</w:t>
      </w:r>
      <w:proofErr w:type="spellEnd"/>
      <w:r w:rsidRPr="00493E5C">
        <w:rPr>
          <w:rFonts w:cstheme="minorHAnsi"/>
          <w:color w:val="222222"/>
          <w:u w:val="single"/>
        </w:rPr>
        <w:t> emergence of what might be called a “</w:t>
      </w:r>
      <w:r w:rsidRPr="00493E5C">
        <w:rPr>
          <w:rFonts w:cstheme="minorHAnsi"/>
          <w:i/>
          <w:iCs/>
          <w:color w:val="222222"/>
          <w:u w:val="single"/>
          <w:shd w:val="clear" w:color="auto" w:fill="FFFF00"/>
        </w:rPr>
        <w:t>hyper-critical</w:t>
      </w:r>
      <w:r w:rsidRPr="00493E5C">
        <w:rPr>
          <w:rFonts w:cstheme="minorHAnsi"/>
          <w:color w:val="222222"/>
          <w:u w:val="single"/>
        </w:rPr>
        <w:t>” school of </w:t>
      </w:r>
      <w:r w:rsidRPr="00493E5C">
        <w:rPr>
          <w:rFonts w:cstheme="minorHAnsi"/>
          <w:color w:val="222222"/>
          <w:u w:val="single"/>
          <w:shd w:val="clear" w:color="auto" w:fill="FFFF00"/>
        </w:rPr>
        <w:t>scholars</w:t>
      </w:r>
      <w:r w:rsidRPr="00493E5C">
        <w:rPr>
          <w:rFonts w:cstheme="minorHAnsi"/>
          <w:color w:val="222222"/>
          <w:u w:val="single"/>
        </w:rPr>
        <w:t> and commentators </w:t>
      </w:r>
      <w:r w:rsidRPr="00493E5C">
        <w:rPr>
          <w:rFonts w:cstheme="minorHAnsi"/>
          <w:color w:val="222222"/>
          <w:u w:val="single"/>
          <w:shd w:val="clear" w:color="auto" w:fill="FFFF00"/>
        </w:rPr>
        <w:t>who view</w:t>
      </w:r>
      <w:r w:rsidRPr="00493E5C">
        <w:rPr>
          <w:rFonts w:cstheme="minorHAnsi"/>
          <w:color w:val="222222"/>
          <w:u w:val="single"/>
        </w:rPr>
        <w:t> </w:t>
      </w:r>
      <w:proofErr w:type="spellStart"/>
      <w:r w:rsidRPr="00493E5C">
        <w:rPr>
          <w:rFonts w:cstheme="minorHAnsi"/>
          <w:color w:val="222222"/>
          <w:u w:val="single"/>
        </w:rPr>
        <w:t>liberal</w:t>
      </w:r>
      <w:r w:rsidRPr="00493E5C">
        <w:rPr>
          <w:rFonts w:cstheme="minorHAnsi"/>
          <w:color w:val="222222"/>
          <w:u w:val="single"/>
          <w:shd w:val="clear" w:color="auto" w:fill="FFFF00"/>
        </w:rPr>
        <w:t>peacebuilding</w:t>
      </w:r>
      <w:proofErr w:type="spellEnd"/>
      <w:r w:rsidRPr="00493E5C">
        <w:rPr>
          <w:rFonts w:cstheme="minorHAnsi"/>
          <w:color w:val="222222"/>
          <w:u w:val="single"/>
          <w:shd w:val="clear" w:color="auto" w:fill="FFFF00"/>
        </w:rPr>
        <w:t xml:space="preserve"> as</w:t>
      </w:r>
      <w:r w:rsidRPr="00493E5C">
        <w:rPr>
          <w:rFonts w:cstheme="minorHAnsi"/>
          <w:color w:val="222222"/>
          <w:u w:val="single"/>
        </w:rPr>
        <w:t> </w:t>
      </w:r>
      <w:r w:rsidRPr="00493E5C">
        <w:rPr>
          <w:rFonts w:cstheme="minorHAnsi"/>
          <w:color w:val="222222"/>
          <w:u w:val="single"/>
          <w:shd w:val="clear" w:color="auto" w:fill="FFFF00"/>
        </w:rPr>
        <w:t>fundamentally destructive</w:t>
      </w:r>
      <w:r w:rsidRPr="00493E5C">
        <w:rPr>
          <w:rFonts w:cstheme="minorHAnsi"/>
          <w:color w:val="222222"/>
          <w:u w:val="single"/>
        </w:rPr>
        <w:t> or illegitimate. </w:t>
      </w:r>
      <w:r w:rsidRPr="00493E5C">
        <w:rPr>
          <w:rFonts w:cstheme="minorHAnsi"/>
          <w:color w:val="222222"/>
          <w:u w:val="single"/>
          <w:shd w:val="clear" w:color="auto" w:fill="FFFF00"/>
        </w:rPr>
        <w:t>Some</w:t>
      </w:r>
      <w:r w:rsidRPr="00493E5C">
        <w:rPr>
          <w:rFonts w:cstheme="minorHAnsi"/>
          <w:color w:val="222222"/>
          <w:u w:val="single"/>
        </w:rPr>
        <w:t> of these critics </w:t>
      </w:r>
      <w:r w:rsidRPr="00493E5C">
        <w:rPr>
          <w:rFonts w:cstheme="minorHAnsi"/>
          <w:color w:val="222222"/>
          <w:u w:val="single"/>
          <w:shd w:val="clear" w:color="auto" w:fill="FFFF00"/>
        </w:rPr>
        <w:t>maintain</w:t>
      </w:r>
      <w:r w:rsidRPr="00493E5C">
        <w:rPr>
          <w:rFonts w:cstheme="minorHAnsi"/>
          <w:color w:val="222222"/>
          <w:u w:val="single"/>
        </w:rPr>
        <w:t>, for example, that the post-conflict </w:t>
      </w:r>
      <w:r w:rsidRPr="00493E5C">
        <w:rPr>
          <w:rFonts w:cstheme="minorHAnsi"/>
          <w:color w:val="222222"/>
          <w:u w:val="single"/>
          <w:shd w:val="clear" w:color="auto" w:fill="FFFF00"/>
        </w:rPr>
        <w:t>operations</w:t>
      </w:r>
      <w:r w:rsidRPr="00493E5C">
        <w:rPr>
          <w:rFonts w:cstheme="minorHAnsi"/>
          <w:color w:val="222222"/>
          <w:u w:val="single"/>
        </w:rPr>
        <w:t> of the past two decades have </w:t>
      </w:r>
      <w:r w:rsidRPr="00493E5C">
        <w:rPr>
          <w:rFonts w:cstheme="minorHAnsi"/>
          <w:color w:val="222222"/>
          <w:u w:val="single"/>
          <w:shd w:val="clear" w:color="auto" w:fill="FFFF00"/>
        </w:rPr>
        <w:t>do</w:t>
      </w:r>
      <w:r w:rsidRPr="00493E5C">
        <w:rPr>
          <w:rFonts w:cstheme="minorHAnsi"/>
          <w:color w:val="222222"/>
          <w:u w:val="single"/>
        </w:rPr>
        <w:t>ne </w:t>
      </w:r>
      <w:r w:rsidRPr="00493E5C">
        <w:rPr>
          <w:rFonts w:cstheme="minorHAnsi"/>
          <w:color w:val="222222"/>
          <w:u w:val="single"/>
          <w:shd w:val="clear" w:color="auto" w:fill="FFFF00"/>
        </w:rPr>
        <w:t>more harm than good. Others</w:t>
      </w:r>
      <w:r w:rsidRPr="00493E5C">
        <w:rPr>
          <w:rFonts w:cstheme="minorHAnsi"/>
          <w:color w:val="222222"/>
          <w:u w:val="single"/>
        </w:rPr>
        <w:t> go further, </w:t>
      </w:r>
      <w:proofErr w:type="spellStart"/>
      <w:r w:rsidRPr="00493E5C">
        <w:rPr>
          <w:rFonts w:cstheme="minorHAnsi"/>
          <w:color w:val="222222"/>
          <w:u w:val="single"/>
          <w:shd w:val="clear" w:color="auto" w:fill="FFFF00"/>
        </w:rPr>
        <w:t>portray</w:t>
      </w:r>
      <w:r w:rsidRPr="00493E5C">
        <w:rPr>
          <w:rFonts w:cstheme="minorHAnsi"/>
          <w:color w:val="222222"/>
          <w:u w:val="single"/>
        </w:rPr>
        <w:t>ingthese</w:t>
      </w:r>
      <w:proofErr w:type="spellEnd"/>
      <w:r w:rsidRPr="00493E5C">
        <w:rPr>
          <w:rFonts w:cstheme="minorHAnsi"/>
          <w:color w:val="222222"/>
          <w:u w:val="single"/>
        </w:rPr>
        <w:t> </w:t>
      </w:r>
      <w:r w:rsidRPr="00493E5C">
        <w:rPr>
          <w:rFonts w:cstheme="minorHAnsi"/>
          <w:color w:val="222222"/>
          <w:u w:val="single"/>
          <w:shd w:val="clear" w:color="auto" w:fill="FFFF00"/>
        </w:rPr>
        <w:t>operations as</w:t>
      </w:r>
      <w:r w:rsidRPr="00493E5C">
        <w:rPr>
          <w:rFonts w:cstheme="minorHAnsi"/>
          <w:color w:val="222222"/>
          <w:u w:val="single"/>
        </w:rPr>
        <w:t> a form of </w:t>
      </w:r>
      <w:r w:rsidRPr="00493E5C">
        <w:rPr>
          <w:rFonts w:cstheme="minorHAnsi"/>
          <w:color w:val="222222"/>
          <w:u w:val="single"/>
          <w:shd w:val="clear" w:color="auto" w:fill="FFFF00"/>
        </w:rPr>
        <w:t>Western</w:t>
      </w:r>
      <w:r w:rsidRPr="00493E5C">
        <w:rPr>
          <w:rFonts w:cstheme="minorHAnsi"/>
          <w:color w:val="222222"/>
          <w:u w:val="single"/>
        </w:rPr>
        <w:t> or liberal </w:t>
      </w:r>
      <w:r w:rsidRPr="00493E5C">
        <w:rPr>
          <w:rFonts w:cstheme="minorHAnsi"/>
          <w:color w:val="222222"/>
          <w:u w:val="single"/>
          <w:shd w:val="clear" w:color="auto" w:fill="FFFF00"/>
        </w:rPr>
        <w:t>imperialism that seeks to</w:t>
      </w:r>
      <w:r w:rsidRPr="00493E5C">
        <w:rPr>
          <w:rFonts w:cstheme="minorHAnsi"/>
          <w:color w:val="222222"/>
          <w:u w:val="single"/>
        </w:rPr>
        <w:t> exploit or </w:t>
      </w:r>
      <w:r w:rsidRPr="00493E5C">
        <w:rPr>
          <w:rFonts w:cstheme="minorHAnsi"/>
          <w:color w:val="222222"/>
          <w:u w:val="single"/>
          <w:shd w:val="clear" w:color="auto" w:fill="FFFF00"/>
        </w:rPr>
        <w:t>subjugate</w:t>
      </w:r>
      <w:r w:rsidRPr="00493E5C">
        <w:rPr>
          <w:rFonts w:cstheme="minorHAnsi"/>
          <w:color w:val="222222"/>
          <w:u w:val="single"/>
        </w:rPr>
        <w:t> the societies hosting the missions. In this article, I shall argue that </w:t>
      </w:r>
      <w:r w:rsidRPr="00493E5C">
        <w:rPr>
          <w:rFonts w:cstheme="minorHAnsi"/>
          <w:color w:val="222222"/>
          <w:u w:val="single"/>
          <w:shd w:val="clear" w:color="auto" w:fill="FFFF00"/>
        </w:rPr>
        <w:t>such claims tend to be just as exaggerated as</w:t>
      </w:r>
      <w:r w:rsidRPr="00493E5C">
        <w:rPr>
          <w:rFonts w:cstheme="minorHAnsi"/>
          <w:color w:val="222222"/>
          <w:u w:val="single"/>
        </w:rPr>
        <w:t> the </w:t>
      </w:r>
      <w:r w:rsidRPr="00493E5C">
        <w:rPr>
          <w:rFonts w:cstheme="minorHAnsi"/>
          <w:color w:val="222222"/>
          <w:u w:val="single"/>
          <w:shd w:val="clear" w:color="auto" w:fill="FFFF00"/>
        </w:rPr>
        <w:t xml:space="preserve">rosy </w:t>
      </w:r>
      <w:proofErr w:type="spellStart"/>
      <w:r w:rsidRPr="00493E5C">
        <w:rPr>
          <w:rFonts w:cstheme="minorHAnsi"/>
          <w:color w:val="222222"/>
          <w:u w:val="single"/>
          <w:shd w:val="clear" w:color="auto" w:fill="FFFF00"/>
        </w:rPr>
        <w:t>proliberalization</w:t>
      </w:r>
      <w:proofErr w:type="spellEnd"/>
      <w:r w:rsidRPr="00493E5C">
        <w:rPr>
          <w:rFonts w:cstheme="minorHAnsi"/>
          <w:color w:val="222222"/>
          <w:u w:val="single"/>
        </w:rPr>
        <w:t> </w:t>
      </w:r>
      <w:r w:rsidRPr="00493E5C">
        <w:rPr>
          <w:rFonts w:cstheme="minorHAnsi"/>
          <w:color w:val="222222"/>
          <w:u w:val="single"/>
          <w:shd w:val="clear" w:color="auto" w:fill="FFFF00"/>
        </w:rPr>
        <w:t>rhetoric that dominated</w:t>
      </w:r>
      <w:r w:rsidRPr="00493E5C">
        <w:rPr>
          <w:rFonts w:cstheme="minorHAnsi"/>
          <w:color w:val="222222"/>
          <w:u w:val="single"/>
        </w:rPr>
        <w:t> the </w:t>
      </w:r>
      <w:r w:rsidRPr="00493E5C">
        <w:rPr>
          <w:rFonts w:cstheme="minorHAnsi"/>
          <w:color w:val="222222"/>
          <w:u w:val="single"/>
          <w:shd w:val="clear" w:color="auto" w:fill="FFFF00"/>
        </w:rPr>
        <w:t>peacebuilding discourse in the</w:t>
      </w:r>
      <w:r w:rsidRPr="00493E5C">
        <w:rPr>
          <w:rFonts w:cstheme="minorHAnsi"/>
          <w:color w:val="222222"/>
          <w:u w:val="single"/>
        </w:rPr>
        <w:t> early-to-mid-19</w:t>
      </w:r>
      <w:r w:rsidRPr="00493E5C">
        <w:rPr>
          <w:rFonts w:cstheme="minorHAnsi"/>
          <w:color w:val="222222"/>
          <w:u w:val="single"/>
          <w:shd w:val="clear" w:color="auto" w:fill="FFFF00"/>
        </w:rPr>
        <w:t>90s</w:t>
      </w:r>
      <w:r w:rsidRPr="00493E5C">
        <w:rPr>
          <w:rFonts w:cstheme="minorHAnsi"/>
          <w:color w:val="222222"/>
          <w:u w:val="single"/>
        </w:rPr>
        <w:t>, when democratization and marketization were portrayed as almost magical formulas for peace in war-torn states. To borrow a phrase from Alan Greenspan, former chair of the US Federal Reserve, </w:t>
      </w:r>
      <w:r w:rsidRPr="00493E5C">
        <w:rPr>
          <w:rFonts w:cstheme="minorHAnsi"/>
          <w:color w:val="222222"/>
          <w:u w:val="single"/>
          <w:shd w:val="clear" w:color="auto" w:fill="FFFF00"/>
        </w:rPr>
        <w:t>early peacebuilding</w:t>
      </w:r>
      <w:r w:rsidRPr="00493E5C">
        <w:rPr>
          <w:rFonts w:cstheme="minorHAnsi"/>
          <w:color w:val="222222"/>
          <w:u w:val="single"/>
        </w:rPr>
        <w:t> commentary </w:t>
      </w:r>
      <w:r w:rsidRPr="00493E5C">
        <w:rPr>
          <w:rFonts w:cstheme="minorHAnsi"/>
          <w:color w:val="222222"/>
          <w:u w:val="single"/>
          <w:shd w:val="clear" w:color="auto" w:fill="FFFF00"/>
        </w:rPr>
        <w:t>was “irrationally exuberant</w:t>
      </w:r>
      <w:r w:rsidRPr="00493E5C">
        <w:rPr>
          <w:rFonts w:cstheme="minorHAnsi"/>
          <w:color w:val="222222"/>
          <w:sz w:val="16"/>
          <w:szCs w:val="16"/>
        </w:rPr>
        <w:t>” about post-conflict liberalization strategies. The problematic record of peacebuilding in subsequent years chipped away at this enthusiasm as scholars began to dissect the assumptions and challenges of consolidating peace after civil wars,6 including assumptions about the relationship between liberalization and peace in post-conflict settings.7 </w:t>
      </w:r>
      <w:r w:rsidRPr="00493E5C">
        <w:rPr>
          <w:rFonts w:cstheme="minorHAnsi"/>
          <w:color w:val="222222"/>
          <w:u w:val="single"/>
          <w:shd w:val="clear" w:color="auto" w:fill="FFFF00"/>
        </w:rPr>
        <w:t>Like a swinging pendulum</w:t>
      </w:r>
      <w:r w:rsidRPr="00493E5C">
        <w:rPr>
          <w:rFonts w:cstheme="minorHAnsi"/>
          <w:color w:val="222222"/>
          <w:u w:val="single"/>
        </w:rPr>
        <w:t>, however, </w:t>
      </w:r>
      <w:r w:rsidRPr="00493E5C">
        <w:rPr>
          <w:rFonts w:cstheme="minorHAnsi"/>
          <w:color w:val="222222"/>
          <w:u w:val="single"/>
          <w:shd w:val="clear" w:color="auto" w:fill="FFFF00"/>
        </w:rPr>
        <w:t>criticism</w:t>
      </w:r>
      <w:r w:rsidRPr="00493E5C">
        <w:rPr>
          <w:rFonts w:cstheme="minorHAnsi"/>
          <w:color w:val="222222"/>
          <w:u w:val="single"/>
        </w:rPr>
        <w:t> of peacebuilding has recently </w:t>
      </w:r>
      <w:r w:rsidRPr="00493E5C">
        <w:rPr>
          <w:rFonts w:cstheme="minorHAnsi"/>
          <w:color w:val="222222"/>
          <w:u w:val="single"/>
          <w:shd w:val="clear" w:color="auto" w:fill="FFFF00"/>
        </w:rPr>
        <w:t>carried past the point of justified questioning and</w:t>
      </w:r>
      <w:r w:rsidRPr="00493E5C">
        <w:rPr>
          <w:rFonts w:cstheme="minorHAnsi"/>
          <w:color w:val="222222"/>
          <w:u w:val="single"/>
        </w:rPr>
        <w:t>, in some quarters, now </w:t>
      </w:r>
      <w:r w:rsidRPr="00493E5C">
        <w:rPr>
          <w:rFonts w:cstheme="minorHAnsi"/>
          <w:color w:val="222222"/>
          <w:u w:val="single"/>
          <w:shd w:val="clear" w:color="auto" w:fill="FFFF00"/>
        </w:rPr>
        <w:t>verges on unfounded skepticism</w:t>
      </w:r>
      <w:r w:rsidRPr="00493E5C">
        <w:rPr>
          <w:rFonts w:cstheme="minorHAnsi"/>
          <w:color w:val="222222"/>
          <w:u w:val="single"/>
        </w:rPr>
        <w:t> and even cynicism. </w:t>
      </w:r>
      <w:r w:rsidRPr="00493E5C">
        <w:rPr>
          <w:rFonts w:cstheme="minorHAnsi"/>
          <w:i/>
          <w:iCs/>
          <w:color w:val="222222"/>
          <w:u w:val="single"/>
          <w:shd w:val="clear" w:color="auto" w:fill="FFFF00"/>
        </w:rPr>
        <w:t>Careless conflation</w:t>
      </w:r>
      <w:r w:rsidRPr="00493E5C">
        <w:rPr>
          <w:rFonts w:cstheme="minorHAnsi"/>
          <w:color w:val="222222"/>
          <w:u w:val="single"/>
          <w:shd w:val="clear" w:color="auto" w:fill="FFFF00"/>
        </w:rPr>
        <w:t> of multilateral</w:t>
      </w:r>
      <w:r w:rsidRPr="00493E5C">
        <w:rPr>
          <w:rFonts w:cstheme="minorHAnsi"/>
          <w:color w:val="222222"/>
          <w:u w:val="single"/>
        </w:rPr>
        <w:t> peace </w:t>
      </w:r>
      <w:r w:rsidRPr="00493E5C">
        <w:rPr>
          <w:rFonts w:cstheme="minorHAnsi"/>
          <w:color w:val="222222"/>
          <w:u w:val="single"/>
          <w:shd w:val="clear" w:color="auto" w:fill="FFFF00"/>
        </w:rPr>
        <w:t>operations with the</w:t>
      </w:r>
      <w:r w:rsidRPr="00493E5C">
        <w:rPr>
          <w:rFonts w:cstheme="minorHAnsi"/>
          <w:color w:val="222222"/>
          <w:u w:val="single"/>
        </w:rPr>
        <w:t> US-led “</w:t>
      </w:r>
      <w:r w:rsidRPr="00493E5C">
        <w:rPr>
          <w:rFonts w:cstheme="minorHAnsi"/>
          <w:i/>
          <w:iCs/>
          <w:color w:val="222222"/>
          <w:u w:val="single"/>
          <w:shd w:val="clear" w:color="auto" w:fill="FFFF00"/>
        </w:rPr>
        <w:t>w</w:t>
      </w:r>
      <w:r w:rsidRPr="00493E5C">
        <w:rPr>
          <w:rFonts w:cstheme="minorHAnsi"/>
          <w:color w:val="222222"/>
          <w:u w:val="single"/>
        </w:rPr>
        <w:t>ar </w:t>
      </w:r>
      <w:r w:rsidRPr="00493E5C">
        <w:rPr>
          <w:rFonts w:cstheme="minorHAnsi"/>
          <w:i/>
          <w:iCs/>
          <w:color w:val="222222"/>
          <w:u w:val="single"/>
          <w:shd w:val="clear" w:color="auto" w:fill="FFFF00"/>
        </w:rPr>
        <w:t>o</w:t>
      </w:r>
      <w:r w:rsidRPr="00493E5C">
        <w:rPr>
          <w:rFonts w:cstheme="minorHAnsi"/>
          <w:color w:val="222222"/>
          <w:u w:val="single"/>
        </w:rPr>
        <w:t>n </w:t>
      </w:r>
      <w:r w:rsidRPr="00493E5C">
        <w:rPr>
          <w:rFonts w:cstheme="minorHAnsi"/>
          <w:i/>
          <w:iCs/>
          <w:color w:val="222222"/>
          <w:u w:val="single"/>
          <w:shd w:val="clear" w:color="auto" w:fill="FFFF00"/>
        </w:rPr>
        <w:t>t</w:t>
      </w:r>
      <w:r w:rsidRPr="00493E5C">
        <w:rPr>
          <w:rFonts w:cstheme="minorHAnsi"/>
          <w:color w:val="222222"/>
          <w:u w:val="single"/>
        </w:rPr>
        <w:t>error” has </w:t>
      </w:r>
      <w:r w:rsidRPr="00493E5C">
        <w:rPr>
          <w:rFonts w:cstheme="minorHAnsi"/>
          <w:color w:val="222222"/>
          <w:u w:val="single"/>
          <w:shd w:val="clear" w:color="auto" w:fill="FFFF00"/>
        </w:rPr>
        <w:t>accelerated this pendulum swing</w:t>
      </w:r>
      <w:r w:rsidRPr="00493E5C">
        <w:rPr>
          <w:rFonts w:cstheme="minorHAnsi"/>
          <w:color w:val="222222"/>
          <w:u w:val="single"/>
        </w:rPr>
        <w:t>, as I shall argue below, but whatever the explanation may be, </w:t>
      </w:r>
      <w:r w:rsidRPr="00493E5C">
        <w:rPr>
          <w:rFonts w:cstheme="minorHAnsi"/>
          <w:color w:val="222222"/>
          <w:u w:val="single"/>
          <w:shd w:val="clear" w:color="auto" w:fill="FFFF00"/>
        </w:rPr>
        <w:t>such denunciations</w:t>
      </w:r>
      <w:r w:rsidRPr="00493E5C">
        <w:rPr>
          <w:rFonts w:cstheme="minorHAnsi"/>
          <w:color w:val="222222"/>
          <w:u w:val="single"/>
        </w:rPr>
        <w:t> of liberal peacebuilding </w:t>
      </w:r>
      <w:r w:rsidRPr="00493E5C">
        <w:rPr>
          <w:rFonts w:cstheme="minorHAnsi"/>
          <w:color w:val="222222"/>
          <w:u w:val="single"/>
          <w:shd w:val="clear" w:color="auto" w:fill="FFFF00"/>
        </w:rPr>
        <w:t>are</w:t>
      </w:r>
      <w:r w:rsidRPr="00493E5C">
        <w:rPr>
          <w:rFonts w:cstheme="minorHAnsi"/>
          <w:color w:val="222222"/>
          <w:u w:val="single"/>
        </w:rPr>
        <w:t> both unwarranted and imprudent. They are </w:t>
      </w:r>
      <w:r w:rsidRPr="00493E5C">
        <w:rPr>
          <w:rFonts w:cstheme="minorHAnsi"/>
          <w:color w:val="222222"/>
          <w:u w:val="single"/>
          <w:shd w:val="clear" w:color="auto" w:fill="FFFF00"/>
        </w:rPr>
        <w:t>unwarranted</w:t>
      </w:r>
      <w:r w:rsidRPr="00493E5C">
        <w:rPr>
          <w:rFonts w:cstheme="minorHAnsi"/>
          <w:color w:val="222222"/>
          <w:u w:val="single"/>
        </w:rPr>
        <w:t> because </w:t>
      </w:r>
      <w:r w:rsidRPr="00493E5C">
        <w:rPr>
          <w:rFonts w:cstheme="minorHAnsi"/>
          <w:color w:val="222222"/>
          <w:u w:val="single"/>
          <w:shd w:val="clear" w:color="auto" w:fill="FFFF00"/>
        </w:rPr>
        <w:t>such missions, in spite of</w:t>
      </w:r>
      <w:r w:rsidRPr="00493E5C">
        <w:rPr>
          <w:rFonts w:cstheme="minorHAnsi"/>
          <w:color w:val="222222"/>
          <w:u w:val="single"/>
        </w:rPr>
        <w:t> their many </w:t>
      </w:r>
      <w:r w:rsidRPr="00493E5C">
        <w:rPr>
          <w:rFonts w:cstheme="minorHAnsi"/>
          <w:color w:val="222222"/>
          <w:u w:val="single"/>
          <w:shd w:val="clear" w:color="auto" w:fill="FFFF00"/>
        </w:rPr>
        <w:t>flaws, have done </w:t>
      </w:r>
      <w:r w:rsidRPr="00493E5C">
        <w:rPr>
          <w:rFonts w:cstheme="minorHAnsi"/>
          <w:i/>
          <w:iCs/>
          <w:color w:val="222222"/>
          <w:u w:val="single"/>
          <w:shd w:val="clear" w:color="auto" w:fill="FFFF00"/>
        </w:rPr>
        <w:t>more good than harm</w:t>
      </w:r>
      <w:r w:rsidRPr="00493E5C">
        <w:rPr>
          <w:rFonts w:cstheme="minorHAnsi"/>
          <w:color w:val="222222"/>
          <w:u w:val="single"/>
          <w:shd w:val="clear" w:color="auto" w:fill="FFFF00"/>
        </w:rPr>
        <w:t>; and</w:t>
      </w:r>
      <w:r w:rsidRPr="00493E5C">
        <w:rPr>
          <w:rFonts w:cstheme="minorHAnsi"/>
          <w:color w:val="222222"/>
          <w:u w:val="single"/>
        </w:rPr>
        <w:t> they are </w:t>
      </w:r>
      <w:r w:rsidRPr="00493E5C">
        <w:rPr>
          <w:rFonts w:cstheme="minorHAnsi"/>
          <w:color w:val="222222"/>
          <w:u w:val="single"/>
          <w:shd w:val="clear" w:color="auto" w:fill="FFFF00"/>
        </w:rPr>
        <w:t>imprudent because</w:t>
      </w:r>
      <w:r w:rsidRPr="00493E5C">
        <w:rPr>
          <w:rFonts w:cstheme="minorHAnsi"/>
          <w:color w:val="222222"/>
          <w:u w:val="single"/>
        </w:rPr>
        <w:t> the </w:t>
      </w:r>
      <w:r w:rsidRPr="00493E5C">
        <w:rPr>
          <w:rFonts w:cstheme="minorHAnsi"/>
          <w:color w:val="222222"/>
          <w:u w:val="single"/>
          <w:shd w:val="clear" w:color="auto" w:fill="FFFF00"/>
        </w:rPr>
        <w:t>failure of </w:t>
      </w:r>
      <w:r w:rsidRPr="00493E5C">
        <w:rPr>
          <w:rFonts w:cstheme="minorHAnsi"/>
          <w:color w:val="222222"/>
          <w:u w:val="single"/>
        </w:rPr>
        <w:t>the existing </w:t>
      </w:r>
      <w:r w:rsidRPr="00493E5C">
        <w:rPr>
          <w:rFonts w:cstheme="minorHAnsi"/>
          <w:color w:val="222222"/>
          <w:u w:val="single"/>
          <w:shd w:val="clear" w:color="auto" w:fill="FFFF00"/>
        </w:rPr>
        <w:t>peacebuilding</w:t>
      </w:r>
      <w:r w:rsidRPr="00493E5C">
        <w:rPr>
          <w:rFonts w:cstheme="minorHAnsi"/>
          <w:color w:val="222222"/>
          <w:u w:val="single"/>
        </w:rPr>
        <w:t> project </w:t>
      </w:r>
      <w:r w:rsidRPr="00493E5C">
        <w:rPr>
          <w:rFonts w:cstheme="minorHAnsi"/>
          <w:color w:val="222222"/>
          <w:u w:val="single"/>
          <w:shd w:val="clear" w:color="auto" w:fill="FFFF00"/>
        </w:rPr>
        <w:t>would be </w:t>
      </w:r>
      <w:r w:rsidRPr="00493E5C">
        <w:rPr>
          <w:rFonts w:cstheme="minorHAnsi"/>
          <w:i/>
          <w:iCs/>
          <w:color w:val="222222"/>
          <w:u w:val="single"/>
          <w:shd w:val="clear" w:color="auto" w:fill="FFFF00"/>
        </w:rPr>
        <w:t>tantamount to abandoning tens of millions of people</w:t>
      </w:r>
      <w:r w:rsidRPr="00493E5C">
        <w:rPr>
          <w:rFonts w:cstheme="minorHAnsi"/>
          <w:i/>
          <w:iCs/>
          <w:color w:val="222222"/>
          <w:u w:val="single"/>
        </w:rPr>
        <w:t> </w:t>
      </w:r>
      <w:r w:rsidRPr="00493E5C">
        <w:rPr>
          <w:rFonts w:cstheme="minorHAnsi"/>
          <w:color w:val="222222"/>
          <w:u w:val="single"/>
          <w:shd w:val="clear" w:color="auto" w:fill="FFFF00"/>
        </w:rPr>
        <w:t>to</w:t>
      </w:r>
      <w:r w:rsidRPr="00493E5C">
        <w:rPr>
          <w:rFonts w:cstheme="minorHAnsi"/>
          <w:color w:val="222222"/>
          <w:u w:val="single"/>
        </w:rPr>
        <w:t> lawlessness, </w:t>
      </w:r>
      <w:r w:rsidRPr="00493E5C">
        <w:rPr>
          <w:rFonts w:cstheme="minorHAnsi"/>
          <w:color w:val="222222"/>
          <w:u w:val="single"/>
          <w:shd w:val="clear" w:color="auto" w:fill="FFFF00"/>
        </w:rPr>
        <w:t>predation, disease and fear</w:t>
      </w:r>
      <w:r w:rsidRPr="00493E5C">
        <w:rPr>
          <w:rFonts w:cstheme="minorHAnsi"/>
          <w:color w:val="222222"/>
          <w:u w:val="single"/>
        </w:rPr>
        <w:t>. In short, </w:t>
      </w:r>
      <w:r w:rsidRPr="00493E5C">
        <w:rPr>
          <w:rFonts w:cstheme="minorHAnsi"/>
          <w:color w:val="222222"/>
          <w:u w:val="single"/>
          <w:shd w:val="clear" w:color="auto" w:fill="FFFF00"/>
        </w:rPr>
        <w:t>there is a need to clarify and rebalance</w:t>
      </w:r>
      <w:r w:rsidRPr="00493E5C">
        <w:rPr>
          <w:rFonts w:cstheme="minorHAnsi"/>
          <w:color w:val="222222"/>
          <w:u w:val="single"/>
        </w:rPr>
        <w:t> existing </w:t>
      </w:r>
      <w:r w:rsidRPr="00493E5C">
        <w:rPr>
          <w:rFonts w:cstheme="minorHAnsi"/>
          <w:color w:val="222222"/>
          <w:u w:val="single"/>
          <w:shd w:val="clear" w:color="auto" w:fill="FFFF00"/>
        </w:rPr>
        <w:t>academic debates over</w:t>
      </w:r>
      <w:r w:rsidRPr="00493E5C">
        <w:rPr>
          <w:rFonts w:cstheme="minorHAnsi"/>
          <w:color w:val="222222"/>
          <w:u w:val="single"/>
        </w:rPr>
        <w:t> the</w:t>
      </w:r>
      <w:r w:rsidRPr="00493E5C">
        <w:rPr>
          <w:rFonts w:cstheme="minorHAnsi"/>
          <w:color w:val="222222"/>
        </w:rPr>
        <w:t xml:space="preserve"> </w:t>
      </w:r>
      <w:r w:rsidRPr="00493E5C">
        <w:rPr>
          <w:rFonts w:cstheme="minorHAnsi"/>
          <w:color w:val="222222"/>
          <w:sz w:val="16"/>
          <w:szCs w:val="16"/>
        </w:rPr>
        <w:t>meaning, shortcomings and prospects of</w:t>
      </w:r>
      <w:r w:rsidRPr="00493E5C">
        <w:rPr>
          <w:rFonts w:cstheme="minorHAnsi"/>
          <w:color w:val="222222"/>
        </w:rPr>
        <w:t xml:space="preserve"> “</w:t>
      </w:r>
      <w:proofErr w:type="spellStart"/>
      <w:r w:rsidRPr="00493E5C">
        <w:rPr>
          <w:rFonts w:cstheme="minorHAnsi"/>
          <w:color w:val="222222"/>
          <w:u w:val="single"/>
        </w:rPr>
        <w:t>liberal”</w:t>
      </w:r>
      <w:r w:rsidRPr="00493E5C">
        <w:rPr>
          <w:rFonts w:cstheme="minorHAnsi"/>
          <w:color w:val="222222"/>
          <w:u w:val="single"/>
          <w:shd w:val="clear" w:color="auto" w:fill="FFFF00"/>
        </w:rPr>
        <w:t>peacebuilding</w:t>
      </w:r>
      <w:proofErr w:type="spellEnd"/>
      <w:r w:rsidRPr="00493E5C">
        <w:rPr>
          <w:rFonts w:cstheme="minorHAnsi"/>
          <w:color w:val="222222"/>
        </w:rPr>
        <w:t>. </w:t>
      </w:r>
      <w:r w:rsidRPr="00493E5C">
        <w:rPr>
          <w:rFonts w:cstheme="minorHAnsi"/>
          <w:color w:val="222222"/>
          <w:sz w:val="16"/>
          <w:szCs w:val="16"/>
        </w:rPr>
        <w:t>In 1993, Gerald Helman and Stephen Ratner wrote a seminal article titled “Saving Failed States” in which they identified collapsing states as an emerging international security and development priority, and called for new multilateral method to assist such states.8 Nearly two decades later</w:t>
      </w:r>
      <w:r w:rsidRPr="00493E5C">
        <w:rPr>
          <w:rFonts w:cstheme="minorHAnsi"/>
          <w:color w:val="222222"/>
        </w:rPr>
        <w:t>, </w:t>
      </w:r>
      <w:r w:rsidRPr="00493E5C">
        <w:rPr>
          <w:rFonts w:cstheme="minorHAnsi"/>
          <w:color w:val="222222"/>
          <w:u w:val="single"/>
          <w:shd w:val="clear" w:color="auto" w:fill="FFFF00"/>
        </w:rPr>
        <w:t>the challenge of aiding countries</w:t>
      </w:r>
      <w:r w:rsidRPr="00493E5C">
        <w:rPr>
          <w:rFonts w:cstheme="minorHAnsi"/>
          <w:color w:val="222222"/>
          <w:u w:val="single"/>
        </w:rPr>
        <w:t> beset by internal unrest and instability </w:t>
      </w:r>
      <w:r w:rsidRPr="00493E5C">
        <w:rPr>
          <w:rFonts w:cstheme="minorHAnsi"/>
          <w:color w:val="222222"/>
          <w:u w:val="single"/>
          <w:shd w:val="clear" w:color="auto" w:fill="FFFF00"/>
        </w:rPr>
        <w:t>remains urgent</w:t>
      </w:r>
      <w:r w:rsidRPr="00493E5C">
        <w:rPr>
          <w:rFonts w:cstheme="minorHAnsi"/>
          <w:color w:val="222222"/>
          <w:u w:val="single"/>
        </w:rPr>
        <w:t> </w:t>
      </w:r>
      <w:r w:rsidRPr="00493E5C">
        <w:rPr>
          <w:rFonts w:cstheme="minorHAnsi"/>
          <w:color w:val="222222"/>
          <w:sz w:val="16"/>
          <w:szCs w:val="16"/>
        </w:rPr>
        <w:t xml:space="preserve">– as regional conflicts </w:t>
      </w:r>
      <w:proofErr w:type="spellStart"/>
      <w:r w:rsidRPr="00493E5C">
        <w:rPr>
          <w:rFonts w:cstheme="minorHAnsi"/>
          <w:color w:val="222222"/>
          <w:sz w:val="16"/>
          <w:szCs w:val="16"/>
        </w:rPr>
        <w:t>centred</w:t>
      </w:r>
      <w:proofErr w:type="spellEnd"/>
      <w:r w:rsidRPr="00493E5C">
        <w:rPr>
          <w:rFonts w:cstheme="minorHAnsi"/>
          <w:color w:val="222222"/>
          <w:sz w:val="16"/>
          <w:szCs w:val="16"/>
        </w:rPr>
        <w:t xml:space="preserve"> in the Democratic Republic of Congo, Sudan and elsewhere attest. But whereas a few years ago it was irrational exuberance about liberal peacebuilding that needed tempering</w:t>
      </w:r>
      <w:r w:rsidRPr="00493E5C">
        <w:rPr>
          <w:rFonts w:cstheme="minorHAnsi"/>
          <w:color w:val="222222"/>
          <w:u w:val="single"/>
        </w:rPr>
        <w:t>, </w:t>
      </w:r>
      <w:r w:rsidRPr="00493E5C">
        <w:rPr>
          <w:rFonts w:cstheme="minorHAnsi"/>
          <w:color w:val="222222"/>
          <w:u w:val="single"/>
          <w:shd w:val="clear" w:color="auto" w:fill="FFFF00"/>
        </w:rPr>
        <w:t>today the entire peacebuilding enterprise is</w:t>
      </w:r>
      <w:r w:rsidRPr="00493E5C">
        <w:rPr>
          <w:rFonts w:cstheme="minorHAnsi"/>
          <w:color w:val="222222"/>
          <w:u w:val="single"/>
        </w:rPr>
        <w:t> being </w:t>
      </w:r>
      <w:r w:rsidRPr="00493E5C">
        <w:rPr>
          <w:rFonts w:cstheme="minorHAnsi"/>
          <w:color w:val="222222"/>
          <w:u w:val="single"/>
          <w:shd w:val="clear" w:color="auto" w:fill="FFFF00"/>
        </w:rPr>
        <w:t>called into question. If</w:t>
      </w:r>
      <w:r w:rsidRPr="00493E5C">
        <w:rPr>
          <w:rFonts w:cstheme="minorHAnsi"/>
          <w:color w:val="222222"/>
          <w:u w:val="single"/>
        </w:rPr>
        <w:t> the practice of </w:t>
      </w:r>
      <w:r w:rsidRPr="00493E5C">
        <w:rPr>
          <w:rFonts w:cstheme="minorHAnsi"/>
          <w:color w:val="222222"/>
          <w:u w:val="single"/>
          <w:shd w:val="clear" w:color="auto" w:fill="FFFF00"/>
        </w:rPr>
        <w:t>providing large-scale assistance to post-conflict societies is to continue, </w:t>
      </w:r>
      <w:r w:rsidRPr="00493E5C">
        <w:rPr>
          <w:rFonts w:cstheme="minorHAnsi"/>
          <w:i/>
          <w:iCs/>
          <w:color w:val="222222"/>
          <w:u w:val="single"/>
          <w:shd w:val="clear" w:color="auto" w:fill="FFFF00"/>
        </w:rPr>
        <w:t xml:space="preserve">peacebuilding will need to be “saved” </w:t>
      </w:r>
      <w:proofErr w:type="spellStart"/>
      <w:r w:rsidRPr="00493E5C">
        <w:rPr>
          <w:rFonts w:cstheme="minorHAnsi"/>
          <w:i/>
          <w:iCs/>
          <w:color w:val="222222"/>
          <w:u w:val="single"/>
          <w:shd w:val="clear" w:color="auto" w:fill="FFFF00"/>
        </w:rPr>
        <w:t>from</w:t>
      </w:r>
      <w:r w:rsidRPr="00493E5C">
        <w:rPr>
          <w:rFonts w:cstheme="minorHAnsi"/>
          <w:i/>
          <w:iCs/>
          <w:color w:val="222222"/>
          <w:u w:val="single"/>
        </w:rPr>
        <w:t>this</w:t>
      </w:r>
      <w:proofErr w:type="spellEnd"/>
      <w:r w:rsidRPr="00493E5C">
        <w:rPr>
          <w:rFonts w:cstheme="minorHAnsi"/>
          <w:i/>
          <w:iCs/>
          <w:color w:val="222222"/>
          <w:u w:val="single"/>
        </w:rPr>
        <w:t> </w:t>
      </w:r>
      <w:r w:rsidRPr="00493E5C">
        <w:rPr>
          <w:rFonts w:cstheme="minorHAnsi"/>
          <w:i/>
          <w:iCs/>
          <w:color w:val="222222"/>
          <w:u w:val="single"/>
          <w:shd w:val="clear" w:color="auto" w:fill="FFFF00"/>
        </w:rPr>
        <w:t>exaggerated backlash</w:t>
      </w:r>
      <w:r w:rsidRPr="00493E5C">
        <w:rPr>
          <w:rFonts w:cstheme="minorHAnsi"/>
          <w:color w:val="222222"/>
          <w:u w:val="single"/>
        </w:rPr>
        <w:t>. </w:t>
      </w:r>
      <w:r w:rsidRPr="00F94758">
        <w:rPr>
          <w:rFonts w:cstheme="minorHAnsi"/>
          <w:color w:val="222222"/>
          <w:u w:val="single"/>
          <w:shd w:val="clear" w:color="auto" w:fill="FFFF00"/>
        </w:rPr>
        <w:t>Saving peacebuilding does not</w:t>
      </w:r>
      <w:r w:rsidRPr="00F94758">
        <w:rPr>
          <w:rFonts w:cstheme="minorHAnsi"/>
          <w:color w:val="222222"/>
          <w:u w:val="single"/>
        </w:rPr>
        <w:t> </w:t>
      </w:r>
      <w:r w:rsidRPr="00F94758">
        <w:rPr>
          <w:rFonts w:cstheme="minorHAnsi"/>
          <w:color w:val="222222"/>
          <w:u w:val="single"/>
          <w:shd w:val="clear" w:color="auto" w:fill="FFFF00"/>
        </w:rPr>
        <w:t>mean</w:t>
      </w:r>
      <w:r w:rsidRPr="00F94758">
        <w:rPr>
          <w:rFonts w:cstheme="minorHAnsi"/>
          <w:color w:val="222222"/>
          <w:u w:val="single"/>
        </w:rPr>
        <w:t> blindly </w:t>
      </w:r>
      <w:r w:rsidRPr="00F94758">
        <w:rPr>
          <w:rFonts w:cstheme="minorHAnsi"/>
          <w:color w:val="222222"/>
          <w:u w:val="single"/>
          <w:shd w:val="clear" w:color="auto" w:fill="FFFF00"/>
        </w:rPr>
        <w:t>defending current</w:t>
      </w:r>
      <w:r w:rsidRPr="00F94758">
        <w:rPr>
          <w:rFonts w:cstheme="minorHAnsi"/>
          <w:color w:val="222222"/>
          <w:u w:val="single"/>
        </w:rPr>
        <w:t> international </w:t>
      </w:r>
      <w:r w:rsidRPr="00F94758">
        <w:rPr>
          <w:rFonts w:cstheme="minorHAnsi"/>
          <w:color w:val="222222"/>
          <w:u w:val="single"/>
          <w:shd w:val="clear" w:color="auto" w:fill="FFFF00"/>
        </w:rPr>
        <w:t>practices. </w:t>
      </w:r>
      <w:r w:rsidRPr="00F94758">
        <w:rPr>
          <w:rFonts w:cstheme="minorHAnsi"/>
          <w:i/>
          <w:iCs/>
          <w:color w:val="222222"/>
          <w:u w:val="single"/>
          <w:shd w:val="clear" w:color="auto" w:fill="FFFF00"/>
        </w:rPr>
        <w:t>On the contrary</w:t>
      </w:r>
      <w:r w:rsidRPr="00F94758">
        <w:rPr>
          <w:rFonts w:cstheme="minorHAnsi"/>
          <w:color w:val="222222"/>
          <w:u w:val="single"/>
          <w:shd w:val="clear" w:color="auto" w:fill="FFFF00"/>
        </w:rPr>
        <w:t>,</w:t>
      </w:r>
      <w:r w:rsidRPr="00F94758">
        <w:rPr>
          <w:rFonts w:cstheme="minorHAnsi"/>
          <w:color w:val="222222"/>
          <w:u w:val="single"/>
        </w:rPr>
        <w:t> the principles and methods of these </w:t>
      </w:r>
      <w:r w:rsidRPr="00F94758">
        <w:rPr>
          <w:rFonts w:cstheme="minorHAnsi"/>
          <w:color w:val="222222"/>
          <w:u w:val="single"/>
          <w:shd w:val="clear" w:color="auto" w:fill="FFFF00"/>
        </w:rPr>
        <w:t>missions need to be</w:t>
      </w:r>
      <w:r w:rsidRPr="00F94758">
        <w:rPr>
          <w:rFonts w:cstheme="minorHAnsi"/>
          <w:color w:val="222222"/>
          <w:u w:val="single"/>
        </w:rPr>
        <w:t> challenged and </w:t>
      </w:r>
      <w:proofErr w:type="spellStart"/>
      <w:r w:rsidRPr="00F94758">
        <w:rPr>
          <w:rFonts w:cstheme="minorHAnsi"/>
          <w:color w:val="222222"/>
          <w:u w:val="single"/>
          <w:shd w:val="clear" w:color="auto" w:fill="FFFF00"/>
        </w:rPr>
        <w:t>analyzed</w:t>
      </w:r>
      <w:r w:rsidRPr="00F94758">
        <w:rPr>
          <w:rFonts w:cstheme="minorHAnsi"/>
          <w:color w:val="222222"/>
          <w:u w:val="single"/>
        </w:rPr>
        <w:t>continuously</w:t>
      </w:r>
      <w:proofErr w:type="spellEnd"/>
      <w:r w:rsidRPr="00F94758">
        <w:rPr>
          <w:rFonts w:cstheme="minorHAnsi"/>
          <w:color w:val="222222"/>
          <w:u w:val="single"/>
        </w:rPr>
        <w:t>. </w:t>
      </w:r>
      <w:r w:rsidRPr="00F94758">
        <w:rPr>
          <w:rFonts w:cstheme="minorHAnsi"/>
          <w:i/>
          <w:iCs/>
          <w:color w:val="222222"/>
          <w:u w:val="single"/>
          <w:shd w:val="clear" w:color="auto" w:fill="FFFF00"/>
        </w:rPr>
        <w:t>Scholars have an important role to play</w:t>
      </w:r>
      <w:r w:rsidRPr="00F94758">
        <w:rPr>
          <w:rFonts w:cstheme="minorHAnsi"/>
          <w:color w:val="222222"/>
          <w:u w:val="single"/>
        </w:rPr>
        <w:t> in this process: </w:t>
      </w:r>
      <w:r w:rsidRPr="00F94758">
        <w:rPr>
          <w:rFonts w:cstheme="minorHAnsi"/>
          <w:color w:val="222222"/>
          <w:u w:val="single"/>
          <w:shd w:val="clear" w:color="auto" w:fill="FFFF00"/>
        </w:rPr>
        <w:t>their writings help</w:t>
      </w:r>
      <w:r w:rsidRPr="00F94758">
        <w:rPr>
          <w:rFonts w:cstheme="minorHAnsi"/>
          <w:color w:val="222222"/>
          <w:u w:val="single"/>
        </w:rPr>
        <w:t> to </w:t>
      </w:r>
      <w:r w:rsidRPr="00F94758">
        <w:rPr>
          <w:rFonts w:cstheme="minorHAnsi"/>
          <w:color w:val="222222"/>
          <w:u w:val="single"/>
          <w:shd w:val="clear" w:color="auto" w:fill="FFFF00"/>
        </w:rPr>
        <w:t>inform debates</w:t>
      </w:r>
      <w:r w:rsidRPr="00F94758">
        <w:rPr>
          <w:rFonts w:cstheme="minorHAnsi"/>
          <w:color w:val="222222"/>
          <w:u w:val="single"/>
        </w:rPr>
        <w:t>, to </w:t>
      </w:r>
      <w:r w:rsidRPr="00F94758">
        <w:rPr>
          <w:rFonts w:cstheme="minorHAnsi"/>
          <w:color w:val="222222"/>
          <w:u w:val="single"/>
          <w:shd w:val="clear" w:color="auto" w:fill="FFFF00"/>
        </w:rPr>
        <w:t xml:space="preserve">confirm </w:t>
      </w:r>
      <w:proofErr w:type="spellStart"/>
      <w:r w:rsidRPr="00F94758">
        <w:rPr>
          <w:rFonts w:cstheme="minorHAnsi"/>
          <w:color w:val="222222"/>
          <w:u w:val="single"/>
          <w:shd w:val="clear" w:color="auto" w:fill="FFFF00"/>
        </w:rPr>
        <w:t>or</w:t>
      </w:r>
      <w:r w:rsidRPr="00F94758">
        <w:rPr>
          <w:rFonts w:cstheme="minorHAnsi"/>
          <w:color w:val="222222"/>
          <w:u w:val="single"/>
        </w:rPr>
        <w:t>to</w:t>
      </w:r>
      <w:proofErr w:type="spellEnd"/>
      <w:r w:rsidRPr="00F94758">
        <w:rPr>
          <w:rFonts w:cstheme="minorHAnsi"/>
          <w:color w:val="222222"/>
          <w:u w:val="single"/>
        </w:rPr>
        <w:t> </w:t>
      </w:r>
      <w:r w:rsidRPr="00F94758">
        <w:rPr>
          <w:rFonts w:cstheme="minorHAnsi"/>
          <w:color w:val="222222"/>
          <w:u w:val="single"/>
          <w:shd w:val="clear" w:color="auto" w:fill="FFFF00"/>
        </w:rPr>
        <w:t>disconfirm assumptions, and</w:t>
      </w:r>
      <w:r w:rsidRPr="00F94758">
        <w:rPr>
          <w:rFonts w:cstheme="minorHAnsi"/>
          <w:color w:val="222222"/>
          <w:u w:val="single"/>
        </w:rPr>
        <w:t> to </w:t>
      </w:r>
      <w:r w:rsidRPr="00F94758">
        <w:rPr>
          <w:rFonts w:cstheme="minorHAnsi"/>
          <w:color w:val="222222"/>
          <w:u w:val="single"/>
          <w:shd w:val="clear" w:color="auto" w:fill="FFFF00"/>
        </w:rPr>
        <w:t>frame understandings</w:t>
      </w:r>
      <w:r w:rsidRPr="00F94758">
        <w:rPr>
          <w:rFonts w:cstheme="minorHAnsi"/>
          <w:color w:val="222222"/>
          <w:u w:val="single"/>
        </w:rPr>
        <w:t> about </w:t>
      </w:r>
      <w:r w:rsidRPr="00F94758">
        <w:rPr>
          <w:rFonts w:cstheme="minorHAnsi"/>
          <w:color w:val="222222"/>
          <w:u w:val="single"/>
          <w:shd w:val="clear" w:color="auto" w:fill="FFFF00"/>
        </w:rPr>
        <w:t>what</w:t>
      </w:r>
      <w:r w:rsidRPr="00F94758">
        <w:rPr>
          <w:rFonts w:cstheme="minorHAnsi"/>
          <w:color w:val="222222"/>
          <w:u w:val="single"/>
        </w:rPr>
        <w:t> these </w:t>
      </w:r>
      <w:r w:rsidRPr="00F94758">
        <w:rPr>
          <w:rFonts w:cstheme="minorHAnsi"/>
          <w:color w:val="222222"/>
          <w:u w:val="single"/>
          <w:shd w:val="clear" w:color="auto" w:fill="FFFF00"/>
        </w:rPr>
        <w:t>missions are and what they do.</w:t>
      </w:r>
      <w:r w:rsidRPr="00F94758">
        <w:rPr>
          <w:rFonts w:cstheme="minorHAnsi"/>
          <w:color w:val="222222"/>
          <w:u w:val="single"/>
        </w:rPr>
        <w:t> </w:t>
      </w:r>
      <w:proofErr w:type="spellStart"/>
      <w:r w:rsidRPr="00F94758">
        <w:rPr>
          <w:rFonts w:cstheme="minorHAnsi"/>
          <w:color w:val="222222"/>
          <w:u w:val="single"/>
        </w:rPr>
        <w:t>But</w:t>
      </w:r>
      <w:r w:rsidRPr="00F94758">
        <w:rPr>
          <w:rFonts w:cstheme="minorHAnsi"/>
          <w:i/>
          <w:iCs/>
          <w:color w:val="222222"/>
          <w:u w:val="single"/>
          <w:shd w:val="clear" w:color="auto" w:fill="FFFF00"/>
        </w:rPr>
        <w:t>not</w:t>
      </w:r>
      <w:proofErr w:type="spellEnd"/>
      <w:r w:rsidRPr="00F94758">
        <w:rPr>
          <w:rFonts w:cstheme="minorHAnsi"/>
          <w:i/>
          <w:iCs/>
          <w:color w:val="222222"/>
          <w:u w:val="single"/>
          <w:shd w:val="clear" w:color="auto" w:fill="FFFF00"/>
        </w:rPr>
        <w:t xml:space="preserve"> all criticism is equally valid or sound</w:t>
      </w:r>
      <w:r w:rsidRPr="00F94758">
        <w:rPr>
          <w:rFonts w:cstheme="minorHAnsi"/>
          <w:color w:val="222222"/>
          <w:u w:val="single"/>
          <w:shd w:val="clear" w:color="auto" w:fill="FFFF00"/>
        </w:rPr>
        <w:t>.</w:t>
      </w:r>
      <w:r w:rsidRPr="00F94758">
        <w:rPr>
          <w:rFonts w:cstheme="minorHAnsi"/>
          <w:color w:val="222222"/>
          <w:u w:val="single"/>
        </w:rPr>
        <w:t> </w:t>
      </w:r>
      <w:r w:rsidRPr="00F94758">
        <w:rPr>
          <w:rFonts w:cstheme="minorHAnsi"/>
          <w:color w:val="222222"/>
          <w:u w:val="single"/>
          <w:shd w:val="clear" w:color="auto" w:fill="FFFF00"/>
        </w:rPr>
        <w:t>Critical perspectives</w:t>
      </w:r>
      <w:r w:rsidRPr="00F94758">
        <w:rPr>
          <w:rFonts w:cstheme="minorHAnsi"/>
          <w:color w:val="222222"/>
          <w:u w:val="single"/>
        </w:rPr>
        <w:t> themselves </w:t>
      </w:r>
      <w:r w:rsidRPr="00F94758">
        <w:rPr>
          <w:rFonts w:cstheme="minorHAnsi"/>
          <w:color w:val="222222"/>
          <w:u w:val="single"/>
          <w:shd w:val="clear" w:color="auto" w:fill="FFFF00"/>
        </w:rPr>
        <w:t>need to be subject to</w:t>
      </w:r>
      <w:r w:rsidRPr="00F94758">
        <w:rPr>
          <w:rFonts w:cstheme="minorHAnsi"/>
          <w:color w:val="222222"/>
          <w:u w:val="single"/>
        </w:rPr>
        <w:t> ongoing </w:t>
      </w:r>
      <w:r w:rsidRPr="00F94758">
        <w:rPr>
          <w:rFonts w:cstheme="minorHAnsi"/>
          <w:color w:val="222222"/>
          <w:u w:val="single"/>
          <w:shd w:val="clear" w:color="auto" w:fill="FFFF00"/>
        </w:rPr>
        <w:t>scrutiny</w:t>
      </w:r>
      <w:r w:rsidRPr="00F94758">
        <w:rPr>
          <w:rFonts w:cstheme="minorHAnsi"/>
          <w:color w:val="222222"/>
          <w:u w:val="single"/>
        </w:rPr>
        <w:t> and review. As it turns out, </w:t>
      </w:r>
      <w:r w:rsidRPr="00F94758">
        <w:rPr>
          <w:rFonts w:cstheme="minorHAnsi"/>
          <w:color w:val="222222"/>
          <w:u w:val="single"/>
          <w:shd w:val="clear" w:color="auto" w:fill="FFFF00"/>
        </w:rPr>
        <w:t>many </w:t>
      </w:r>
      <w:r w:rsidRPr="00F94758">
        <w:rPr>
          <w:rFonts w:cstheme="minorHAnsi"/>
          <w:i/>
          <w:iCs/>
          <w:color w:val="222222"/>
          <w:u w:val="single"/>
          <w:shd w:val="clear" w:color="auto" w:fill="FFFF00"/>
        </w:rPr>
        <w:t>hyper-critical writings</w:t>
      </w:r>
      <w:r w:rsidRPr="00F94758">
        <w:rPr>
          <w:rFonts w:cstheme="minorHAnsi"/>
          <w:color w:val="222222"/>
          <w:u w:val="single"/>
          <w:shd w:val="clear" w:color="auto" w:fill="FFFF00"/>
        </w:rPr>
        <w:t> have been based on </w:t>
      </w:r>
      <w:r w:rsidRPr="00F94758">
        <w:rPr>
          <w:rFonts w:cstheme="minorHAnsi"/>
          <w:i/>
          <w:iCs/>
          <w:color w:val="222222"/>
          <w:u w:val="single"/>
          <w:shd w:val="clear" w:color="auto" w:fill="FFFF00"/>
        </w:rPr>
        <w:t>questionable logic and evidence</w:t>
      </w:r>
      <w:r w:rsidRPr="00F94758">
        <w:rPr>
          <w:rFonts w:cstheme="minorHAnsi"/>
          <w:color w:val="222222"/>
          <w:u w:val="single"/>
          <w:shd w:val="clear" w:color="auto" w:fill="FFFF00"/>
        </w:rPr>
        <w:t>.</w:t>
      </w:r>
      <w:r w:rsidRPr="00F94758">
        <w:rPr>
          <w:rFonts w:cstheme="minorHAnsi"/>
          <w:color w:val="222222"/>
          <w:u w:val="single"/>
        </w:rPr>
        <w:t> </w:t>
      </w:r>
      <w:r w:rsidRPr="00F94758">
        <w:rPr>
          <w:rFonts w:cstheme="minorHAnsi"/>
          <w:color w:val="222222"/>
          <w:u w:val="single"/>
          <w:shd w:val="clear" w:color="auto" w:fill="FFFF00"/>
        </w:rPr>
        <w:t>Saving liberal peacebuilding </w:t>
      </w:r>
      <w:r w:rsidRPr="00F94758">
        <w:rPr>
          <w:rFonts w:cstheme="minorHAnsi"/>
          <w:color w:val="222222"/>
          <w:u w:val="single"/>
        </w:rPr>
        <w:t>thus </w:t>
      </w:r>
      <w:r w:rsidRPr="00F94758">
        <w:rPr>
          <w:rFonts w:cstheme="minorHAnsi"/>
          <w:color w:val="222222"/>
          <w:u w:val="single"/>
          <w:shd w:val="clear" w:color="auto" w:fill="FFFF00"/>
        </w:rPr>
        <w:t>involves </w:t>
      </w:r>
      <w:r w:rsidRPr="00F94758">
        <w:rPr>
          <w:rFonts w:cstheme="minorHAnsi"/>
          <w:color w:val="222222"/>
          <w:u w:val="single"/>
        </w:rPr>
        <w:t>both:</w:t>
      </w:r>
      <w:r w:rsidRPr="00493E5C">
        <w:rPr>
          <w:rFonts w:cstheme="minorHAnsi"/>
          <w:color w:val="222222"/>
          <w:u w:val="single"/>
        </w:rPr>
        <w:t xml:space="preserve"> (1) </w:t>
      </w:r>
      <w:r w:rsidRPr="00493E5C">
        <w:rPr>
          <w:rFonts w:cstheme="minorHAnsi"/>
          <w:color w:val="222222"/>
          <w:u w:val="single"/>
          <w:shd w:val="clear" w:color="auto" w:fill="FFFF00"/>
        </w:rPr>
        <w:t>continuing to press forward with efforts to dissect a</w:t>
      </w:r>
      <w:r w:rsidRPr="00493E5C">
        <w:rPr>
          <w:rFonts w:cstheme="minorHAnsi"/>
          <w:color w:val="222222"/>
          <w:u w:val="single"/>
        </w:rPr>
        <w:t>nd understand the </w:t>
      </w:r>
      <w:r w:rsidRPr="00493E5C">
        <w:rPr>
          <w:rFonts w:cstheme="minorHAnsi"/>
          <w:color w:val="222222"/>
          <w:u w:val="single"/>
          <w:shd w:val="clear" w:color="auto" w:fill="FFFF00"/>
        </w:rPr>
        <w:t>paradoxes</w:t>
      </w:r>
      <w:r w:rsidRPr="00493E5C">
        <w:rPr>
          <w:rFonts w:cstheme="minorHAnsi"/>
          <w:color w:val="222222"/>
          <w:u w:val="single"/>
        </w:rPr>
        <w:t> and pathologies </w:t>
      </w:r>
      <w:r w:rsidRPr="00493E5C">
        <w:rPr>
          <w:rFonts w:cstheme="minorHAnsi"/>
          <w:color w:val="222222"/>
          <w:u w:val="single"/>
          <w:shd w:val="clear" w:color="auto" w:fill="FFFF00"/>
        </w:rPr>
        <w:t>of peacebuilding, and</w:t>
      </w:r>
      <w:r w:rsidRPr="00493E5C">
        <w:rPr>
          <w:rFonts w:cstheme="minorHAnsi"/>
          <w:color w:val="222222"/>
          <w:u w:val="single"/>
        </w:rPr>
        <w:t> (2) </w:t>
      </w:r>
      <w:r w:rsidRPr="00493E5C">
        <w:rPr>
          <w:rFonts w:cstheme="minorHAnsi"/>
          <w:color w:val="222222"/>
          <w:u w:val="single"/>
          <w:shd w:val="clear" w:color="auto" w:fill="FFFF00"/>
        </w:rPr>
        <w:t>ensuring</w:t>
      </w:r>
      <w:r w:rsidRPr="00493E5C">
        <w:rPr>
          <w:rFonts w:cstheme="minorHAnsi"/>
          <w:color w:val="222222"/>
          <w:u w:val="single"/>
        </w:rPr>
        <w:t> that this </w:t>
      </w:r>
      <w:r w:rsidRPr="00493E5C">
        <w:rPr>
          <w:rFonts w:cstheme="minorHAnsi"/>
          <w:color w:val="222222"/>
          <w:u w:val="single"/>
          <w:shd w:val="clear" w:color="auto" w:fill="FFFF00"/>
        </w:rPr>
        <w:t>critical enterprise is well-founded and justified</w:t>
      </w:r>
      <w:r w:rsidRPr="00493E5C">
        <w:rPr>
          <w:rFonts w:cstheme="minorHAnsi"/>
          <w:color w:val="222222"/>
        </w:rPr>
        <w:t>. </w:t>
      </w:r>
      <w:r w:rsidRPr="00493E5C">
        <w:rPr>
          <w:rFonts w:cstheme="minorHAnsi"/>
          <w:color w:val="222222"/>
          <w:sz w:val="16"/>
          <w:szCs w:val="16"/>
        </w:rPr>
        <w:t>Critical studies of peacebuilding are “critical” in the sense that they ask probing questions about underlying assumptions that might otherwise be taken for granted. However, this deeper questioning does not, in itself, lead to any particularly conclusions about the merits, morality or advisability of given peacebuilding paradigm. More precisely</w:t>
      </w:r>
      <w:r w:rsidRPr="00493E5C">
        <w:rPr>
          <w:rFonts w:cstheme="minorHAnsi"/>
          <w:color w:val="222222"/>
        </w:rPr>
        <w:t>, </w:t>
      </w:r>
      <w:r w:rsidRPr="00493E5C">
        <w:rPr>
          <w:rFonts w:cstheme="minorHAnsi"/>
          <w:color w:val="222222"/>
          <w:u w:val="single"/>
          <w:shd w:val="clear" w:color="auto" w:fill="FFFF00"/>
        </w:rPr>
        <w:t>nothing in critical theory</w:t>
      </w:r>
      <w:r w:rsidRPr="00493E5C">
        <w:rPr>
          <w:rFonts w:cstheme="minorHAnsi"/>
          <w:color w:val="222222"/>
          <w:u w:val="single"/>
        </w:rPr>
        <w:t> or critical scholarship per se </w:t>
      </w:r>
      <w:r w:rsidRPr="00493E5C">
        <w:rPr>
          <w:rFonts w:cstheme="minorHAnsi"/>
          <w:color w:val="222222"/>
          <w:u w:val="single"/>
          <w:shd w:val="clear" w:color="auto" w:fill="FFFF00"/>
        </w:rPr>
        <w:t>implies</w:t>
      </w:r>
      <w:r w:rsidRPr="00493E5C">
        <w:rPr>
          <w:rFonts w:cstheme="minorHAnsi"/>
          <w:color w:val="222222"/>
          <w:u w:val="single"/>
        </w:rPr>
        <w:t> that liberal </w:t>
      </w:r>
      <w:r w:rsidRPr="00493E5C">
        <w:rPr>
          <w:rFonts w:cstheme="minorHAnsi"/>
          <w:color w:val="222222"/>
          <w:u w:val="single"/>
          <w:shd w:val="clear" w:color="auto" w:fill="FFFF00"/>
        </w:rPr>
        <w:t>peacebuilding</w:t>
      </w:r>
      <w:r w:rsidRPr="00493E5C">
        <w:rPr>
          <w:rFonts w:cstheme="minorHAnsi"/>
          <w:color w:val="222222"/>
          <w:u w:val="single"/>
        </w:rPr>
        <w:t>, broadly defined, </w:t>
      </w:r>
      <w:r w:rsidRPr="00493E5C">
        <w:rPr>
          <w:rFonts w:cstheme="minorHAnsi"/>
          <w:color w:val="222222"/>
          <w:u w:val="single"/>
          <w:shd w:val="clear" w:color="auto" w:fill="FFFF00"/>
        </w:rPr>
        <w:t>should be rejected</w:t>
      </w:r>
      <w:r w:rsidRPr="00493E5C">
        <w:rPr>
          <w:rFonts w:cstheme="minorHAnsi"/>
          <w:color w:val="222222"/>
          <w:u w:val="single"/>
        </w:rPr>
        <w:t>. </w:t>
      </w:r>
      <w:r w:rsidRPr="00493E5C">
        <w:rPr>
          <w:rFonts w:cstheme="minorHAnsi"/>
          <w:color w:val="222222"/>
          <w:u w:val="single"/>
          <w:shd w:val="clear" w:color="auto" w:fill="FFFF00"/>
        </w:rPr>
        <w:t>Nevertheless</w:t>
      </w:r>
      <w:r w:rsidRPr="00493E5C">
        <w:rPr>
          <w:rFonts w:cstheme="minorHAnsi"/>
          <w:color w:val="222222"/>
          <w:u w:val="single"/>
        </w:rPr>
        <w:t>, for one reason or another, </w:t>
      </w:r>
      <w:r w:rsidRPr="00493E5C">
        <w:rPr>
          <w:rFonts w:cstheme="minorHAnsi"/>
          <w:color w:val="222222"/>
          <w:u w:val="single"/>
          <w:shd w:val="clear" w:color="auto" w:fill="FFFF00"/>
        </w:rPr>
        <w:t>critical</w:t>
      </w:r>
      <w:r w:rsidRPr="00493E5C">
        <w:rPr>
          <w:rFonts w:cstheme="minorHAnsi"/>
          <w:color w:val="222222"/>
          <w:u w:val="single"/>
        </w:rPr>
        <w:t> peacebuilding </w:t>
      </w:r>
      <w:r w:rsidRPr="00493E5C">
        <w:rPr>
          <w:rFonts w:cstheme="minorHAnsi"/>
          <w:color w:val="222222"/>
          <w:u w:val="single"/>
          <w:shd w:val="clear" w:color="auto" w:fill="FFFF00"/>
        </w:rPr>
        <w:t>studies have come to be associated</w:t>
      </w:r>
      <w:r w:rsidRPr="00493E5C">
        <w:rPr>
          <w:rFonts w:cstheme="minorHAnsi"/>
          <w:color w:val="222222"/>
          <w:u w:val="single"/>
        </w:rPr>
        <w:t> – if not equated – </w:t>
      </w:r>
      <w:r w:rsidRPr="00493E5C">
        <w:rPr>
          <w:rFonts w:cstheme="minorHAnsi"/>
          <w:color w:val="222222"/>
          <w:u w:val="single"/>
          <w:shd w:val="clear" w:color="auto" w:fill="FFFF00"/>
        </w:rPr>
        <w:t>with </w:t>
      </w:r>
      <w:r w:rsidRPr="00493E5C">
        <w:rPr>
          <w:rFonts w:cstheme="minorHAnsi"/>
          <w:i/>
          <w:iCs/>
          <w:color w:val="222222"/>
          <w:u w:val="single"/>
          <w:shd w:val="clear" w:color="auto" w:fill="FFFF00"/>
        </w:rPr>
        <w:t>sweeping rejections of liberal peacebuilding</w:t>
      </w:r>
      <w:r w:rsidRPr="00493E5C">
        <w:rPr>
          <w:rFonts w:cstheme="minorHAnsi"/>
          <w:color w:val="222222"/>
          <w:u w:val="single"/>
        </w:rPr>
        <w:t>. This is unfortunate, because the </w:t>
      </w:r>
      <w:r w:rsidRPr="00493E5C">
        <w:rPr>
          <w:rFonts w:cstheme="minorHAnsi"/>
          <w:color w:val="222222"/>
          <w:u w:val="single"/>
          <w:shd w:val="clear" w:color="auto" w:fill="FFFF00"/>
        </w:rPr>
        <w:t>tools of critical analysis could</w:t>
      </w:r>
      <w:r w:rsidRPr="00493E5C">
        <w:rPr>
          <w:rFonts w:cstheme="minorHAnsi"/>
          <w:color w:val="222222"/>
          <w:u w:val="single"/>
        </w:rPr>
        <w:t> just as </w:t>
      </w:r>
      <w:r w:rsidRPr="00493E5C">
        <w:rPr>
          <w:rFonts w:cstheme="minorHAnsi"/>
          <w:color w:val="222222"/>
          <w:u w:val="single"/>
          <w:shd w:val="clear" w:color="auto" w:fill="FFFF00"/>
        </w:rPr>
        <w:t>easily</w:t>
      </w:r>
      <w:r w:rsidRPr="00493E5C">
        <w:rPr>
          <w:rFonts w:cstheme="minorHAnsi"/>
          <w:color w:val="222222"/>
          <w:u w:val="single"/>
        </w:rPr>
        <w:t> be used to </w:t>
      </w:r>
      <w:r w:rsidRPr="00493E5C">
        <w:rPr>
          <w:rFonts w:cstheme="minorHAnsi"/>
          <w:color w:val="222222"/>
          <w:u w:val="single"/>
          <w:shd w:val="clear" w:color="auto" w:fill="FFFF00"/>
        </w:rPr>
        <w:t>explore </w:t>
      </w:r>
      <w:r w:rsidRPr="00493E5C">
        <w:rPr>
          <w:rFonts w:cstheme="minorHAnsi"/>
          <w:i/>
          <w:iCs/>
          <w:color w:val="222222"/>
          <w:u w:val="single"/>
          <w:shd w:val="clear" w:color="auto" w:fill="FFFF00"/>
        </w:rPr>
        <w:t>alternatives within liberal peacebuilding</w:t>
      </w:r>
      <w:r w:rsidRPr="00493E5C">
        <w:rPr>
          <w:rFonts w:cstheme="minorHAnsi"/>
          <w:color w:val="222222"/>
          <w:u w:val="single"/>
        </w:rPr>
        <w:t>. It is also puzzling because some of the strongest critics of liberal peacebuilding appear, on close examination, to be arguing from liberal principles themselves. The </w:t>
      </w:r>
      <w:r w:rsidRPr="00493E5C">
        <w:rPr>
          <w:rFonts w:cstheme="minorHAnsi"/>
          <w:color w:val="222222"/>
          <w:u w:val="single"/>
          <w:shd w:val="clear" w:color="auto" w:fill="FFFF00"/>
        </w:rPr>
        <w:t>persistent appeal of liberal peacebuilding, even among</w:t>
      </w:r>
      <w:r w:rsidRPr="00493E5C">
        <w:rPr>
          <w:rFonts w:cstheme="minorHAnsi"/>
          <w:color w:val="222222"/>
          <w:u w:val="single"/>
        </w:rPr>
        <w:t> many of its purported </w:t>
      </w:r>
      <w:r w:rsidRPr="00493E5C">
        <w:rPr>
          <w:rFonts w:cstheme="minorHAnsi"/>
          <w:color w:val="222222"/>
          <w:u w:val="single"/>
          <w:shd w:val="clear" w:color="auto" w:fill="FFFF00"/>
        </w:rPr>
        <w:t>challengers, </w:t>
      </w:r>
      <w:proofErr w:type="spellStart"/>
      <w:r w:rsidRPr="00493E5C">
        <w:rPr>
          <w:rFonts w:cstheme="minorHAnsi"/>
          <w:color w:val="222222"/>
          <w:u w:val="single"/>
          <w:shd w:val="clear" w:color="auto" w:fill="FFFF00"/>
        </w:rPr>
        <w:t>reveals</w:t>
      </w:r>
      <w:r w:rsidRPr="00493E5C">
        <w:rPr>
          <w:rFonts w:cstheme="minorHAnsi"/>
          <w:color w:val="222222"/>
          <w:u w:val="single"/>
        </w:rPr>
        <w:t>two</w:t>
      </w:r>
      <w:proofErr w:type="spellEnd"/>
      <w:r w:rsidRPr="00493E5C">
        <w:rPr>
          <w:rFonts w:cstheme="minorHAnsi"/>
          <w:color w:val="222222"/>
          <w:u w:val="single"/>
        </w:rPr>
        <w:t xml:space="preserve"> things. First, </w:t>
      </w:r>
      <w:r w:rsidRPr="00493E5C">
        <w:rPr>
          <w:rFonts w:cstheme="minorHAnsi"/>
          <w:color w:val="222222"/>
          <w:u w:val="single"/>
          <w:shd w:val="clear" w:color="auto" w:fill="FFFF00"/>
        </w:rPr>
        <w:t>there is greater potential for conceiving</w:t>
      </w:r>
      <w:r w:rsidRPr="00493E5C">
        <w:rPr>
          <w:rFonts w:cstheme="minorHAnsi"/>
          <w:color w:val="222222"/>
          <w:u w:val="single"/>
        </w:rPr>
        <w:t> of </w:t>
      </w:r>
      <w:r w:rsidRPr="00493E5C">
        <w:rPr>
          <w:rFonts w:cstheme="minorHAnsi"/>
          <w:color w:val="222222"/>
          <w:u w:val="single"/>
          <w:shd w:val="clear" w:color="auto" w:fill="FFFF00"/>
        </w:rPr>
        <w:t>reforms</w:t>
      </w:r>
      <w:r w:rsidRPr="00493E5C">
        <w:rPr>
          <w:rFonts w:cstheme="minorHAnsi"/>
          <w:color w:val="222222"/>
          <w:u w:val="single"/>
        </w:rPr>
        <w:t> </w:t>
      </w:r>
      <w:r w:rsidRPr="00493E5C">
        <w:rPr>
          <w:rFonts w:cstheme="minorHAnsi"/>
          <w:color w:val="222222"/>
          <w:u w:val="single"/>
          <w:shd w:val="clear" w:color="auto" w:fill="FFFF00"/>
        </w:rPr>
        <w:t>within</w:t>
      </w:r>
      <w:r w:rsidRPr="00493E5C">
        <w:rPr>
          <w:rFonts w:cstheme="minorHAnsi"/>
          <w:color w:val="222222"/>
          <w:u w:val="single"/>
        </w:rPr>
        <w:t xml:space="preserve"> the liberal approach to </w:t>
      </w:r>
      <w:proofErr w:type="spellStart"/>
      <w:r w:rsidRPr="00493E5C">
        <w:rPr>
          <w:rFonts w:cstheme="minorHAnsi"/>
          <w:color w:val="222222"/>
          <w:u w:val="single"/>
        </w:rPr>
        <w:t>peacebuilding</w:t>
      </w:r>
      <w:r w:rsidRPr="00493E5C">
        <w:rPr>
          <w:rFonts w:cstheme="minorHAnsi"/>
          <w:color w:val="222222"/>
          <w:u w:val="single"/>
          <w:shd w:val="clear" w:color="auto" w:fill="FFFF00"/>
        </w:rPr>
        <w:t>than</w:t>
      </w:r>
      <w:proofErr w:type="spellEnd"/>
      <w:r w:rsidRPr="00493E5C">
        <w:rPr>
          <w:rFonts w:cstheme="minorHAnsi"/>
          <w:color w:val="222222"/>
          <w:u w:val="single"/>
        </w:rPr>
        <w:t> many of its </w:t>
      </w:r>
      <w:r w:rsidRPr="00493E5C">
        <w:rPr>
          <w:rFonts w:cstheme="minorHAnsi"/>
          <w:color w:val="222222"/>
          <w:u w:val="single"/>
          <w:shd w:val="clear" w:color="auto" w:fill="FFFF00"/>
        </w:rPr>
        <w:t>critics</w:t>
      </w:r>
      <w:r w:rsidRPr="00493E5C">
        <w:rPr>
          <w:rFonts w:cstheme="minorHAnsi"/>
          <w:color w:val="222222"/>
          <w:u w:val="single"/>
        </w:rPr>
        <w:t> seem to </w:t>
      </w:r>
      <w:r w:rsidRPr="00493E5C">
        <w:rPr>
          <w:rFonts w:cstheme="minorHAnsi"/>
          <w:color w:val="222222"/>
          <w:u w:val="single"/>
          <w:shd w:val="clear" w:color="auto" w:fill="FFFF00"/>
        </w:rPr>
        <w:t>concede</w:t>
      </w:r>
      <w:r w:rsidRPr="00493E5C">
        <w:rPr>
          <w:rFonts w:cstheme="minorHAnsi"/>
          <w:color w:val="222222"/>
          <w:u w:val="single"/>
        </w:rPr>
        <w:t>. If </w:t>
      </w:r>
      <w:r w:rsidRPr="00493E5C">
        <w:rPr>
          <w:rFonts w:cstheme="minorHAnsi"/>
          <w:color w:val="222222"/>
          <w:u w:val="single"/>
          <w:shd w:val="clear" w:color="auto" w:fill="FFFF00"/>
        </w:rPr>
        <w:t>many</w:t>
      </w:r>
      <w:r w:rsidRPr="00493E5C">
        <w:rPr>
          <w:rFonts w:cstheme="minorHAnsi"/>
          <w:color w:val="222222"/>
          <w:u w:val="single"/>
        </w:rPr>
        <w:t> of the </w:t>
      </w:r>
      <w:r w:rsidRPr="00493E5C">
        <w:rPr>
          <w:rFonts w:cstheme="minorHAnsi"/>
          <w:color w:val="222222"/>
          <w:u w:val="single"/>
          <w:shd w:val="clear" w:color="auto" w:fill="FFFF00"/>
        </w:rPr>
        <w:t>proposed “alternative” strategies (such as increasing</w:t>
      </w:r>
      <w:r w:rsidRPr="00493E5C">
        <w:rPr>
          <w:rFonts w:cstheme="minorHAnsi"/>
          <w:color w:val="222222"/>
          <w:u w:val="single"/>
        </w:rPr>
        <w:t> the ability of </w:t>
      </w:r>
      <w:r w:rsidRPr="00493E5C">
        <w:rPr>
          <w:rFonts w:cstheme="minorHAnsi"/>
          <w:color w:val="222222"/>
          <w:u w:val="single"/>
          <w:shd w:val="clear" w:color="auto" w:fill="FFFF00"/>
        </w:rPr>
        <w:t>local authorities</w:t>
      </w:r>
      <w:r w:rsidRPr="00493E5C">
        <w:rPr>
          <w:rFonts w:cstheme="minorHAnsi"/>
          <w:color w:val="222222"/>
          <w:u w:val="single"/>
        </w:rPr>
        <w:t> to challenge the decisions of international officials) </w:t>
      </w:r>
      <w:r w:rsidRPr="00493E5C">
        <w:rPr>
          <w:rFonts w:cstheme="minorHAnsi"/>
          <w:i/>
          <w:iCs/>
          <w:color w:val="222222"/>
          <w:u w:val="single"/>
          <w:shd w:val="clear" w:color="auto" w:fill="FFFF00"/>
        </w:rPr>
        <w:t>are themselves based in liberal principles</w:t>
      </w:r>
      <w:r w:rsidRPr="00493E5C">
        <w:rPr>
          <w:rFonts w:cstheme="minorHAnsi"/>
          <w:color w:val="222222"/>
        </w:rPr>
        <w:t xml:space="preserve">, </w:t>
      </w:r>
      <w:r w:rsidRPr="00493E5C">
        <w:rPr>
          <w:rFonts w:cstheme="minorHAnsi"/>
          <w:color w:val="222222"/>
          <w:sz w:val="16"/>
          <w:szCs w:val="16"/>
        </w:rPr>
        <w:t>it follows that much of the critical literature is actually espousing variations within, rather than alternatives to, liberal peacebuilding</w:t>
      </w:r>
      <w:r w:rsidRPr="00493E5C">
        <w:rPr>
          <w:rFonts w:cstheme="minorHAnsi"/>
          <w:color w:val="222222"/>
        </w:rPr>
        <w:t>. </w:t>
      </w:r>
      <w:r w:rsidRPr="00493E5C">
        <w:rPr>
          <w:rFonts w:cstheme="minorHAnsi"/>
          <w:i/>
          <w:iCs/>
          <w:color w:val="222222"/>
          <w:u w:val="single"/>
          <w:shd w:val="clear" w:color="auto" w:fill="FFFF00"/>
        </w:rPr>
        <w:t>Liberalism is a broad canvas that can accommodate a wide range of</w:t>
      </w:r>
      <w:r w:rsidRPr="00493E5C">
        <w:rPr>
          <w:rFonts w:cstheme="minorHAnsi"/>
          <w:i/>
          <w:iCs/>
          <w:color w:val="222222"/>
          <w:u w:val="single"/>
        </w:rPr>
        <w:t> </w:t>
      </w:r>
      <w:r w:rsidRPr="00493E5C">
        <w:rPr>
          <w:rFonts w:cstheme="minorHAnsi"/>
          <w:color w:val="222222"/>
          <w:u w:val="single"/>
        </w:rPr>
        <w:t>political and economic </w:t>
      </w:r>
      <w:r w:rsidRPr="00493E5C">
        <w:rPr>
          <w:rFonts w:cstheme="minorHAnsi"/>
          <w:i/>
          <w:iCs/>
          <w:color w:val="222222"/>
          <w:u w:val="single"/>
          <w:shd w:val="clear" w:color="auto" w:fill="FFFF00"/>
        </w:rPr>
        <w:t>structures</w:t>
      </w:r>
      <w:r w:rsidRPr="00493E5C">
        <w:rPr>
          <w:rFonts w:cstheme="minorHAnsi"/>
          <w:i/>
          <w:iCs/>
          <w:color w:val="222222"/>
          <w:u w:val="single"/>
        </w:rPr>
        <w:t> as well as diverse methods</w:t>
      </w:r>
      <w:r w:rsidRPr="00493E5C">
        <w:rPr>
          <w:rFonts w:cstheme="minorHAnsi"/>
          <w:color w:val="222222"/>
          <w:u w:val="single"/>
        </w:rPr>
        <w:t> for engaging with the inhabitants of war-shattered societies. Indeed, I shall argue below that </w:t>
      </w:r>
      <w:r w:rsidRPr="00493E5C">
        <w:rPr>
          <w:rFonts w:cstheme="minorHAnsi"/>
          <w:i/>
          <w:iCs/>
          <w:color w:val="222222"/>
          <w:u w:val="single"/>
          <w:shd w:val="clear" w:color="auto" w:fill="FFFF00"/>
        </w:rPr>
        <w:t>there is no realistic alternative to some form of liberal peacebuilding strategy</w:t>
      </w:r>
      <w:r w:rsidRPr="00493E5C">
        <w:rPr>
          <w:rFonts w:cstheme="minorHAnsi"/>
          <w:color w:val="222222"/>
        </w:rPr>
        <w:t xml:space="preserve">.9 </w:t>
      </w:r>
      <w:r w:rsidRPr="00493E5C">
        <w:rPr>
          <w:rFonts w:cstheme="minorHAnsi"/>
          <w:color w:val="222222"/>
          <w:sz w:val="16"/>
          <w:szCs w:val="16"/>
        </w:rPr>
        <w:t>Second, the apparent disjuncture between the discourse and content of many liberal peacebuilding critiques raises troubling questions about the current critical scholarship in this field</w:t>
      </w:r>
      <w:r w:rsidRPr="00493E5C">
        <w:rPr>
          <w:rFonts w:cstheme="minorHAnsi"/>
          <w:color w:val="222222"/>
          <w:u w:val="single"/>
        </w:rPr>
        <w:t>. </w:t>
      </w:r>
      <w:r w:rsidRPr="00493E5C">
        <w:rPr>
          <w:rFonts w:cstheme="minorHAnsi"/>
          <w:color w:val="222222"/>
          <w:u w:val="single"/>
          <w:shd w:val="clear" w:color="auto" w:fill="FFFF00"/>
        </w:rPr>
        <w:t>Is </w:t>
      </w:r>
      <w:r w:rsidRPr="00493E5C">
        <w:rPr>
          <w:rFonts w:cstheme="minorHAnsi"/>
          <w:color w:val="222222"/>
          <w:u w:val="single"/>
        </w:rPr>
        <w:t>the </w:t>
      </w:r>
      <w:r w:rsidRPr="00493E5C">
        <w:rPr>
          <w:rFonts w:cstheme="minorHAnsi"/>
          <w:color w:val="222222"/>
          <w:u w:val="single"/>
          <w:shd w:val="clear" w:color="auto" w:fill="FFFF00"/>
        </w:rPr>
        <w:t>rejection of </w:t>
      </w:r>
      <w:r w:rsidRPr="00493E5C">
        <w:rPr>
          <w:rFonts w:cstheme="minorHAnsi"/>
          <w:color w:val="222222"/>
          <w:u w:val="single"/>
        </w:rPr>
        <w:t>liberal </w:t>
      </w:r>
      <w:r w:rsidRPr="00493E5C">
        <w:rPr>
          <w:rFonts w:cstheme="minorHAnsi"/>
          <w:color w:val="222222"/>
          <w:u w:val="single"/>
          <w:shd w:val="clear" w:color="auto" w:fill="FFFF00"/>
        </w:rPr>
        <w:t>peacebuilding genuine or ritualistic? Is </w:t>
      </w:r>
      <w:r w:rsidRPr="00493E5C">
        <w:rPr>
          <w:rFonts w:cstheme="minorHAnsi"/>
          <w:color w:val="222222"/>
          <w:u w:val="single"/>
        </w:rPr>
        <w:t>this </w:t>
      </w:r>
      <w:r w:rsidRPr="00493E5C">
        <w:rPr>
          <w:rFonts w:cstheme="minorHAnsi"/>
          <w:color w:val="222222"/>
          <w:u w:val="single"/>
          <w:shd w:val="clear" w:color="auto" w:fill="FFFF00"/>
        </w:rPr>
        <w:t>rejection </w:t>
      </w:r>
      <w:r w:rsidRPr="00493E5C">
        <w:rPr>
          <w:rFonts w:cstheme="minorHAnsi"/>
          <w:color w:val="222222"/>
          <w:u w:val="single"/>
        </w:rPr>
        <w:t>now</w:t>
      </w:r>
      <w:r w:rsidRPr="00493E5C">
        <w:rPr>
          <w:rFonts w:cstheme="minorHAnsi"/>
          <w:color w:val="222222"/>
          <w:u w:val="single"/>
          <w:shd w:val="clear" w:color="auto" w:fill="FFFF00"/>
        </w:rPr>
        <w:t> considered a prerequisite of </w:t>
      </w:r>
      <w:r w:rsidRPr="00493E5C">
        <w:rPr>
          <w:rFonts w:cstheme="minorHAnsi"/>
          <w:color w:val="222222"/>
          <w:u w:val="single"/>
        </w:rPr>
        <w:t>any “genuinely” </w:t>
      </w:r>
      <w:r w:rsidRPr="00493E5C">
        <w:rPr>
          <w:rFonts w:cstheme="minorHAnsi"/>
          <w:color w:val="222222"/>
          <w:u w:val="single"/>
          <w:shd w:val="clear" w:color="auto" w:fill="FFFF00"/>
        </w:rPr>
        <w:t>critical </w:t>
      </w:r>
      <w:r w:rsidRPr="00493E5C">
        <w:rPr>
          <w:rFonts w:cstheme="minorHAnsi"/>
          <w:color w:val="222222"/>
          <w:u w:val="single"/>
        </w:rPr>
        <w:t>peacebuilding </w:t>
      </w:r>
      <w:proofErr w:type="spellStart"/>
      <w:r w:rsidRPr="00493E5C">
        <w:rPr>
          <w:rFonts w:cstheme="minorHAnsi"/>
          <w:color w:val="222222"/>
          <w:u w:val="single"/>
          <w:shd w:val="clear" w:color="auto" w:fill="FFFF00"/>
        </w:rPr>
        <w:t>analysis?</w:t>
      </w:r>
      <w:r w:rsidRPr="00493E5C">
        <w:rPr>
          <w:rFonts w:cstheme="minorHAnsi"/>
          <w:color w:val="222222"/>
          <w:u w:val="single"/>
        </w:rPr>
        <w:t>One</w:t>
      </w:r>
      <w:proofErr w:type="spellEnd"/>
      <w:r w:rsidRPr="00493E5C">
        <w:rPr>
          <w:rFonts w:cstheme="minorHAnsi"/>
          <w:color w:val="222222"/>
          <w:u w:val="single"/>
        </w:rPr>
        <w:t xml:space="preserve"> hopes not. Critical scholarship is crucial to helping us understand the “prevailing order” and how this order is reproduced,10 including in the realm of peacebuilding. But </w:t>
      </w:r>
      <w:r w:rsidRPr="00493E5C">
        <w:rPr>
          <w:rFonts w:cstheme="minorHAnsi"/>
          <w:color w:val="222222"/>
          <w:u w:val="single"/>
          <w:shd w:val="clear" w:color="auto" w:fill="FFFF00"/>
        </w:rPr>
        <w:t>in the absence of self-criticism, critical theory can </w:t>
      </w:r>
      <w:r w:rsidRPr="00493E5C">
        <w:rPr>
          <w:rFonts w:cstheme="minorHAnsi"/>
          <w:i/>
          <w:iCs/>
          <w:color w:val="222222"/>
          <w:u w:val="single"/>
          <w:shd w:val="clear" w:color="auto" w:fill="FFFF00"/>
        </w:rPr>
        <w:t>devolve into dogmas that can be just as unthinking as other unquestioned orthodoxies</w:t>
      </w:r>
      <w:r w:rsidRPr="00493E5C">
        <w:rPr>
          <w:rFonts w:cstheme="minorHAnsi"/>
          <w:color w:val="222222"/>
          <w:u w:val="single"/>
          <w:shd w:val="clear" w:color="auto" w:fill="FFFF00"/>
        </w:rPr>
        <w:t>. </w:t>
      </w:r>
      <w:r w:rsidRPr="00493E5C">
        <w:rPr>
          <w:rFonts w:cstheme="minorHAnsi"/>
          <w:color w:val="222222"/>
          <w:u w:val="single"/>
        </w:rPr>
        <w:t>While the turn to critical theory in this field has generated important insights over the past decade, </w:t>
      </w:r>
      <w:r w:rsidRPr="00493E5C">
        <w:rPr>
          <w:rFonts w:cstheme="minorHAnsi"/>
          <w:i/>
          <w:iCs/>
          <w:color w:val="222222"/>
          <w:u w:val="single"/>
          <w:shd w:val="clear" w:color="auto" w:fill="FFFF00"/>
        </w:rPr>
        <w:t>nothing</w:t>
      </w:r>
      <w:r w:rsidRPr="00493E5C">
        <w:rPr>
          <w:rFonts w:cstheme="minorHAnsi"/>
          <w:color w:val="222222"/>
          <w:u w:val="single"/>
          <w:shd w:val="clear" w:color="auto" w:fill="FFFF00"/>
        </w:rPr>
        <w:t> in </w:t>
      </w:r>
      <w:r w:rsidRPr="00493E5C">
        <w:rPr>
          <w:rFonts w:cstheme="minorHAnsi"/>
          <w:color w:val="222222"/>
          <w:u w:val="single"/>
        </w:rPr>
        <w:t>the </w:t>
      </w:r>
      <w:r w:rsidRPr="00493E5C">
        <w:rPr>
          <w:rFonts w:cstheme="minorHAnsi"/>
          <w:color w:val="222222"/>
          <w:u w:val="single"/>
          <w:shd w:val="clear" w:color="auto" w:fill="FFFF00"/>
        </w:rPr>
        <w:t>recent </w:t>
      </w:r>
      <w:r w:rsidRPr="00493E5C">
        <w:rPr>
          <w:rFonts w:cstheme="minorHAnsi"/>
          <w:color w:val="222222"/>
          <w:u w:val="single"/>
        </w:rPr>
        <w:t>critical </w:t>
      </w:r>
      <w:r w:rsidRPr="00493E5C">
        <w:rPr>
          <w:rFonts w:cstheme="minorHAnsi"/>
          <w:color w:val="222222"/>
          <w:u w:val="single"/>
          <w:shd w:val="clear" w:color="auto" w:fill="FFFF00"/>
        </w:rPr>
        <w:t>lit</w:t>
      </w:r>
      <w:r w:rsidRPr="00493E5C">
        <w:rPr>
          <w:rFonts w:cstheme="minorHAnsi"/>
          <w:color w:val="222222"/>
          <w:u w:val="single"/>
        </w:rPr>
        <w:t>erature </w:t>
      </w:r>
      <w:r w:rsidRPr="00493E5C">
        <w:rPr>
          <w:rFonts w:cstheme="minorHAnsi"/>
          <w:color w:val="222222"/>
          <w:u w:val="single"/>
          <w:shd w:val="clear" w:color="auto" w:fill="FFFF00"/>
        </w:rPr>
        <w:t>provides a </w:t>
      </w:r>
      <w:r w:rsidRPr="00493E5C">
        <w:rPr>
          <w:rFonts w:cstheme="minorHAnsi"/>
          <w:i/>
          <w:iCs/>
          <w:color w:val="222222"/>
          <w:u w:val="single"/>
          <w:shd w:val="clear" w:color="auto" w:fill="FFFF00"/>
        </w:rPr>
        <w:t xml:space="preserve">convincing </w:t>
      </w:r>
      <w:proofErr w:type="spellStart"/>
      <w:r w:rsidRPr="00493E5C">
        <w:rPr>
          <w:rFonts w:cstheme="minorHAnsi"/>
          <w:i/>
          <w:iCs/>
          <w:color w:val="222222"/>
          <w:u w:val="single"/>
          <w:shd w:val="clear" w:color="auto" w:fill="FFFF00"/>
        </w:rPr>
        <w:t>rationale</w:t>
      </w:r>
      <w:r w:rsidRPr="00493E5C">
        <w:rPr>
          <w:rFonts w:cstheme="minorHAnsi"/>
          <w:color w:val="222222"/>
          <w:u w:val="single"/>
          <w:shd w:val="clear" w:color="auto" w:fill="FFFF00"/>
        </w:rPr>
        <w:t>for</w:t>
      </w:r>
      <w:proofErr w:type="spellEnd"/>
      <w:r w:rsidRPr="00493E5C">
        <w:rPr>
          <w:rFonts w:cstheme="minorHAnsi"/>
          <w:color w:val="222222"/>
          <w:u w:val="single"/>
          <w:shd w:val="clear" w:color="auto" w:fill="FFFF00"/>
        </w:rPr>
        <w:t xml:space="preserve"> abandoning liberal peacebuilding or replacing it with a non-liberal or “post-liberal” alternative</w:t>
      </w:r>
      <w:r w:rsidRPr="00493E5C">
        <w:rPr>
          <w:rFonts w:cstheme="minorHAnsi"/>
          <w:color w:val="222222"/>
          <w:u w:val="single"/>
        </w:rPr>
        <w:t>. </w:t>
      </w:r>
      <w:r w:rsidRPr="00493E5C">
        <w:rPr>
          <w:rFonts w:cstheme="minorHAnsi"/>
          <w:color w:val="222222"/>
          <w:u w:val="single"/>
          <w:shd w:val="clear" w:color="auto" w:fill="FFFF00"/>
        </w:rPr>
        <w:t>The lit</w:t>
      </w:r>
      <w:r w:rsidRPr="00493E5C">
        <w:rPr>
          <w:rFonts w:cstheme="minorHAnsi"/>
          <w:color w:val="222222"/>
          <w:u w:val="single"/>
        </w:rPr>
        <w:t>erature </w:t>
      </w:r>
      <w:r w:rsidRPr="00493E5C">
        <w:rPr>
          <w:rFonts w:cstheme="minorHAnsi"/>
          <w:color w:val="222222"/>
          <w:u w:val="single"/>
          <w:shd w:val="clear" w:color="auto" w:fill="FFFF00"/>
        </w:rPr>
        <w:t>does</w:t>
      </w:r>
      <w:r w:rsidRPr="00493E5C">
        <w:rPr>
          <w:rFonts w:cstheme="minorHAnsi"/>
          <w:color w:val="222222"/>
          <w:u w:val="single"/>
        </w:rPr>
        <w:t>, however, </w:t>
      </w:r>
      <w:r w:rsidRPr="00493E5C">
        <w:rPr>
          <w:rFonts w:cstheme="minorHAnsi"/>
          <w:i/>
          <w:iCs/>
          <w:color w:val="222222"/>
          <w:u w:val="single"/>
          <w:shd w:val="clear" w:color="auto" w:fill="FFFF00"/>
        </w:rPr>
        <w:t>reinforce the case for reforming current approaches to peacebuilding, without disavowing</w:t>
      </w:r>
      <w:r w:rsidRPr="00493E5C">
        <w:rPr>
          <w:rFonts w:cstheme="minorHAnsi"/>
          <w:color w:val="222222"/>
          <w:u w:val="single"/>
          <w:shd w:val="clear" w:color="auto" w:fill="FFFF00"/>
        </w:rPr>
        <w:t> the broadly liberal orientation of these missions</w:t>
      </w:r>
      <w:r w:rsidRPr="00493E5C">
        <w:rPr>
          <w:rFonts w:cstheme="minorHAnsi"/>
          <w:color w:val="222222"/>
        </w:rPr>
        <w:t xml:space="preserve">. </w:t>
      </w:r>
      <w:r w:rsidRPr="00493E5C">
        <w:rPr>
          <w:rFonts w:cstheme="minorHAnsi"/>
          <w:color w:val="222222"/>
          <w:sz w:val="16"/>
          <w:szCs w:val="16"/>
        </w:rPr>
        <w:t>Clarifying these points seems important – both for scholars of peacebuilding, and for broader debates about the future of international</w:t>
      </w:r>
      <w:r w:rsidRPr="00493E5C">
        <w:rPr>
          <w:rFonts w:cstheme="minorHAnsi"/>
          <w:color w:val="222222"/>
        </w:rPr>
        <w:t xml:space="preserve"> assistance to war-torn states.</w:t>
      </w:r>
    </w:p>
    <w:p w14:paraId="3382A628" w14:textId="77777777" w:rsidR="008B5778" w:rsidRPr="00493E5C" w:rsidRDefault="008B5778" w:rsidP="008B5778">
      <w:pPr>
        <w:pStyle w:val="Heading3"/>
        <w:tabs>
          <w:tab w:val="left" w:pos="3600"/>
        </w:tabs>
        <w:rPr>
          <w:rFonts w:cstheme="minorHAnsi"/>
        </w:rPr>
      </w:pPr>
      <w:r w:rsidRPr="00493E5C">
        <w:rPr>
          <w:rFonts w:cstheme="minorHAnsi"/>
        </w:rPr>
        <w:t>2AC - Reform Good – A2: Homonormativity</w:t>
      </w:r>
    </w:p>
    <w:p w14:paraId="362D131D" w14:textId="77777777" w:rsidR="008B5778" w:rsidRPr="00493E5C" w:rsidRDefault="008B5778" w:rsidP="008B5778">
      <w:pPr>
        <w:pStyle w:val="Heading4"/>
        <w:rPr>
          <w:rFonts w:cstheme="minorHAnsi"/>
          <w:sz w:val="28"/>
        </w:rPr>
      </w:pPr>
      <w:r w:rsidRPr="00493E5C">
        <w:rPr>
          <w:rFonts w:cstheme="minorHAnsi"/>
          <w:sz w:val="28"/>
        </w:rPr>
        <w:t xml:space="preserve">Their monolithic critique of reforms is </w:t>
      </w:r>
      <w:r w:rsidRPr="00493E5C">
        <w:rPr>
          <w:rFonts w:cstheme="minorHAnsi"/>
          <w:sz w:val="28"/>
          <w:u w:val="single"/>
        </w:rPr>
        <w:t>apolitical</w:t>
      </w:r>
      <w:r w:rsidRPr="00493E5C">
        <w:rPr>
          <w:rFonts w:cstheme="minorHAnsi"/>
          <w:sz w:val="28"/>
        </w:rPr>
        <w:t xml:space="preserve"> – it circumvents </w:t>
      </w:r>
      <w:r w:rsidRPr="00493E5C">
        <w:rPr>
          <w:rFonts w:cstheme="minorHAnsi"/>
          <w:sz w:val="28"/>
          <w:u w:val="single"/>
        </w:rPr>
        <w:t>meaningful gains</w:t>
      </w:r>
      <w:r w:rsidRPr="00493E5C">
        <w:rPr>
          <w:rFonts w:cstheme="minorHAnsi"/>
          <w:sz w:val="28"/>
        </w:rPr>
        <w:t xml:space="preserve"> and ignores the importance of queer theory in imagining </w:t>
      </w:r>
      <w:r w:rsidRPr="00493E5C">
        <w:rPr>
          <w:rFonts w:cstheme="minorHAnsi"/>
          <w:sz w:val="28"/>
          <w:u w:val="single"/>
        </w:rPr>
        <w:t>new</w:t>
      </w:r>
      <w:r w:rsidRPr="00493E5C">
        <w:rPr>
          <w:rFonts w:cstheme="minorHAnsi"/>
          <w:sz w:val="28"/>
        </w:rPr>
        <w:t xml:space="preserve"> uncompromising alternatives </w:t>
      </w:r>
    </w:p>
    <w:p w14:paraId="7A431D6B" w14:textId="77777777" w:rsidR="008B5778" w:rsidRPr="00493E5C" w:rsidRDefault="008B5778" w:rsidP="008B5778">
      <w:pPr>
        <w:rPr>
          <w:rFonts w:cstheme="minorHAnsi"/>
        </w:rPr>
      </w:pPr>
      <w:r w:rsidRPr="00493E5C">
        <w:rPr>
          <w:rStyle w:val="Style13ptBold"/>
          <w:rFonts w:cstheme="minorHAnsi"/>
          <w:sz w:val="28"/>
        </w:rPr>
        <w:t>Duggan 94</w:t>
      </w:r>
      <w:r w:rsidRPr="00493E5C">
        <w:rPr>
          <w:rFonts w:cstheme="minorHAnsi"/>
        </w:rPr>
        <w:t xml:space="preserve"> [Lisa Duggan Professor of Social and Cultural Analysis at New York University, Summer 1994, “Queering the State”, </w:t>
      </w:r>
      <w:hyperlink r:id="rId40" w:anchor="page_scan_tab_contents" w:history="1">
        <w:r w:rsidRPr="00493E5C">
          <w:rPr>
            <w:rStyle w:val="Hyperlink"/>
            <w:rFonts w:cstheme="minorHAnsi"/>
          </w:rPr>
          <w:t>https://www.jstor.org/stable/466361?seq=1#page_scan_tab_contents</w:t>
        </w:r>
      </w:hyperlink>
      <w:r w:rsidRPr="00493E5C">
        <w:rPr>
          <w:rFonts w:cstheme="minorHAnsi"/>
        </w:rPr>
        <w:t xml:space="preserve">] </w:t>
      </w:r>
      <w:proofErr w:type="spellStart"/>
      <w:r w:rsidRPr="00493E5C">
        <w:rPr>
          <w:rFonts w:cstheme="minorHAnsi"/>
        </w:rPr>
        <w:t>vv</w:t>
      </w:r>
      <w:proofErr w:type="spellEnd"/>
    </w:p>
    <w:p w14:paraId="7BCC828F" w14:textId="77777777" w:rsidR="008B5778" w:rsidRPr="00493E5C" w:rsidRDefault="008B5778" w:rsidP="008B5778">
      <w:pPr>
        <w:rPr>
          <w:rStyle w:val="StyleUnderline"/>
          <w:rFonts w:cstheme="minorHAnsi"/>
        </w:rPr>
      </w:pPr>
      <w:r w:rsidRPr="00493E5C">
        <w:rPr>
          <w:rStyle w:val="StyleUnderline"/>
          <w:rFonts w:cstheme="minorHAnsi"/>
        </w:rPr>
        <w:t>Even in friendly internal critiques of the state of progressive politics-critiques in which the problem of fragmentation is addressed-gay and lesbian politics are sometimes invoked to represent the narrowing of focus (what could be narrower?) and the neglect of the common interest. In a field of progressive alliances often pejoratively described as a conglomeration of "special interest groups," lesbian and gay organizations seem to represent the most "special" interests of all</w:t>
      </w:r>
      <w:r w:rsidRPr="00493E5C">
        <w:rPr>
          <w:rFonts w:cstheme="minorHAnsi"/>
          <w:sz w:val="16"/>
        </w:rPr>
        <w:t xml:space="preserve">. In this way we appear, on both the right and the left, as signifiers of the "crisis" of liberal politics itself.4 </w:t>
      </w:r>
      <w:r w:rsidRPr="00493E5C">
        <w:rPr>
          <w:rStyle w:val="StyleUnderline"/>
          <w:rFonts w:cstheme="minorHAnsi"/>
        </w:rPr>
        <w:t xml:space="preserve">The problem for those of us engaged in queer scholarship and teach- </w:t>
      </w:r>
      <w:proofErr w:type="spellStart"/>
      <w:r w:rsidRPr="00493E5C">
        <w:rPr>
          <w:rStyle w:val="StyleUnderline"/>
          <w:rFonts w:cstheme="minorHAnsi"/>
        </w:rPr>
        <w:t>ing</w:t>
      </w:r>
      <w:proofErr w:type="spellEnd"/>
      <w:r w:rsidRPr="00493E5C">
        <w:rPr>
          <w:rStyle w:val="StyleUnderline"/>
          <w:rFonts w:cstheme="minorHAnsi"/>
        </w:rPr>
        <w:t xml:space="preserve">, who have a stake in queer politics, is how to respond to these attacks at a moment when we have unprecedented opportunities (we are present in university curriculums and national politics as never before), yet confront perilous and paralyzing assaults. It is imperative that we respond to these attacks in the public arena from which they are launched. We cannot defend our teaching and scholarship without engaging in public debate and addressing the nature and operations of the state upon which our jobs and futures depend. In other words, the need to turn our attention to state politics is not only theoretical (though it is also that). </w:t>
      </w:r>
      <w:r w:rsidRPr="00F55A2F">
        <w:rPr>
          <w:rStyle w:val="StyleUnderline"/>
          <w:rFonts w:cstheme="minorHAnsi"/>
          <w:highlight w:val="yellow"/>
        </w:rPr>
        <w:t xml:space="preserve">It is time for queer intellectuals to concentrate on the creative production of strategies at the boundary of queer and nation-strategies specifically for queering the </w:t>
      </w:r>
      <w:proofErr w:type="spellStart"/>
      <w:r w:rsidRPr="00F55A2F">
        <w:rPr>
          <w:rStyle w:val="StyleUnderline"/>
          <w:rFonts w:cstheme="minorHAnsi"/>
          <w:highlight w:val="yellow"/>
        </w:rPr>
        <w:t>state.s</w:t>
      </w:r>
      <w:proofErr w:type="spellEnd"/>
      <w:r w:rsidRPr="00F55A2F">
        <w:rPr>
          <w:rStyle w:val="StyleUnderline"/>
          <w:rFonts w:cstheme="minorHAnsi"/>
          <w:highlight w:val="yellow"/>
        </w:rPr>
        <w:t xml:space="preserve"> In formulating the terms of address in this situation, we are also now faced with the problem of a gap between the languages of our classrooms and scholarship, and the languages of public debate on the subject of homosexuality</w:t>
      </w:r>
      <w:r w:rsidRPr="00F55A2F">
        <w:rPr>
          <w:rFonts w:cstheme="minorHAnsi"/>
          <w:sz w:val="16"/>
          <w:highlight w:val="yellow"/>
        </w:rPr>
        <w:t>.</w:t>
      </w:r>
      <w:r w:rsidRPr="00493E5C">
        <w:rPr>
          <w:rFonts w:cstheme="minorHAnsi"/>
          <w:sz w:val="16"/>
        </w:rPr>
        <w:t xml:space="preserve"> To illustrate what I mean by a language gap, I will re-create a dialogue between literary critic and founding mother of queer studies, Eve </w:t>
      </w:r>
      <w:proofErr w:type="spellStart"/>
      <w:r w:rsidRPr="00493E5C">
        <w:rPr>
          <w:rFonts w:cstheme="minorHAnsi"/>
          <w:sz w:val="16"/>
        </w:rPr>
        <w:t>Kosofsky</w:t>
      </w:r>
      <w:proofErr w:type="spellEnd"/>
      <w:r w:rsidRPr="00493E5C">
        <w:rPr>
          <w:rFonts w:cstheme="minorHAnsi"/>
          <w:sz w:val="16"/>
        </w:rPr>
        <w:t xml:space="preserve"> Sedgwick, and a young fact-checker for Rolling Stone magazine. Stacey </w:t>
      </w:r>
      <w:proofErr w:type="spellStart"/>
      <w:r w:rsidRPr="00493E5C">
        <w:rPr>
          <w:rFonts w:cstheme="minorHAnsi"/>
          <w:sz w:val="16"/>
        </w:rPr>
        <w:t>D'Erasmo</w:t>
      </w:r>
      <w:proofErr w:type="spellEnd"/>
      <w:r w:rsidRPr="00493E5C">
        <w:rPr>
          <w:rFonts w:cstheme="minorHAnsi"/>
          <w:sz w:val="16"/>
        </w:rPr>
        <w:t xml:space="preserve">, friend and editor at the Voice Literary Supplement, wrote an article on gay and lesbian studies for Rolling Stone in which she initially referred to Sedgwick as "straight"-a mistake she later regretted.6 When someone's sexual identity is referred to in print, most periodicals will verify it; the article was sent to a fact-checker with no particular expertise in the subject area. The fact-checker called Sedgwick. Imagine now a split screen, with Sedgwick on one side in her office at Duke University, and on the other side, the young fact-checker, chewing gum. The </w:t>
      </w:r>
      <w:proofErr w:type="spellStart"/>
      <w:r w:rsidRPr="00493E5C">
        <w:rPr>
          <w:rFonts w:cstheme="minorHAnsi"/>
          <w:sz w:val="16"/>
        </w:rPr>
        <w:t>dialoguewhich</w:t>
      </w:r>
      <w:proofErr w:type="spellEnd"/>
      <w:r w:rsidRPr="00493E5C">
        <w:rPr>
          <w:rFonts w:cstheme="minorHAnsi"/>
          <w:sz w:val="16"/>
        </w:rPr>
        <w:t xml:space="preserve"> I have re-created in the manner of a docudrama from Stacey's second-hand account-is as follows: Fact-checker: Professor Sedgwick, the article says here that you're </w:t>
      </w:r>
      <w:proofErr w:type="spellStart"/>
      <w:r w:rsidRPr="00493E5C">
        <w:rPr>
          <w:rFonts w:cstheme="minorHAnsi"/>
          <w:sz w:val="16"/>
        </w:rPr>
        <w:t>straightare</w:t>
      </w:r>
      <w:proofErr w:type="spellEnd"/>
      <w:r w:rsidRPr="00493E5C">
        <w:rPr>
          <w:rFonts w:cstheme="minorHAnsi"/>
          <w:sz w:val="16"/>
        </w:rPr>
        <w:t xml:space="preserve"> </w:t>
      </w:r>
      <w:proofErr w:type="spellStart"/>
      <w:r w:rsidRPr="00493E5C">
        <w:rPr>
          <w:rFonts w:cstheme="minorHAnsi"/>
          <w:sz w:val="16"/>
        </w:rPr>
        <w:t>ya</w:t>
      </w:r>
      <w:proofErr w:type="spellEnd"/>
      <w:r w:rsidRPr="00493E5C">
        <w:rPr>
          <w:rFonts w:cstheme="minorHAnsi"/>
          <w:sz w:val="16"/>
        </w:rPr>
        <w:t xml:space="preserve"> straight? Sedgwick: Did Stacey say I'm straight? I didn't tell her that. Fact-checker: Well, it says here you're straight. Is that true? Sedgwick: Well, under some discursive regimes I might be considered queer. Fact-checker: Right. So you're not straight. Then you're gay? Sedgwick: I didn't tell Stacey I was gay. Fact-checker: Right .... But you just said you were queer. .... Isn't that the same as gay? Sedgwick: Well, as I began to explain, under some discursive regimes ... Fact-checker: Look, Professor Sedgwick, you're married, aren't </w:t>
      </w:r>
      <w:proofErr w:type="spellStart"/>
      <w:r w:rsidRPr="00493E5C">
        <w:rPr>
          <w:rFonts w:cstheme="minorHAnsi"/>
          <w:sz w:val="16"/>
        </w:rPr>
        <w:t>ya</w:t>
      </w:r>
      <w:proofErr w:type="spellEnd"/>
      <w:r w:rsidRPr="00493E5C">
        <w:rPr>
          <w:rFonts w:cstheme="minorHAnsi"/>
          <w:sz w:val="16"/>
        </w:rPr>
        <w:t xml:space="preserve">? So you're straight. Sedgwick: I never told Stacey I was married. I tell this story not to make fun of Sedgwick, who was attempting to interrupt and resist the imperative to sexual categorization, nor to condescend to the fact-checker, whose frustration followed from her attempts to decipher what Sedgwick was saying, but to illustrate the difficulty of communication across the gap between the predominantly constructionist language of queer studies and the essentialist presumptions of public discourse. One might easily imagine other examples. A Nightline panel of queer theorists could be assembled to discuss the new military policy: Judith Butler, D. A. Miller, and Leo </w:t>
      </w:r>
      <w:proofErr w:type="spellStart"/>
      <w:r w:rsidRPr="00493E5C">
        <w:rPr>
          <w:rFonts w:cstheme="minorHAnsi"/>
          <w:sz w:val="16"/>
        </w:rPr>
        <w:t>Bersani</w:t>
      </w:r>
      <w:proofErr w:type="spellEnd"/>
      <w:r w:rsidRPr="00493E5C">
        <w:rPr>
          <w:rFonts w:cstheme="minorHAnsi"/>
          <w:sz w:val="16"/>
        </w:rPr>
        <w:t xml:space="preserve">. It is not that these figures would have nothing interesting or useful to say. They would simply have a great deal of trouble making themselves understood (as many of us in the field of queer studies would). </w:t>
      </w:r>
      <w:r w:rsidRPr="00493E5C">
        <w:rPr>
          <w:rStyle w:val="StyleUnderline"/>
          <w:rFonts w:cstheme="minorHAnsi"/>
        </w:rPr>
        <w:t>The problems are on the levels both of cultural legibility and political palatability</w:t>
      </w:r>
      <w:r w:rsidRPr="00493E5C">
        <w:rPr>
          <w:rFonts w:cstheme="minorHAnsi"/>
          <w:sz w:val="16"/>
        </w:rPr>
        <w:t xml:space="preserve">. Imagine </w:t>
      </w:r>
      <w:proofErr w:type="spellStart"/>
      <w:r w:rsidRPr="00493E5C">
        <w:rPr>
          <w:rFonts w:cstheme="minorHAnsi"/>
          <w:sz w:val="16"/>
        </w:rPr>
        <w:t>Bersani</w:t>
      </w:r>
      <w:proofErr w:type="spellEnd"/>
      <w:r w:rsidRPr="00493E5C">
        <w:rPr>
          <w:rFonts w:cstheme="minorHAnsi"/>
          <w:sz w:val="16"/>
        </w:rPr>
        <w:t xml:space="preserve">: "As I argue, Ted, in my article 'Is the Rectum a Grave?' . . ." The ensuing discussion of </w:t>
      </w:r>
      <w:proofErr w:type="spellStart"/>
      <w:r w:rsidRPr="00493E5C">
        <w:rPr>
          <w:rFonts w:cstheme="minorHAnsi"/>
          <w:sz w:val="16"/>
        </w:rPr>
        <w:t>heteromasculinity's</w:t>
      </w:r>
      <w:proofErr w:type="spellEnd"/>
      <w:r w:rsidRPr="00493E5C">
        <w:rPr>
          <w:rFonts w:cstheme="minorHAnsi"/>
          <w:sz w:val="16"/>
        </w:rPr>
        <w:t xml:space="preserve"> terror of penetration might put Ted in HIS grave. Right now, several conflicting languages occupy the centers of public discourse in the U.S. In conservative politics, the language of morality and "values" predominates. </w:t>
      </w:r>
      <w:r w:rsidRPr="00493E5C">
        <w:rPr>
          <w:rStyle w:val="StyleUnderline"/>
          <w:rFonts w:cstheme="minorHAnsi"/>
        </w:rPr>
        <w:t>This language assumes the universality and normative superiority of marital heterosexual relationships, and positions homosexuality and bisexuality as immoral and sinful threats to family values. In liberal politics, both gay and gay supportive, the rhetoric of rights and the call for an end to discrimination against a fixed minority population of lesbians, gays, and (sometimes) bisexuals hold sway. More militant gay politics stresses difference over equality and assertion over assimilation but still generally posits a fixed minority political constituency, though this is changing. Queer politics is beginning to develop a strategy of public display and cultural intervention-a strategy positing a shifting, oppositional constituency. This politics is still highly contested and only ambivalently constructionist, however. The language of queer studies, on the other hand, is overwhelmingly constructionist. Queer studies scholars are engaged in denaturalizing categories of sexual identity and mobilizing various critiques of the political practices referred to under the rubric "identity politics." Three of these critiques might be summarized as follows: (1) T</w:t>
      </w:r>
      <w:r w:rsidRPr="00F55A2F">
        <w:rPr>
          <w:rStyle w:val="StyleUnderline"/>
          <w:rFonts w:cstheme="minorHAnsi"/>
          <w:highlight w:val="yellow"/>
        </w:rPr>
        <w:t>he homosexual/heterosexual polarity is historically recent and culturally specific.</w:t>
      </w:r>
      <w:r w:rsidRPr="00493E5C">
        <w:rPr>
          <w:rStyle w:val="StyleUnderline"/>
          <w:rFonts w:cstheme="minorHAnsi"/>
        </w:rPr>
        <w:t xml:space="preserve"> The notion that these sexual categories are fixed, mutually exclusive, and mark individual bodies and personalities is a modern Western development. In other times and places, sexual acts between or among persons of the same sex have been organized and understood in dramatically different ways</w:t>
      </w:r>
      <w:r w:rsidRPr="00493E5C">
        <w:rPr>
          <w:rFonts w:cstheme="minorHAnsi"/>
          <w:sz w:val="16"/>
        </w:rPr>
        <w:t xml:space="preserve">. (2) </w:t>
      </w:r>
      <w:r w:rsidRPr="00F55A2F">
        <w:rPr>
          <w:rStyle w:val="StyleUnderline"/>
          <w:rFonts w:cstheme="minorHAnsi"/>
          <w:highlight w:val="yellow"/>
        </w:rPr>
        <w:t>The production of a politics from a fixed identity position privileges those for whom that position is the primary or only marked identity.</w:t>
      </w:r>
      <w:r w:rsidRPr="00493E5C">
        <w:rPr>
          <w:rStyle w:val="StyleUnderline"/>
          <w:rFonts w:cstheme="minorHAnsi"/>
        </w:rPr>
        <w:t xml:space="preserve"> The result for lesbian and gay politics is a tendency to center prosperous white men as the representative homosexuals</w:t>
      </w:r>
      <w:r w:rsidRPr="00493E5C">
        <w:rPr>
          <w:rFonts w:cstheme="minorHAnsi"/>
          <w:sz w:val="16"/>
        </w:rPr>
        <w:t xml:space="preserve">. (We can see this at work in the military issue.) </w:t>
      </w:r>
      <w:r w:rsidRPr="00493E5C">
        <w:rPr>
          <w:rStyle w:val="StyleUnderline"/>
          <w:rFonts w:cstheme="minorHAnsi"/>
        </w:rPr>
        <w:t xml:space="preserve">Though proportionately many more lesbians are discharged than gay men, the issue is nearly always represented as centering around men. Every production of "identity" creates exclusions that reappear at the margins like ghosts to haunt identity-based politics. In lesbian/gay politics, such exclusions have included bisexuals and transgender persons, among others. (3) </w:t>
      </w:r>
      <w:r w:rsidRPr="00F55A2F">
        <w:rPr>
          <w:rStyle w:val="StyleUnderline"/>
          <w:rFonts w:cstheme="minorHAnsi"/>
          <w:highlight w:val="yellow"/>
        </w:rPr>
        <w:t>Identity politics only replaces closets with ghettos. The closet as a cultural space has been defined and enforced by the existence of the ghetto. In coming out of the closet, identity politics offers us another bounded, fixed space of humiliation and another kind of social isolation.</w:t>
      </w:r>
      <w:r w:rsidRPr="00493E5C">
        <w:rPr>
          <w:rStyle w:val="StyleUnderline"/>
          <w:rFonts w:cstheme="minorHAnsi"/>
        </w:rPr>
        <w:t xml:space="preserve"> Homosexual desire is localized-projected out and isolated in the community of bodies found in the gay ghetto.</w:t>
      </w:r>
      <w:r w:rsidRPr="00493E5C">
        <w:rPr>
          <w:rFonts w:cstheme="minorHAnsi"/>
          <w:sz w:val="16"/>
        </w:rPr>
        <w:t xml:space="preserve"> In this sense, identity politics lets the larger society off the hook of anxiety about sexual difference.7 These critiques are now so </w:t>
      </w:r>
      <w:proofErr w:type="spellStart"/>
      <w:r w:rsidRPr="00493E5C">
        <w:rPr>
          <w:rFonts w:cstheme="minorHAnsi"/>
          <w:sz w:val="16"/>
        </w:rPr>
        <w:t>well known</w:t>
      </w:r>
      <w:proofErr w:type="spellEnd"/>
      <w:r w:rsidRPr="00493E5C">
        <w:rPr>
          <w:rFonts w:cstheme="minorHAnsi"/>
          <w:sz w:val="16"/>
        </w:rPr>
        <w:t xml:space="preserve"> and widely circulated in queer studies scholarship and classrooms that, in my own course called "Queer Cultures" at Brown University, there are no worse epithets than to accuse someone of "essentialism," or of engaging in identity politics. </w:t>
      </w:r>
      <w:r w:rsidRPr="00493E5C">
        <w:rPr>
          <w:rStyle w:val="StyleUnderline"/>
          <w:rFonts w:cstheme="minorHAnsi"/>
        </w:rPr>
        <w:t xml:space="preserve">This identity-bashing is presented as the progressive cutting edge of politics as well as theory-but it can also be framed in ways that are quite reactionary. It can be a way of reinventing the closet, of condescending to lesbian and gay scholars, students, and activists, and of avoiding (if not outright despising) lesbian/gay/queer activism altogether-while posing as politically more progressive than thou. </w:t>
      </w:r>
      <w:r w:rsidRPr="00F55A2F">
        <w:rPr>
          <w:rStyle w:val="StyleUnderline"/>
          <w:rFonts w:cstheme="minorHAnsi"/>
          <w:highlight w:val="yellow"/>
        </w:rPr>
        <w:t xml:space="preserve">But the critical insights of queer theory might also be mobilized (and, I would argue, should be) to forge a political language that can take us beyond the limiting </w:t>
      </w:r>
      <w:proofErr w:type="spellStart"/>
      <w:r w:rsidRPr="00F55A2F">
        <w:rPr>
          <w:rStyle w:val="StyleUnderline"/>
          <w:rFonts w:cstheme="minorHAnsi"/>
          <w:highlight w:val="yellow"/>
        </w:rPr>
        <w:t>rhetorics</w:t>
      </w:r>
      <w:proofErr w:type="spellEnd"/>
      <w:r w:rsidRPr="00F55A2F">
        <w:rPr>
          <w:rStyle w:val="StyleUnderline"/>
          <w:rFonts w:cstheme="minorHAnsi"/>
          <w:highlight w:val="yellow"/>
        </w:rPr>
        <w:t xml:space="preserve"> of liberal gay rights and of militant nationalism.</w:t>
      </w:r>
      <w:r w:rsidRPr="00493E5C">
        <w:rPr>
          <w:rStyle w:val="StyleUnderline"/>
          <w:rFonts w:cstheme="minorHAnsi"/>
        </w:rPr>
        <w:t xml:space="preserve"> </w:t>
      </w:r>
    </w:p>
    <w:p w14:paraId="6FB9AF58" w14:textId="77777777" w:rsidR="008B5778" w:rsidRPr="00493E5C" w:rsidRDefault="008B5778" w:rsidP="008B5778">
      <w:pPr>
        <w:pStyle w:val="Heading3"/>
        <w:rPr>
          <w:rFonts w:cstheme="minorHAnsi"/>
        </w:rPr>
      </w:pPr>
      <w:r w:rsidRPr="00493E5C">
        <w:rPr>
          <w:rFonts w:cstheme="minorHAnsi"/>
        </w:rPr>
        <w:t>2AC – Reform Good – A2 Assimilation</w:t>
      </w:r>
    </w:p>
    <w:p w14:paraId="4188A580" w14:textId="77777777" w:rsidR="008B5778" w:rsidRPr="00493E5C" w:rsidRDefault="008B5778" w:rsidP="008B5778">
      <w:pPr>
        <w:pStyle w:val="Heading4"/>
      </w:pPr>
      <w:r w:rsidRPr="00493E5C">
        <w:t>Positive action in the context of the body can supersede liberal assimilationist structures to rework the political order</w:t>
      </w:r>
    </w:p>
    <w:p w14:paraId="3241F3F2" w14:textId="77777777" w:rsidR="008B5778" w:rsidRPr="00493E5C" w:rsidRDefault="008B5778" w:rsidP="008B5778">
      <w:pPr>
        <w:rPr>
          <w:rStyle w:val="Style13ptBold"/>
          <w:rFonts w:cstheme="minorHAnsi"/>
          <w:b w:val="0"/>
          <w:sz w:val="18"/>
          <w:szCs w:val="18"/>
        </w:rPr>
      </w:pPr>
      <w:r w:rsidRPr="00493E5C">
        <w:rPr>
          <w:rStyle w:val="Style13ptBold"/>
          <w:rFonts w:cstheme="minorHAnsi"/>
          <w:sz w:val="28"/>
        </w:rPr>
        <w:t xml:space="preserve">Bateman 4 </w:t>
      </w:r>
      <w:r w:rsidRPr="00493E5C">
        <w:rPr>
          <w:rStyle w:val="Style13ptBold"/>
          <w:rFonts w:cstheme="minorHAnsi"/>
          <w:sz w:val="18"/>
          <w:szCs w:val="18"/>
        </w:rPr>
        <w:t>(Benjamin, received his Ph.D. from The University of Virginia and is Associate Professor of English and Women's, Gender, and Sexuality Studies at UCLA, “The Future of Queer Theory,” http://minnesotareview.dukejournals.org/content/2006/65-66/171.full.pdf)SDL</w:t>
      </w:r>
    </w:p>
    <w:p w14:paraId="27385997" w14:textId="77777777" w:rsidR="008B5778" w:rsidRPr="00493E5C" w:rsidRDefault="008B5778" w:rsidP="008B5778">
      <w:pPr>
        <w:rPr>
          <w:rFonts w:cstheme="minorHAnsi"/>
          <w:b/>
          <w:u w:val="single"/>
        </w:rPr>
      </w:pPr>
      <w:r w:rsidRPr="0090717E">
        <w:rPr>
          <w:rFonts w:cstheme="minorHAnsi"/>
          <w:sz w:val="16"/>
        </w:rPr>
        <w:t xml:space="preserve">Certain readers might chafe at Edelman's suggestion that Butler's politics is insufficiently radical. After all, Butler has been criticized, like Edelman, for trafficking in recondite theories and postmodern argot and for failing to offer a viable model of political agency. To be sure, </w:t>
      </w:r>
      <w:r w:rsidRPr="00493E5C">
        <w:rPr>
          <w:rFonts w:cstheme="minorHAnsi"/>
          <w:b/>
          <w:u w:val="single"/>
        </w:rPr>
        <w:t xml:space="preserve">Butler's post-structuralist and Foucauldian commitments constrain her ability to posit a stable political agent and to conceive a politics that would radically oppose, rather than merely reinforce or marginally </w:t>
      </w:r>
      <w:proofErr w:type="spellStart"/>
      <w:r w:rsidRPr="00493E5C">
        <w:rPr>
          <w:rFonts w:cstheme="minorHAnsi"/>
          <w:b/>
          <w:u w:val="single"/>
        </w:rPr>
        <w:t>reinflect</w:t>
      </w:r>
      <w:proofErr w:type="spellEnd"/>
      <w:r w:rsidRPr="00493E5C">
        <w:rPr>
          <w:rFonts w:cstheme="minorHAnsi"/>
          <w:b/>
          <w:u w:val="single"/>
        </w:rPr>
        <w:t>, a dominant cultural order. But in her recent work, perhaps most strikingly in 2004's Undoing Gender, Butler has turned to the "question of social transformation" (the title of UG's tenth chapter), arguing, quite programmatically, that social transformation "...is a question of developing, within law, within psychiatry, within social and literary theory, a new legitimating lexicon for the gender complexity that we have always been living"</w:t>
      </w:r>
      <w:r w:rsidRPr="0090717E">
        <w:rPr>
          <w:rFonts w:cstheme="minorHAnsi"/>
          <w:sz w:val="16"/>
        </w:rPr>
        <w:t xml:space="preserve"> (219). Lest she be accused of nominalism, </w:t>
      </w:r>
      <w:r w:rsidRPr="00493E5C">
        <w:rPr>
          <w:rFonts w:cstheme="minorHAnsi"/>
          <w:b/>
          <w:u w:val="single"/>
        </w:rPr>
        <w:t>Butler stresses the importance of real bodies in forging such a vocabulary: "...the body is that which can occupy the norm in myriad ways, exceed the norm, rework the norm, and expose realities to which we thought we were confined as open to transformation</w:t>
      </w:r>
      <w:r w:rsidRPr="0090717E">
        <w:rPr>
          <w:rFonts w:cstheme="minorHAnsi"/>
          <w:sz w:val="16"/>
        </w:rPr>
        <w:t xml:space="preserve">" (217). </w:t>
      </w:r>
      <w:r w:rsidRPr="00493E5C">
        <w:rPr>
          <w:rFonts w:cstheme="minorHAnsi"/>
          <w:b/>
          <w:u w:val="single"/>
        </w:rPr>
        <w:t>While Edelman rejects the future as a site of social reproduction, Butler prizes it as a space of uncertainty, an ambiguous terrain upon which competing and perhaps unforeseeable claims will be made and new social orders elaborated</w:t>
      </w:r>
      <w:r w:rsidRPr="0090717E">
        <w:rPr>
          <w:rFonts w:cstheme="minorHAnsi"/>
          <w:sz w:val="16"/>
        </w:rPr>
        <w:t xml:space="preserve">. Butler's model offers queer theory a brighter future than Edelman's, not simply because </w:t>
      </w:r>
      <w:r w:rsidRPr="00F55A2F">
        <w:rPr>
          <w:rFonts w:cstheme="minorHAnsi"/>
          <w:b/>
          <w:highlight w:val="yellow"/>
          <w:u w:val="single"/>
        </w:rPr>
        <w:t>it confers agency upon social actors and highlights the social's capacity for transformation, but because it supersedes the liberal inclusiveness for which Edelman faults it</w:t>
      </w:r>
      <w:r w:rsidRPr="0090717E">
        <w:rPr>
          <w:rFonts w:cstheme="minorHAnsi"/>
          <w:sz w:val="16"/>
        </w:rPr>
        <w:t xml:space="preserve">. Butler's queer world is not one in which the dominant order remains stable as it incorporates, or ingests, peripheral sexualities into its fold. Rather, </w:t>
      </w:r>
      <w:r w:rsidRPr="00493E5C">
        <w:rPr>
          <w:rFonts w:cstheme="minorHAnsi"/>
          <w:b/>
          <w:u w:val="single"/>
        </w:rPr>
        <w:t xml:space="preserve">it is one in which the periphery remakes the center, rearticulating what it means to be "normal" or "American" or "queer." Thus, queers do not simply enter society on heterosexuality's terms; </w:t>
      </w:r>
      <w:r w:rsidRPr="00F55A2F">
        <w:rPr>
          <w:rFonts w:cstheme="minorHAnsi"/>
          <w:b/>
          <w:highlight w:val="yellow"/>
          <w:u w:val="single"/>
        </w:rPr>
        <w:t xml:space="preserve">they recast such terms, seizing upon instabilities in signification to elaborate previously unarticulated and perhaps </w:t>
      </w:r>
      <w:proofErr w:type="spellStart"/>
      <w:r w:rsidRPr="00F55A2F">
        <w:rPr>
          <w:rFonts w:cstheme="minorHAnsi"/>
          <w:b/>
          <w:highlight w:val="yellow"/>
          <w:u w:val="single"/>
        </w:rPr>
        <w:t>unanticipatable</w:t>
      </w:r>
      <w:proofErr w:type="spellEnd"/>
      <w:r w:rsidRPr="00F55A2F">
        <w:rPr>
          <w:rFonts w:cstheme="minorHAnsi"/>
          <w:b/>
          <w:highlight w:val="yellow"/>
          <w:u w:val="single"/>
        </w:rPr>
        <w:t xml:space="preserve"> ways of life</w:t>
      </w:r>
      <w:r w:rsidRPr="0090717E">
        <w:rPr>
          <w:rFonts w:cstheme="minorHAnsi"/>
          <w:sz w:val="16"/>
        </w:rPr>
        <w:t xml:space="preserve">. Edelman's point that 'queer' names "the resistance of the social to </w:t>
      </w:r>
      <w:proofErr w:type="spellStart"/>
      <w:r w:rsidRPr="0090717E">
        <w:rPr>
          <w:rFonts w:cstheme="minorHAnsi"/>
          <w:sz w:val="16"/>
        </w:rPr>
        <w:t>itselP</w:t>
      </w:r>
      <w:proofErr w:type="spellEnd"/>
      <w:r w:rsidRPr="0090717E">
        <w:rPr>
          <w:rFonts w:cstheme="minorHAnsi"/>
          <w:sz w:val="16"/>
        </w:rPr>
        <w:t xml:space="preserve">' (2002) combats the very anti-futurism he endorses; in this formulation, queerness functions as the force that prevents a particular social order from coinciding with itself, from congealing into a futureless nightmare. </w:t>
      </w:r>
      <w:r w:rsidRPr="00493E5C">
        <w:rPr>
          <w:rFonts w:cstheme="minorHAnsi"/>
          <w:b/>
          <w:u w:val="single"/>
        </w:rPr>
        <w:t xml:space="preserve">Queer, then, might denote the instability of all norms and social orders, their intrinsic capacity for change. Queer theorists more politically programmatic than Edelman frequently neglect this point. Michael Warner, for example, accuses gays and lesbians who aspire to marriage of caving, in assimilationist fashion, to heterosexual norms perceived as demands. But </w:t>
      </w:r>
      <w:r w:rsidRPr="00F55A2F">
        <w:rPr>
          <w:rFonts w:cstheme="minorHAnsi"/>
          <w:b/>
          <w:highlight w:val="yellow"/>
          <w:u w:val="single"/>
        </w:rPr>
        <w:t>queers never exist completely outside such norms—and thus cannot, logically, succumb to them—and marriage and childrearing might not look the same with gays on board</w:t>
      </w:r>
      <w:r w:rsidRPr="0090717E">
        <w:rPr>
          <w:rFonts w:cstheme="minorHAnsi"/>
          <w:sz w:val="16"/>
          <w:highlight w:val="yellow"/>
        </w:rPr>
        <w:t>.</w:t>
      </w:r>
      <w:r w:rsidRPr="0090717E">
        <w:rPr>
          <w:rFonts w:cstheme="minorHAnsi"/>
          <w:sz w:val="16"/>
        </w:rPr>
        <w:t xml:space="preserve"> After all, gays who have been traumatized by their parents' homophobia and lessons of compulsory heterosexuality are probably less likely than their heterosexual counterparts to repeat such mistakes. Insofar as married gays retain connections to less traditional elements of queer culture, we cannot assume that they will abandon their fights for sexual freedom, conform entirely to all matrimonial traditions, or turn their backs upon their promiscuous peers. Some might, but many will not. Edelman's book works well as an intensely academic polemic but as a political resource it proves insufficient. If queer theory is to have a social impact, it must </w:t>
      </w:r>
      <w:proofErr w:type="spellStart"/>
      <w:r w:rsidRPr="0090717E">
        <w:rPr>
          <w:rFonts w:cstheme="minorHAnsi"/>
          <w:sz w:val="16"/>
        </w:rPr>
        <w:t>interpellate</w:t>
      </w:r>
      <w:proofErr w:type="spellEnd"/>
      <w:r w:rsidRPr="0090717E">
        <w:rPr>
          <w:rFonts w:cstheme="minorHAnsi"/>
          <w:sz w:val="16"/>
        </w:rPr>
        <w:t xml:space="preserve"> the gay and lesbian audience to whom, after all, it is primarily addressed. Few of these people, we can safely assume, want to live in a void or die Antigone's death. </w:t>
      </w:r>
      <w:r w:rsidRPr="00F55A2F">
        <w:rPr>
          <w:rFonts w:cstheme="minorHAnsi"/>
          <w:b/>
          <w:highlight w:val="yellow"/>
          <w:u w:val="single"/>
        </w:rPr>
        <w:t>Queer culture should keep insisting that we not sacrifice present, pressing needs to heterosexual fantasies, but to secure its future it must imagine a political order in which the needs of children are not inimical to the interests of queers, and it must celebrate—as Eve Sedgwick does so passionately in "How to Grow Your Kids Up Gay"—that which is most queer, and queer-able, in children.</w:t>
      </w:r>
    </w:p>
    <w:p w14:paraId="37D1C50E" w14:textId="77777777" w:rsidR="008B5778" w:rsidRPr="00493E5C" w:rsidRDefault="008B5778" w:rsidP="008B5778">
      <w:pPr>
        <w:rPr>
          <w:rFonts w:cstheme="minorHAnsi"/>
          <w:b/>
          <w:u w:val="single"/>
        </w:rPr>
      </w:pPr>
    </w:p>
    <w:p w14:paraId="058183B4" w14:textId="77777777" w:rsidR="008B5778" w:rsidRPr="00493E5C" w:rsidRDefault="008B5778" w:rsidP="008B5778">
      <w:pPr>
        <w:rPr>
          <w:rFonts w:cstheme="minorHAnsi"/>
          <w:b/>
          <w:u w:val="single"/>
        </w:rPr>
      </w:pPr>
    </w:p>
    <w:p w14:paraId="54A64D28" w14:textId="77777777" w:rsidR="008B5778" w:rsidRPr="00493E5C" w:rsidRDefault="008B5778" w:rsidP="008B5778">
      <w:pPr>
        <w:rPr>
          <w:rFonts w:cstheme="minorHAnsi"/>
        </w:rPr>
      </w:pPr>
    </w:p>
    <w:p w14:paraId="0AEADD4A" w14:textId="77777777" w:rsidR="008B5778" w:rsidRPr="00493E5C" w:rsidRDefault="008B5778" w:rsidP="008B5778">
      <w:pPr>
        <w:pStyle w:val="Heading3"/>
        <w:rPr>
          <w:rFonts w:cstheme="minorHAnsi"/>
        </w:rPr>
      </w:pPr>
      <w:r w:rsidRPr="00493E5C">
        <w:rPr>
          <w:rFonts w:cstheme="minorHAnsi"/>
        </w:rPr>
        <w:t>2AC - Pessimism Bad</w:t>
      </w:r>
    </w:p>
    <w:p w14:paraId="6F38069E" w14:textId="77777777" w:rsidR="008B5778" w:rsidRPr="00493E5C" w:rsidRDefault="008B5778" w:rsidP="008B5778">
      <w:pPr>
        <w:pStyle w:val="Heading4"/>
        <w:rPr>
          <w:rFonts w:cstheme="minorHAnsi"/>
          <w:sz w:val="28"/>
        </w:rPr>
      </w:pPr>
      <w:r w:rsidRPr="00493E5C">
        <w:rPr>
          <w:rFonts w:cstheme="minorHAnsi"/>
          <w:sz w:val="28"/>
        </w:rPr>
        <w:t xml:space="preserve">Reforms are </w:t>
      </w:r>
      <w:r w:rsidRPr="00493E5C">
        <w:rPr>
          <w:rFonts w:cstheme="minorHAnsi"/>
          <w:sz w:val="28"/>
          <w:u w:val="single"/>
        </w:rPr>
        <w:t>good</w:t>
      </w:r>
      <w:r w:rsidRPr="00493E5C">
        <w:rPr>
          <w:rFonts w:cstheme="minorHAnsi"/>
          <w:sz w:val="28"/>
        </w:rPr>
        <w:t xml:space="preserve"> and </w:t>
      </w:r>
      <w:r w:rsidRPr="00493E5C">
        <w:rPr>
          <w:rFonts w:cstheme="minorHAnsi"/>
          <w:sz w:val="28"/>
          <w:u w:val="single"/>
        </w:rPr>
        <w:t>possible</w:t>
      </w:r>
      <w:r w:rsidRPr="00493E5C">
        <w:rPr>
          <w:rFonts w:cstheme="minorHAnsi"/>
          <w:sz w:val="28"/>
        </w:rPr>
        <w:t xml:space="preserve"> – their pessimism shuts down </w:t>
      </w:r>
      <w:r w:rsidRPr="00493E5C">
        <w:rPr>
          <w:rFonts w:cstheme="minorHAnsi"/>
          <w:sz w:val="28"/>
          <w:u w:val="single"/>
        </w:rPr>
        <w:t>debates about strategy</w:t>
      </w:r>
      <w:r w:rsidRPr="00493E5C">
        <w:rPr>
          <w:rFonts w:cstheme="minorHAnsi"/>
          <w:sz w:val="28"/>
        </w:rPr>
        <w:t xml:space="preserve"> that are necessary for the mobilization of political change </w:t>
      </w:r>
    </w:p>
    <w:p w14:paraId="5362D814" w14:textId="77777777" w:rsidR="008B5778" w:rsidRPr="00493E5C" w:rsidRDefault="008B5778" w:rsidP="008B5778">
      <w:pPr>
        <w:rPr>
          <w:rFonts w:cstheme="minorHAnsi"/>
        </w:rPr>
      </w:pPr>
      <w:r w:rsidRPr="00493E5C">
        <w:rPr>
          <w:rStyle w:val="Style13ptBold"/>
          <w:rFonts w:cstheme="minorHAnsi"/>
          <w:sz w:val="28"/>
        </w:rPr>
        <w:t>Hall 6</w:t>
      </w:r>
      <w:r w:rsidRPr="00493E5C">
        <w:rPr>
          <w:rFonts w:cstheme="minorHAnsi"/>
        </w:rPr>
        <w:t xml:space="preserve"> [DONALD E. HALL, professor of English at West Virginia University, SEPTEMBER 15 2006, “Imagining Queer Studies Out of the Doldrums”, </w:t>
      </w:r>
      <w:hyperlink r:id="rId41" w:history="1">
        <w:r w:rsidRPr="00493E5C">
          <w:rPr>
            <w:rStyle w:val="Hyperlink"/>
            <w:rFonts w:cstheme="minorHAnsi"/>
          </w:rPr>
          <w:t>http://www.chronicle.com/article/Imagining-Queer-Studies-Out-of/25787/</w:t>
        </w:r>
      </w:hyperlink>
      <w:r w:rsidRPr="00493E5C">
        <w:rPr>
          <w:rFonts w:cstheme="minorHAnsi"/>
        </w:rPr>
        <w:t xml:space="preserve">] </w:t>
      </w:r>
      <w:proofErr w:type="spellStart"/>
      <w:r w:rsidRPr="00493E5C">
        <w:rPr>
          <w:rFonts w:cstheme="minorHAnsi"/>
        </w:rPr>
        <w:t>vv</w:t>
      </w:r>
      <w:proofErr w:type="spellEnd"/>
    </w:p>
    <w:p w14:paraId="12085AB3" w14:textId="77777777" w:rsidR="008B5778" w:rsidRPr="00493E5C" w:rsidRDefault="008B5778" w:rsidP="008B5778">
      <w:pPr>
        <w:rPr>
          <w:rStyle w:val="StyleUnderline"/>
          <w:rFonts w:cstheme="minorHAnsi"/>
        </w:rPr>
      </w:pPr>
      <w:r w:rsidRPr="0090717E">
        <w:rPr>
          <w:rFonts w:cstheme="minorHAnsi"/>
          <w:sz w:val="16"/>
        </w:rPr>
        <w:t>"</w:t>
      </w:r>
      <w:r w:rsidRPr="00493E5C">
        <w:rPr>
          <w:rStyle w:val="StyleUnderline"/>
          <w:rFonts w:cstheme="minorHAnsi"/>
        </w:rPr>
        <w:t>Queer Theory" burst onto the scene about 15 years ago</w:t>
      </w:r>
      <w:r w:rsidRPr="0090717E">
        <w:rPr>
          <w:rFonts w:cstheme="minorHAnsi"/>
          <w:sz w:val="16"/>
        </w:rPr>
        <w:t xml:space="preserve">. The term received its first high-profile usage in a special issue of the journal differences ("Queer Theory: Lesbian and Gay Sexualities") published in the summer of 1991; was mentioned also in the groundbreaking collection of essays Inside/Out, appearing the same year; and then </w:t>
      </w:r>
      <w:r w:rsidRPr="00493E5C">
        <w:rPr>
          <w:rStyle w:val="StyleUnderline"/>
          <w:rFonts w:cstheme="minorHAnsi"/>
        </w:rPr>
        <w:t>gained wide notice with the publication in 1993 of Michael Warner's influential collection Fear of a Queer Planet.</w:t>
      </w:r>
      <w:r w:rsidRPr="0090717E">
        <w:rPr>
          <w:rFonts w:cstheme="minorHAnsi"/>
          <w:sz w:val="16"/>
        </w:rPr>
        <w:t xml:space="preserve"> By the fall of 1993, I was teaching a queer-studies course at California State University at Northridge, a class bursting at the seams with politically agitated students, many of whom were members of the campus activist group Squish — Strong Queers United in Suppressing Heterosexism. </w:t>
      </w:r>
      <w:r w:rsidRPr="00493E5C">
        <w:rPr>
          <w:rStyle w:val="StyleUnderline"/>
          <w:rFonts w:cstheme="minorHAnsi"/>
        </w:rPr>
        <w:t>Since then my classes have always remained well enrolled (today I still turn away students, even with an enrollment cap of 40), but gradually the political energy has died away almost completely</w:t>
      </w:r>
      <w:r w:rsidRPr="0090717E">
        <w:rPr>
          <w:rFonts w:cstheme="minorHAnsi"/>
          <w:sz w:val="16"/>
        </w:rPr>
        <w:t xml:space="preserve">. </w:t>
      </w:r>
      <w:r w:rsidRPr="00493E5C">
        <w:rPr>
          <w:rStyle w:val="StyleUnderline"/>
          <w:rFonts w:cstheme="minorHAnsi"/>
        </w:rPr>
        <w:t xml:space="preserve">The students in California (before I left in 2004) and now in West Virginia have become remarkably blasé concerning (what they consider) the few lingering vestiges of homophobia and increasingly eager to claim that life is actually pretty good now, with our many queer television shows, product lines, and other lifestyle components. While vicious gay-marriage debates rage in the media, Brokeback Mountain stirs up heated local controversy, and Fred Phelps's "God Hates Fags" picketers show up at local gay-pride events, even </w:t>
      </w:r>
      <w:r w:rsidRPr="00F55A2F">
        <w:rPr>
          <w:rStyle w:val="StyleUnderline"/>
          <w:rFonts w:cstheme="minorHAnsi"/>
          <w:highlight w:val="yellow"/>
        </w:rPr>
        <w:t>self-identifying queer students seem stunningly dismissive of politics generally, relying often on eye rolling as both critique and response. As we read about the early energy of groups such as Queer Nation and ACT UP, I often ask students about their own lack of passion for social-justice issues and political activism. A few will roll their eyes, but others will admit that their passivity does, in fact, constitute a problem, though with a very unhelpful explanation for its root caus</w:t>
      </w:r>
      <w:r w:rsidRPr="0090717E">
        <w:rPr>
          <w:rFonts w:cstheme="minorHAnsi"/>
          <w:sz w:val="16"/>
          <w:highlight w:val="yellow"/>
        </w:rPr>
        <w:t>e</w:t>
      </w:r>
      <w:r w:rsidRPr="0090717E">
        <w:rPr>
          <w:rFonts w:cstheme="minorHAnsi"/>
          <w:sz w:val="16"/>
        </w:rPr>
        <w:t>. "It's our own fault," said one very fashionable (and often fashionably late for class) A student. "We're just shallow." While some might see that comment as actual evidence supporting the explanation he offered, I don't buy the ease of that answer. Nor do I agree with another student from a few years ago at Humboldt State University, where I visited to give a talk on the state of queer studies, who tried to explain why all the queer students there seemed a bit depressed during the meeting I had with them: "</w:t>
      </w:r>
      <w:r w:rsidRPr="00493E5C">
        <w:rPr>
          <w:rStyle w:val="StyleUnderline"/>
          <w:rFonts w:cstheme="minorHAnsi"/>
        </w:rPr>
        <w:t>Things are just too easy on this campus for people to get motivated; we need some real oppression around here to energize us." More oppression is not the answer to anyone's or any field's problems</w:t>
      </w:r>
      <w:r w:rsidRPr="0090717E">
        <w:rPr>
          <w:rFonts w:cstheme="minorHAnsi"/>
          <w:sz w:val="16"/>
        </w:rPr>
        <w:t xml:space="preserve">. Certainly there are some social contextual factors that offer help in understanding the waning of political energy in the classroom and in the field of queer studies generally. No student in my class last spring knew a single person who had died of AIDS. Since most of them were born in the mid-1980s and became sexually and socially self-aware in the last 10 years, they have never thought of AIDS as anything other than a pharmacologically manageable disease (even if that is a very dangerous and inaccurate perception, which I address in class). Ellen </w:t>
      </w:r>
      <w:proofErr w:type="spellStart"/>
      <w:r w:rsidRPr="0090717E">
        <w:rPr>
          <w:rFonts w:cstheme="minorHAnsi"/>
          <w:sz w:val="16"/>
        </w:rPr>
        <w:t>Degeneres's</w:t>
      </w:r>
      <w:proofErr w:type="spellEnd"/>
      <w:r w:rsidRPr="0090717E">
        <w:rPr>
          <w:rFonts w:cstheme="minorHAnsi"/>
          <w:sz w:val="16"/>
        </w:rPr>
        <w:t xml:space="preserve"> character on her show Ellen came out on national television in 1997, and the series Will and Grace started in 1998, when most of them were in middle school. The lesbian and gay students in my classes today never knew a time when their identities did not receive at least a modicum of media validation through visibility. </w:t>
      </w:r>
      <w:r w:rsidRPr="00493E5C">
        <w:rPr>
          <w:rStyle w:val="StyleUnderline"/>
          <w:rFonts w:cstheme="minorHAnsi"/>
        </w:rPr>
        <w:t xml:space="preserve">Furthermore, the big issue of today — gay marriage — does not motivate them very much as a topic of personal and political urgency. Most of my gay and lesbian students are still sowing wild oats, so to speak; some speak about perhaps wanting to marry someday but express vague confidence that at some indeterminate point in the future, it will probably be allowed without any active work on their part. Others dismiss marriage as an outmoded concept and not worthy of a battle in any event (a perspective with which I have a lot of sympathy). They do become interested when I talk about a few practicalities that marriage might bring with it and use, as an example, my own inability to get health insurance for my partner because of the lack of domestic-partnership benefits in West Virginia. </w:t>
      </w:r>
      <w:r w:rsidRPr="00F55A2F">
        <w:rPr>
          <w:rStyle w:val="StyleUnderline"/>
          <w:rFonts w:cstheme="minorHAnsi"/>
          <w:highlight w:val="yellow"/>
        </w:rPr>
        <w:t>But on the whole, they are not particularly energized by contemplating the impracticalities of being a middle-aged couple with no social safety net except what can be pieced together in spite of an unsympathetic state government.</w:t>
      </w:r>
      <w:r w:rsidRPr="00493E5C">
        <w:rPr>
          <w:rStyle w:val="StyleUnderline"/>
          <w:rFonts w:cstheme="minorHAnsi"/>
        </w:rPr>
        <w:t xml:space="preserve"> Granted, when I was in my teens and 20s, health insurance wasn't a burning issue for me either, at least until the AIDS crisis hit, and friends of mine without insurance (and many with insurance) faced terrible struggles in trying to get basic care for their illnesses. And given the fact that there is no similar or immediately galvanizing "life and death" issue today to enrage students, it is not surprising perhaps that they are rather blasé about politics. But just as the initial intensity of the feminist movement on college campuses waned long before sexism itself was seriously challenged, so too is queer intensity declining precipitously, even as heterosexism remains legally entrenched and homophobia remains a common political tool and general social undercurrent. What does begin to rouse my students is the immediacy of </w:t>
      </w:r>
      <w:proofErr w:type="spellStart"/>
      <w:r w:rsidRPr="00493E5C">
        <w:rPr>
          <w:rStyle w:val="StyleUnderline"/>
          <w:rFonts w:cstheme="minorHAnsi"/>
        </w:rPr>
        <w:t>violenceboth</w:t>
      </w:r>
      <w:proofErr w:type="spellEnd"/>
      <w:r w:rsidRPr="00493E5C">
        <w:rPr>
          <w:rStyle w:val="StyleUnderline"/>
          <w:rFonts w:cstheme="minorHAnsi"/>
        </w:rPr>
        <w:t xml:space="preserve"> rhetorical and physical. Showing the film Boys Don't Cry got many of them very agitated (even as a few also complained that I should only show them happy films rather than sad ones). Bringing in news stories of the harsh rhetoric used in legislatures across the nation as politicians debated anti-gay-marriage legislation and restrictions on rights for transgendered individuals led to even more-engaged classroom discussion</w:t>
      </w:r>
      <w:r w:rsidRPr="0090717E">
        <w:rPr>
          <w:rFonts w:cstheme="minorHAnsi"/>
          <w:sz w:val="16"/>
        </w:rPr>
        <w:t xml:space="preserve">. And I always actively encourage my socially conservative and religious students to speak their minds — not to shoot down their ideas but certainly to generate genuine awareness that not everyone agrees with each other on topics that my queer students seem to take for granted as already resolved. </w:t>
      </w:r>
      <w:r w:rsidRPr="00493E5C">
        <w:rPr>
          <w:rStyle w:val="StyleUnderline"/>
          <w:rFonts w:cstheme="minorHAnsi"/>
        </w:rPr>
        <w:t>I do not teach political activism — that is not my role as a cultural-studies professor — but I do teach about the dynamics of social movements and hope that my students develop a passionate attachment to the topic, whatever their political beliefs. Once ignited, that intensity has to be nurtured carefully</w:t>
      </w:r>
      <w:r w:rsidRPr="0090717E">
        <w:rPr>
          <w:rFonts w:cstheme="minorHAnsi"/>
          <w:sz w:val="16"/>
        </w:rPr>
        <w:t xml:space="preserve">. Readings from the early work of Judith Butler still help in that regard. Her now largely abandoned implication of individual agency in changing sexual and gender norms through disruptive performances (which surfaces in both Gender Trouble from 1990 and the essay "Imitation and Gender Insubordination" from 1991) still makes students leave the classroom thinking that they can change the world if they first work creatively on themselves or their selves. </w:t>
      </w:r>
      <w:r w:rsidRPr="00493E5C">
        <w:rPr>
          <w:rStyle w:val="StyleUnderline"/>
          <w:rFonts w:cstheme="minorHAnsi"/>
        </w:rPr>
        <w:t xml:space="preserve">Indeed, </w:t>
      </w:r>
      <w:r w:rsidRPr="00F55A2F">
        <w:rPr>
          <w:rStyle w:val="StyleUnderline"/>
          <w:rFonts w:cstheme="minorHAnsi"/>
          <w:highlight w:val="yellow"/>
        </w:rPr>
        <w:t>much of the early energy in queer studies generally derived from the sense of being asked, and being willing, to commit one's self to an important, realizable, and exhilarating cause. Unfortunately some recent theoretical work is not helpful.</w:t>
      </w:r>
      <w:r w:rsidRPr="00493E5C">
        <w:rPr>
          <w:rStyle w:val="StyleUnderline"/>
          <w:rFonts w:cstheme="minorHAnsi"/>
        </w:rPr>
        <w:t xml:space="preserve"> Especially deflating is Lee Edelman's much-discussed antipolitical polemic from 2004, No Future: Queer Theory and the Death Drive, which is actually a symptom and reinforcement of the very problem of general political passivity that I'm discussing here. Edelman uses Lacanian theory to argue that queers should repudiate the "oppressively political" and abandon any claim to a "viable political future."</w:t>
      </w:r>
      <w:r w:rsidRPr="0090717E">
        <w:rPr>
          <w:rFonts w:cstheme="minorHAnsi"/>
          <w:sz w:val="16"/>
        </w:rPr>
        <w:t xml:space="preserve"> </w:t>
      </w:r>
      <w:r w:rsidRPr="00493E5C">
        <w:rPr>
          <w:rStyle w:val="StyleUnderline"/>
          <w:rFonts w:cstheme="minorHAnsi"/>
        </w:rPr>
        <w:t xml:space="preserve">But the question remains as to how best to rekindle not only intellectual intensity in the classroom, but also an excitement about a dramatically different future that might even motivate students to engage in the hard work of collective action and sustained response long after they leave the university. </w:t>
      </w:r>
      <w:r w:rsidRPr="00F55A2F">
        <w:rPr>
          <w:rStyle w:val="StyleUnderline"/>
          <w:rFonts w:cstheme="minorHAnsi"/>
          <w:highlight w:val="yellow"/>
        </w:rPr>
        <w:t>Fundamental not only to "identity politics," but to all critical-thinking-based pedagogy is the belief that students, whatever their political orientation, should become engaged citizens in the world, not passive consumers who simply accept the status quo.</w:t>
      </w:r>
      <w:r w:rsidRPr="00493E5C">
        <w:rPr>
          <w:rStyle w:val="StyleUnderline"/>
          <w:rFonts w:cstheme="minorHAnsi"/>
        </w:rPr>
        <w:t xml:space="preserve"> And what I have found works best in that regard is a return to an older model of consciousness-raising, based on dialogue and a sharing of lived experiences (there are always students in class who have endured terrible hardships about which they are willing to speak), followed by exercises that ask students to imagine certain futures — utopias, even — that they would find worthy of fighting for</w:t>
      </w:r>
      <w:r w:rsidRPr="0090717E">
        <w:rPr>
          <w:rFonts w:cstheme="minorHAnsi"/>
          <w:sz w:val="16"/>
        </w:rPr>
        <w:t xml:space="preserve">. The diversity of what they come up with (Is sex work legalized? Does marriage become a wholly passé concept? What role does spirituality or religion play?) can lead to very dynamic conversations. Indeed, discussing their utopias allows them to begin to delineate the steps necessary to reach those states, looking backward in time to the successes of past social movements and forward to ones in which they might invest. It encourages students to think critically about how social change occurs, rather than to imagine vaguely that injustice somehow dissipates magically without the hard work of individuals and groups' organizing. It urges them to juxtapose the present situation — and whatever fuzzy sense they have of its basic acceptability — with a concrete visualization of what they would prefer as a reigning paradigm (or variety of paradigms). </w:t>
      </w:r>
      <w:r w:rsidRPr="00493E5C">
        <w:rPr>
          <w:rStyle w:val="StyleUnderline"/>
          <w:rFonts w:cstheme="minorHAnsi"/>
        </w:rPr>
        <w:t xml:space="preserve">Some, such as Edelman, would argue that such exercises lock us into variations of the "norm" as it currently stands (whatever we project will simply be a version of what already is), but consensus about a single place-holding utopia is never the goal. The wide variety of possible utopias, as they sometimes clash with and sometimes complement each other, leads to intellectual excitement, critical attachment, and even productive anger. I will take that energy any day over the stasis produced by a cynical refusal even to imagine or invest in a future. Queer studies will never be what it was in the early 1990s. Today's context of ongoing oppression but token media and marketplace acceptance is very different. However, the doldrums of the queer-studies classroom and queer studies as a field can be challenged and the energy reignited. This means resisting the all-too-easy acceptance by students of the status quo; it means reminding them of the rhetorical and physical violence that continues to exist (but that is also uncomfortable to acknowledge and much easier simply to ignore or downplay); it means (for those of us working in queer studies) disrupting our own complacency that can result from being tenured, having successful writing and lecturing careers, and being able to afford a few comfortable lifestyle components. </w:t>
      </w:r>
      <w:r w:rsidRPr="00F55A2F">
        <w:rPr>
          <w:rStyle w:val="StyleUnderline"/>
          <w:rFonts w:cstheme="minorHAnsi"/>
          <w:highlight w:val="yellow"/>
        </w:rPr>
        <w:t>Queer studies will have a future only if it does the hard work of imagining possible futures and articulating ways to actually get us there.</w:t>
      </w:r>
    </w:p>
    <w:p w14:paraId="658C39ED" w14:textId="77777777" w:rsidR="008B5778" w:rsidRPr="00493E5C" w:rsidRDefault="008B5778" w:rsidP="008B5778">
      <w:pPr>
        <w:rPr>
          <w:rFonts w:cstheme="minorHAnsi"/>
        </w:rPr>
      </w:pPr>
    </w:p>
    <w:p w14:paraId="4F971C14" w14:textId="77777777" w:rsidR="008B5778" w:rsidRPr="0090717E" w:rsidRDefault="008B5778" w:rsidP="0090717E">
      <w:pPr>
        <w:pStyle w:val="Heading2"/>
      </w:pPr>
      <w:r w:rsidRPr="0090717E">
        <w:t xml:space="preserve">FRAMEWORK: </w:t>
      </w:r>
    </w:p>
    <w:p w14:paraId="731D0314" w14:textId="77777777" w:rsidR="008B5778" w:rsidRPr="00493E5C" w:rsidRDefault="008B5778" w:rsidP="008B5778">
      <w:pPr>
        <w:pStyle w:val="Heading3"/>
        <w:rPr>
          <w:rFonts w:cstheme="minorHAnsi"/>
        </w:rPr>
      </w:pPr>
      <w:r w:rsidRPr="00493E5C">
        <w:rPr>
          <w:rFonts w:cstheme="minorHAnsi"/>
        </w:rPr>
        <w:t>2AC – Optimism Good</w:t>
      </w:r>
    </w:p>
    <w:p w14:paraId="3B0C11F9" w14:textId="77777777" w:rsidR="008B5778" w:rsidRPr="00493E5C" w:rsidRDefault="008B5778" w:rsidP="008B5778">
      <w:pPr>
        <w:pStyle w:val="Heading4"/>
        <w:rPr>
          <w:rFonts w:cstheme="minorHAnsi"/>
          <w:sz w:val="28"/>
        </w:rPr>
      </w:pPr>
      <w:r w:rsidRPr="00493E5C">
        <w:rPr>
          <w:rFonts w:cstheme="minorHAnsi"/>
          <w:sz w:val="28"/>
        </w:rPr>
        <w:t xml:space="preserve">Reject their pessimism – an </w:t>
      </w:r>
      <w:r w:rsidRPr="00493E5C">
        <w:rPr>
          <w:rFonts w:cstheme="minorHAnsi"/>
          <w:sz w:val="28"/>
          <w:u w:val="single"/>
        </w:rPr>
        <w:t>optimistic and hopeful</w:t>
      </w:r>
      <w:r w:rsidRPr="00493E5C">
        <w:rPr>
          <w:rFonts w:cstheme="minorHAnsi"/>
          <w:sz w:val="28"/>
        </w:rPr>
        <w:t xml:space="preserve"> interpretation of queerness is necessary to make </w:t>
      </w:r>
      <w:r w:rsidRPr="00493E5C">
        <w:rPr>
          <w:rFonts w:cstheme="minorHAnsi"/>
          <w:sz w:val="28"/>
          <w:u w:val="single"/>
        </w:rPr>
        <w:t>material changes</w:t>
      </w:r>
      <w:r w:rsidRPr="00493E5C">
        <w:rPr>
          <w:rFonts w:cstheme="minorHAnsi"/>
          <w:sz w:val="28"/>
        </w:rPr>
        <w:t xml:space="preserve"> and </w:t>
      </w:r>
      <w:r w:rsidRPr="00493E5C">
        <w:rPr>
          <w:rFonts w:cstheme="minorHAnsi"/>
          <w:sz w:val="28"/>
          <w:u w:val="single"/>
        </w:rPr>
        <w:t>transform</w:t>
      </w:r>
      <w:r w:rsidRPr="00493E5C">
        <w:rPr>
          <w:rFonts w:cstheme="minorHAnsi"/>
          <w:sz w:val="28"/>
        </w:rPr>
        <w:t xml:space="preserve"> socially devalued conceptions of queerness </w:t>
      </w:r>
    </w:p>
    <w:p w14:paraId="591A5319" w14:textId="77777777" w:rsidR="008B5778" w:rsidRPr="00493E5C" w:rsidRDefault="008B5778" w:rsidP="008B5778">
      <w:pPr>
        <w:rPr>
          <w:rFonts w:cstheme="minorHAnsi"/>
        </w:rPr>
      </w:pPr>
      <w:r w:rsidRPr="00493E5C">
        <w:rPr>
          <w:rStyle w:val="Style13ptBold"/>
          <w:rFonts w:cstheme="minorHAnsi"/>
          <w:sz w:val="28"/>
        </w:rPr>
        <w:t>Coffman 10</w:t>
      </w:r>
      <w:r w:rsidRPr="00493E5C">
        <w:rPr>
          <w:rFonts w:cstheme="minorHAnsi"/>
        </w:rPr>
        <w:t xml:space="preserve"> [Chris Coffman, Fall 2010, “Lyric Queerness”, </w:t>
      </w:r>
      <w:hyperlink r:id="rId42" w:anchor="page_scan_tab_contents" w:history="1">
        <w:r w:rsidRPr="00493E5C">
          <w:rPr>
            <w:rStyle w:val="Hyperlink"/>
            <w:rFonts w:cstheme="minorHAnsi"/>
          </w:rPr>
          <w:t>http://www.jstor.org/stable/10.2979/jml.2010.34.1.185?seq=1#page_scan_tab_contents</w:t>
        </w:r>
      </w:hyperlink>
      <w:r w:rsidRPr="00493E5C">
        <w:rPr>
          <w:rFonts w:cstheme="minorHAnsi"/>
        </w:rPr>
        <w:t xml:space="preserve">] </w:t>
      </w:r>
      <w:proofErr w:type="spellStart"/>
      <w:r w:rsidRPr="00493E5C">
        <w:rPr>
          <w:rFonts w:cstheme="minorHAnsi"/>
        </w:rPr>
        <w:t>vv</w:t>
      </w:r>
      <w:proofErr w:type="spellEnd"/>
    </w:p>
    <w:p w14:paraId="61F2D786" w14:textId="77777777" w:rsidR="008B5778" w:rsidRPr="00493E5C" w:rsidRDefault="008B5778" w:rsidP="008B5778">
      <w:pPr>
        <w:rPr>
          <w:rStyle w:val="StyleUnderline"/>
          <w:rFonts w:cstheme="minorHAnsi"/>
        </w:rPr>
      </w:pPr>
      <w:r w:rsidRPr="0090717E">
        <w:rPr>
          <w:rFonts w:cstheme="minorHAnsi"/>
          <w:sz w:val="16"/>
        </w:rPr>
        <w:t xml:space="preserve">Michael D. </w:t>
      </w:r>
      <w:proofErr w:type="spellStart"/>
      <w:r w:rsidRPr="0090717E">
        <w:rPr>
          <w:rFonts w:cstheme="minorHAnsi"/>
          <w:sz w:val="16"/>
        </w:rPr>
        <w:t>Snediker’s</w:t>
      </w:r>
      <w:proofErr w:type="spellEnd"/>
      <w:r w:rsidRPr="0090717E">
        <w:rPr>
          <w:rFonts w:cstheme="minorHAnsi"/>
          <w:sz w:val="16"/>
        </w:rPr>
        <w:t xml:space="preserve"> </w:t>
      </w:r>
      <w:r w:rsidRPr="00493E5C">
        <w:rPr>
          <w:rStyle w:val="StyleUnderline"/>
          <w:rFonts w:cstheme="minorHAnsi"/>
        </w:rPr>
        <w:t xml:space="preserve">Queer Optimism, offering a powerful challenge to modes of reading and thinking that have come to dominate queer </w:t>
      </w:r>
      <w:r w:rsidRPr="00F55A2F">
        <w:rPr>
          <w:rStyle w:val="StyleUnderline"/>
          <w:rFonts w:cstheme="minorHAnsi"/>
          <w:highlight w:val="yellow"/>
        </w:rPr>
        <w:t>theory, criticizes its tendency to dismiss optimism as a naïve, uninformed, and uncritical hope for a better future</w:t>
      </w:r>
      <w:r w:rsidRPr="00493E5C">
        <w:rPr>
          <w:rStyle w:val="StyleUnderline"/>
          <w:rFonts w:cstheme="minorHAnsi"/>
        </w:rPr>
        <w:t>.</w:t>
      </w:r>
      <w:r w:rsidRPr="0090717E">
        <w:rPr>
          <w:rFonts w:cstheme="minorHAnsi"/>
          <w:sz w:val="16"/>
        </w:rPr>
        <w:t xml:space="preserve"> </w:t>
      </w:r>
      <w:r w:rsidRPr="00493E5C">
        <w:rPr>
          <w:rStyle w:val="StyleUnderline"/>
          <w:rFonts w:cstheme="minorHAnsi"/>
        </w:rPr>
        <w:t xml:space="preserve">Repudiating naïve optimism, </w:t>
      </w:r>
      <w:proofErr w:type="spellStart"/>
      <w:r w:rsidRPr="00493E5C">
        <w:rPr>
          <w:rStyle w:val="StyleUnderline"/>
          <w:rFonts w:cstheme="minorHAnsi"/>
        </w:rPr>
        <w:t>Snediker</w:t>
      </w:r>
      <w:proofErr w:type="spellEnd"/>
      <w:r w:rsidRPr="00493E5C">
        <w:rPr>
          <w:rStyle w:val="StyleUnderline"/>
          <w:rFonts w:cstheme="minorHAnsi"/>
        </w:rPr>
        <w:t xml:space="preserve"> instead theorizes a form of rigorous thinking that looks “immanently” and “seriously” at a “critical field” of “positive” affect (3). Challenging many queer theorists’ preference for “negative” affects such as shame and melancholia, </w:t>
      </w:r>
      <w:proofErr w:type="spellStart"/>
      <w:r w:rsidRPr="00493E5C">
        <w:rPr>
          <w:rStyle w:val="StyleUnderline"/>
          <w:rFonts w:cstheme="minorHAnsi"/>
        </w:rPr>
        <w:t>Snediker</w:t>
      </w:r>
      <w:proofErr w:type="spellEnd"/>
      <w:r w:rsidRPr="00493E5C">
        <w:rPr>
          <w:rStyle w:val="StyleUnderline"/>
          <w:rFonts w:cstheme="minorHAnsi"/>
        </w:rPr>
        <w:t xml:space="preserve"> reclaims the concept of coherent “personhood” over and against the embrace of shattered subjectivity by such theorists as Leo </w:t>
      </w:r>
      <w:proofErr w:type="spellStart"/>
      <w:r w:rsidRPr="00493E5C">
        <w:rPr>
          <w:rStyle w:val="StyleUnderline"/>
          <w:rFonts w:cstheme="minorHAnsi"/>
        </w:rPr>
        <w:t>Bersani</w:t>
      </w:r>
      <w:proofErr w:type="spellEnd"/>
      <w:r w:rsidRPr="00493E5C">
        <w:rPr>
          <w:rStyle w:val="StyleUnderline"/>
          <w:rFonts w:cstheme="minorHAnsi"/>
        </w:rPr>
        <w:t xml:space="preserve">, Judith Butler and Lee Edelman. Queer Optimism is impeccable in its scholarship, demonstrating a trenchant knowledge of queer theory and criticism of poetry, along with a remarkable capacity to combine them. The book’s introduction situates “queer optimism” in the context of queer theory, weaving brief, autobiographical insights into an acute criticism of </w:t>
      </w:r>
      <w:proofErr w:type="spellStart"/>
      <w:r w:rsidRPr="00493E5C">
        <w:rPr>
          <w:rStyle w:val="StyleUnderline"/>
          <w:rFonts w:cstheme="minorHAnsi"/>
        </w:rPr>
        <w:t>Bersaniand</w:t>
      </w:r>
      <w:proofErr w:type="spellEnd"/>
      <w:r w:rsidRPr="00493E5C">
        <w:rPr>
          <w:rStyle w:val="StyleUnderline"/>
          <w:rFonts w:cstheme="minorHAnsi"/>
        </w:rPr>
        <w:t xml:space="preserve"> Butler’s valorizations of the subversive potential of subjective dissolution. In contrast, </w:t>
      </w:r>
      <w:proofErr w:type="spellStart"/>
      <w:r w:rsidRPr="00493E5C">
        <w:rPr>
          <w:rStyle w:val="StyleUnderline"/>
          <w:rFonts w:cstheme="minorHAnsi"/>
        </w:rPr>
        <w:t>Snediker</w:t>
      </w:r>
      <w:proofErr w:type="spellEnd"/>
      <w:r w:rsidRPr="00493E5C">
        <w:rPr>
          <w:rStyle w:val="StyleUnderline"/>
          <w:rFonts w:cstheme="minorHAnsi"/>
        </w:rPr>
        <w:t xml:space="preserve"> aligns queer optimism with the concept of “personhood” by drawing on the work of psychoanalyst D. W. Winnicott. Winnicott emphasizes the capacity of the “good-enough” love object to survive its destruction by the subject’s fantasy, and argues that the subject’s inability to control the object that he sought to destroy is, in turn, the condition of love. </w:t>
      </w:r>
      <w:proofErr w:type="spellStart"/>
      <w:r w:rsidRPr="00493E5C">
        <w:rPr>
          <w:rStyle w:val="StyleUnderline"/>
          <w:rFonts w:cstheme="minorHAnsi"/>
        </w:rPr>
        <w:t>Snediker</w:t>
      </w:r>
      <w:proofErr w:type="spellEnd"/>
      <w:r w:rsidRPr="00493E5C">
        <w:rPr>
          <w:rStyle w:val="StyleUnderline"/>
          <w:rFonts w:cstheme="minorHAnsi"/>
        </w:rPr>
        <w:t xml:space="preserve"> locates optimism in </w:t>
      </w:r>
      <w:r w:rsidRPr="00F55A2F">
        <w:rPr>
          <w:rStyle w:val="StyleUnderline"/>
          <w:rFonts w:cstheme="minorHAnsi"/>
          <w:highlight w:val="yellow"/>
        </w:rPr>
        <w:t>Winnicott’s “insistence on [the] possibility” of the object’s survival, and on the potential of both parties to continue loving despite “feeling damaged, or even repelled</w:t>
      </w:r>
      <w:r w:rsidRPr="00493E5C">
        <w:rPr>
          <w:rStyle w:val="StyleUnderline"/>
          <w:rFonts w:cstheme="minorHAnsi"/>
        </w:rPr>
        <w:t xml:space="preserve">” (10). </w:t>
      </w:r>
      <w:proofErr w:type="spellStart"/>
      <w:r w:rsidRPr="00493E5C">
        <w:rPr>
          <w:rStyle w:val="StyleUnderline"/>
          <w:rFonts w:cstheme="minorHAnsi"/>
        </w:rPr>
        <w:t>Snediker</w:t>
      </w:r>
      <w:proofErr w:type="spellEnd"/>
      <w:r w:rsidRPr="00493E5C">
        <w:rPr>
          <w:rStyle w:val="StyleUnderline"/>
          <w:rFonts w:cstheme="minorHAnsi"/>
        </w:rPr>
        <w:t xml:space="preserve"> views this account of “personhood” as far more productive than the self-shattering advocated by </w:t>
      </w:r>
      <w:proofErr w:type="spellStart"/>
      <w:r w:rsidRPr="00493E5C">
        <w:rPr>
          <w:rStyle w:val="StyleUnderline"/>
          <w:rFonts w:cstheme="minorHAnsi"/>
        </w:rPr>
        <w:t>Bersani</w:t>
      </w:r>
      <w:proofErr w:type="spellEnd"/>
      <w:r w:rsidRPr="00493E5C">
        <w:rPr>
          <w:rStyle w:val="StyleUnderline"/>
          <w:rFonts w:cstheme="minorHAnsi"/>
        </w:rPr>
        <w:t>, who finds in sexuality a means of undoing the power-driven ego on which the “person” depends</w:t>
      </w:r>
      <w:r w:rsidRPr="0090717E">
        <w:rPr>
          <w:rFonts w:cstheme="minorHAnsi"/>
          <w:sz w:val="16"/>
        </w:rPr>
        <w:t xml:space="preserve">. </w:t>
      </w:r>
      <w:proofErr w:type="spellStart"/>
      <w:r w:rsidRPr="0090717E">
        <w:rPr>
          <w:rFonts w:cstheme="minorHAnsi"/>
          <w:sz w:val="16"/>
        </w:rPr>
        <w:t>Snediker’s</w:t>
      </w:r>
      <w:proofErr w:type="spellEnd"/>
      <w:r w:rsidRPr="0090717E">
        <w:rPr>
          <w:rFonts w:cstheme="minorHAnsi"/>
          <w:sz w:val="16"/>
        </w:rPr>
        <w:t xml:space="preserve"> argument for reclaiming the concept of “personhood” over and against “subjectivity” would benefit from more nuanced elaboration, however, because it questionably assumes that all theories of “subjectivity” embrace the model of the decentered, postmodern subject relied upon by </w:t>
      </w:r>
      <w:proofErr w:type="spellStart"/>
      <w:r w:rsidRPr="0090717E">
        <w:rPr>
          <w:rFonts w:cstheme="minorHAnsi"/>
          <w:sz w:val="16"/>
        </w:rPr>
        <w:t>Bersani</w:t>
      </w:r>
      <w:proofErr w:type="spellEnd"/>
      <w:r w:rsidRPr="0090717E">
        <w:rPr>
          <w:rFonts w:cstheme="minorHAnsi"/>
          <w:sz w:val="16"/>
        </w:rPr>
        <w:t xml:space="preserve">, Butler and Edelman. And if queer optimism involves the embrace of “positive” affect, </w:t>
      </w:r>
      <w:proofErr w:type="spellStart"/>
      <w:r w:rsidRPr="0090717E">
        <w:rPr>
          <w:rFonts w:cstheme="minorHAnsi"/>
          <w:sz w:val="16"/>
        </w:rPr>
        <w:t>Snediker</w:t>
      </w:r>
      <w:proofErr w:type="spellEnd"/>
      <w:r w:rsidRPr="0090717E">
        <w:rPr>
          <w:rFonts w:cstheme="minorHAnsi"/>
          <w:sz w:val="16"/>
        </w:rPr>
        <w:t xml:space="preserve"> neglects the possibility that some might experience fractured subjectivity and incoherent identity as sources not of melancholic loss but of exciting potential (3). Though he responds to Butler’s assertion of “the ethical value of ‘affirming what is contingent and incoherent in oneself’” with the salutary assertion that we must “likewise understand what is coherent” and develop “a vocabulary as adequate to coherence as to coherence’s disruption” (</w:t>
      </w:r>
      <w:proofErr w:type="spellStart"/>
      <w:r w:rsidRPr="0090717E">
        <w:rPr>
          <w:rFonts w:cstheme="minorHAnsi"/>
          <w:sz w:val="16"/>
        </w:rPr>
        <w:t>Snediker</w:t>
      </w:r>
      <w:proofErr w:type="spellEnd"/>
      <w:r w:rsidRPr="0090717E">
        <w:rPr>
          <w:rFonts w:cstheme="minorHAnsi"/>
          <w:sz w:val="16"/>
        </w:rPr>
        <w:t xml:space="preserve"> 25), he appears to assume—in the face of Butler’s desire for affirmation—that incoherence is always experienced as negativity (</w:t>
      </w:r>
      <w:proofErr w:type="spellStart"/>
      <w:r w:rsidRPr="0090717E">
        <w:rPr>
          <w:rFonts w:cstheme="minorHAnsi"/>
          <w:sz w:val="16"/>
        </w:rPr>
        <w:t>Snediker</w:t>
      </w:r>
      <w:proofErr w:type="spellEnd"/>
      <w:r w:rsidRPr="0090717E">
        <w:rPr>
          <w:rFonts w:cstheme="minorHAnsi"/>
          <w:sz w:val="16"/>
        </w:rPr>
        <w:t xml:space="preserve"> 24) rather than, for example, as “opacity” (a key term in Butler’s explication) (Butler 41). Nonetheless, </w:t>
      </w:r>
      <w:proofErr w:type="spellStart"/>
      <w:r w:rsidRPr="0090717E">
        <w:rPr>
          <w:rFonts w:cstheme="minorHAnsi"/>
          <w:sz w:val="16"/>
        </w:rPr>
        <w:t>Snediker</w:t>
      </w:r>
      <w:proofErr w:type="spellEnd"/>
      <w:r w:rsidRPr="0090717E">
        <w:rPr>
          <w:rFonts w:cstheme="minorHAnsi"/>
          <w:sz w:val="16"/>
        </w:rPr>
        <w:t xml:space="preserve"> convincingly argues that “canonical” queer theorists all too often emphasize “negativity” at the expensive of “positivity,” and his Winnicottian account of the persistence of love in the face of intersubjective aggression drives his compelling rehearsal of queer theory’s overemphasis on “negative” affect. Distinguishing Butler’s and </w:t>
      </w:r>
      <w:proofErr w:type="spellStart"/>
      <w:r w:rsidRPr="0090717E">
        <w:rPr>
          <w:rFonts w:cstheme="minorHAnsi"/>
          <w:sz w:val="16"/>
        </w:rPr>
        <w:t>Bersani’s</w:t>
      </w:r>
      <w:proofErr w:type="spellEnd"/>
      <w:r w:rsidRPr="0090717E">
        <w:rPr>
          <w:rFonts w:cstheme="minorHAnsi"/>
          <w:sz w:val="16"/>
        </w:rPr>
        <w:t xml:space="preserve"> apparently hopeful motivations from their focus on “negativity,” </w:t>
      </w:r>
      <w:proofErr w:type="spellStart"/>
      <w:r w:rsidRPr="00493E5C">
        <w:rPr>
          <w:rStyle w:val="StyleUnderline"/>
          <w:rFonts w:cstheme="minorHAnsi"/>
        </w:rPr>
        <w:t>Snediker</w:t>
      </w:r>
      <w:proofErr w:type="spellEnd"/>
      <w:r w:rsidRPr="00493E5C">
        <w:rPr>
          <w:rStyle w:val="StyleUnderline"/>
          <w:rFonts w:cstheme="minorHAnsi"/>
        </w:rPr>
        <w:t xml:space="preserve"> observes that they often use melancholia as a metaphor for other psychical processes at work in subject formation. This </w:t>
      </w:r>
      <w:proofErr w:type="spellStart"/>
      <w:r w:rsidRPr="00493E5C">
        <w:rPr>
          <w:rStyle w:val="StyleUnderline"/>
          <w:rFonts w:cstheme="minorHAnsi"/>
        </w:rPr>
        <w:t>metaphorization</w:t>
      </w:r>
      <w:proofErr w:type="spellEnd"/>
      <w:r w:rsidRPr="00493E5C">
        <w:rPr>
          <w:rStyle w:val="StyleUnderline"/>
          <w:rFonts w:cstheme="minorHAnsi"/>
        </w:rPr>
        <w:t xml:space="preserve"> elides the affective ravages of clinical depression, and focuses theory on “negative” affect at the expense of the “positive.” </w:t>
      </w:r>
      <w:proofErr w:type="spellStart"/>
      <w:r w:rsidRPr="00493E5C">
        <w:rPr>
          <w:rStyle w:val="StyleUnderline"/>
          <w:rFonts w:cstheme="minorHAnsi"/>
        </w:rPr>
        <w:t>Snediker</w:t>
      </w:r>
      <w:proofErr w:type="spellEnd"/>
      <w:r w:rsidRPr="00493E5C">
        <w:rPr>
          <w:rStyle w:val="StyleUnderline"/>
          <w:rFonts w:cstheme="minorHAnsi"/>
        </w:rPr>
        <w:t xml:space="preserve"> presents an alternative by reclaiming Silvan Tomkins’s argument for the primacy of a “preponderance of positive affect,” using this idea to challenge Eve </w:t>
      </w:r>
      <w:proofErr w:type="spellStart"/>
      <w:r w:rsidRPr="00493E5C">
        <w:rPr>
          <w:rStyle w:val="StyleUnderline"/>
          <w:rFonts w:cstheme="minorHAnsi"/>
        </w:rPr>
        <w:t>Kosofsky</w:t>
      </w:r>
      <w:proofErr w:type="spellEnd"/>
      <w:r w:rsidRPr="00493E5C">
        <w:rPr>
          <w:rStyle w:val="StyleUnderline"/>
          <w:rFonts w:cstheme="minorHAnsi"/>
        </w:rPr>
        <w:t xml:space="preserve"> Sedgwick’s account of the formative role of shame (Tomkins qtd. in </w:t>
      </w:r>
      <w:proofErr w:type="spellStart"/>
      <w:r w:rsidRPr="00493E5C">
        <w:rPr>
          <w:rStyle w:val="StyleUnderline"/>
          <w:rFonts w:cstheme="minorHAnsi"/>
        </w:rPr>
        <w:t>Snediker</w:t>
      </w:r>
      <w:proofErr w:type="spellEnd"/>
      <w:r w:rsidRPr="00493E5C">
        <w:rPr>
          <w:rStyle w:val="StyleUnderline"/>
          <w:rFonts w:cstheme="minorHAnsi"/>
        </w:rPr>
        <w:t xml:space="preserve"> 21). Accordingly, </w:t>
      </w:r>
      <w:proofErr w:type="spellStart"/>
      <w:r w:rsidRPr="00493E5C">
        <w:rPr>
          <w:rStyle w:val="StyleUnderline"/>
          <w:rFonts w:cstheme="minorHAnsi"/>
        </w:rPr>
        <w:t>Snediker</w:t>
      </w:r>
      <w:proofErr w:type="spellEnd"/>
      <w:r w:rsidRPr="00493E5C">
        <w:rPr>
          <w:rStyle w:val="StyleUnderline"/>
          <w:rFonts w:cstheme="minorHAnsi"/>
        </w:rPr>
        <w:t xml:space="preserve"> opens up “an affective territory far more interesting and various than the term ‘shame’ could . . . describe”—yet possessed of shame’s ability to proliferate “local specificities” of affect in a “lavish present tense” (21, 22, 16). In thus clearing the ground for the emergence of optimism as a mode of immanent rather than </w:t>
      </w:r>
      <w:proofErr w:type="spellStart"/>
      <w:r w:rsidRPr="00493E5C">
        <w:rPr>
          <w:rStyle w:val="StyleUnderline"/>
          <w:rFonts w:cstheme="minorHAnsi"/>
        </w:rPr>
        <w:t>futurally</w:t>
      </w:r>
      <w:proofErr w:type="spellEnd"/>
      <w:r w:rsidRPr="00493E5C">
        <w:rPr>
          <w:rStyle w:val="StyleUnderline"/>
          <w:rFonts w:cstheme="minorHAnsi"/>
        </w:rPr>
        <w:t xml:space="preserve"> oriented “positive” affect, </w:t>
      </w:r>
      <w:proofErr w:type="spellStart"/>
      <w:r w:rsidRPr="00493E5C">
        <w:rPr>
          <w:rStyle w:val="StyleUnderline"/>
          <w:rFonts w:cstheme="minorHAnsi"/>
        </w:rPr>
        <w:t>Snediker</w:t>
      </w:r>
      <w:proofErr w:type="spellEnd"/>
      <w:r w:rsidRPr="00493E5C">
        <w:rPr>
          <w:rStyle w:val="StyleUnderline"/>
          <w:rFonts w:cstheme="minorHAnsi"/>
        </w:rPr>
        <w:t xml:space="preserve"> </w:t>
      </w:r>
      <w:r w:rsidRPr="00F55A2F">
        <w:rPr>
          <w:rStyle w:val="StyleUnderline"/>
          <w:rFonts w:cstheme="minorHAnsi"/>
          <w:highlight w:val="yellow"/>
        </w:rPr>
        <w:t xml:space="preserve">presents an appealing alternative to the mode of hopefulness aggressively targeted by Edelman’s No Future. Queer Optimism offers a means of forestalling the logic of </w:t>
      </w:r>
      <w:proofErr w:type="spellStart"/>
      <w:r w:rsidRPr="00F55A2F">
        <w:rPr>
          <w:rStyle w:val="StyleUnderline"/>
          <w:rFonts w:cstheme="minorHAnsi"/>
          <w:highlight w:val="yellow"/>
        </w:rPr>
        <w:t>reprofuturity</w:t>
      </w:r>
      <w:proofErr w:type="spellEnd"/>
      <w:r w:rsidRPr="00F55A2F">
        <w:rPr>
          <w:rStyle w:val="StyleUnderline"/>
          <w:rFonts w:cstheme="minorHAnsi"/>
          <w:highlight w:val="yellow"/>
        </w:rPr>
        <w:t xml:space="preserve"> that does </w:t>
      </w:r>
      <w:proofErr w:type="spellStart"/>
      <w:r w:rsidRPr="00F55A2F">
        <w:rPr>
          <w:rStyle w:val="StyleUnderline"/>
          <w:rFonts w:cstheme="minorHAnsi"/>
          <w:highlight w:val="yellow"/>
        </w:rPr>
        <w:t>not“necessarily</w:t>
      </w:r>
      <w:proofErr w:type="spellEnd"/>
      <w:r w:rsidRPr="00F55A2F">
        <w:rPr>
          <w:rStyle w:val="StyleUnderline"/>
          <w:rFonts w:cstheme="minorHAnsi"/>
          <w:highlight w:val="yellow"/>
        </w:rPr>
        <w:t xml:space="preserve"> require the embodiment of negativity</w:t>
      </w:r>
      <w:r w:rsidRPr="00493E5C">
        <w:rPr>
          <w:rStyle w:val="StyleUnderline"/>
          <w:rFonts w:cstheme="minorHAnsi"/>
        </w:rPr>
        <w:t>” (as does Edelman’s injunction that queers embrace the death drive) but that opens up the possibility of drawing on the “positive”</w:t>
      </w:r>
      <w:r w:rsidRPr="0090717E">
        <w:rPr>
          <w:rFonts w:cstheme="minorHAnsi"/>
          <w:sz w:val="16"/>
        </w:rPr>
        <w:t xml:space="preserve"> (24, 3). In regard to prominent queer theorists, Queer Optimism is perhaps most indebted to Sedgwick’s scrupulous attention to the vicissitudes of language and feeling. Lyric poetry is an important archive of affective complexity, and subsequent chapters develop </w:t>
      </w:r>
      <w:proofErr w:type="spellStart"/>
      <w:r w:rsidRPr="0090717E">
        <w:rPr>
          <w:rFonts w:cstheme="minorHAnsi"/>
          <w:sz w:val="16"/>
        </w:rPr>
        <w:t>Snediker’s</w:t>
      </w:r>
      <w:proofErr w:type="spellEnd"/>
      <w:r w:rsidRPr="0090717E">
        <w:rPr>
          <w:rFonts w:cstheme="minorHAnsi"/>
          <w:sz w:val="16"/>
        </w:rPr>
        <w:t xml:space="preserve"> theory of queer optimism through close readings of the work of Hart Crane, Emily Dickinson, Jack Spicer and Elizabeth Bishop. The puzzling valences of smiles connect the chapters on Crane and Dickinson, both of whom are notorious for registering “negative” affect. But </w:t>
      </w:r>
      <w:proofErr w:type="spellStart"/>
      <w:r w:rsidRPr="0090717E">
        <w:rPr>
          <w:rFonts w:cstheme="minorHAnsi"/>
          <w:sz w:val="16"/>
        </w:rPr>
        <w:t>Snediker</w:t>
      </w:r>
      <w:proofErr w:type="spellEnd"/>
      <w:r w:rsidRPr="0090717E">
        <w:rPr>
          <w:rFonts w:cstheme="minorHAnsi"/>
          <w:sz w:val="16"/>
        </w:rPr>
        <w:t xml:space="preserve"> finds in Crane affirmation of “the certainty of having joys . . . and the joy of having certainty,” qualities that challenge common critical conceptions of Crane as the poet of a far more ambivalent ecstasy (48). The “durability” and “presence” of Crane’s cruisy smiles “conceive erotic immanence as intractable,” as a means of connection and “tenderness,” qualities ignored by much queer theory and scholarship (54, 61, 67). </w:t>
      </w:r>
      <w:proofErr w:type="spellStart"/>
      <w:r w:rsidRPr="0090717E">
        <w:rPr>
          <w:rFonts w:cstheme="minorHAnsi"/>
          <w:sz w:val="16"/>
        </w:rPr>
        <w:t>Snediker</w:t>
      </w:r>
      <w:proofErr w:type="spellEnd"/>
      <w:r w:rsidRPr="0090717E">
        <w:rPr>
          <w:rFonts w:cstheme="minorHAnsi"/>
          <w:sz w:val="16"/>
        </w:rPr>
        <w:t xml:space="preserve"> finds scholarship on Dickinson also inadequate, because it glosses as masochistic her poems’ far more complex renderings of pain. For </w:t>
      </w:r>
      <w:proofErr w:type="spellStart"/>
      <w:r w:rsidRPr="0090717E">
        <w:rPr>
          <w:rFonts w:cstheme="minorHAnsi"/>
          <w:sz w:val="16"/>
        </w:rPr>
        <w:t>Snediker</w:t>
      </w:r>
      <w:proofErr w:type="spellEnd"/>
      <w:r w:rsidRPr="0090717E">
        <w:rPr>
          <w:rFonts w:cstheme="minorHAnsi"/>
          <w:sz w:val="16"/>
        </w:rPr>
        <w:t xml:space="preserve"> “the queerness . . . of </w:t>
      </w:r>
      <w:proofErr w:type="spellStart"/>
      <w:r w:rsidRPr="0090717E">
        <w:rPr>
          <w:rFonts w:cstheme="minorHAnsi"/>
          <w:sz w:val="16"/>
        </w:rPr>
        <w:t>Dickinsonian</w:t>
      </w:r>
      <w:proofErr w:type="spellEnd"/>
      <w:r w:rsidRPr="0090717E">
        <w:rPr>
          <w:rFonts w:cstheme="minorHAnsi"/>
          <w:sz w:val="16"/>
        </w:rPr>
        <w:t xml:space="preserve"> pain” denaturalizes pain and “contributes to queer optimism’s own loosening of critical and philosophical cathexes to” pessimism (89, 95). Unlike Crane’s, Dickinson’s smiles are so saturated with detail as to become opaque and affectively ambiguous. </w:t>
      </w:r>
      <w:r w:rsidRPr="00493E5C">
        <w:rPr>
          <w:rStyle w:val="StyleUnderline"/>
          <w:rFonts w:cstheme="minorHAnsi"/>
        </w:rPr>
        <w:t xml:space="preserve">They illustrate the way in </w:t>
      </w:r>
      <w:r w:rsidRPr="00F55A2F">
        <w:rPr>
          <w:rStyle w:val="StyleUnderline"/>
          <w:rFonts w:cstheme="minorHAnsi"/>
          <w:highlight w:val="yellow"/>
        </w:rPr>
        <w:t>which “queer theorizations of affect’s intersection with epistemology must exceed a radius of negative affect,” and must insist that all affect—“positive” or “negative”—is not “self-evident</w:t>
      </w:r>
      <w:r w:rsidRPr="00493E5C">
        <w:rPr>
          <w:rStyle w:val="StyleUnderline"/>
          <w:rFonts w:cstheme="minorHAnsi"/>
        </w:rPr>
        <w:t>”</w:t>
      </w:r>
      <w:r w:rsidRPr="0090717E">
        <w:rPr>
          <w:rFonts w:cstheme="minorHAnsi"/>
          <w:sz w:val="16"/>
        </w:rPr>
        <w:t xml:space="preserve"> (100, 3, 100). Ultimately, in Dickinson the “pain-machine” of queer pessimism quits replicating pain, yielding instead to more reparative modes of seriality (122). At the end of the chapter on Dickinson, </w:t>
      </w:r>
      <w:proofErr w:type="spellStart"/>
      <w:r w:rsidRPr="0090717E">
        <w:rPr>
          <w:rFonts w:cstheme="minorHAnsi"/>
          <w:sz w:val="16"/>
        </w:rPr>
        <w:t>Snediker</w:t>
      </w:r>
      <w:proofErr w:type="spellEnd"/>
      <w:r w:rsidRPr="0090717E">
        <w:rPr>
          <w:rFonts w:cstheme="minorHAnsi"/>
          <w:sz w:val="16"/>
        </w:rPr>
        <w:t xml:space="preserve"> offers a welcome correction to Butler’s account of iterability by focusing not on repetition’s imbrication in “psychoanalytically derived narratives of trauma and loss” but rather on its “therapeutic capacities” and capacity to consolidate “aesthetic persons” (127, 123–4). “Aesthetic,” “positive personhood” becomes a central concept of the chapter on Spicer, which places the poet’s uses of seriality at the center of an argument for “coherent, noncorrosive, nonperformative persons” over and against theories of performative, fractured, “shameful, traumatized, . . . or death-driven” queer subjectivities (127). Though it is hard to accept </w:t>
      </w:r>
      <w:proofErr w:type="spellStart"/>
      <w:r w:rsidRPr="0090717E">
        <w:rPr>
          <w:rFonts w:cstheme="minorHAnsi"/>
          <w:sz w:val="16"/>
        </w:rPr>
        <w:t>Snediker’s</w:t>
      </w:r>
      <w:proofErr w:type="spellEnd"/>
      <w:r w:rsidRPr="0090717E">
        <w:rPr>
          <w:rFonts w:cstheme="minorHAnsi"/>
          <w:sz w:val="16"/>
        </w:rPr>
        <w:t xml:space="preserve"> assertion of the “nonideological” status of personhood, the chapter nonetheless presents important innovations in queer theory and poetic scholarship through a reading of Spicer’s serial poem Billy the Kid (127). For </w:t>
      </w:r>
      <w:proofErr w:type="spellStart"/>
      <w:r w:rsidRPr="0090717E">
        <w:rPr>
          <w:rFonts w:cstheme="minorHAnsi"/>
          <w:sz w:val="16"/>
        </w:rPr>
        <w:t>Snediker</w:t>
      </w:r>
      <w:proofErr w:type="spellEnd"/>
      <w:r w:rsidRPr="0090717E">
        <w:rPr>
          <w:rFonts w:cstheme="minorHAnsi"/>
          <w:sz w:val="16"/>
        </w:rPr>
        <w:t xml:space="preserve">, Billy’s “exorbitantly equivocal” status as a person in Spicer’s poem both complicates claims that the poet’s affection for his subject is driven by what Butler calls “heterosexual melancholia,” and revises </w:t>
      </w:r>
      <w:proofErr w:type="spellStart"/>
      <w:r w:rsidRPr="0090717E">
        <w:rPr>
          <w:rFonts w:cstheme="minorHAnsi"/>
          <w:sz w:val="16"/>
        </w:rPr>
        <w:t>Bersani’s</w:t>
      </w:r>
      <w:proofErr w:type="spellEnd"/>
      <w:r w:rsidRPr="0090717E">
        <w:rPr>
          <w:rFonts w:cstheme="minorHAnsi"/>
          <w:sz w:val="16"/>
        </w:rPr>
        <w:t xml:space="preserve"> theory of the “aesthetic subject” (129, 131). Extending beyond the fleeting rhythms of the bathhouse that </w:t>
      </w:r>
      <w:proofErr w:type="spellStart"/>
      <w:r w:rsidRPr="0090717E">
        <w:rPr>
          <w:rFonts w:cstheme="minorHAnsi"/>
          <w:sz w:val="16"/>
        </w:rPr>
        <w:t>Bersani</w:t>
      </w:r>
      <w:proofErr w:type="spellEnd"/>
      <w:r w:rsidRPr="0090717E">
        <w:rPr>
          <w:rFonts w:cstheme="minorHAnsi"/>
          <w:sz w:val="16"/>
        </w:rPr>
        <w:t xml:space="preserve"> praises as forces of “radical depersonalization,” the resonances between Spicer’s serial poems produce moments </w:t>
      </w:r>
      <w:proofErr w:type="spellStart"/>
      <w:r w:rsidRPr="0090717E">
        <w:rPr>
          <w:rFonts w:cstheme="minorHAnsi"/>
          <w:sz w:val="16"/>
        </w:rPr>
        <w:t>ofaffect</w:t>
      </w:r>
      <w:proofErr w:type="spellEnd"/>
      <w:r w:rsidRPr="0090717E">
        <w:rPr>
          <w:rFonts w:cstheme="minorHAnsi"/>
          <w:sz w:val="16"/>
        </w:rPr>
        <w:t xml:space="preserve"> that endure across time (149). Spicer’s “foregrounding of aestheticization” becomes “the grounds not for critiquing personhood, but for personhood itself” (153). </w:t>
      </w:r>
      <w:proofErr w:type="spellStart"/>
      <w:r w:rsidRPr="0090717E">
        <w:rPr>
          <w:rFonts w:cstheme="minorHAnsi"/>
          <w:sz w:val="16"/>
        </w:rPr>
        <w:t>Snediker’s</w:t>
      </w:r>
      <w:proofErr w:type="spellEnd"/>
      <w:r w:rsidRPr="0090717E">
        <w:rPr>
          <w:rFonts w:cstheme="minorHAnsi"/>
          <w:sz w:val="16"/>
        </w:rPr>
        <w:t xml:space="preserve"> chapter on Bishop also considers the implications of a poet’s affection for a figure he or she has not met, finding in poetic evidence of her queer, “</w:t>
      </w:r>
      <w:proofErr w:type="spellStart"/>
      <w:r w:rsidRPr="0090717E">
        <w:rPr>
          <w:rFonts w:cstheme="minorHAnsi"/>
          <w:sz w:val="16"/>
        </w:rPr>
        <w:t>nonerotic</w:t>
      </w:r>
      <w:proofErr w:type="spellEnd"/>
      <w:r w:rsidRPr="0090717E">
        <w:rPr>
          <w:rFonts w:cstheme="minorHAnsi"/>
          <w:sz w:val="16"/>
        </w:rPr>
        <w:t xml:space="preserve"> love” for Crane a means of challenging a tendency within queer theory to conflate love with desire (170). Opposing desire’s “destructive, undoing energies” to love’s “reparative, resuscitative energies,” </w:t>
      </w:r>
      <w:proofErr w:type="spellStart"/>
      <w:r w:rsidRPr="0090717E">
        <w:rPr>
          <w:rFonts w:cstheme="minorHAnsi"/>
          <w:sz w:val="16"/>
        </w:rPr>
        <w:t>Snediker</w:t>
      </w:r>
      <w:proofErr w:type="spellEnd"/>
      <w:r w:rsidRPr="0090717E">
        <w:rPr>
          <w:rFonts w:cstheme="minorHAnsi"/>
          <w:sz w:val="16"/>
        </w:rPr>
        <w:t xml:space="preserve"> makes a highly convincing argument for reclaiming the latter as a mode of queer optimism (168). Opposing the psychoanalytic logics of Sigmund Freud and </w:t>
      </w:r>
      <w:proofErr w:type="spellStart"/>
      <w:r w:rsidRPr="0090717E">
        <w:rPr>
          <w:rFonts w:cstheme="minorHAnsi"/>
          <w:sz w:val="16"/>
        </w:rPr>
        <w:t>Kaja</w:t>
      </w:r>
      <w:proofErr w:type="spellEnd"/>
      <w:r w:rsidRPr="0090717E">
        <w:rPr>
          <w:rFonts w:cstheme="minorHAnsi"/>
          <w:sz w:val="16"/>
        </w:rPr>
        <w:t xml:space="preserve"> Silverman, </w:t>
      </w:r>
      <w:proofErr w:type="spellStart"/>
      <w:r w:rsidRPr="0090717E">
        <w:rPr>
          <w:rFonts w:cstheme="minorHAnsi"/>
          <w:sz w:val="16"/>
        </w:rPr>
        <w:t>Snediker</w:t>
      </w:r>
      <w:proofErr w:type="spellEnd"/>
      <w:r w:rsidRPr="0090717E">
        <w:rPr>
          <w:rFonts w:cstheme="minorHAnsi"/>
          <w:sz w:val="16"/>
        </w:rPr>
        <w:t xml:space="preserve"> insists on a form of love—and of optimism—channeled through identification but not dependent on idealization. </w:t>
      </w:r>
      <w:r w:rsidRPr="00493E5C">
        <w:rPr>
          <w:rStyle w:val="StyleUnderline"/>
          <w:rFonts w:cstheme="minorHAnsi"/>
        </w:rPr>
        <w:t>Unlike Jacques Lacan’s theory according to which the “object of identification is to be seen,” Bishop’s response to Crane’s The Bridge suggests that “he with whom she identifies sees—has seen—no less than she” (180). In its “commitment to equivocation” the love at work in this kind of identification is distinct from desire, which turns on an either/or logic of total presence or absence (183). Like the Winnicottian “</w:t>
      </w:r>
      <w:proofErr w:type="spellStart"/>
      <w:r w:rsidRPr="00493E5C">
        <w:rPr>
          <w:rStyle w:val="StyleUnderline"/>
          <w:rFonts w:cstheme="minorHAnsi"/>
        </w:rPr>
        <w:t>goodenough</w:t>
      </w:r>
      <w:proofErr w:type="spellEnd"/>
      <w:r w:rsidRPr="00493E5C">
        <w:rPr>
          <w:rStyle w:val="StyleUnderline"/>
          <w:rFonts w:cstheme="minorHAnsi"/>
        </w:rPr>
        <w:t>” object, in queer love the parties are “[t]</w:t>
      </w:r>
      <w:proofErr w:type="spellStart"/>
      <w:r w:rsidRPr="00493E5C">
        <w:rPr>
          <w:rStyle w:val="StyleUnderline"/>
          <w:rFonts w:cstheme="minorHAnsi"/>
        </w:rPr>
        <w:t>oo</w:t>
      </w:r>
      <w:proofErr w:type="spellEnd"/>
      <w:r w:rsidRPr="00493E5C">
        <w:rPr>
          <w:rStyle w:val="StyleUnderline"/>
          <w:rFonts w:cstheme="minorHAnsi"/>
        </w:rPr>
        <w:t xml:space="preserve"> close together or maybe too far apart” (185). While </w:t>
      </w:r>
      <w:proofErr w:type="spellStart"/>
      <w:r w:rsidRPr="00493E5C">
        <w:rPr>
          <w:rStyle w:val="StyleUnderline"/>
          <w:rFonts w:cstheme="minorHAnsi"/>
        </w:rPr>
        <w:t>Snediker’s</w:t>
      </w:r>
      <w:proofErr w:type="spellEnd"/>
      <w:r w:rsidRPr="00493E5C">
        <w:rPr>
          <w:rStyle w:val="StyleUnderline"/>
          <w:rFonts w:cstheme="minorHAnsi"/>
        </w:rPr>
        <w:t xml:space="preserve"> emphasis is on love’s difference from desire</w:t>
      </w:r>
      <w:r w:rsidRPr="00F55A2F">
        <w:rPr>
          <w:rStyle w:val="StyleUnderline"/>
          <w:rFonts w:cstheme="minorHAnsi"/>
          <w:highlight w:val="yellow"/>
        </w:rPr>
        <w:t>, he also observes significant differences between Bishop’s style of identification and the psychoanalytic theories of narcissistic proximity and mirroring that animate some strands of queer theory</w:t>
      </w:r>
      <w:r w:rsidRPr="00493E5C">
        <w:rPr>
          <w:rStyle w:val="StyleUnderline"/>
          <w:rFonts w:cstheme="minorHAnsi"/>
        </w:rPr>
        <w:t xml:space="preserve">. Queer Optimism ends with a brief and important epilogue addressing recent debates about the status of Antigone as a queer heroine. </w:t>
      </w:r>
      <w:proofErr w:type="spellStart"/>
      <w:r w:rsidRPr="00493E5C">
        <w:rPr>
          <w:rStyle w:val="StyleUnderline"/>
          <w:rFonts w:cstheme="minorHAnsi"/>
        </w:rPr>
        <w:t>Snediker</w:t>
      </w:r>
      <w:proofErr w:type="spellEnd"/>
      <w:r w:rsidRPr="00493E5C">
        <w:rPr>
          <w:rStyle w:val="StyleUnderline"/>
          <w:rFonts w:cstheme="minorHAnsi"/>
        </w:rPr>
        <w:t xml:space="preserve"> argues against queer theorists’ valorization of the shattering of subjectivity, Lacan’s claim that Antigone is “a paradigmatic expression of the death drive,” and Butler’s elevation of her as an emblem of the queer disruption of gender and kinship (39). More important for </w:t>
      </w:r>
      <w:proofErr w:type="spellStart"/>
      <w:r w:rsidRPr="00493E5C">
        <w:rPr>
          <w:rStyle w:val="StyleUnderline"/>
          <w:rFonts w:cstheme="minorHAnsi"/>
        </w:rPr>
        <w:t>Snediker</w:t>
      </w:r>
      <w:proofErr w:type="spellEnd"/>
      <w:r w:rsidRPr="00493E5C">
        <w:rPr>
          <w:rStyle w:val="StyleUnderline"/>
          <w:rFonts w:cstheme="minorHAnsi"/>
        </w:rPr>
        <w:t xml:space="preserve"> is the way in which “Antigone’s burial of Polyneices” demonstrates “the buoying valor of one who defends another person’s fragility against an edict oppositely demanding that person’s—that body’s—desecration” (214–15). He asks, “Why . . . can we not note that far more powerful than Antigone’s imbrication in and negotiation of an incest taboo is the force of her love governed neither by incest nor taboo? Why can we not imagine affirmation as an act far more radical than negation</w:t>
      </w:r>
      <w:r w:rsidRPr="0090717E">
        <w:rPr>
          <w:rFonts w:cstheme="minorHAnsi"/>
          <w:sz w:val="16"/>
        </w:rPr>
        <w:t xml:space="preserve">?” (218–19). Brilliantly shifting queer theory away from the stale dispute between Butler and </w:t>
      </w:r>
      <w:proofErr w:type="spellStart"/>
      <w:r w:rsidRPr="0090717E">
        <w:rPr>
          <w:rFonts w:cstheme="minorHAnsi"/>
          <w:sz w:val="16"/>
        </w:rPr>
        <w:t>hard-line</w:t>
      </w:r>
      <w:proofErr w:type="spellEnd"/>
      <w:r w:rsidRPr="0090717E">
        <w:rPr>
          <w:rFonts w:cstheme="minorHAnsi"/>
          <w:sz w:val="16"/>
        </w:rPr>
        <w:t xml:space="preserve"> </w:t>
      </w:r>
      <w:proofErr w:type="spellStart"/>
      <w:r w:rsidRPr="0090717E">
        <w:rPr>
          <w:rFonts w:cstheme="minorHAnsi"/>
          <w:sz w:val="16"/>
        </w:rPr>
        <w:t>Lacanians</w:t>
      </w:r>
      <w:proofErr w:type="spellEnd"/>
      <w:r w:rsidRPr="0090717E">
        <w:rPr>
          <w:rFonts w:cstheme="minorHAnsi"/>
          <w:sz w:val="16"/>
        </w:rPr>
        <w:t xml:space="preserve"> over whether the taboo on homosexuality precedes the taboo on incest or vice versa, those rhetorical questions—like other passages from Queer Optimism—tellingly turn on the very logic of negation that </w:t>
      </w:r>
      <w:proofErr w:type="spellStart"/>
      <w:r w:rsidRPr="0090717E">
        <w:rPr>
          <w:rFonts w:cstheme="minorHAnsi"/>
          <w:sz w:val="16"/>
        </w:rPr>
        <w:t>Snediker’s</w:t>
      </w:r>
      <w:proofErr w:type="spellEnd"/>
      <w:r w:rsidRPr="0090717E">
        <w:rPr>
          <w:rFonts w:cstheme="minorHAnsi"/>
          <w:sz w:val="16"/>
        </w:rPr>
        <w:t xml:space="preserve"> argument persistently opposes. Maintaining ostensibly rejected notions within discourse under the sign of their banishment, </w:t>
      </w:r>
      <w:proofErr w:type="spellStart"/>
      <w:r w:rsidRPr="0090717E">
        <w:rPr>
          <w:rFonts w:cstheme="minorHAnsi"/>
          <w:sz w:val="16"/>
        </w:rPr>
        <w:t>Snediker</w:t>
      </w:r>
      <w:proofErr w:type="spellEnd"/>
      <w:r w:rsidRPr="0090717E">
        <w:rPr>
          <w:rFonts w:cstheme="minorHAnsi"/>
          <w:sz w:val="16"/>
        </w:rPr>
        <w:t xml:space="preserve"> acknowledges both Antigone’s engagement of the incest taboo and the capacity of her love to exceed it, both queers’ continued subjection to rupture and our desire to overcome it</w:t>
      </w:r>
      <w:r w:rsidRPr="0090717E">
        <w:rPr>
          <w:rFonts w:cstheme="minorHAnsi"/>
          <w:sz w:val="16"/>
          <w:highlight w:val="yellow"/>
        </w:rPr>
        <w:t xml:space="preserve">. </w:t>
      </w:r>
      <w:r w:rsidRPr="00F55A2F">
        <w:rPr>
          <w:rStyle w:val="StyleUnderline"/>
          <w:rFonts w:cstheme="minorHAnsi"/>
          <w:highlight w:val="yellow"/>
        </w:rPr>
        <w:t xml:space="preserve">Though Queer Optimism is—and perhaps must be—subtended by the specter of the shattered subject, this in no way diminishes the importance of its argument. </w:t>
      </w:r>
      <w:proofErr w:type="spellStart"/>
      <w:r w:rsidRPr="00F55A2F">
        <w:rPr>
          <w:rStyle w:val="StyleUnderline"/>
          <w:rFonts w:cstheme="minorHAnsi"/>
          <w:highlight w:val="yellow"/>
        </w:rPr>
        <w:t>Snediker</w:t>
      </w:r>
      <w:proofErr w:type="spellEnd"/>
      <w:r w:rsidRPr="00F55A2F">
        <w:rPr>
          <w:rStyle w:val="StyleUnderline"/>
          <w:rFonts w:cstheme="minorHAnsi"/>
          <w:highlight w:val="yellow"/>
        </w:rPr>
        <w:t xml:space="preserve"> does not so much negate the persistence of “negative” affect as he insists on embracing the potential of the “positive,” while remaining aware that the consequences of that gesture cannot be foretold</w:t>
      </w:r>
      <w:r w:rsidRPr="00493E5C">
        <w:rPr>
          <w:rStyle w:val="StyleUnderline"/>
          <w:rFonts w:cstheme="minorHAnsi"/>
        </w:rPr>
        <w:t xml:space="preserve"> (100, 3). Perhaps, then, the book’s most important contribution to queer theory is not its negation of negation but rather its compelling argument for the importance of optimism as a strategy that turns on “the affirmation of affirmation” (214).</w:t>
      </w:r>
    </w:p>
    <w:p w14:paraId="3C4309AB" w14:textId="77777777" w:rsidR="008B5778" w:rsidRDefault="008B5778" w:rsidP="008B5778"/>
    <w:p w14:paraId="72D6C4BA" w14:textId="77777777" w:rsidR="008B5778" w:rsidRPr="00300C4B" w:rsidRDefault="008B5778" w:rsidP="008B5778"/>
    <w:p w14:paraId="34460B15" w14:textId="77777777" w:rsidR="008B5778" w:rsidRPr="00F601E6" w:rsidRDefault="008B5778" w:rsidP="008B5778"/>
    <w:p w14:paraId="56B46A2D" w14:textId="77777777" w:rsidR="008B5778" w:rsidRPr="008B5778" w:rsidRDefault="008B5778" w:rsidP="008B5778"/>
    <w:p w14:paraId="41783EB1" w14:textId="5E9C668D" w:rsidR="00291CAC" w:rsidRPr="00493E5C" w:rsidRDefault="00810818" w:rsidP="00291CAC">
      <w:pPr>
        <w:pStyle w:val="Heading1"/>
      </w:pPr>
      <w:r w:rsidRPr="00493E5C">
        <w:t>***NEG OFFCASE</w:t>
      </w:r>
    </w:p>
    <w:p w14:paraId="77268DBC" w14:textId="11B30156" w:rsidR="00A21A43" w:rsidRPr="00493E5C" w:rsidRDefault="00A21A43" w:rsidP="00A21A43">
      <w:pPr>
        <w:pStyle w:val="Heading2"/>
      </w:pPr>
      <w:r w:rsidRPr="00493E5C">
        <w:t xml:space="preserve">Immigration </w:t>
      </w:r>
      <w:r w:rsidR="00D060C1">
        <w:t>c</w:t>
      </w:r>
      <w:r w:rsidRPr="00493E5C">
        <w:t xml:space="preserve">ourt </w:t>
      </w:r>
      <w:r w:rsidR="00D060C1">
        <w:t>c</w:t>
      </w:r>
      <w:r w:rsidRPr="00493E5C">
        <w:t>log</w:t>
      </w:r>
      <w:r w:rsidR="00D060C1">
        <w:t xml:space="preserve"> DA</w:t>
      </w:r>
    </w:p>
    <w:p w14:paraId="26C961EA" w14:textId="5B95C51A" w:rsidR="007702F8" w:rsidRPr="00493E5C" w:rsidRDefault="007702F8" w:rsidP="005E1111">
      <w:pPr>
        <w:pStyle w:val="Heading3"/>
      </w:pPr>
      <w:r w:rsidRPr="00493E5C">
        <w:t>1nc</w:t>
      </w:r>
    </w:p>
    <w:p w14:paraId="4F0874FB" w14:textId="77777777" w:rsidR="007702F8" w:rsidRPr="00493E5C" w:rsidRDefault="007702F8" w:rsidP="007702F8">
      <w:pPr>
        <w:pStyle w:val="Heading4"/>
      </w:pPr>
      <w:r w:rsidRPr="00493E5C">
        <w:t xml:space="preserve">Backlog being reduced now, but the system is fragile </w:t>
      </w:r>
    </w:p>
    <w:p w14:paraId="127C9D93" w14:textId="77777777" w:rsidR="007702F8" w:rsidRPr="00493E5C" w:rsidRDefault="007702F8" w:rsidP="007702F8">
      <w:pPr>
        <w:rPr>
          <w:rStyle w:val="Style13ptBold"/>
        </w:rPr>
      </w:pPr>
      <w:proofErr w:type="spellStart"/>
      <w:r w:rsidRPr="00493E5C">
        <w:rPr>
          <w:rStyle w:val="Style13ptBold"/>
        </w:rPr>
        <w:t>Quesenberry</w:t>
      </w:r>
      <w:proofErr w:type="spellEnd"/>
      <w:r w:rsidRPr="00493E5C">
        <w:rPr>
          <w:rStyle w:val="Style13ptBold"/>
        </w:rPr>
        <w:t xml:space="preserve"> 18</w:t>
      </w:r>
    </w:p>
    <w:p w14:paraId="51B5C274" w14:textId="77777777" w:rsidR="007702F8" w:rsidRPr="00493E5C" w:rsidRDefault="007702F8" w:rsidP="007702F8">
      <w:r w:rsidRPr="00493E5C">
        <w:t>1-8-18 RAVEN QUESENBERRY for the Bipartisan Policy Center. “Slamming the Gavel on the Immigration Case Backlog” https://bipartisanpolicy.org/blog/slamming-the-gavel-on-the-immigration-case-backlog/</w:t>
      </w:r>
    </w:p>
    <w:p w14:paraId="44F1C2DE" w14:textId="77777777" w:rsidR="007702F8" w:rsidRPr="00493E5C" w:rsidRDefault="007702F8" w:rsidP="007702F8">
      <w:pPr>
        <w:rPr>
          <w:sz w:val="16"/>
        </w:rPr>
      </w:pPr>
      <w:r w:rsidRPr="00493E5C">
        <w:rPr>
          <w:sz w:val="16"/>
        </w:rPr>
        <w:t xml:space="preserve">The Department of Homeland Security has recently released data on its immigration enforcement efforts during fiscal year (FY) 2017, noting a significant increase in the number of arrests of undocumented immigrants in the interior of the United States. However, the total number of deportations has not increased as much. In fact, </w:t>
      </w:r>
      <w:r w:rsidRPr="00F55A2F">
        <w:rPr>
          <w:rStyle w:val="StyleUnderline"/>
          <w:highlight w:val="yellow"/>
        </w:rPr>
        <w:t>the total number of pending cases in immigration courts nationwide has increased steadily</w:t>
      </w:r>
      <w:r w:rsidRPr="00493E5C">
        <w:rPr>
          <w:rStyle w:val="StyleUnderline"/>
        </w:rPr>
        <w:t xml:space="preserve"> since 2006</w:t>
      </w:r>
      <w:r w:rsidRPr="00493E5C">
        <w:rPr>
          <w:sz w:val="16"/>
        </w:rPr>
        <w:t xml:space="preserve">, in a judicial backlog that immigration advocates and enforcement hawks alike agree is an inefficient system. In November 2017, the backlog ticked up to 650,411 pending immigration cases, a number which has increased nearly 25 percent in this fiscal year alone, and tripled since former President Barack Obama took office in 2009. As a result, the average number of days a case must currently wait to be heard is 691 days, although in several states such as Colorado and Illinois the waiting period to receive a final ruling is closer to 3 years. At this rate, the average immigration judge has a caseload of about 1,900 cases per year. For comparison, the average caseload of district court judges is around 440 cases per year. Although </w:t>
      </w:r>
      <w:r w:rsidRPr="00493E5C">
        <w:rPr>
          <w:rStyle w:val="StyleUnderline"/>
        </w:rPr>
        <w:t xml:space="preserve">the </w:t>
      </w:r>
      <w:r w:rsidRPr="00F55A2F">
        <w:rPr>
          <w:rStyle w:val="StyleUnderline"/>
          <w:highlight w:val="yellow"/>
        </w:rPr>
        <w:t>Department of Justice has increased its hiring</w:t>
      </w:r>
      <w:r w:rsidRPr="00493E5C">
        <w:rPr>
          <w:rStyle w:val="StyleUnderline"/>
        </w:rPr>
        <w:t xml:space="preserve"> this year, growing the corps of immigration judges to approximately 330, officials have indicated that it would take nearly 700 total judges before witnessing a significant shift in the number of pending cases. In </w:t>
      </w:r>
      <w:r w:rsidRPr="00F55A2F">
        <w:rPr>
          <w:rStyle w:val="StyleUnderline"/>
          <w:highlight w:val="yellow"/>
        </w:rPr>
        <w:t>demonstrating its efforts to “slash the backlog</w:t>
      </w:r>
      <w:r w:rsidRPr="00493E5C">
        <w:rPr>
          <w:rStyle w:val="StyleUnderline"/>
        </w:rPr>
        <w:t xml:space="preserve">,” the DOJ has cited </w:t>
      </w:r>
      <w:r w:rsidRPr="00F55A2F">
        <w:rPr>
          <w:rStyle w:val="StyleUnderline"/>
          <w:highlight w:val="yellow"/>
        </w:rPr>
        <w:t>a 16 percent increase in efficiency</w:t>
      </w:r>
      <w:r w:rsidRPr="00493E5C">
        <w:rPr>
          <w:rStyle w:val="StyleUnderline"/>
        </w:rPr>
        <w:t xml:space="preserve"> of final decisions since FY2016. In a hearing before the House Judiciary Committee, Attorney General Jeff Sessions claimed that in the last 2 or 3 months, DOJ has “almost” not added to the immigration court backlog, and that by January 2018 the department will be reducing the backlog. </w:t>
      </w:r>
      <w:r w:rsidRPr="00493E5C">
        <w:rPr>
          <w:sz w:val="16"/>
        </w:rPr>
        <w:t xml:space="preserve">Despite these advances, to effectively reduce and manage its pending cases, the immigration court system must undergo much greater reform than simply hiring additional immigration judges. </w:t>
      </w:r>
      <w:r w:rsidRPr="00F55A2F">
        <w:rPr>
          <w:rStyle w:val="StyleUnderline"/>
          <w:highlight w:val="yellow"/>
        </w:rPr>
        <w:t>To address this</w:t>
      </w:r>
      <w:r w:rsidRPr="00493E5C">
        <w:rPr>
          <w:rStyle w:val="StyleUnderline"/>
        </w:rPr>
        <w:t xml:space="preserve"> </w:t>
      </w:r>
      <w:r w:rsidRPr="00493E5C">
        <w:rPr>
          <w:rStyle w:val="StyleUnderline"/>
          <w:strike/>
        </w:rPr>
        <w:t xml:space="preserve">crippling </w:t>
      </w:r>
      <w:r w:rsidRPr="00F55A2F">
        <w:rPr>
          <w:rStyle w:val="StyleUnderline"/>
          <w:highlight w:val="yellow"/>
        </w:rPr>
        <w:t>backlog, DOJ</w:t>
      </w:r>
      <w:r w:rsidRPr="00493E5C">
        <w:rPr>
          <w:rStyle w:val="StyleUnderline"/>
        </w:rPr>
        <w:t xml:space="preserve">’s Executive Office for Immigration Review (EOIR) </w:t>
      </w:r>
      <w:r w:rsidRPr="00F55A2F">
        <w:rPr>
          <w:rStyle w:val="StyleUnderline"/>
          <w:highlight w:val="yellow"/>
        </w:rPr>
        <w:t>has outlined a series of initiatives</w:t>
      </w:r>
      <w:r w:rsidRPr="00493E5C">
        <w:rPr>
          <w:rStyle w:val="StyleUnderline"/>
        </w:rPr>
        <w:t xml:space="preserve"> for FY2018.</w:t>
      </w:r>
      <w:r w:rsidRPr="00493E5C">
        <w:rPr>
          <w:sz w:val="16"/>
        </w:rPr>
        <w:t xml:space="preserve"> </w:t>
      </w:r>
      <w:r w:rsidRPr="00493E5C">
        <w:rPr>
          <w:rStyle w:val="StyleUnderline"/>
        </w:rPr>
        <w:t xml:space="preserve">These include initial pilot testing of the long-awaited electronic filing and adjudicating system, expanding the efforts of the Fraud and Abuse Prevention Program under a new fraud attorney and investigator to eliminate frivolous and fraudulent cases, hiring additional field supervisors to improve oversight and communication, establishing an EOIR Office of Policy, and introducing a streamlined hiring process which is expected to bring in 61 new immigration judges in early 2018. The Trump administration has also proposed establishing performance metrics and numerical quotas for immigration judges as part of its larger immigration reforms. </w:t>
      </w:r>
      <w:r w:rsidRPr="00493E5C">
        <w:rPr>
          <w:sz w:val="16"/>
        </w:rPr>
        <w:t>Despite backlash from both the advocacy community and the National Association of Immigration Judges claiming that these proposals threaten judicial independence, EOIR has not commented on reports that they would be imposing case-completion quotas on judges. In a November 2017 congressional hearing before the House Subcommittee on Immigration and Border Security, Acting EOIR Director James McHenry did not reject claims that the EOIR would be using numerical and time-based quotas to assess immigration judges’ performance. Democratic members of the subcommittee pressed McHenry on the controversial nature of these completion quotas, arguing they would further exacerbate the challenges judges face in deciding more difficult cases. McHenry defended EOIR’s right to do so by referring to the quotas set by the Immigration Nationality Act as well as standards set by the Government Performance and Results Act in assessing the efficient completion of court rulings. He also affirmed that EOIR was “looking into” implementing numerical metrics for individual judges’ performance with unions like the National Association of Immigration Judges. In the weeks after the subcommittee hearing, Sessions issued a memo publicly affirming the DOJ’s emphasis on increased productivity. The memo criticized unnecessary delays in case rulings, and encouraged EOIR personnel to prioritize “timely and efficient adjudication of immigration cases.”</w:t>
      </w:r>
    </w:p>
    <w:p w14:paraId="4693B4B5" w14:textId="77777777" w:rsidR="007702F8" w:rsidRPr="00493E5C" w:rsidRDefault="007702F8" w:rsidP="007702F8">
      <w:pPr>
        <w:pStyle w:val="Heading4"/>
      </w:pPr>
      <w:r w:rsidRPr="00493E5C">
        <w:t>Increasing asylum applications overwhelm immigration courts, creates massive backlog.</w:t>
      </w:r>
    </w:p>
    <w:p w14:paraId="2B887160" w14:textId="77777777" w:rsidR="007702F8" w:rsidRPr="00493E5C" w:rsidRDefault="007702F8" w:rsidP="007702F8">
      <w:r w:rsidRPr="00493E5C">
        <w:t xml:space="preserve">Andrew </w:t>
      </w:r>
      <w:r w:rsidRPr="00493E5C">
        <w:rPr>
          <w:rStyle w:val="Style13ptBold"/>
        </w:rPr>
        <w:t>Becker</w:t>
      </w:r>
      <w:r w:rsidRPr="00493E5C">
        <w:t xml:space="preserve"> / June 4, 20</w:t>
      </w:r>
      <w:r w:rsidRPr="00493E5C">
        <w:rPr>
          <w:rStyle w:val="Style13ptBold"/>
        </w:rPr>
        <w:t>17</w:t>
      </w:r>
      <w:r w:rsidRPr="00493E5C">
        <w:t xml:space="preserve"> Reveal “Nearly 600,000 immigration cases clog courts, study finds” </w:t>
      </w:r>
      <w:hyperlink r:id="rId43" w:history="1">
        <w:r w:rsidRPr="00493E5C">
          <w:rPr>
            <w:rStyle w:val="Hyperlink"/>
          </w:rPr>
          <w:t>https://www.revealnews.org/blog/nearly-600000-immigration-cases-clog-courts-study-finds/</w:t>
        </w:r>
      </w:hyperlink>
      <w:r w:rsidRPr="00493E5C">
        <w:t xml:space="preserve"> Becker's reporting has appeared in The Washington Post, the Los Angeles Times, The New York Times, Newsweek/The Daily Beast and on National Public Radio and PBS/FRONTLINE, among others. He received a master's degree in journalism from UC Berkeley. Becker is based in Reveal's Emeryville, California, office. (JM)</w:t>
      </w:r>
    </w:p>
    <w:p w14:paraId="2C723FC0" w14:textId="77777777" w:rsidR="007702F8" w:rsidRPr="00F5051D" w:rsidRDefault="007702F8" w:rsidP="007702F8">
      <w:pPr>
        <w:rPr>
          <w:sz w:val="14"/>
        </w:rPr>
      </w:pPr>
      <w:r w:rsidRPr="00F5051D">
        <w:rPr>
          <w:sz w:val="14"/>
        </w:rPr>
        <w:t>Racked with a backlog approaching 600,000 cases, the nation’s 58 immigration courts over the last decade have taken longer to rule on deportations, asylum claims and other matters despite hiring more judges and more than doubling their annual budget, according to a new Government Accountability Office report</w:t>
      </w:r>
      <w:r w:rsidRPr="00493E5C">
        <w:rPr>
          <w:u w:val="single"/>
        </w:rPr>
        <w:t xml:space="preserve">. </w:t>
      </w:r>
      <w:r w:rsidRPr="00F5051D">
        <w:rPr>
          <w:sz w:val="14"/>
        </w:rPr>
        <w:t>Government auditors said that the Justice Department’s Executive Office for Immigration Review, which oversees the immigration court system, has been plagued by inefficiencies</w:t>
      </w:r>
      <w:r w:rsidRPr="00493E5C">
        <w:rPr>
          <w:u w:val="single"/>
        </w:rPr>
        <w:t>,</w:t>
      </w:r>
      <w:r w:rsidRPr="00F5051D">
        <w:rPr>
          <w:sz w:val="14"/>
        </w:rPr>
        <w:t xml:space="preserve"> its own foot-dragging in hiring new judges and an increasingly complex and changing legal landscape spurred by recent U.S. Supreme Court decisions and lawsuits brought by immigrants facing deportation. </w:t>
      </w:r>
      <w:r w:rsidRPr="00F55A2F">
        <w:rPr>
          <w:highlight w:val="yellow"/>
          <w:u w:val="single"/>
        </w:rPr>
        <w:t>Between 2006 and 2015 the court system’s caseload more than doubled</w:t>
      </w:r>
      <w:r w:rsidRPr="00493E5C">
        <w:rPr>
          <w:u w:val="single"/>
        </w:rPr>
        <w:t>, growing steadily each year under the Obama administration, while judges completed nearly one-third fewer cases, the report states</w:t>
      </w:r>
      <w:r w:rsidRPr="00F5051D">
        <w:rPr>
          <w:sz w:val="14"/>
        </w:rPr>
        <w:t xml:space="preserve">. The study was conducted at the request of congressional Republicans and Democrats. That spells bad news for President Donald Trump as he pushes his central political agenda to crack down on illegal immigration and beef up border security. The report underscores that </w:t>
      </w:r>
      <w:r w:rsidRPr="00F55A2F">
        <w:rPr>
          <w:highlight w:val="yellow"/>
          <w:u w:val="single"/>
        </w:rPr>
        <w:t>the already bogged-down immigration courts could become a major obstacle</w:t>
      </w:r>
      <w:r w:rsidRPr="00493E5C">
        <w:rPr>
          <w:u w:val="single"/>
        </w:rPr>
        <w:t xml:space="preserve"> to his objective of removing 2 million to 3 million people from the country</w:t>
      </w:r>
      <w:r w:rsidRPr="00F5051D">
        <w:rPr>
          <w:sz w:val="14"/>
        </w:rPr>
        <w:t xml:space="preserve">. But the good news for immigrants is that </w:t>
      </w:r>
      <w:r w:rsidRPr="00493E5C">
        <w:rPr>
          <w:u w:val="single"/>
        </w:rPr>
        <w:t>judges are ordering deportation for a smaller percentage of immigrants, down to 52 percent in 2015 compared to 77 percent</w:t>
      </w:r>
      <w:r w:rsidRPr="00F5051D">
        <w:rPr>
          <w:sz w:val="14"/>
        </w:rPr>
        <w:t xml:space="preserve"> in 2006. Judges are also more frequently ending cases, or ruling in an immigrant’s favor. Overall, judges now decide fewer cases based on the actual merits of arguments than they did a decade ago. </w:t>
      </w:r>
      <w:r w:rsidRPr="00493E5C">
        <w:rPr>
          <w:u w:val="single"/>
        </w:rPr>
        <w:t>Despite smaller individual caseloads for judges, immigration hearings are being scheduled years into the future</w:t>
      </w:r>
      <w:r w:rsidRPr="00F5051D">
        <w:rPr>
          <w:sz w:val="14"/>
        </w:rPr>
        <w:t xml:space="preserve">, including five years out in at least one court, according to the report. Such </w:t>
      </w:r>
      <w:r w:rsidRPr="00F55A2F">
        <w:rPr>
          <w:highlight w:val="yellow"/>
          <w:u w:val="single"/>
        </w:rPr>
        <w:t>delays a</w:t>
      </w:r>
      <w:r w:rsidRPr="00493E5C">
        <w:rPr>
          <w:u w:val="single"/>
        </w:rPr>
        <w:t xml:space="preserve">lso </w:t>
      </w:r>
      <w:r w:rsidRPr="00F55A2F">
        <w:rPr>
          <w:highlight w:val="yellow"/>
          <w:u w:val="single"/>
        </w:rPr>
        <w:t>put a strain on immigrants’ legal rights by making it more difficult to produce witnesses or documents in their defense,</w:t>
      </w:r>
      <w:r w:rsidRPr="00493E5C">
        <w:rPr>
          <w:u w:val="single"/>
        </w:rPr>
        <w:t xml:space="preserve"> potentially jeopardizing their legitimate claims to avoid deportation. Sometimes people who may have had a good claim against deportation lost their eligibility over time because their circumstances changed</w:t>
      </w:r>
      <w:r w:rsidRPr="00F5051D">
        <w:rPr>
          <w:sz w:val="14"/>
        </w:rPr>
        <w:t xml:space="preserve">, the report states. In other instances, immigrants who don’t have a solid argument to stay in the country avoid deportation longer because their hearings are delayed. “The effects of the case backlog are significant and wide-ranging, from </w:t>
      </w:r>
      <w:r w:rsidRPr="00493E5C">
        <w:rPr>
          <w:u w:val="single"/>
        </w:rPr>
        <w:t>some respondents waiting years to have their cases heard to immigration judges being able to spend less time considering cases</w:t>
      </w:r>
      <w:r w:rsidRPr="00F5051D">
        <w:rPr>
          <w:sz w:val="14"/>
        </w:rPr>
        <w:t xml:space="preserve">,” the report concludes, adding that technology could help the court tackle the backlog. A surge of unaccompanied children arriving at the border starting in 2014 has also exacerbated the challenges faced by immigration judges. Those cases, which usually take longer because of different legal options, are given priority over matters that may be resolved faster. The median number of days to complete a deportation case, accounting for nearly all of the court system’s caseload between 2006 and 2015, grew 700 percent from 42 days to 336 days. Auditors concluded that those </w:t>
      </w:r>
      <w:r w:rsidRPr="00F55A2F">
        <w:rPr>
          <w:highlight w:val="yellow"/>
          <w:u w:val="single"/>
        </w:rPr>
        <w:t>delays are also due to judges delaying decisions more by continuing cases</w:t>
      </w:r>
      <w:r w:rsidRPr="00F5051D">
        <w:rPr>
          <w:sz w:val="14"/>
        </w:rPr>
        <w:t xml:space="preserve">. Continuances are grouped into about 70 different categories, including more time needed because of illness of an immigrant, their witness or attorney, delays in background investigations or security checks, and insufficient time to complete a hearing. While apprehensions of border jumpers have ebbed to their lowest point in decades, </w:t>
      </w:r>
      <w:r w:rsidRPr="00493E5C">
        <w:rPr>
          <w:u w:val="single"/>
        </w:rPr>
        <w:t>immigration enforcement jumped 37.6 percent in the first 100 days of the Trump administration compared to the same time period a year befor</w:t>
      </w:r>
      <w:r w:rsidRPr="00F5051D">
        <w:rPr>
          <w:sz w:val="14"/>
        </w:rPr>
        <w:t xml:space="preserve">e, according to U.S. Immigration and Customs Enforcement. </w:t>
      </w:r>
      <w:r w:rsidRPr="00493E5C">
        <w:rPr>
          <w:u w:val="single"/>
        </w:rPr>
        <w:t>Deportations, however, were down about 12 percent. Although the Trump administration has called for hiring dozens of additional judges, the mounting caseload could be further intensified by a wave of judges retiring. Almost 40 percent of immigration judges are now eligible for retirement. The office’s budget is about $440 million for the fiscal year ending Sept. 30, up from $199 million in 2005</w:t>
      </w:r>
      <w:r w:rsidRPr="00F5051D">
        <w:rPr>
          <w:sz w:val="14"/>
        </w:rPr>
        <w:t>. The study also explored the question of whether an independent immigration court could better handle deportation cases, appeals, immigration-related discrimination complaints and other matters than the current system run by the Justice Department. The association that represents immigration judges for years has advocated for such independence, but has not persuaded a federal judicial panel to make the change. Attorney General Jeff Sessions, who earlier this year directed prosecutors to prioritize immigration offenses for prosecution, announced recently the appointment of an acting director to take over the 1,000-person immigration office. James McHenry, who had served as deputy associate attorney general with a focus on immigration litigation, replaces Juan Osuna, who ran the office for much of the Obama administration.</w:t>
      </w:r>
    </w:p>
    <w:p w14:paraId="4F9CBFF3" w14:textId="77777777" w:rsidR="007702F8" w:rsidRPr="00493E5C" w:rsidRDefault="007702F8" w:rsidP="007702F8">
      <w:pPr>
        <w:pStyle w:val="Heading4"/>
      </w:pPr>
      <w:r w:rsidRPr="00493E5C">
        <w:t>Clogged courts forces waiting immigrants into detention centers indefinitely, regardless of their innocence/legitimacy</w:t>
      </w:r>
    </w:p>
    <w:p w14:paraId="4B7CBDE5" w14:textId="77777777" w:rsidR="007702F8" w:rsidRPr="00493E5C" w:rsidRDefault="007702F8" w:rsidP="007702F8">
      <w:r w:rsidRPr="00493E5C">
        <w:t xml:space="preserve"> Jonathan </w:t>
      </w:r>
      <w:r w:rsidRPr="00F5051D">
        <w:rPr>
          <w:rStyle w:val="Style13ptBold"/>
        </w:rPr>
        <w:t xml:space="preserve">Blitzer </w:t>
      </w:r>
      <w:r w:rsidRPr="00493E5C">
        <w:t>June 20, 20</w:t>
      </w:r>
      <w:r w:rsidRPr="00F5051D">
        <w:rPr>
          <w:rStyle w:val="Style13ptBold"/>
        </w:rPr>
        <w:t>17</w:t>
      </w:r>
      <w:r w:rsidRPr="00493E5C">
        <w:t xml:space="preserve"> The New Yorker, “What Will Trump Do with Half a Million Backlogged Immigration Cases?” </w:t>
      </w:r>
      <w:hyperlink r:id="rId44" w:history="1">
        <w:r w:rsidRPr="00493E5C">
          <w:rPr>
            <w:rStyle w:val="Hyperlink"/>
          </w:rPr>
          <w:t>https://www.newyorker.com/news/news-desk/what-will-trump-do-with-half-a-million-backlogged-immigration-cases</w:t>
        </w:r>
      </w:hyperlink>
      <w:r w:rsidRPr="00493E5C">
        <w:t xml:space="preserve"> Jonathan Blitzer is a staff writer at The New Yorker. He won a 2017 National Award for Education Reporting for “American Studies,” a story about an underground school for undocumented immigrants. He has twice been a finalist for a Livingston Award. (JM)</w:t>
      </w:r>
    </w:p>
    <w:p w14:paraId="0B8DD442" w14:textId="77777777" w:rsidR="007702F8" w:rsidRPr="00493E5C" w:rsidRDefault="007702F8" w:rsidP="007702F8">
      <w:pPr>
        <w:rPr>
          <w:sz w:val="16"/>
        </w:rPr>
      </w:pPr>
      <w:r w:rsidRPr="00493E5C">
        <w:rPr>
          <w:sz w:val="16"/>
        </w:rPr>
        <w:t xml:space="preserve">In April, Attorney General Jeff Sessions travelled to Nogales, Arizona, to make an announcement. “This is the Trump era,” he said. “The lawlessness, the abdication of the duty to enforce our immigrations laws, and the catch-and-release practices of old are over.” While his tone was harsh, and many of the proposals he outlined were hostile to immigrants, he detailed one idea that even some of his critics support: the hiring of more immigration judges. </w:t>
      </w:r>
      <w:r w:rsidRPr="00493E5C">
        <w:rPr>
          <w:u w:val="single"/>
        </w:rPr>
        <w:t xml:space="preserve">U.S. immigration courts are facing a backlog of over half a million cases—and each one, on average, takes almost two years to close. </w:t>
      </w:r>
      <w:r w:rsidRPr="00F55A2F">
        <w:rPr>
          <w:highlight w:val="yellow"/>
          <w:u w:val="single"/>
        </w:rPr>
        <w:t>These delays mean that everyone</w:t>
      </w:r>
      <w:r w:rsidRPr="00493E5C">
        <w:rPr>
          <w:u w:val="single"/>
        </w:rPr>
        <w:t xml:space="preserve"> from asylum seekers to green-card holders </w:t>
      </w:r>
      <w:r w:rsidRPr="00F55A2F">
        <w:rPr>
          <w:highlight w:val="yellow"/>
          <w:u w:val="single"/>
        </w:rPr>
        <w:t>faces extended stays in detention</w:t>
      </w:r>
      <w:r w:rsidRPr="00493E5C">
        <w:rPr>
          <w:u w:val="single"/>
        </w:rPr>
        <w:t xml:space="preserve"> while awaiting rulings. Speaking about the problem, one immigration judge recently told the Times, “</w:t>
      </w:r>
      <w:r w:rsidRPr="00F55A2F">
        <w:rPr>
          <w:highlight w:val="yellow"/>
          <w:u w:val="single"/>
        </w:rPr>
        <w:t>The courts as a whole lose credibility.”</w:t>
      </w:r>
      <w:r w:rsidRPr="00493E5C">
        <w:rPr>
          <w:u w:val="single"/>
        </w:rPr>
        <w:t xml:space="preserve"> </w:t>
      </w:r>
      <w:r w:rsidRPr="00493E5C">
        <w:rPr>
          <w:sz w:val="16"/>
        </w:rPr>
        <w:t xml:space="preserve">Much of the backlog can be traced back to the Obama Administration, when spending on immigration enforcement went up, while Congress dramatically limited funds for hiring more judges. The number of pending cases grew from a hundred and sixty-seven thousand, in 2008, to five hundred and sixty thousand, in 2017, according to the Transactional Records Access Clearinghouse. The broader trend, though, goes back farther. Since the creation of the Department of Homeland Security, in 2002, </w:t>
      </w:r>
      <w:r w:rsidRPr="00493E5C">
        <w:rPr>
          <w:u w:val="single"/>
        </w:rPr>
        <w:t>the increase in resources allocated for border security and immigration policing has always significantly outpaced funding for the courts</w:t>
      </w:r>
      <w:r w:rsidRPr="00493E5C">
        <w:rPr>
          <w:sz w:val="16"/>
        </w:rPr>
        <w:t xml:space="preserve">. (Immigration courts are part of the Department of Justice.) As more and more people have been arrested, detained, and ordered deported, the courts have remained understaffed and underfunded. “We’ve always been an afterthought,” Dana Leigh Marks, the president of the National Association of Immigration Judges, told me. Roughly three hundred judges nationwide are responsible for the entire immigration caseload, and hiring is slow—filling a vacancy typically takes about two years, according to the Government Accountability Office. In Nogales, Sessions said that he would try to streamline the hiring process. But until that happens the Administration has been relocating judges to areas where they’re deemed most necessary. “We have already surged twenty-five immigration judges to detention centers along the border,” Sessions said, as if talking about military troop levels. Since March, New York City, for example, has had at least eight of its twenty-nine immigration judges reassigned, at least temporarily, to Texas and Louisiana, WNYC has reported. But in relocating them </w:t>
      </w:r>
      <w:r w:rsidRPr="00493E5C">
        <w:rPr>
          <w:u w:val="single"/>
        </w:rPr>
        <w:t>the federal government is exacerbating the city’s own significant backlog: roughly eighty thousand pending cases and an average delay of six hundred and twenty-five days per case. “</w:t>
      </w:r>
      <w:r w:rsidRPr="00F55A2F">
        <w:rPr>
          <w:highlight w:val="yellow"/>
          <w:u w:val="single"/>
        </w:rPr>
        <w:t>Letting political forces impact the courts’ docketing strategy disrupts our system</w:t>
      </w:r>
      <w:r w:rsidRPr="00493E5C">
        <w:rPr>
          <w:u w:val="single"/>
        </w:rPr>
        <w:t>,” Marks said. “The temporary assignments to the border courts have been extremely problematic. There’s no one to backfill those slots.”</w:t>
      </w:r>
      <w:r w:rsidRPr="00493E5C">
        <w:rPr>
          <w:sz w:val="16"/>
        </w:rPr>
        <w:t xml:space="preserve"> The situation reminded her of a move made by the Obama Administration in 2014, when tens of thousands of unaccompanied children showed up at the U.S. border seeking asylum. The Department of Justice sent immigration judges to the border states to handle the sudden spike in cases, leaving their home states in the lurch. “We cleared the desks,” Marks said. “We pushed back cases that were ready to be heard, and we heard cases that weren’t ready to be brought to completion. There’s only so fast you can go and still allow due process.” The Trump Administration’s significant enforcement push is putting another sudden strain on the system. So far this year, federal immigration authorities have made forty per cent more arrests than they did at an equivalent point in 2016, and </w:t>
      </w:r>
      <w:r w:rsidRPr="00493E5C">
        <w:rPr>
          <w:u w:val="single"/>
        </w:rPr>
        <w:t>the Department of Homeland Security has eliminated all the guidelines for how Immigration and Customs Enforcement (ice) is supposed to prioritize the people it targets for arrest. “The largest federal law-enforcement agency in the country, which is seeking more funding and less accountability, is given carte blanche to go after who it wants</w:t>
      </w:r>
      <w:r w:rsidRPr="00493E5C">
        <w:rPr>
          <w:sz w:val="16"/>
        </w:rPr>
        <w:t xml:space="preserve">,” </w:t>
      </w:r>
      <w:proofErr w:type="spellStart"/>
      <w:r w:rsidRPr="00493E5C">
        <w:rPr>
          <w:sz w:val="16"/>
        </w:rPr>
        <w:t>Avideh</w:t>
      </w:r>
      <w:proofErr w:type="spellEnd"/>
      <w:r w:rsidRPr="00493E5C">
        <w:rPr>
          <w:sz w:val="16"/>
        </w:rPr>
        <w:t xml:space="preserve"> </w:t>
      </w:r>
      <w:proofErr w:type="spellStart"/>
      <w:r w:rsidRPr="00493E5C">
        <w:rPr>
          <w:sz w:val="16"/>
        </w:rPr>
        <w:t>Moussavian</w:t>
      </w:r>
      <w:proofErr w:type="spellEnd"/>
      <w:r w:rsidRPr="00493E5C">
        <w:rPr>
          <w:sz w:val="16"/>
        </w:rPr>
        <w:t xml:space="preserve">, a lawyer at the National Immigration Law Center, said of ice and Customs and Border Protection. “It’s creating this ballooning problem of subjecting so many more people to detention, </w:t>
      </w:r>
      <w:r w:rsidRPr="00493E5C">
        <w:rPr>
          <w:u w:val="single"/>
        </w:rPr>
        <w:t>with no interest from the federal government in providing resources to insure that they have fair proceedings.”</w:t>
      </w:r>
      <w:r w:rsidRPr="00493E5C">
        <w:rPr>
          <w:sz w:val="16"/>
        </w:rPr>
        <w:t xml:space="preserve"> Immigration proceedings are civil matters rather than criminal ones, so </w:t>
      </w:r>
      <w:r w:rsidRPr="00493E5C">
        <w:rPr>
          <w:u w:val="single"/>
        </w:rPr>
        <w:t>the protections generally afforded to criminal defendants don’t apply to individuals with cases before immigration judges.</w:t>
      </w:r>
      <w:r w:rsidRPr="00493E5C">
        <w:rPr>
          <w:sz w:val="16"/>
        </w:rPr>
        <w:t xml:space="preserve"> If a defendant wins in a criminal case, the government can’t appeal. Nor can authorities hold a person in prison after an exonerating ruling. In immigration court, however, </w:t>
      </w:r>
      <w:r w:rsidRPr="00493E5C">
        <w:rPr>
          <w:rStyle w:val="StyleUnderline"/>
        </w:rPr>
        <w:t xml:space="preserve">ice can appeal if a judge decides to close a case, and often </w:t>
      </w:r>
      <w:r w:rsidRPr="00F55A2F">
        <w:rPr>
          <w:rStyle w:val="Emphasis"/>
          <w:highlight w:val="yellow"/>
        </w:rPr>
        <w:t>an individual will remain in detention while that process runs its course</w:t>
      </w:r>
      <w:r w:rsidRPr="00F55A2F">
        <w:rPr>
          <w:sz w:val="16"/>
          <w:highlight w:val="yellow"/>
        </w:rPr>
        <w:t>.</w:t>
      </w:r>
      <w:r w:rsidRPr="00493E5C">
        <w:rPr>
          <w:sz w:val="16"/>
        </w:rPr>
        <w:t xml:space="preserve"> The Supreme Court is currently weighing a case in which a large class of litigants are seeking mandatory bond hearings every six months for anyone in immigrant detention. As it stands now, </w:t>
      </w:r>
      <w:r w:rsidRPr="00493E5C">
        <w:rPr>
          <w:rStyle w:val="Emphasis"/>
        </w:rPr>
        <w:t>individuals are held indefinitely while they wait</w:t>
      </w:r>
      <w:r w:rsidRPr="00493E5C">
        <w:rPr>
          <w:u w:val="single"/>
        </w:rPr>
        <w:t xml:space="preserve"> for a judge to rule on their situation, whether it’s an asylum claim or a contested deportation order. (Being detained doesn’t mean their cases are wea</w:t>
      </w:r>
      <w:r w:rsidRPr="00493E5C">
        <w:rPr>
          <w:sz w:val="16"/>
        </w:rPr>
        <w:t xml:space="preserve">k; according to Justice Department figures, roughly twenty per cent of all deportation cases resolved in 2016—some twenty thousand cases—ended in the immigrants’ favor, with the deportation orders being dropped.) </w:t>
      </w:r>
      <w:r w:rsidRPr="00493E5C">
        <w:rPr>
          <w:u w:val="single"/>
        </w:rPr>
        <w:t>In immigration cases</w:t>
      </w:r>
      <w:r w:rsidRPr="00493E5C">
        <w:rPr>
          <w:sz w:val="16"/>
        </w:rPr>
        <w:t xml:space="preserve">, Anthony Enriquez, a lawyer with the Immigrant Defense Project, told me, </w:t>
      </w:r>
      <w:r w:rsidRPr="00493E5C">
        <w:rPr>
          <w:u w:val="single"/>
        </w:rPr>
        <w:t>people “wear the same jumpsuits as criminal defendants. They’re put in the same cells. Still, they don’t have the same protections.”</w:t>
      </w:r>
      <w:r w:rsidRPr="00493E5C">
        <w:rPr>
          <w:sz w:val="16"/>
        </w:rPr>
        <w:t xml:space="preserve"> Earlier this month, in the Bronx, I met </w:t>
      </w:r>
      <w:r w:rsidRPr="00493E5C">
        <w:rPr>
          <w:u w:val="single"/>
        </w:rPr>
        <w:t xml:space="preserve">Christian </w:t>
      </w:r>
      <w:proofErr w:type="spellStart"/>
      <w:r w:rsidRPr="00493E5C">
        <w:rPr>
          <w:u w:val="single"/>
        </w:rPr>
        <w:t>Yarleque</w:t>
      </w:r>
      <w:proofErr w:type="spellEnd"/>
      <w:r w:rsidRPr="00493E5C">
        <w:rPr>
          <w:u w:val="single"/>
        </w:rPr>
        <w:t>, a forty-seven-year-old lawful permanent resident who came to the U.S. from Peru three decades ago, when he was fourteen. In 2008, he was arrested for drug possession, a misdemeanor</w:t>
      </w:r>
      <w:r w:rsidRPr="00493E5C">
        <w:rPr>
          <w:sz w:val="16"/>
        </w:rPr>
        <w:t xml:space="preserve">, and he served six months in jail. One morning, seven years after his release, </w:t>
      </w:r>
      <w:r w:rsidRPr="00493E5C">
        <w:rPr>
          <w:u w:val="single"/>
        </w:rPr>
        <w:t>ice agents showed up at his apartment, in the Bronx, with a deportation order.</w:t>
      </w:r>
      <w:r w:rsidRPr="00493E5C">
        <w:rPr>
          <w:sz w:val="16"/>
        </w:rPr>
        <w:t xml:space="preserve"> He let the agents inside because they told him they were with the police. “They deceived me,” he said. When they arrested him, he told them that he’d already served his time. “Not with us,” they responded. (An ice spokesperson told me, “ice deportation officers will identify themselves appropriately on each arrest.”) </w:t>
      </w:r>
      <w:r w:rsidRPr="00493E5C">
        <w:rPr>
          <w:u w:val="single"/>
        </w:rPr>
        <w:t xml:space="preserve">After three and a half months in detention, an immigration judge heard the case and decided to close it, effectively quashing ice’s order of deportation. ice decided to mount an appeal. Because of the court backlog, it took more than a year before another judge ruled on the appeal, and though the judge set bond, it was well beyond what </w:t>
      </w:r>
      <w:proofErr w:type="spellStart"/>
      <w:r w:rsidRPr="00493E5C">
        <w:rPr>
          <w:u w:val="single"/>
        </w:rPr>
        <w:t>Yarleque</w:t>
      </w:r>
      <w:proofErr w:type="spellEnd"/>
      <w:r w:rsidRPr="00493E5C">
        <w:rPr>
          <w:u w:val="single"/>
        </w:rPr>
        <w:t xml:space="preserve"> could afford to pay. During that time, </w:t>
      </w:r>
      <w:proofErr w:type="spellStart"/>
      <w:r w:rsidRPr="00F55A2F">
        <w:rPr>
          <w:highlight w:val="yellow"/>
          <w:u w:val="single"/>
        </w:rPr>
        <w:t>Yarleque</w:t>
      </w:r>
      <w:proofErr w:type="spellEnd"/>
      <w:r w:rsidRPr="00493E5C">
        <w:rPr>
          <w:u w:val="single"/>
        </w:rPr>
        <w:t xml:space="preserve"> </w:t>
      </w:r>
      <w:r w:rsidRPr="00493E5C">
        <w:rPr>
          <w:rStyle w:val="Emphasis"/>
        </w:rPr>
        <w:t>remained in a detention center</w:t>
      </w:r>
      <w:r w:rsidRPr="00493E5C">
        <w:rPr>
          <w:sz w:val="16"/>
        </w:rPr>
        <w:t xml:space="preserve">, in Newark, while his family struggled—he had been the family’s primary breadwinner. Each week, his wife came to visit him, bringing him money for food and phone time, so that he could speak to his kids regularly. On Tuesdays, ice officers came to meet with inmates who were considering accepting a deportation order just to escape detention. “I thought about throwing in the towel at one point,” he said. “I had no idea when I’d be able to get out.” </w:t>
      </w:r>
      <w:proofErr w:type="spellStart"/>
      <w:r w:rsidRPr="00493E5C">
        <w:rPr>
          <w:sz w:val="16"/>
        </w:rPr>
        <w:t>Yarleque</w:t>
      </w:r>
      <w:proofErr w:type="spellEnd"/>
      <w:r w:rsidRPr="00493E5C">
        <w:rPr>
          <w:sz w:val="16"/>
        </w:rPr>
        <w:t xml:space="preserve"> was comparatively fortunate: through a program called the New York Immigrant Family Unity Project, </w:t>
      </w:r>
      <w:r w:rsidRPr="00F55A2F">
        <w:rPr>
          <w:highlight w:val="yellow"/>
          <w:u w:val="single"/>
        </w:rPr>
        <w:t xml:space="preserve">he had a lawyer. </w:t>
      </w:r>
      <w:r w:rsidRPr="00F55A2F">
        <w:rPr>
          <w:rStyle w:val="Emphasis"/>
          <w:highlight w:val="yellow"/>
        </w:rPr>
        <w:t>Most immigrants in detention across the country don’t</w:t>
      </w:r>
      <w:r w:rsidRPr="00493E5C">
        <w:rPr>
          <w:rStyle w:val="Emphasis"/>
        </w:rPr>
        <w:t>.</w:t>
      </w:r>
      <w:r w:rsidRPr="00493E5C">
        <w:rPr>
          <w:u w:val="single"/>
        </w:rPr>
        <w:t xml:space="preserve"> One study, done by an appellate judge, in 2011, found that roughly twenty per cent of immigrant detainees with lawyers won their cases, compared to just three per cent of immigrant detainees without lawyers. </w:t>
      </w:r>
      <w:r w:rsidRPr="00493E5C">
        <w:rPr>
          <w:sz w:val="16"/>
        </w:rPr>
        <w:t xml:space="preserve">In April, after almost two years in detention, </w:t>
      </w:r>
      <w:proofErr w:type="spellStart"/>
      <w:r w:rsidRPr="00493E5C">
        <w:rPr>
          <w:sz w:val="16"/>
        </w:rPr>
        <w:t>Yarleque</w:t>
      </w:r>
      <w:proofErr w:type="spellEnd"/>
      <w:r w:rsidRPr="00493E5C">
        <w:rPr>
          <w:sz w:val="16"/>
        </w:rPr>
        <w:t xml:space="preserve"> won his appeal, and the judge ordered ice to drop the case. He was released, and is now back in the Bronx with his family; soon he’ll begin a new job, as a janitor at a local hospital. He can start work just as soon as D.H.S. returns his green card. When I asked him when that would be, he turned to his lawyer, who had joined us for the conversation. “It’s hard to know,” he said. “</w:t>
      </w:r>
      <w:r w:rsidRPr="00F55A2F">
        <w:rPr>
          <w:highlight w:val="yellow"/>
          <w:u w:val="single"/>
        </w:rPr>
        <w:t>There are bureaucratic delays.”</w:t>
      </w:r>
    </w:p>
    <w:p w14:paraId="5B14A830" w14:textId="77777777" w:rsidR="007702F8" w:rsidRPr="00493E5C" w:rsidRDefault="007702F8" w:rsidP="007702F8">
      <w:pPr>
        <w:rPr>
          <w:sz w:val="16"/>
        </w:rPr>
      </w:pPr>
    </w:p>
    <w:p w14:paraId="568034CD" w14:textId="77777777" w:rsidR="007702F8" w:rsidRPr="00493E5C" w:rsidRDefault="007702F8" w:rsidP="007702F8">
      <w:pPr>
        <w:pStyle w:val="Heading4"/>
      </w:pPr>
      <w:r w:rsidRPr="00493E5C">
        <w:t>Privately run, for-profit detention centers present deplorable conditions for immigrants awaiting trial by utilizing opaque fraudulent contracts issued by ICE</w:t>
      </w:r>
    </w:p>
    <w:p w14:paraId="0F7683CD" w14:textId="77777777" w:rsidR="007702F8" w:rsidRPr="00493E5C" w:rsidRDefault="007702F8" w:rsidP="007702F8">
      <w:r w:rsidRPr="00493E5C">
        <w:t xml:space="preserve">Robin </w:t>
      </w:r>
      <w:proofErr w:type="spellStart"/>
      <w:r w:rsidRPr="00493E5C">
        <w:rPr>
          <w:rStyle w:val="Style13ptBold"/>
        </w:rPr>
        <w:t>Urevich</w:t>
      </w:r>
      <w:proofErr w:type="spellEnd"/>
      <w:r w:rsidRPr="00493E5C">
        <w:t xml:space="preserve"> June 28, 20</w:t>
      </w:r>
      <w:r w:rsidRPr="00493E5C">
        <w:rPr>
          <w:rStyle w:val="Style13ptBold"/>
        </w:rPr>
        <w:t xml:space="preserve">18 </w:t>
      </w:r>
      <w:r w:rsidRPr="00493E5C">
        <w:t xml:space="preserve">Capital and Main, “The Rise and Fall of an Immigration Detention Empire” </w:t>
      </w:r>
      <w:hyperlink r:id="rId45" w:history="1">
        <w:r w:rsidRPr="00493E5C">
          <w:rPr>
            <w:rStyle w:val="Hyperlink"/>
          </w:rPr>
          <w:t>https://capitalandmain.com/the-rise-and-fall-of-an-immigration-detention-empire-0628</w:t>
        </w:r>
      </w:hyperlink>
      <w:r w:rsidRPr="00493E5C">
        <w:t xml:space="preserve"> Robin </w:t>
      </w:r>
      <w:proofErr w:type="spellStart"/>
      <w:r w:rsidRPr="00493E5C">
        <w:t>Urevich</w:t>
      </w:r>
      <w:proofErr w:type="spellEnd"/>
      <w:r w:rsidRPr="00493E5C">
        <w:t xml:space="preserve"> is a journalist and radio reporter whose work has appeared on NPR, Marketplace, the San Francisco Chronicle and the Las Vegas Sun. (JM)</w:t>
      </w:r>
    </w:p>
    <w:p w14:paraId="50AB1574" w14:textId="77777777" w:rsidR="007702F8" w:rsidRPr="00493E5C" w:rsidRDefault="007702F8" w:rsidP="007702F8">
      <w:pPr>
        <w:rPr>
          <w:sz w:val="16"/>
        </w:rPr>
      </w:pPr>
      <w:r w:rsidRPr="00493E5C">
        <w:rPr>
          <w:u w:val="single"/>
        </w:rPr>
        <w:t xml:space="preserve">In 2016 two immigrant detainees died after receiving care at facilities run by Emerald Correctional Management, a small Louisiana-based for-profit prison firm that at the time managed detention centers for U.S. Immigration and Customs Enforcement. </w:t>
      </w:r>
      <w:r w:rsidRPr="00493E5C">
        <w:rPr>
          <w:sz w:val="16"/>
        </w:rPr>
        <w:t xml:space="preserve">A Russian asylum seeker, 46-year old Igor </w:t>
      </w:r>
      <w:proofErr w:type="spellStart"/>
      <w:r w:rsidRPr="00493E5C">
        <w:rPr>
          <w:sz w:val="16"/>
        </w:rPr>
        <w:t>Zyazin</w:t>
      </w:r>
      <w:proofErr w:type="spellEnd"/>
      <w:r w:rsidRPr="00493E5C">
        <w:rPr>
          <w:sz w:val="16"/>
        </w:rPr>
        <w:t xml:space="preserve">, died of a heart attack several days after medical staff at Emerald’s San Luis Regional Detention Facility near Yuma, Arizona failed to adequately treat his severe chest pain. (See “Could an Undocumented Russian’s Life Have Been Saved?”) </w:t>
      </w:r>
      <w:proofErr w:type="spellStart"/>
      <w:r w:rsidRPr="00493E5C">
        <w:rPr>
          <w:sz w:val="16"/>
        </w:rPr>
        <w:t>Olubunmi</w:t>
      </w:r>
      <w:proofErr w:type="spellEnd"/>
      <w:r w:rsidRPr="00493E5C">
        <w:rPr>
          <w:sz w:val="16"/>
        </w:rPr>
        <w:t xml:space="preserve"> Joshua, 54, passed away after enduring eight months of medical errors and treatment delays at the Rolling Plains Detention Center in Haskell, Texas. (See “Anatomy of an ICE Death.”) Emerald operated three ICE detention centers and a county jail before going out of business in early 2017. A Capital &amp; Main investigation has found </w:t>
      </w:r>
      <w:r w:rsidRPr="00493E5C">
        <w:rPr>
          <w:u w:val="single"/>
        </w:rPr>
        <w:t xml:space="preserve">Emerald took in millions of government dollars as it skimped on essential expenses and damaged detainees, its own employees and, likely, taxpayers while ICE officials looked the other way. Like other for-profit prison companies, Emerald did business with ICE through secretive no-bid contracts using city governments as middlemen. Critics charge these contracts allow ICE to avoid legal responsibility—for deaths, injuries and sexual abuse that occur in detention—and play a role in the government’s see-no-evil approach to detention abuses. </w:t>
      </w:r>
      <w:r w:rsidRPr="00F55A2F">
        <w:rPr>
          <w:highlight w:val="yellow"/>
          <w:u w:val="single"/>
        </w:rPr>
        <w:t xml:space="preserve">Since 2003, </w:t>
      </w:r>
      <w:r w:rsidRPr="00F55A2F">
        <w:rPr>
          <w:rStyle w:val="Emphasis"/>
          <w:highlight w:val="yellow"/>
        </w:rPr>
        <w:t>183 detainees have died in ICE custody</w:t>
      </w:r>
      <w:r w:rsidRPr="00F55A2F">
        <w:rPr>
          <w:highlight w:val="yellow"/>
          <w:u w:val="single"/>
        </w:rPr>
        <w:t>. The federal government depends on profit-driven prison companies,</w:t>
      </w:r>
      <w:r w:rsidRPr="00493E5C">
        <w:rPr>
          <w:u w:val="single"/>
        </w:rPr>
        <w:t xml:space="preserve"> including smaller firms like Emerald and corrections giants, such as </w:t>
      </w:r>
      <w:proofErr w:type="spellStart"/>
      <w:r w:rsidRPr="00493E5C">
        <w:rPr>
          <w:u w:val="single"/>
        </w:rPr>
        <w:t>CoreCivic</w:t>
      </w:r>
      <w:proofErr w:type="spellEnd"/>
      <w:r w:rsidRPr="00493E5C">
        <w:rPr>
          <w:u w:val="single"/>
        </w:rPr>
        <w:t xml:space="preserve"> and the Geo Group, to run its sprawling, 200-plus-prison detention network. At Emerald, </w:t>
      </w:r>
      <w:r w:rsidRPr="00F55A2F">
        <w:rPr>
          <w:highlight w:val="yellow"/>
          <w:u w:val="single"/>
        </w:rPr>
        <w:t>chaos reigned in the form of wage theft, poor medical care and crowded, unsanitary conditions. But ICE officials didn’t intervene</w:t>
      </w:r>
      <w:r w:rsidRPr="00493E5C">
        <w:rPr>
          <w:sz w:val="16"/>
        </w:rPr>
        <w:t xml:space="preserve">, and it’s rare that it does at other facilities with serious problems. Between 2010 and 2017, just two of more than 200 detention centers received failing or “deficient” ratings from ICE inspectors. The government’s failure to act against these facilities is partly the result of an insatiable hunger for lockups, said Mark Fleming, an attorney with the National Immigrant Justice Center. Fleming contended that without the capacity to warehouse thousands of immigrants in facilities run by private prison companies, the government would face “an existential crisis.” In a rush to create detention space, ICE has used opaque noncompetitive contracts called Intergovernmental Service Agreements to quickly bring beds online. Now, as ICE seeks to expand family detention, it is likely to turn to IGSAs just as it did in 2014, when a wave of Central American children and families sought asylum in the U.S. It is reportedly planning to house families at the Fort Bliss Army base in Texas. Critics argue that </w:t>
      </w:r>
      <w:r w:rsidRPr="00493E5C">
        <w:rPr>
          <w:u w:val="single"/>
        </w:rPr>
        <w:t xml:space="preserve">the sole purpose of some of these agreements is to avoid public protest and federal contracting rules that officially are aimed at ensuring transparency and avoiding overpayment by the government. </w:t>
      </w:r>
      <w:r w:rsidRPr="00493E5C">
        <w:rPr>
          <w:sz w:val="16"/>
        </w:rPr>
        <w:t xml:space="preserve">Immigration detention has expanded fivefold in the past 23 years, and with the Trump administration’s deportation surge, is growing larger. But when Emerald got its start in 1997, the immigration detention system was just ramping up, and immigration detention contracts were a reliable source of business for the company – even as Emerald’s blunders were getting it ousted from county jails and knocked out of the running for state and local bids to operate jails and prisons nationwide. The company drummed up some of its business by convincing small towns that jails and prisons would revive their dying economies. In the 1980s and ’90s, </w:t>
      </w:r>
      <w:proofErr w:type="spellStart"/>
      <w:r w:rsidRPr="00493E5C">
        <w:rPr>
          <w:sz w:val="16"/>
        </w:rPr>
        <w:t>Raywood</w:t>
      </w:r>
      <w:proofErr w:type="spellEnd"/>
      <w:r w:rsidRPr="00493E5C">
        <w:rPr>
          <w:sz w:val="16"/>
        </w:rPr>
        <w:t xml:space="preserve"> J. </w:t>
      </w:r>
      <w:proofErr w:type="spellStart"/>
      <w:r w:rsidRPr="00493E5C">
        <w:rPr>
          <w:sz w:val="16"/>
        </w:rPr>
        <w:t>LeMaire</w:t>
      </w:r>
      <w:proofErr w:type="spellEnd"/>
      <w:r w:rsidRPr="00493E5C">
        <w:rPr>
          <w:sz w:val="16"/>
        </w:rPr>
        <w:t xml:space="preserve">, one of the company’s four partners, learned firsthand as the five-term Vermilion Parish sheriff that </w:t>
      </w:r>
      <w:r w:rsidRPr="00493E5C">
        <w:rPr>
          <w:u w:val="single"/>
        </w:rPr>
        <w:t>there was money to be made in renting out jail beds to relieve state-prison overcrowding</w:t>
      </w:r>
      <w:r w:rsidRPr="00493E5C">
        <w:rPr>
          <w:sz w:val="16"/>
        </w:rPr>
        <w:t xml:space="preserve">. Louisiana sheriffs like </w:t>
      </w:r>
      <w:proofErr w:type="spellStart"/>
      <w:r w:rsidRPr="00493E5C">
        <w:rPr>
          <w:sz w:val="16"/>
        </w:rPr>
        <w:t>LeMaire</w:t>
      </w:r>
      <w:proofErr w:type="spellEnd"/>
      <w:r w:rsidRPr="00493E5C">
        <w:rPr>
          <w:sz w:val="16"/>
        </w:rPr>
        <w:t xml:space="preserve"> generated money and power for their offices by housing state prisoners in their jails—often on the cheap and in poor conditions. “As long as you didn’t feed them too well – grits and beans and cold bologna — you could make some money,” alleged Keith </w:t>
      </w:r>
      <w:proofErr w:type="spellStart"/>
      <w:r w:rsidRPr="00493E5C">
        <w:rPr>
          <w:sz w:val="16"/>
        </w:rPr>
        <w:t>Nordyke</w:t>
      </w:r>
      <w:proofErr w:type="spellEnd"/>
      <w:r w:rsidRPr="00493E5C">
        <w:rPr>
          <w:sz w:val="16"/>
        </w:rPr>
        <w:t xml:space="preserve">, a Louisiana attorney who has long represented prisoners. Asked about his partnership in Emerald, </w:t>
      </w:r>
      <w:proofErr w:type="spellStart"/>
      <w:r w:rsidRPr="00493E5C">
        <w:rPr>
          <w:sz w:val="16"/>
        </w:rPr>
        <w:t>LeMaire</w:t>
      </w:r>
      <w:proofErr w:type="spellEnd"/>
      <w:r w:rsidRPr="00493E5C">
        <w:rPr>
          <w:sz w:val="16"/>
        </w:rPr>
        <w:t xml:space="preserve">, now in his late 70s, told Capital &amp; Main, “I got out of it in January,” before refusing to talk further and hanging up the phone. Emerald’s other partners, Glenn Hebert, who also once worked for the Vermilion Parish Sheriff’s Office, Clay Lee, W.T. Lee and former CEO Steve </w:t>
      </w:r>
      <w:proofErr w:type="spellStart"/>
      <w:r w:rsidRPr="00493E5C">
        <w:rPr>
          <w:sz w:val="16"/>
        </w:rPr>
        <w:t>Afeman</w:t>
      </w:r>
      <w:proofErr w:type="spellEnd"/>
      <w:r w:rsidRPr="00493E5C">
        <w:rPr>
          <w:sz w:val="16"/>
        </w:rPr>
        <w:t xml:space="preserve"> couldn’t be reached for comment. Hull Youngblood, an attorney who represented the company, didn’t return calls or answer emails. Red flags had warned of trouble inside the company at least since 2003, when Emerald took over operations at the Rolling Plains Detention Center from another private firm. “We saw things go to hell,” said Judy Morrell, who worked as a guard at Rolling Plains. Food for detainees was scarce, she alleged: “They would feed these people chicken bones and rice. If you don’t feed them, they’ve got to get money to buy [from] the commissary.” Morrell noted that Emerald profited from its in-prison store. “But you take people who didn’t have money, by God, they didn’t eat. They’d get to stealing and thieving.” Now 70, Morrell said that when she started with Emerald she knew how prisons were supposed to run, having put in five years with the Texas prison system. Morrell publicly complained about bad food and overcrowding, and quit her job in 2004. Federal officials were quoted in local media at the time as pledging to investigate her accusations. Three years later, a habeas corpus petition filed on behalf of five members of a Palestinian family alleged they were the victims of sexual harassment, inadequate medical treatment, excessive use of solitary confinement and religious intolerance. Over the years at Rolling Plains, Texas Commission on Jail Standards </w:t>
      </w:r>
      <w:r w:rsidRPr="00F55A2F">
        <w:rPr>
          <w:highlight w:val="yellow"/>
          <w:u w:val="single"/>
        </w:rPr>
        <w:t>inspectors found repeated incidents of overcrowding, unsafe and unsanitary conditions, failure of medical staff to follow doctors’ orders, understaffing and failure of staff to perform regular checks on detainees</w:t>
      </w:r>
      <w:r w:rsidRPr="00F55A2F">
        <w:rPr>
          <w:sz w:val="16"/>
          <w:highlight w:val="yellow"/>
        </w:rPr>
        <w:t>.</w:t>
      </w:r>
      <w:r w:rsidRPr="00493E5C">
        <w:rPr>
          <w:sz w:val="16"/>
        </w:rPr>
        <w:t xml:space="preserve"> (ICE inspectors became more critical of the facility only in its later years, noting dozens of violations of its standards but, based on available inspection reports, never appears to have given Rolling Plains an overall deficient rating.) Cases of egregious neglect by Emerald have included: — The 2016 suicide of a 77-year-old county inmate, </w:t>
      </w:r>
      <w:proofErr w:type="spellStart"/>
      <w:r w:rsidRPr="00493E5C">
        <w:rPr>
          <w:sz w:val="16"/>
        </w:rPr>
        <w:t>Kennie</w:t>
      </w:r>
      <w:proofErr w:type="spellEnd"/>
      <w:r w:rsidRPr="00493E5C">
        <w:rPr>
          <w:sz w:val="16"/>
        </w:rPr>
        <w:t xml:space="preserve"> Moore, who hanged himself using his boxer shorts as a noose. — Emerald’s 2012 ousting, by a Louisiana sheriff, from the Riverbend Detention Center when his officers discovered a mother lode of drugs, cellphones and shanks during a shakedown. — A lawsuit filed by workers at the West Texas Detention Facility against Emerald that alleged they were forced to work off the clock and weren’t paid for overtime; it was eventually settled out of court. By 2016 the company had abandoned or been fired from more detention contracts than it maintained. As early as 2005, local and state governments in Florida, Vermont and Texas began to turn down the company’s bids to house prisoners or build facilities, citing its record. What’s more, the prison building boom was winding down as states tried to reduce their prison populations. But ICE was Emerald’s ace in the hole. In 2016, Emerald finished construction on the $60 million Prairieland Detention Center in Alvarado, Texas and began managing the 700-bed facility for the agency. Prairieland replaced Rolling Plains, whose location was too remote for adequate staffing and transportation of detainees, said one former ICE official. </w:t>
      </w:r>
      <w:r w:rsidRPr="00493E5C">
        <w:rPr>
          <w:u w:val="single"/>
        </w:rPr>
        <w:t>Perhaps ICE could overlook the company’s checkered history because technically the federal agency wasn’t in business with Emerald</w:t>
      </w:r>
      <w:r w:rsidRPr="00493E5C">
        <w:rPr>
          <w:sz w:val="16"/>
        </w:rPr>
        <w:t xml:space="preserve">. Emerald’s contract was not with the government, but rather with Alvarado, a town of 4,000 near Fort Worth, which has no actual role in running the detention center. ICE spokesman Carl </w:t>
      </w:r>
      <w:proofErr w:type="spellStart"/>
      <w:r w:rsidRPr="00493E5C">
        <w:rPr>
          <w:sz w:val="16"/>
        </w:rPr>
        <w:t>Rusnok</w:t>
      </w:r>
      <w:proofErr w:type="spellEnd"/>
      <w:r w:rsidRPr="00493E5C">
        <w:rPr>
          <w:sz w:val="16"/>
        </w:rPr>
        <w:t xml:space="preserve"> didn’t address Capital &amp; Main’s questions about whether it reviewed Emerald’s record before approving it as the operator of the Prairieland facility. He wrote in an email that new facilities contracts must meet the latest ICE standards, which require that all facilities “vigorously investigate all claims of abuse, and mistreatment of detainees by staff and other detainees.” Like all Intergovernmental Service Agreements, </w:t>
      </w:r>
      <w:r w:rsidRPr="00493E5C">
        <w:rPr>
          <w:u w:val="single"/>
        </w:rPr>
        <w:t>the deal was made without the transparency that federal contracting rules dictate</w:t>
      </w:r>
      <w:r w:rsidRPr="00493E5C">
        <w:rPr>
          <w:sz w:val="16"/>
        </w:rPr>
        <w:t xml:space="preserve">. ICE signed the agreement with Alvarado city officials, but city officials have no role in operating Prairieland. “If you told me today that I’d have to start running the jail tomorrow, that wouldn’t work,” said Rick Holden, Alvarado’s city manager. “We’re not set up for that.” Holden is new on the job, having arrived in early May. Still, he said that after six weeks in office he hadn’t visited Prairieland. “We don’t manage it from here. Nobody out there reports to me,” Holden said. “ICE is the agency that has the facility.” If Holden would find it daunting to manage a detention center in his backyard, imagine the task that would face city officials in Eloy, Arizona. On paper, Eloy manages the 2,400-bed South Texas Family Residential Center, which is located more than 900 miles away in Dilley, Texas. But last February, the Department of Homeland Security’s inspector general found that Eloy doesn’t actually run the detention center, and didn’t even negotiate the agreement with ICE. Private prison operator </w:t>
      </w:r>
      <w:proofErr w:type="spellStart"/>
      <w:r w:rsidRPr="00493E5C">
        <w:rPr>
          <w:sz w:val="16"/>
        </w:rPr>
        <w:t>CoreCivic</w:t>
      </w:r>
      <w:proofErr w:type="spellEnd"/>
      <w:r w:rsidRPr="00493E5C">
        <w:rPr>
          <w:sz w:val="16"/>
        </w:rPr>
        <w:t xml:space="preserve"> did. </w:t>
      </w:r>
      <w:proofErr w:type="spellStart"/>
      <w:r w:rsidRPr="00493E5C">
        <w:rPr>
          <w:sz w:val="16"/>
        </w:rPr>
        <w:t>CoreCivic</w:t>
      </w:r>
      <w:proofErr w:type="spellEnd"/>
      <w:r w:rsidRPr="00493E5C">
        <w:rPr>
          <w:sz w:val="16"/>
        </w:rPr>
        <w:t xml:space="preserve"> appears to have engineered the whole deal by asking the Eloy City Council to modify an existing ICE contract to also include the South Texas facility. The town of Eloy was simply a middleman that was paid more than $400,000 annually by </w:t>
      </w:r>
      <w:proofErr w:type="spellStart"/>
      <w:r w:rsidRPr="00493E5C">
        <w:rPr>
          <w:sz w:val="16"/>
        </w:rPr>
        <w:t>CoreCivic</w:t>
      </w:r>
      <w:proofErr w:type="spellEnd"/>
      <w:r w:rsidRPr="00493E5C">
        <w:rPr>
          <w:sz w:val="16"/>
        </w:rPr>
        <w:t xml:space="preserve"> for the job, the inspector general concluded. The IG noted that a lack of accountability is built into this particular contracting arrangement: “Because ICE’s agreement and legal relationship is with the city of Eloy, CCA’s [Core </w:t>
      </w:r>
      <w:proofErr w:type="spellStart"/>
      <w:r w:rsidRPr="00493E5C">
        <w:rPr>
          <w:sz w:val="16"/>
        </w:rPr>
        <w:t>Civic’s</w:t>
      </w:r>
      <w:proofErr w:type="spellEnd"/>
      <w:r w:rsidRPr="00493E5C">
        <w:rPr>
          <w:sz w:val="16"/>
        </w:rPr>
        <w:t>] performance is effectively insulated from government scrutiny.” The absurdity of a small city like Eloy overseeing a massive detention center in another state may be apparent, but the basics of its contract don’t differ much from a number of other IGSAs between ICE and local governments: Cities are routinely paid fees to act as middlemen between ICE and private companies. Still, for the most part, the inspector general’s office limited its criticism to the Eloy agreement. But it did express its disapproval of ICE’s handling of IGSAs in general. “</w:t>
      </w:r>
      <w:r w:rsidRPr="00493E5C">
        <w:rPr>
          <w:u w:val="single"/>
        </w:rPr>
        <w:t>ICE has no assurance that it executed detention center contracts in the best interest of the Federal Government, taxpayers, or detainees</w:t>
      </w:r>
      <w:r w:rsidRPr="00493E5C">
        <w:rPr>
          <w:sz w:val="16"/>
        </w:rPr>
        <w:t xml:space="preserve">,” the report observed. Eloy isn’t the only city supposedly overseeing detention operations from afar. In California, the city of Adelanto, in San Bernardino county, signed a 2014 agreement to provide guard services for a family detention center in New Mexico for a year. The services were provided by the for-profit prison firm, the GEO Group, not the city of Adelanto. The small San Joaquin Valley town of McFarland has a long-standing IGSA with ICE to operate the Mesa Verde Detention Center in Bakersfield, nearly 30 miles away. The legitimate purpose of IGSAs is to allow government agencies to fill urgent needs by piggybacking onto services a local government already offers. In many cases, ICE does exactly that by signing an agreement with a local sheriff to rent beds in a county jail. However, in other cases, ICE has used IGSAs only to rapidly bring detention facilities online by skirting federal contracting rules, which require an open bidding process that ensures transparency and competition. </w:t>
      </w:r>
      <w:r w:rsidRPr="00F55A2F">
        <w:rPr>
          <w:rStyle w:val="Emphasis"/>
          <w:highlight w:val="yellow"/>
        </w:rPr>
        <w:t>About a third of all immigrant detainees are housed under these sort of agreements between ICE and cities</w:t>
      </w:r>
      <w:r w:rsidRPr="00493E5C">
        <w:rPr>
          <w:sz w:val="16"/>
        </w:rPr>
        <w:t>. Attorney Mark Fleming believes these are sham contracts, especially in cases where the city doesn’t even own the facility, much less operates it. “</w:t>
      </w:r>
      <w:r w:rsidRPr="00493E5C">
        <w:rPr>
          <w:u w:val="single"/>
        </w:rPr>
        <w:t>These are fraudulent contracts to allow ICE to float money to a private company to avoid federal procurement laws</w:t>
      </w:r>
      <w:r w:rsidRPr="00493E5C">
        <w:rPr>
          <w:sz w:val="16"/>
        </w:rPr>
        <w:t>,” Fleming said. “That’s a fraudulent contract because the locality has nothing to offer.” For example, the Adelanto Detention Center in San Bernardino County is operated under an IGSA between the city of Adelanto and ICE. The city, however, doesn’t run the detention center. The for-profit GEO Group does.</w:t>
      </w:r>
    </w:p>
    <w:p w14:paraId="4E62F601" w14:textId="77777777" w:rsidR="007702F8" w:rsidRPr="00493E5C" w:rsidRDefault="007702F8" w:rsidP="007702F8"/>
    <w:p w14:paraId="1EB28C2F" w14:textId="0E804059" w:rsidR="005E1111" w:rsidRPr="00493E5C" w:rsidRDefault="007702F8" w:rsidP="005E1111">
      <w:pPr>
        <w:pStyle w:val="Heading3"/>
      </w:pPr>
      <w:r w:rsidRPr="00493E5C">
        <w:t xml:space="preserve">Ext - </w:t>
      </w:r>
      <w:r w:rsidR="00A21A43" w:rsidRPr="00493E5C">
        <w:t>UQ</w:t>
      </w:r>
      <w:r w:rsidR="005E1111" w:rsidRPr="00493E5C">
        <w:t xml:space="preserve"> </w:t>
      </w:r>
    </w:p>
    <w:p w14:paraId="1D0E0560" w14:textId="4D034C44" w:rsidR="0007654E" w:rsidRPr="00493E5C" w:rsidRDefault="0007654E" w:rsidP="005E1111"/>
    <w:p w14:paraId="3D17C817" w14:textId="28366CCB" w:rsidR="008A17CB" w:rsidRPr="00493E5C" w:rsidRDefault="008A17CB" w:rsidP="00187682">
      <w:pPr>
        <w:pStyle w:val="Heading4"/>
      </w:pPr>
      <w:r w:rsidRPr="00493E5C">
        <w:t xml:space="preserve">Backlog stabilizing now </w:t>
      </w:r>
    </w:p>
    <w:p w14:paraId="4AF8803C" w14:textId="068EB3DC" w:rsidR="00D34102" w:rsidRPr="00493E5C" w:rsidRDefault="00D34102" w:rsidP="00D34102">
      <w:pPr>
        <w:rPr>
          <w:rStyle w:val="Style13ptBold"/>
        </w:rPr>
      </w:pPr>
      <w:proofErr w:type="spellStart"/>
      <w:r w:rsidRPr="00493E5C">
        <w:rPr>
          <w:rStyle w:val="Style13ptBold"/>
        </w:rPr>
        <w:t>Sacchetti</w:t>
      </w:r>
      <w:proofErr w:type="spellEnd"/>
      <w:r w:rsidRPr="00493E5C">
        <w:rPr>
          <w:rStyle w:val="Style13ptBold"/>
        </w:rPr>
        <w:t xml:space="preserve"> 17</w:t>
      </w:r>
    </w:p>
    <w:p w14:paraId="614F86C7" w14:textId="470C8F80" w:rsidR="008A17CB" w:rsidRPr="00493E5C" w:rsidRDefault="008A17CB" w:rsidP="008A17CB">
      <w:r w:rsidRPr="00493E5C">
        <w:t xml:space="preserve">11-3-17 Maria </w:t>
      </w:r>
      <w:proofErr w:type="spellStart"/>
      <w:r w:rsidRPr="00493E5C">
        <w:t>Sacchetti</w:t>
      </w:r>
      <w:proofErr w:type="spellEnd"/>
      <w:r w:rsidRPr="00493E5C">
        <w:t xml:space="preserve"> covers immigration for The Washington Post. She previously reported for the Boston Globe. “DOJ details plan to slash immigration court backlog” https://www.washingtonpost.com/local/immigration/doj-details-plan-to-slash-immigration-court-backlog/2017/11/03/03fcef34-c0a0-11e7-959c-fe2b598d8c00_story.html?noredirect=on&amp;utm_term=.4605372796ca</w:t>
      </w:r>
    </w:p>
    <w:p w14:paraId="7AE39617" w14:textId="7D1F050C" w:rsidR="008A17CB" w:rsidRPr="00493E5C" w:rsidRDefault="008A17CB" w:rsidP="008A17CB">
      <w:pPr>
        <w:rPr>
          <w:rStyle w:val="StyleUnderline"/>
        </w:rPr>
      </w:pPr>
      <w:r w:rsidRPr="00493E5C">
        <w:rPr>
          <w:rStyle w:val="StyleUnderline"/>
        </w:rPr>
        <w:t xml:space="preserve">The </w:t>
      </w:r>
      <w:r w:rsidRPr="00F55A2F">
        <w:rPr>
          <w:rStyle w:val="StyleUnderline"/>
          <w:highlight w:val="yellow"/>
        </w:rPr>
        <w:t>Department of Justice</w:t>
      </w:r>
      <w:r w:rsidRPr="00493E5C">
        <w:rPr>
          <w:rStyle w:val="StyleUnderline"/>
        </w:rPr>
        <w:t xml:space="preserve"> said Friday it </w:t>
      </w:r>
      <w:r w:rsidRPr="00F55A2F">
        <w:rPr>
          <w:rStyle w:val="StyleUnderline"/>
          <w:highlight w:val="yellow"/>
        </w:rPr>
        <w:t>is aiming to slash the massive immigration court backlog in half by 2020 by adding judges, upgrading technology and refusing to tolerate r</w:t>
      </w:r>
      <w:r w:rsidRPr="00493E5C">
        <w:rPr>
          <w:rStyle w:val="StyleUnderline"/>
        </w:rPr>
        <w:t xml:space="preserve">epeated </w:t>
      </w:r>
      <w:r w:rsidRPr="00F55A2F">
        <w:rPr>
          <w:rStyle w:val="StyleUnderline"/>
          <w:highlight w:val="yellow"/>
        </w:rPr>
        <w:t>delays</w:t>
      </w:r>
      <w:r w:rsidRPr="00493E5C">
        <w:rPr>
          <w:rStyle w:val="StyleUnderline"/>
        </w:rPr>
        <w:t xml:space="preserve"> in deportation cases.</w:t>
      </w:r>
      <w:r w:rsidR="006A3ED0" w:rsidRPr="00493E5C">
        <w:rPr>
          <w:rStyle w:val="StyleUnderline"/>
        </w:rPr>
        <w:t xml:space="preserve"> </w:t>
      </w:r>
      <w:r w:rsidRPr="00493E5C">
        <w:rPr>
          <w:sz w:val="16"/>
        </w:rPr>
        <w:t xml:space="preserve">Officials, who briefed reporters on condition that they not be identified by name, said </w:t>
      </w:r>
      <w:r w:rsidRPr="00493E5C">
        <w:rPr>
          <w:rStyle w:val="StyleUnderline"/>
        </w:rPr>
        <w:t>the effort is part of the Trump administration's broad plan to more efficiently handle cases of undocumented immigrants</w:t>
      </w:r>
      <w:r w:rsidRPr="00493E5C">
        <w:rPr>
          <w:sz w:val="16"/>
        </w:rPr>
        <w:t>, who number 11 million nationwide.</w:t>
      </w:r>
      <w:r w:rsidR="006A3ED0" w:rsidRPr="00493E5C">
        <w:rPr>
          <w:sz w:val="16"/>
        </w:rPr>
        <w:t xml:space="preserve"> </w:t>
      </w:r>
      <w:r w:rsidRPr="00493E5C">
        <w:rPr>
          <w:sz w:val="16"/>
        </w:rPr>
        <w:t>The administration has reversed Obama-era policies that allowed prosecutors to indefinitely postpone low-priority cases, which the Justice Department officials said allowed some immigrants to delay "inevitable" deportations. In other cases, they said, immigrants who deserved to win their cases were delayed for years because of the backlog</w:t>
      </w:r>
      <w:r w:rsidRPr="00493E5C">
        <w:rPr>
          <w:rStyle w:val="StyleUnderline"/>
        </w:rPr>
        <w:t>. The immigration court backlog has tripled since 2009,</w:t>
      </w:r>
      <w:r w:rsidRPr="00493E5C">
        <w:rPr>
          <w:sz w:val="16"/>
        </w:rPr>
        <w:t xml:space="preserve"> the year former president Obama took office, to more than 630,000 cases in October.</w:t>
      </w:r>
      <w:r w:rsidR="006A3ED0" w:rsidRPr="00493E5C">
        <w:rPr>
          <w:sz w:val="16"/>
        </w:rPr>
        <w:t xml:space="preserve"> </w:t>
      </w:r>
      <w:r w:rsidRPr="00493E5C">
        <w:rPr>
          <w:sz w:val="16"/>
        </w:rPr>
        <w:t>"</w:t>
      </w:r>
      <w:r w:rsidRPr="00493E5C">
        <w:rPr>
          <w:rStyle w:val="StyleUnderline"/>
        </w:rPr>
        <w:t>That is what this administration is committed to, getting this done right, ensuring that we're never in this place again</w:t>
      </w:r>
      <w:r w:rsidRPr="00493E5C">
        <w:rPr>
          <w:sz w:val="16"/>
        </w:rPr>
        <w:t>," a Justice Department official said. "Really and truly, when you look at the numbers . . . it reflects the fact that the last administration likely wasn't as committed to ensuring that the system worked the way that Congress intended it to."</w:t>
      </w:r>
      <w:r w:rsidR="006A3ED0" w:rsidRPr="00493E5C">
        <w:rPr>
          <w:sz w:val="16"/>
        </w:rPr>
        <w:t xml:space="preserve"> </w:t>
      </w:r>
      <w:r w:rsidRPr="00493E5C">
        <w:rPr>
          <w:rStyle w:val="StyleUnderline"/>
        </w:rPr>
        <w:t>The agency, which oversees the administrative immigration courts, said it plans to hire new immigration judges, use technology such as videoconferencing, and increase judges' productivity by setting case-completion guidelines</w:t>
      </w:r>
      <w:r w:rsidRPr="00493E5C">
        <w:rPr>
          <w:sz w:val="16"/>
        </w:rPr>
        <w:t>, though officials would not give details.</w:t>
      </w:r>
      <w:r w:rsidR="006A3ED0" w:rsidRPr="00493E5C">
        <w:rPr>
          <w:sz w:val="16"/>
        </w:rPr>
        <w:t xml:space="preserve"> </w:t>
      </w:r>
      <w:r w:rsidRPr="00493E5C">
        <w:rPr>
          <w:rStyle w:val="StyleUnderline"/>
        </w:rPr>
        <w:t>The department also will have a "</w:t>
      </w:r>
      <w:r w:rsidRPr="00F55A2F">
        <w:rPr>
          <w:rStyle w:val="StyleUnderline"/>
          <w:highlight w:val="yellow"/>
        </w:rPr>
        <w:t>no dark courtrooms" policy</w:t>
      </w:r>
      <w:r w:rsidRPr="00493E5C">
        <w:rPr>
          <w:rStyle w:val="StyleUnderline"/>
        </w:rPr>
        <w:t>, the officials said, explaining that there are at least 100 courtrooms nationwide that are empty every Friday because of judges' alternate work schedules</w:t>
      </w:r>
      <w:r w:rsidRPr="00493E5C">
        <w:rPr>
          <w:sz w:val="16"/>
        </w:rPr>
        <w:t xml:space="preserve">. </w:t>
      </w:r>
      <w:r w:rsidRPr="00493E5C">
        <w:rPr>
          <w:rStyle w:val="StyleUnderline"/>
        </w:rPr>
        <w:t xml:space="preserve">The Justice Department </w:t>
      </w:r>
      <w:r w:rsidRPr="00F55A2F">
        <w:rPr>
          <w:rStyle w:val="StyleUnderline"/>
          <w:highlight w:val="yellow"/>
        </w:rPr>
        <w:t>is tapping retired judges to fill</w:t>
      </w:r>
      <w:r w:rsidRPr="00493E5C">
        <w:rPr>
          <w:rStyle w:val="StyleUnderline"/>
        </w:rPr>
        <w:t xml:space="preserve"> those </w:t>
      </w:r>
      <w:r w:rsidRPr="00F55A2F">
        <w:rPr>
          <w:rStyle w:val="StyleUnderline"/>
          <w:highlight w:val="yellow"/>
        </w:rPr>
        <w:t>courts</w:t>
      </w:r>
      <w:r w:rsidRPr="00493E5C">
        <w:rPr>
          <w:rStyle w:val="StyleUnderline"/>
        </w:rPr>
        <w:t xml:space="preserve">. </w:t>
      </w:r>
      <w:r w:rsidRPr="00493E5C">
        <w:rPr>
          <w:sz w:val="16"/>
        </w:rPr>
        <w:t>The immigration court overhaul comes as the Trump administration is carrying out policies that could generate even more cases in coming months. Arrests and deportations from the interior of the United States are rising sharply, and the Trump administration has ended Obama-era protections for some undocumented immigrants, including 690,000 undocumented immigrants who arrived in the United States as children.</w:t>
      </w:r>
      <w:r w:rsidR="006A3ED0" w:rsidRPr="00493E5C">
        <w:rPr>
          <w:sz w:val="16"/>
        </w:rPr>
        <w:t xml:space="preserve"> </w:t>
      </w:r>
      <w:r w:rsidRPr="00493E5C">
        <w:rPr>
          <w:sz w:val="16"/>
        </w:rPr>
        <w:t>By Monday, the Trump administration is also expected to say if it will renew temporary protected status for thousands of longtime immigrants from Honduras and Nicaragua whose permits expire next year.</w:t>
      </w:r>
      <w:r w:rsidR="006A3ED0" w:rsidRPr="00493E5C">
        <w:rPr>
          <w:sz w:val="16"/>
        </w:rPr>
        <w:t xml:space="preserve"> </w:t>
      </w:r>
      <w:r w:rsidRPr="00493E5C">
        <w:rPr>
          <w:sz w:val="16"/>
        </w:rPr>
        <w:t>The Justice Department officials said they are no longer widely using certain protections for undocumented immigrants, including a tool known as prosecutorial discretion that allowed the government to set aside low-priority deportation cases. DOJ officials criticized immigration lawyers, saying they "have purposely used tactics designed to delay" immigration cases. As of 2012, the officials said, there were an average of four continuances for each case before the court.</w:t>
      </w:r>
      <w:r w:rsidR="006A3ED0" w:rsidRPr="00493E5C">
        <w:rPr>
          <w:sz w:val="16"/>
        </w:rPr>
        <w:t xml:space="preserve"> </w:t>
      </w:r>
      <w:r w:rsidRPr="00493E5C">
        <w:rPr>
          <w:sz w:val="16"/>
        </w:rPr>
        <w:t>Gregory Chen, director of government relations for the American Immigration Lawyers Association, said the administration's plan to cut the backlog would "undermine judicial independence" in the immigration courts.</w:t>
      </w:r>
      <w:r w:rsidR="006A3ED0" w:rsidRPr="00493E5C">
        <w:rPr>
          <w:sz w:val="16"/>
        </w:rPr>
        <w:t xml:space="preserve"> </w:t>
      </w:r>
      <w:r w:rsidRPr="00493E5C">
        <w:rPr>
          <w:sz w:val="16"/>
        </w:rPr>
        <w:t>"This administration has been extremely hostile toward the judiciary and the independence of immigration judges, as well as other judges," Chen said.</w:t>
      </w:r>
      <w:r w:rsidR="006A3ED0" w:rsidRPr="00493E5C">
        <w:rPr>
          <w:sz w:val="16"/>
        </w:rPr>
        <w:t xml:space="preserve"> </w:t>
      </w:r>
      <w:r w:rsidRPr="00493E5C">
        <w:rPr>
          <w:sz w:val="16"/>
        </w:rPr>
        <w:t>Speeding up cases depends partly on congressional funding. It also rests partly on the actions of immigration judges, who have expressed concerns about due process for immigrants, many of whom are facing deportation to some of the world's most violent countries. Immigrants are not entitled to a government-appointed lawyer in these courts and often handle cases on their own.</w:t>
      </w:r>
      <w:r w:rsidR="006A3ED0" w:rsidRPr="00493E5C">
        <w:rPr>
          <w:sz w:val="16"/>
        </w:rPr>
        <w:t xml:space="preserve"> </w:t>
      </w:r>
      <w:r w:rsidRPr="00493E5C">
        <w:rPr>
          <w:sz w:val="16"/>
        </w:rPr>
        <w:t>The Justice officials would not comment on reports that they will impose case-completion quotas on judges, which raised an outcry from the judges' union. But the officials said they would give judges clear standards to complete cases and add more supervisors.</w:t>
      </w:r>
      <w:r w:rsidR="006A3ED0" w:rsidRPr="00493E5C">
        <w:rPr>
          <w:sz w:val="16"/>
        </w:rPr>
        <w:t xml:space="preserve"> </w:t>
      </w:r>
      <w:r w:rsidRPr="00F55A2F">
        <w:rPr>
          <w:rStyle w:val="StyleUnderline"/>
          <w:highlight w:val="yellow"/>
        </w:rPr>
        <w:t>Officials</w:t>
      </w:r>
      <w:r w:rsidRPr="00493E5C">
        <w:rPr>
          <w:rStyle w:val="StyleUnderline"/>
        </w:rPr>
        <w:t xml:space="preserve"> say they are </w:t>
      </w:r>
      <w:r w:rsidRPr="00F55A2F">
        <w:rPr>
          <w:rStyle w:val="StyleUnderline"/>
          <w:highlight w:val="yellow"/>
        </w:rPr>
        <w:t>already seeing results from efforts this year to improve efficiency</w:t>
      </w:r>
      <w:r w:rsidRPr="00493E5C">
        <w:rPr>
          <w:rStyle w:val="StyleUnderline"/>
        </w:rPr>
        <w:t xml:space="preserve">. From February to September, judges ordered 78,767 people to leave the country, a 33 percent jump over the same period in 2016. The total number of final decisions, which includes some immigrants who won their cases, is 100,921. </w:t>
      </w:r>
    </w:p>
    <w:p w14:paraId="4CA7297D" w14:textId="446D4FAB" w:rsidR="00A21A43" w:rsidRPr="00493E5C" w:rsidRDefault="007702F8" w:rsidP="00A21A43">
      <w:pPr>
        <w:pStyle w:val="Heading3"/>
      </w:pPr>
      <w:r w:rsidRPr="00493E5C">
        <w:t>Ext - l</w:t>
      </w:r>
      <w:r w:rsidR="00A21A43" w:rsidRPr="00493E5C">
        <w:t>inks</w:t>
      </w:r>
    </w:p>
    <w:p w14:paraId="449B8CD5" w14:textId="77777777" w:rsidR="00891A86" w:rsidRPr="00493E5C" w:rsidRDefault="00891A86" w:rsidP="00891A86">
      <w:pPr>
        <w:pStyle w:val="Heading4"/>
      </w:pPr>
      <w:r w:rsidRPr="00493E5C">
        <w:t>Rise in credible fear applications creates backlogs in other parts of the asylum process, clogging immigration courts</w:t>
      </w:r>
    </w:p>
    <w:p w14:paraId="1E7693F5" w14:textId="77777777" w:rsidR="00891A86" w:rsidRPr="00493E5C" w:rsidRDefault="00891A86" w:rsidP="00891A86">
      <w:proofErr w:type="spellStart"/>
      <w:r w:rsidRPr="00493E5C">
        <w:rPr>
          <w:rStyle w:val="Style13ptBold"/>
        </w:rPr>
        <w:t>Scialabba</w:t>
      </w:r>
      <w:proofErr w:type="spellEnd"/>
      <w:r w:rsidRPr="00493E5C">
        <w:rPr>
          <w:rStyle w:val="Style13ptBold"/>
        </w:rPr>
        <w:t xml:space="preserve"> and Chaffetz </w:t>
      </w:r>
      <w:r w:rsidRPr="00493E5C">
        <w:t>December 12, 20</w:t>
      </w:r>
      <w:r w:rsidRPr="00493E5C">
        <w:rPr>
          <w:rStyle w:val="Style13ptBold"/>
        </w:rPr>
        <w:t xml:space="preserve">13, </w:t>
      </w:r>
      <w:r w:rsidRPr="00493E5C">
        <w:t xml:space="preserve">Congress of the US, “ASYLUM ABUSE: IS IT OVERWHELMING OUR BORDERS?” Serial No. 113–56 Speaking at a </w:t>
      </w:r>
      <w:proofErr w:type="spellStart"/>
      <w:r w:rsidRPr="00493E5C">
        <w:t>a</w:t>
      </w:r>
      <w:proofErr w:type="spellEnd"/>
      <w:r w:rsidRPr="00493E5C">
        <w:t xml:space="preserve"> House Judiciary Committee hearing.  Jason Chaffetz, a Representative in Congress from the State of Utah, and Member, Committee on the Judiciary. (JM)</w:t>
      </w:r>
    </w:p>
    <w:p w14:paraId="4616E9E8" w14:textId="77777777" w:rsidR="00891A86" w:rsidRPr="00493E5C" w:rsidRDefault="00891A86" w:rsidP="00891A86">
      <w:pPr>
        <w:rPr>
          <w:u w:val="single"/>
        </w:rPr>
      </w:pPr>
      <w:r w:rsidRPr="00493E5C">
        <w:rPr>
          <w:sz w:val="14"/>
        </w:rPr>
        <w:t xml:space="preserve">Ms. SCIALABBA. No. I mean, we—no, it’s not. </w:t>
      </w:r>
      <w:r w:rsidRPr="00F55A2F">
        <w:rPr>
          <w:highlight w:val="yellow"/>
          <w:u w:val="single"/>
        </w:rPr>
        <w:t>We have requirements on how quickly we want to move cases through the process</w:t>
      </w:r>
      <w:r w:rsidRPr="00493E5C">
        <w:rPr>
          <w:sz w:val="14"/>
        </w:rPr>
        <w:t xml:space="preserve">, but someone’s rating is not based on the number of cases that they are doing or not doing. We have goals. We definitely have goals. 216 Mr. CHAFFETZ. In your ideal world, how long should it take to move a case through the system, and what is the reality of how long it is actually taking? Ms. SCIALABBA. Which system are you referring to? Mr. CHAFFETZ. Well, the one you just referred to. Ms. SCIALABBA. Expedited removal? Mr. CHAFFETZ. Yes, sure. That one. Ms. SCIALABBA. </w:t>
      </w:r>
      <w:r w:rsidRPr="00493E5C">
        <w:rPr>
          <w:u w:val="single"/>
        </w:rPr>
        <w:t xml:space="preserve">Expedited removal. On average, it’s about 19 days before a case is referred to us for a credible fear interview. We’re doing them within 8 days. We do the interview for credible fear and then refer the case back to ICE. </w:t>
      </w:r>
      <w:r w:rsidRPr="00493E5C">
        <w:rPr>
          <w:sz w:val="14"/>
        </w:rPr>
        <w:t xml:space="preserve">Mr. CHAFFETZ. And is there a goal that you said you are going to add 100 new officers or 100 new people to this. I am trying to get the metric that says this is how big the backlog is. Ms. SCIALABBA. </w:t>
      </w:r>
      <w:r w:rsidRPr="00F55A2F">
        <w:rPr>
          <w:highlight w:val="yellow"/>
          <w:u w:val="single"/>
        </w:rPr>
        <w:t xml:space="preserve">We don’t have a backlog on credible fear. Where we’re suffering is in the affirmative asylum process </w:t>
      </w:r>
      <w:r w:rsidRPr="00F55A2F">
        <w:rPr>
          <w:rStyle w:val="Emphasis"/>
          <w:highlight w:val="yellow"/>
        </w:rPr>
        <w:t>because we’ve devoted the resources to the credible fear process</w:t>
      </w:r>
      <w:r w:rsidRPr="00493E5C">
        <w:rPr>
          <w:u w:val="single"/>
        </w:rPr>
        <w:t xml:space="preserve">. </w:t>
      </w:r>
      <w:r w:rsidRPr="00493E5C">
        <w:rPr>
          <w:sz w:val="14"/>
        </w:rPr>
        <w:t xml:space="preserve">Mr. CHAFFETZ. So how, again, you are hiring 100 new people, and you have 270, did you say? Ms. SCIALABBA. Two hundred seventy, yes. Mr. CHAFFETZ. So what is the backlog or why—I think I understand why. But I want to hear from you, why are you hiring 100 new people where 270 was insufficient? Ms. SCIALABBA. </w:t>
      </w:r>
      <w:r w:rsidRPr="00F55A2F">
        <w:rPr>
          <w:highlight w:val="yellow"/>
          <w:u w:val="single"/>
        </w:rPr>
        <w:t>Because we were devoting people who would normally be doing affirmative asylum applications to the credible fear process because of the spike that you’re seeing there of people applying for credible fear. And we need to</w:t>
      </w:r>
      <w:r w:rsidRPr="00493E5C">
        <w:rPr>
          <w:u w:val="single"/>
        </w:rPr>
        <w:t xml:space="preserve"> </w:t>
      </w:r>
      <w:r w:rsidRPr="00493E5C">
        <w:rPr>
          <w:sz w:val="14"/>
        </w:rPr>
        <w:t>add the asylum officers to</w:t>
      </w:r>
      <w:r w:rsidRPr="00493E5C">
        <w:rPr>
          <w:u w:val="single"/>
        </w:rPr>
        <w:t xml:space="preserve"> </w:t>
      </w:r>
      <w:r w:rsidRPr="00F55A2F">
        <w:rPr>
          <w:highlight w:val="yellow"/>
          <w:u w:val="single"/>
        </w:rPr>
        <w:t>stay current with the affirmative asylum process also</w:t>
      </w:r>
      <w:r w:rsidRPr="00493E5C">
        <w:rPr>
          <w:u w:val="single"/>
        </w:rPr>
        <w:t>.</w:t>
      </w:r>
    </w:p>
    <w:p w14:paraId="78184331" w14:textId="77777777" w:rsidR="00891A86" w:rsidRPr="00493E5C" w:rsidRDefault="00891A86" w:rsidP="00891A86"/>
    <w:p w14:paraId="55D6ADCE" w14:textId="77777777" w:rsidR="00891A86" w:rsidRPr="00493E5C" w:rsidRDefault="00891A86" w:rsidP="00891A86">
      <w:pPr>
        <w:pStyle w:val="Heading4"/>
      </w:pPr>
      <w:r w:rsidRPr="00493E5C">
        <w:t>More asylum seekers and refugees pressure the immigration courts, creating even more backlog</w:t>
      </w:r>
    </w:p>
    <w:p w14:paraId="27D68D2E" w14:textId="77777777" w:rsidR="00891A86" w:rsidRPr="00493E5C" w:rsidRDefault="00891A86" w:rsidP="00891A86">
      <w:r w:rsidRPr="00493E5C">
        <w:t xml:space="preserve">Kate </w:t>
      </w:r>
      <w:r w:rsidRPr="00493E5C">
        <w:rPr>
          <w:rStyle w:val="Style13ptBold"/>
        </w:rPr>
        <w:t>Morrissey</w:t>
      </w:r>
      <w:r w:rsidRPr="00493E5C">
        <w:t xml:space="preserve"> December 26, 20</w:t>
      </w:r>
      <w:r w:rsidRPr="00493E5C">
        <w:rPr>
          <w:rStyle w:val="Style13ptBold"/>
        </w:rPr>
        <w:t>17</w:t>
      </w:r>
      <w:r w:rsidRPr="00493E5C">
        <w:t xml:space="preserve"> San Diego Union-Tribune, “Asylum seekers overwhelming US processing in San Diego ports” Kate Morrissey, originally from Atlanta, came to The San Diego Union-Tribune in March 2016. She worked first on the </w:t>
      </w:r>
      <w:proofErr w:type="spellStart"/>
      <w:r w:rsidRPr="00493E5C">
        <w:t>DataWatch</w:t>
      </w:r>
      <w:proofErr w:type="spellEnd"/>
      <w:r w:rsidRPr="00493E5C">
        <w:t xml:space="preserve"> team before taking on the immigration beat in August 2016. She has a master's degree from Northwestern University's Medill School of Journalism. She interned at The Star newspaper in Johannesburg, South Africa, where she covered the start of the #</w:t>
      </w:r>
      <w:proofErr w:type="spellStart"/>
      <w:r w:rsidRPr="00493E5C">
        <w:t>FeesMustFall</w:t>
      </w:r>
      <w:proofErr w:type="spellEnd"/>
      <w:r w:rsidRPr="00493E5C">
        <w:t xml:space="preserve"> movement. (JM)</w:t>
      </w:r>
    </w:p>
    <w:p w14:paraId="6CF2F347" w14:textId="77777777" w:rsidR="00891A86" w:rsidRPr="00493E5C" w:rsidRDefault="00891A86" w:rsidP="00891A86">
      <w:pPr>
        <w:rPr>
          <w:sz w:val="16"/>
        </w:rPr>
      </w:pPr>
      <w:r w:rsidRPr="00F55A2F">
        <w:rPr>
          <w:highlight w:val="yellow"/>
          <w:u w:val="single"/>
        </w:rPr>
        <w:t>So many people fleeing persecution in their home countries have asked for help in San Ysidro in recent weeks that federal officials have not been able to process all of them</w:t>
      </w:r>
      <w:r w:rsidRPr="00493E5C">
        <w:rPr>
          <w:u w:val="single"/>
        </w:rPr>
        <w:t xml:space="preserve">, leaving some stranded and running out of money while they wait in Tijuana. U.S. border officials are trying to work through the backlog, but they can go only as fast as migrants can be processed and moved from temporary holding cells to immigration detention. </w:t>
      </w:r>
      <w:r w:rsidRPr="00493E5C">
        <w:rPr>
          <w:sz w:val="16"/>
        </w:rPr>
        <w:t xml:space="preserve">An official with U.S. Customs and Border Protection said the agency remains committed to meeting the care and safety needs of people in custody, and is working actively with partners, including Immigration and Customs Enforcement, to resolve the backup. “There are potentially a number of reasons causing the San Diego area ports of entry to reach capacity; we do not have a definitive reason to offer at this time,” the official added. </w:t>
      </w:r>
      <w:r w:rsidRPr="00493E5C">
        <w:rPr>
          <w:u w:val="single"/>
        </w:rPr>
        <w:t>Because of the backlog, close to 100 migrants lined up</w:t>
      </w:r>
      <w:r w:rsidRPr="00493E5C">
        <w:rPr>
          <w:sz w:val="16"/>
        </w:rPr>
        <w:t xml:space="preserve"> last week in the plaza outside the walkway that leads to </w:t>
      </w:r>
      <w:proofErr w:type="spellStart"/>
      <w:r w:rsidRPr="00493E5C">
        <w:rPr>
          <w:sz w:val="16"/>
        </w:rPr>
        <w:t>PedWest</w:t>
      </w:r>
      <w:proofErr w:type="spellEnd"/>
      <w:r w:rsidRPr="00493E5C">
        <w:rPr>
          <w:sz w:val="16"/>
        </w:rPr>
        <w:t xml:space="preserve">, the pedestrian border crossing that opened earlier this year, Tijuana media outlets reported. </w:t>
      </w:r>
      <w:r w:rsidRPr="00493E5C">
        <w:rPr>
          <w:u w:val="single"/>
        </w:rPr>
        <w:t>Migrants slept in line, afraid of losing their places and having to wait longer for CBP to process them</w:t>
      </w:r>
      <w:r w:rsidRPr="00493E5C">
        <w:rPr>
          <w:sz w:val="16"/>
        </w:rPr>
        <w:t xml:space="preserve">. Then, Mexican officials told them they couldn’t stay in the plaza. On Monday of last week, about 25 migrants were jailed overnight for waiting in the plaza outside the port, according to several Eritrean migrants. In the days since, some found refuge in Tijuana’s migrant shelters, particularly the Casa del </w:t>
      </w:r>
      <w:proofErr w:type="spellStart"/>
      <w:r w:rsidRPr="00493E5C">
        <w:rPr>
          <w:sz w:val="16"/>
        </w:rPr>
        <w:t>Migrante</w:t>
      </w:r>
      <w:proofErr w:type="spellEnd"/>
      <w:r w:rsidRPr="00493E5C">
        <w:rPr>
          <w:sz w:val="16"/>
        </w:rPr>
        <w:t xml:space="preserve">. Each morning, they return to the port to ask if there is room in CBP’s processing area. When they’re turned away, they walk over to a nearby plaza and wait until shelters open for the night. “We can’t give up. We don’t have option,” said </w:t>
      </w:r>
      <w:proofErr w:type="spellStart"/>
      <w:r w:rsidRPr="00493E5C">
        <w:rPr>
          <w:sz w:val="16"/>
        </w:rPr>
        <w:t>Mesfin</w:t>
      </w:r>
      <w:proofErr w:type="spellEnd"/>
      <w:r w:rsidRPr="00493E5C">
        <w:rPr>
          <w:sz w:val="16"/>
        </w:rPr>
        <w:t xml:space="preserve"> </w:t>
      </w:r>
      <w:proofErr w:type="spellStart"/>
      <w:r w:rsidRPr="00493E5C">
        <w:rPr>
          <w:sz w:val="16"/>
        </w:rPr>
        <w:t>Tesfaldet</w:t>
      </w:r>
      <w:proofErr w:type="spellEnd"/>
      <w:r w:rsidRPr="00493E5C">
        <w:rPr>
          <w:sz w:val="16"/>
        </w:rPr>
        <w:t xml:space="preserve">, a 33-year-old man from Eritrea seeking asylum in the U.S., who has been waiting to be processed for at least a week. He was again shooed out of El Chaparral plaza on Friday along with about a dozen others from Eritrea and Cameroon. </w:t>
      </w:r>
      <w:r w:rsidRPr="00493E5C">
        <w:rPr>
          <w:u w:val="single"/>
        </w:rPr>
        <w:t xml:space="preserve">When someone arrives at a port without documents for entry, CBP officials interview that person, take photographs and fingerprints and check law enforcement databases for records. If that person reports being afraid to go back to his or her home country, CBP is required by law to transfer that migrant to other federal agencies for a potential asylum case. Most of the asylum process happens once the person has been transferred to Immigration and Customs Enforcement — or ICE — custody, and back-ups in that transfer system can leave CBP with limited space in its temporary holding cells at the border. </w:t>
      </w:r>
      <w:r w:rsidRPr="00F55A2F">
        <w:rPr>
          <w:rStyle w:val="Emphasis"/>
          <w:highlight w:val="yellow"/>
        </w:rPr>
        <w:t>Large groups of migrants arriving at once can</w:t>
      </w:r>
      <w:r w:rsidRPr="00493E5C">
        <w:rPr>
          <w:rStyle w:val="Emphasis"/>
        </w:rPr>
        <w:t xml:space="preserve"> also </w:t>
      </w:r>
      <w:r w:rsidRPr="00F55A2F">
        <w:rPr>
          <w:rStyle w:val="Emphasis"/>
          <w:highlight w:val="yellow"/>
        </w:rPr>
        <w:t>clog the system</w:t>
      </w:r>
      <w:r w:rsidRPr="00493E5C">
        <w:rPr>
          <w:u w:val="single"/>
        </w:rPr>
        <w:t xml:space="preserve">. </w:t>
      </w:r>
      <w:r w:rsidRPr="00493E5C">
        <w:rPr>
          <w:sz w:val="16"/>
        </w:rPr>
        <w:t xml:space="preserve">In the fall of 2016, San Diego’s ports were overwhelmed by thousands of Haitian migrants. In partnership with Mexican officials, CBP established a ticketing system that scheduled appointments for migrants to be processed. As of November, the most recent data available from CBP, arrivals hadn’t reached the levels of the wave of arriving Haitians. In October 2016, </w:t>
      </w:r>
      <w:r w:rsidRPr="00493E5C">
        <w:rPr>
          <w:u w:val="single"/>
        </w:rPr>
        <w:t>more than 6,000 people came to San Diego’s ports of entry asking to come in despite not having documents</w:t>
      </w:r>
      <w:r w:rsidRPr="00493E5C">
        <w:rPr>
          <w:sz w:val="16"/>
        </w:rPr>
        <w:t xml:space="preserve"> permitting entry to the U.S. </w:t>
      </w:r>
      <w:r w:rsidRPr="00493E5C">
        <w:rPr>
          <w:u w:val="single"/>
        </w:rPr>
        <w:t>That number included asylum seekers — CBP does not distinguish between those seeking asylum and other “</w:t>
      </w:r>
      <w:proofErr w:type="spellStart"/>
      <w:r w:rsidRPr="00493E5C">
        <w:rPr>
          <w:u w:val="single"/>
        </w:rPr>
        <w:t>inadmissibles</w:t>
      </w:r>
      <w:proofErr w:type="spellEnd"/>
      <w:r w:rsidRPr="00493E5C">
        <w:rPr>
          <w:u w:val="single"/>
        </w:rPr>
        <w:t>” in its data collection</w:t>
      </w:r>
      <w:r w:rsidRPr="00493E5C">
        <w:rPr>
          <w:sz w:val="16"/>
        </w:rPr>
        <w:t xml:space="preserve">. (In addition to asylum seekers, </w:t>
      </w:r>
      <w:proofErr w:type="spellStart"/>
      <w:r w:rsidRPr="00493E5C">
        <w:rPr>
          <w:sz w:val="16"/>
        </w:rPr>
        <w:t>inadmissibles</w:t>
      </w:r>
      <w:proofErr w:type="spellEnd"/>
      <w:r w:rsidRPr="00493E5C">
        <w:rPr>
          <w:sz w:val="16"/>
        </w:rPr>
        <w:t xml:space="preserve"> are those looking for better economic opportunities or anyone else who has asked to enter the U.S. at a port without the proper documents.) In November 2017, the number of people deemed inadmissible was 2,824, more than double the low of 1,313 reached in March of this year. Under current policy, </w:t>
      </w:r>
      <w:r w:rsidRPr="00F55A2F">
        <w:rPr>
          <w:highlight w:val="yellow"/>
          <w:u w:val="single"/>
        </w:rPr>
        <w:t xml:space="preserve">asylum seekers are </w:t>
      </w:r>
      <w:r w:rsidRPr="00F55A2F">
        <w:rPr>
          <w:rStyle w:val="Emphasis"/>
          <w:highlight w:val="yellow"/>
        </w:rPr>
        <w:t>detained by ICE until they get results from credible fear interviews</w:t>
      </w:r>
      <w:r w:rsidRPr="00493E5C">
        <w:rPr>
          <w:sz w:val="16"/>
        </w:rPr>
        <w:t xml:space="preserve">, which determine the likelihood that they will win their cases in immigration court. If asylum seekers don’t pass the interviews, they are sent back to their home countries. </w:t>
      </w:r>
      <w:r w:rsidRPr="00F55A2F">
        <w:rPr>
          <w:highlight w:val="yellow"/>
          <w:u w:val="single"/>
        </w:rPr>
        <w:t xml:space="preserve">If they do pass, </w:t>
      </w:r>
      <w:r w:rsidRPr="00F55A2F">
        <w:rPr>
          <w:rStyle w:val="Emphasis"/>
          <w:highlight w:val="yellow"/>
        </w:rPr>
        <w:t>many stay in detention for the remainder of their cases</w:t>
      </w:r>
      <w:r w:rsidRPr="00F55A2F">
        <w:rPr>
          <w:highlight w:val="yellow"/>
          <w:u w:val="single"/>
        </w:rPr>
        <w:t>, which can take a year or more to finish</w:t>
      </w:r>
      <w:r w:rsidRPr="00F55A2F">
        <w:rPr>
          <w:sz w:val="16"/>
          <w:highlight w:val="yellow"/>
        </w:rPr>
        <w:t>. Some</w:t>
      </w:r>
      <w:r w:rsidRPr="00493E5C">
        <w:rPr>
          <w:sz w:val="16"/>
        </w:rPr>
        <w:t xml:space="preserve"> are released from detention on parole or by paying bond while they wait for their turns to tell their stories to immigration judges. Asylum seekers, like refugees, must prove that they’ve been persecuted or fear persecution because of their race, religion, nationality, political opinion or membership in a particular social group. </w:t>
      </w:r>
      <w:proofErr w:type="spellStart"/>
      <w:r w:rsidRPr="00493E5C">
        <w:rPr>
          <w:sz w:val="16"/>
        </w:rPr>
        <w:t>Tesfaldet</w:t>
      </w:r>
      <w:proofErr w:type="spellEnd"/>
      <w:r w:rsidRPr="00493E5C">
        <w:rPr>
          <w:sz w:val="16"/>
        </w:rPr>
        <w:t xml:space="preserve"> said he fled Eritrea to Sudan after he was jailed for his political views. In Sudan, he said, he couldn’t go to a refugee camp because the two governments were working together to send Eritreans back to their home country. He hid for several years before finding a way to fly to Brazil. From there, he followed a grueling and potentially fatal migrant trail up to Tijuana. “It was hard. It’s very bad, that jungle. Many people is dying, especially in the river,” </w:t>
      </w:r>
      <w:proofErr w:type="spellStart"/>
      <w:r w:rsidRPr="00493E5C">
        <w:rPr>
          <w:sz w:val="16"/>
        </w:rPr>
        <w:t>Tesfaldet</w:t>
      </w:r>
      <w:proofErr w:type="spellEnd"/>
      <w:r w:rsidRPr="00493E5C">
        <w:rPr>
          <w:sz w:val="16"/>
        </w:rPr>
        <w:t xml:space="preserve"> said. “We sacrificed ourselves already. We don’t expect to have a problem when we get here.” He saw children swept away by the water at river crossings — pulled right out of their mothers’ arms, he said. He left his 5-year-old daughter in hiding in Sudan while he made the journey because he didn’t want to risk losing her on the way. He hopes that if he is able to win his asylum case in the U.S., he’ll be able to bring her to join him. He thinks about his daughter every day, he said. He doesn’t care where he lives in the U.S. as long as he is allowed in. “I want safe. I want peaceful,” </w:t>
      </w:r>
      <w:proofErr w:type="spellStart"/>
      <w:r w:rsidRPr="00493E5C">
        <w:rPr>
          <w:sz w:val="16"/>
        </w:rPr>
        <w:t>Tesfaldet</w:t>
      </w:r>
      <w:proofErr w:type="spellEnd"/>
      <w:r w:rsidRPr="00493E5C">
        <w:rPr>
          <w:sz w:val="16"/>
        </w:rPr>
        <w:t xml:space="preserve"> said. Some of the migrants from African countries expressed frustration that they were the ones left outside after Mexican officials intervened. “We are human beings,” said one man from Eritrea. “They don’t respect. I’m feeling racism here, a big discrimination here. We don’t want to be here in Mexico. Our target, our way is USA.” When Tijuana media first reported the line of migrants, many of those interviewed were Mexican asylum seekers fleeing gang violence in other parts of the country. By Friday, most of them did not appear outside the port. An official from Mexico’s immigration agency told a Mexican media outlet that his agency had asked CBP to find a way to take in more people because of concerns about how migrant children waiting in line could be affected when temperatures drop overnight. The group of Eritreans and Cameroonians outside El Chaparral on Friday said many of those who didn’t make it into the U.S. had traveled on to Mexicali or even Texas to try at other ports. Friday afternoon, several of the remaining Eritrean men decided to try their luck in Mexicali as well.</w:t>
      </w:r>
    </w:p>
    <w:p w14:paraId="3F6BD544" w14:textId="77777777" w:rsidR="00891A86" w:rsidRPr="00493E5C" w:rsidRDefault="00891A86" w:rsidP="00891A86">
      <w:pPr>
        <w:rPr>
          <w:sz w:val="16"/>
        </w:rPr>
      </w:pPr>
    </w:p>
    <w:p w14:paraId="33147243" w14:textId="77777777" w:rsidR="00A21A43" w:rsidRPr="00493E5C" w:rsidRDefault="00A21A43" w:rsidP="00A21A43"/>
    <w:p w14:paraId="32703DEC" w14:textId="642F81B1" w:rsidR="00A21A43" w:rsidRPr="00493E5C" w:rsidRDefault="007702F8" w:rsidP="00A21A43">
      <w:pPr>
        <w:pStyle w:val="Heading3"/>
      </w:pPr>
      <w:r w:rsidRPr="00493E5C">
        <w:t xml:space="preserve">Ext - </w:t>
      </w:r>
      <w:proofErr w:type="spellStart"/>
      <w:r w:rsidRPr="00493E5C">
        <w:t>i</w:t>
      </w:r>
      <w:r w:rsidR="00A21A43" w:rsidRPr="00493E5C">
        <w:t>ntl</w:t>
      </w:r>
      <w:proofErr w:type="spellEnd"/>
      <w:r w:rsidR="00A21A43" w:rsidRPr="00493E5C">
        <w:t xml:space="preserve"> </w:t>
      </w:r>
      <w:r w:rsidRPr="00493E5C">
        <w:t>l</w:t>
      </w:r>
      <w:r w:rsidR="00A21A43" w:rsidRPr="00493E5C">
        <w:t>inks</w:t>
      </w:r>
    </w:p>
    <w:p w14:paraId="7B5366E4" w14:textId="77777777" w:rsidR="00A21A43" w:rsidRPr="00493E5C" w:rsidRDefault="00A21A43" w:rsidP="00A21A43">
      <w:pPr>
        <w:pStyle w:val="Heading4"/>
      </w:pPr>
      <w:r w:rsidRPr="00493E5C">
        <w:t>Clogged courts turn USCIS into an enforcement agency, creates more clog and deportations</w:t>
      </w:r>
    </w:p>
    <w:p w14:paraId="499F2938" w14:textId="77777777" w:rsidR="00A21A43" w:rsidRPr="00493E5C" w:rsidRDefault="00A21A43" w:rsidP="00A21A43">
      <w:r w:rsidRPr="00493E5C">
        <w:t xml:space="preserve"> Joshua </w:t>
      </w:r>
      <w:proofErr w:type="spellStart"/>
      <w:r w:rsidRPr="00493E5C">
        <w:rPr>
          <w:rStyle w:val="Style13ptBold"/>
        </w:rPr>
        <w:t>Breisblatt</w:t>
      </w:r>
      <w:proofErr w:type="spellEnd"/>
      <w:r w:rsidRPr="00493E5C">
        <w:t xml:space="preserve"> July 9, 20</w:t>
      </w:r>
      <w:r w:rsidRPr="00493E5C">
        <w:rPr>
          <w:rStyle w:val="Style13ptBold"/>
        </w:rPr>
        <w:t>18</w:t>
      </w:r>
      <w:r w:rsidRPr="00493E5C">
        <w:t xml:space="preserve"> Immigration Impact, “USCIS Is Slowly Being Morphed Into an Immigration Enforcement Agency” </w:t>
      </w:r>
      <w:hyperlink r:id="rId46" w:history="1">
        <w:r w:rsidRPr="00493E5C">
          <w:rPr>
            <w:rStyle w:val="Hyperlink"/>
          </w:rPr>
          <w:t>http://immigrationimpact.com/2018/07/09/uscis-guidance-immigration-benefit/</w:t>
        </w:r>
      </w:hyperlink>
      <w:r w:rsidRPr="00493E5C">
        <w:t xml:space="preserve"> Joshua </w:t>
      </w:r>
      <w:proofErr w:type="spellStart"/>
      <w:r w:rsidRPr="00493E5C">
        <w:t>Breisblatt</w:t>
      </w:r>
      <w:proofErr w:type="spellEnd"/>
      <w:r w:rsidRPr="00493E5C">
        <w:t xml:space="preserve"> is a Senior Policy Analyst at the American Immigration Council, where he focuses on immigration enforcement, immigration courts and due process, and border issues. He engages with Capitol Hill and the immigration agencies. (JM)</w:t>
      </w:r>
    </w:p>
    <w:p w14:paraId="79FD34DD" w14:textId="77777777" w:rsidR="00A21A43" w:rsidRPr="00493E5C" w:rsidRDefault="00A21A43" w:rsidP="00A21A43">
      <w:pPr>
        <w:rPr>
          <w:sz w:val="16"/>
        </w:rPr>
      </w:pPr>
      <w:r w:rsidRPr="00493E5C">
        <w:rPr>
          <w:u w:val="single"/>
        </w:rPr>
        <w:t>U.S. Citizenship and Immigration Services (</w:t>
      </w:r>
      <w:r w:rsidRPr="00F55A2F">
        <w:rPr>
          <w:highlight w:val="yellow"/>
          <w:u w:val="single"/>
        </w:rPr>
        <w:t>USCIS) issued new guidance to initiate deportation proceedings</w:t>
      </w:r>
      <w:r w:rsidRPr="00493E5C">
        <w:rPr>
          <w:u w:val="single"/>
        </w:rPr>
        <w:t xml:space="preserve"> for thousands of applicants denied for any immigration benefit</w:t>
      </w:r>
      <w:r w:rsidRPr="00493E5C">
        <w:rPr>
          <w:sz w:val="16"/>
        </w:rPr>
        <w:t xml:space="preserve">. This policy change will have far-reaching implications for many of those interacting with the agency, but also </w:t>
      </w:r>
      <w:r w:rsidRPr="00493E5C">
        <w:rPr>
          <w:u w:val="single"/>
        </w:rPr>
        <w:t>signals a major shift in how USCIS operates</w:t>
      </w:r>
      <w:r w:rsidRPr="00493E5C">
        <w:rPr>
          <w:sz w:val="16"/>
        </w:rPr>
        <w:t xml:space="preserve">. </w:t>
      </w:r>
      <w:r w:rsidRPr="00F55A2F">
        <w:rPr>
          <w:rStyle w:val="Emphasis"/>
          <w:highlight w:val="yellow"/>
        </w:rPr>
        <w:t>USCIS was never meant to be tasked with immigration enforcement</w:t>
      </w:r>
      <w:r w:rsidRPr="00493E5C">
        <w:rPr>
          <w:rStyle w:val="Emphasis"/>
        </w:rPr>
        <w:t>.</w:t>
      </w:r>
      <w:r w:rsidRPr="00493E5C">
        <w:rPr>
          <w:u w:val="single"/>
        </w:rPr>
        <w:t xml:space="preserve"> Their mandate has always been administering immigration benefits.</w:t>
      </w:r>
      <w:r w:rsidRPr="00493E5C">
        <w:rPr>
          <w:sz w:val="16"/>
        </w:rPr>
        <w:t xml:space="preserve"> With its distinct mission, </w:t>
      </w:r>
      <w:r w:rsidRPr="00493E5C">
        <w:rPr>
          <w:u w:val="single"/>
        </w:rPr>
        <w:t>USCIS was created to focus exclusively on their customer service function, processing applications for visas, green cards, naturalization, and humanitarian benefits</w:t>
      </w:r>
      <w:r w:rsidRPr="00493E5C">
        <w:rPr>
          <w:sz w:val="16"/>
        </w:rPr>
        <w:t xml:space="preserve">. </w:t>
      </w:r>
      <w:r w:rsidRPr="00493E5C">
        <w:rPr>
          <w:u w:val="single"/>
        </w:rPr>
        <w:t xml:space="preserve">The new USCIS guidance instructs staff to issue a Notice to Appear (NTA) to anyone who is unlawfully present when an application, petition, or benefit request is denied. </w:t>
      </w:r>
      <w:r w:rsidRPr="00493E5C">
        <w:rPr>
          <w:sz w:val="16"/>
        </w:rPr>
        <w:t xml:space="preserve">This will include virtually all undocumented applicants, as well as those individuals whose lawful status expires while their request is pending before USCIS. </w:t>
      </w:r>
      <w:r w:rsidRPr="00493E5C">
        <w:rPr>
          <w:u w:val="single"/>
        </w:rPr>
        <w:t>An NTA (Form I-862) is a charging document issued to individuals when there are grounds for deporting them from the United States</w:t>
      </w:r>
      <w:r w:rsidRPr="00493E5C">
        <w:rPr>
          <w:sz w:val="16"/>
        </w:rPr>
        <w:t xml:space="preserve">. The NTA is issued by Immigration and Customs Enforcement (ICE), Customs and Border Protection (CBP), and USCIS. It must be served to the individual and presented to the immigration court for removal proceedings to be triggered. When someone receives an NTA, they must appear before an immigration judge at an assigned date and location to determine if they are eligible to remain in the country legally or should be removed. NTAs are traditionally issued under certain situations, such as terminations of conditional permanent residence, referrals of asylum cases, and positive credible fear findings. Beginning immediately, NTAs will also be issued by USCIS: For denials of an initial application or re-registration for Temporary Protected Status (TPS) or a withdrawal of TPS when the applicant has no other lawful immigration status. When fraud, misrepresentation, or evidence of abuse of public benefit programs is part of an individual’s record, even if the application or petition has been denied for other reasons. When someone is under investigation or arrested for any crime, regardless of a conviction, if the application is denied and the person is removable. When USCIS issues an unfavorable decision and the individual is not lawfully present in the United States. A second policy memorandum issued at the same time as the new NTA guidance makes applicants for Deferred Action for Childhood Arrivals (DACA) the exception to this new NTA policy. </w:t>
      </w:r>
      <w:r w:rsidRPr="00F55A2F">
        <w:rPr>
          <w:rStyle w:val="Emphasis"/>
          <w:highlight w:val="yellow"/>
        </w:rPr>
        <w:t>This move essentially ends all prosecutorial discretion</w:t>
      </w:r>
      <w:r w:rsidRPr="00493E5C">
        <w:rPr>
          <w:u w:val="single"/>
        </w:rPr>
        <w:t>, a key tool used by law enforcement and prosecutors all over the country to effectively prioritize cases</w:t>
      </w:r>
      <w:r w:rsidRPr="00493E5C">
        <w:rPr>
          <w:sz w:val="16"/>
        </w:rPr>
        <w:t xml:space="preserve">. In the past, immigration agencies used prosecutorial discretion when deciding under what circumstances to issue NTAs. Past leaders of USCIS have issued memos against the practice of </w:t>
      </w:r>
      <w:r w:rsidRPr="00F55A2F">
        <w:rPr>
          <w:highlight w:val="yellow"/>
          <w:u w:val="single"/>
        </w:rPr>
        <w:t>widespread</w:t>
      </w:r>
      <w:r w:rsidRPr="00493E5C">
        <w:rPr>
          <w:u w:val="single"/>
        </w:rPr>
        <w:t xml:space="preserve"> NTA </w:t>
      </w:r>
      <w:r w:rsidRPr="00F55A2F">
        <w:rPr>
          <w:highlight w:val="yellow"/>
          <w:u w:val="single"/>
        </w:rPr>
        <w:t>issuance, noting it was impractical, would divert scarce resources, create longer wait times, and clog the immigration courts</w:t>
      </w:r>
      <w:r w:rsidRPr="00493E5C">
        <w:rPr>
          <w:u w:val="single"/>
        </w:rPr>
        <w:t>. Further, denials of immigration benefits applications are often reversed upon reconsideration or appeal. This means that thousands of cases that will ultimately be approved will be needlessly tossed onto the dockets of an already overburdened court system. If an immigration benefit request is approved on appeal, the individual must then seek termination of proceedings, which consumes even more court resources.</w:t>
      </w:r>
      <w:r w:rsidRPr="00493E5C">
        <w:rPr>
          <w:sz w:val="16"/>
        </w:rPr>
        <w:t xml:space="preserve"> With over 700,000 cases already in the court backlog, it’s inconceivable for the agency to manage many thousands more. This new NTA policy is both overbroad and short-sighted, not taking into account the practical effects on government resources or the chilling effect it will have on noncitizens needing to apply for or renew benefits. </w:t>
      </w:r>
      <w:r w:rsidRPr="00F55A2F">
        <w:rPr>
          <w:highlight w:val="yellow"/>
          <w:u w:val="single"/>
        </w:rPr>
        <w:t xml:space="preserve">Our complex immigration system will become </w:t>
      </w:r>
      <w:r w:rsidRPr="00F55A2F">
        <w:rPr>
          <w:rStyle w:val="Emphasis"/>
          <w:highlight w:val="yellow"/>
        </w:rPr>
        <w:t>even more inefficient, burdensome, and confusing</w:t>
      </w:r>
      <w:r w:rsidRPr="00F55A2F">
        <w:rPr>
          <w:sz w:val="16"/>
          <w:highlight w:val="yellow"/>
        </w:rPr>
        <w:t>.</w:t>
      </w:r>
    </w:p>
    <w:p w14:paraId="01E1F53B" w14:textId="77777777" w:rsidR="00A21A43" w:rsidRPr="00493E5C" w:rsidRDefault="00A21A43" w:rsidP="00A21A43">
      <w:pPr>
        <w:rPr>
          <w:sz w:val="16"/>
        </w:rPr>
      </w:pPr>
    </w:p>
    <w:p w14:paraId="54897E1F" w14:textId="77777777" w:rsidR="00A21A43" w:rsidRPr="00493E5C" w:rsidRDefault="00A21A43" w:rsidP="00A21A43">
      <w:pPr>
        <w:pStyle w:val="Heading4"/>
      </w:pPr>
      <w:r w:rsidRPr="00493E5C">
        <w:t>In an effort to address backlogs, the Trump administration looks to revoke due process for immigrants and asylum seekers, opening the door for deportation without trial.</w:t>
      </w:r>
    </w:p>
    <w:p w14:paraId="39B8531E" w14:textId="77777777" w:rsidR="00A21A43" w:rsidRPr="00493E5C" w:rsidRDefault="00A21A43" w:rsidP="00A21A43">
      <w:r w:rsidRPr="00493E5C">
        <w:t xml:space="preserve"> LAURA </w:t>
      </w:r>
      <w:r w:rsidRPr="00493E5C">
        <w:rPr>
          <w:rStyle w:val="Style13ptBold"/>
        </w:rPr>
        <w:t>ZIEGLER</w:t>
      </w:r>
      <w:r w:rsidRPr="00493E5C">
        <w:t xml:space="preserve"> • JAN 23, 20</w:t>
      </w:r>
      <w:r w:rsidRPr="00493E5C">
        <w:rPr>
          <w:rStyle w:val="Style13ptBold"/>
        </w:rPr>
        <w:t>18</w:t>
      </w:r>
      <w:r w:rsidRPr="00493E5C">
        <w:t xml:space="preserve"> High Plains Public Radio, “Immigration Court Backlog Raises Due Process Concerns In The Era Of Trump” </w:t>
      </w:r>
      <w:hyperlink r:id="rId47" w:history="1">
        <w:r w:rsidRPr="00493E5C">
          <w:rPr>
            <w:rStyle w:val="Hyperlink"/>
          </w:rPr>
          <w:t>http://hppr.org/post/immigration-court-backlog-raises-due-process-concerns-era-trump</w:t>
        </w:r>
      </w:hyperlink>
      <w:r w:rsidRPr="00493E5C">
        <w:t xml:space="preserve"> Laura Ziegler began her career at KCUR as a reporter more than 20 years ago. She became the news director in the mid 1980's and  in 1988,  went to National Public Radio in Washington, D.C. as a producer for Weekend Edition Saturday with Scott Simon. (JM)</w:t>
      </w:r>
    </w:p>
    <w:p w14:paraId="6F5966EF" w14:textId="77777777" w:rsidR="00A21A43" w:rsidRPr="00493E5C" w:rsidRDefault="00A21A43" w:rsidP="00A21A43">
      <w:pPr>
        <w:rPr>
          <w:u w:val="single"/>
        </w:rPr>
      </w:pPr>
      <w:r w:rsidRPr="00493E5C">
        <w:rPr>
          <w:sz w:val="16"/>
        </w:rPr>
        <w:t xml:space="preserve">Five days after he was inaugurated as president, Donald Trump issued an executive order cracking down on illegal immigration. It included money for tighter security at the border, plans for a border wall with Mexico and tougher standards for becoming a U.S. citizen. </w:t>
      </w:r>
      <w:r w:rsidRPr="00493E5C">
        <w:rPr>
          <w:u w:val="single"/>
        </w:rPr>
        <w:t xml:space="preserve">With additional hundreds of thousands of cases expected to further clog an already overburdened immigration court system, the Justice Department is releasing new guidelines on how to move cases through the system more efficiently. Immigration attorneys and </w:t>
      </w:r>
      <w:r w:rsidRPr="00F55A2F">
        <w:rPr>
          <w:highlight w:val="yellow"/>
          <w:u w:val="single"/>
        </w:rPr>
        <w:t>advocates are concerned</w:t>
      </w:r>
      <w:r w:rsidRPr="00493E5C">
        <w:rPr>
          <w:u w:val="single"/>
        </w:rPr>
        <w:t xml:space="preserve"> these </w:t>
      </w:r>
      <w:r w:rsidRPr="00F55A2F">
        <w:rPr>
          <w:highlight w:val="yellow"/>
          <w:u w:val="single"/>
        </w:rPr>
        <w:t>new policies risk denying those in the country without legal status due process of law</w:t>
      </w:r>
      <w:r w:rsidRPr="00493E5C">
        <w:rPr>
          <w:u w:val="single"/>
        </w:rPr>
        <w:t>.</w:t>
      </w:r>
      <w:r w:rsidRPr="00493E5C">
        <w:rPr>
          <w:sz w:val="16"/>
        </w:rPr>
        <w:t xml:space="preserve"> One man’s story Darwin Rivas illegally crossed over into the United States in March 2016 from Honduras. He now lives in mid-Missouri with his mother and sister. Honduras is one of the most violent countries in the world. Rivas says he’s been targeted multiple times by violent Honduran gangs. “I thought I could be killed, I couldn't finish my studies,” he says through an interpreter. “I wanted my mom to send for me [from the U.S] ... because they came and looked for me many times." After being detained by immigration authorities, Rivas was released and told to show up at the immigration court closest to where he’d be staying, which was Kansas City. Like more than half the people facing immigration charges, Rivas couldn’t afford an attorney. A friend accompanied him to court, where he said he was always confused. “I never really understood. ... The only reason I do now is because I have a lawyer,” he says. Rivas had a police report to prove he’d gone to authorities in Honduras. Doing that was risky in Honduras; Rivas says he's certain that's why he was targeted by his attackers. But he never gave his report to the immigration judge because he says the judge didn’t ask him for it. After several hearings, none lasting more than a few minutes, his asylum request was denied. Facing deportation, he saved up money to hire a lawyer to appeal. Immigration court The immigration court where Rivas' case was heard is in a Crown Center office building in Kansas City that houses the law firm of Lathrop &amp; Gage and other businesses. It's about two hours from where Rivas lives. On a recent morning in January, the nondescript court's small lobby is packed with others also facing removal from the United States. Security guards pass mothers and children, couples or individuals through a metal detector. A handful of lawyers, readily identifiable by their dress and demeanor, escort their clients into the small courtrooms. Recording in the courtroom isn't permitted. But if you could record, you’d hear Judge Jayme </w:t>
      </w:r>
      <w:proofErr w:type="spellStart"/>
      <w:r w:rsidRPr="00493E5C">
        <w:rPr>
          <w:sz w:val="16"/>
        </w:rPr>
        <w:t>Salinardi</w:t>
      </w:r>
      <w:proofErr w:type="spellEnd"/>
      <w:r w:rsidRPr="00493E5C">
        <w:rPr>
          <w:sz w:val="16"/>
        </w:rPr>
        <w:t xml:space="preserve"> or one of the two other immigration judges whipping through their dockets. The mostly first-time hearings last no more than three minutes each. Almost all are postponed — some for years. “Please state your name,” Judge </w:t>
      </w:r>
      <w:proofErr w:type="spellStart"/>
      <w:r w:rsidRPr="00493E5C">
        <w:rPr>
          <w:sz w:val="16"/>
        </w:rPr>
        <w:t>Salinardi</w:t>
      </w:r>
      <w:proofErr w:type="spellEnd"/>
      <w:r w:rsidRPr="00493E5C">
        <w:rPr>
          <w:sz w:val="16"/>
        </w:rPr>
        <w:t xml:space="preserve"> asks for the record. “Is Spanish your first language?” If so, he says, a translator will be provided. He verifies a few facts about the case. “Will you be available on August 18th of 2021?” </w:t>
      </w:r>
      <w:r w:rsidRPr="00493E5C">
        <w:rPr>
          <w:u w:val="single"/>
        </w:rPr>
        <w:t>The immigration courts — there are more than 50 nationwide — have had big backlogs since well before Trump took office. But immigration judges and lawyers agree the problem has only gotten worse in the last year.</w:t>
      </w:r>
      <w:r w:rsidRPr="00493E5C">
        <w:rPr>
          <w:sz w:val="16"/>
        </w:rPr>
        <w:t xml:space="preserve"> Pending cases nationwide increased from 516,031 in fiscal 2016 to 629,051 in fiscal 2017, according to TRAC, a database research center at Syracuse University. Right now, the backlog stands at 658,728. “This is a new era. This the era of Trump,” Attorney General Jeff Sessions announced last year in remarks at the U.S. Mexican border. </w:t>
      </w:r>
      <w:r w:rsidRPr="00493E5C">
        <w:rPr>
          <w:u w:val="single"/>
        </w:rPr>
        <w:t xml:space="preserve">President Trump’s executive order expands the authority of immigration officials to deport non-U.S. citizens at the border. It also limits the discretion of prosecutors to prioritize cases as more or less urgent and takes away the ability of judges to close some cases temporarily to make room for more pressing ones. </w:t>
      </w:r>
      <w:r w:rsidRPr="00493E5C">
        <w:rPr>
          <w:sz w:val="16"/>
        </w:rPr>
        <w:t xml:space="preserve">The push to move more cases through the immigration court pipeline concerns </w:t>
      </w:r>
      <w:proofErr w:type="spellStart"/>
      <w:r w:rsidRPr="00493E5C">
        <w:rPr>
          <w:sz w:val="16"/>
        </w:rPr>
        <w:t>Genevra</w:t>
      </w:r>
      <w:proofErr w:type="spellEnd"/>
      <w:r w:rsidRPr="00493E5C">
        <w:rPr>
          <w:sz w:val="16"/>
        </w:rPr>
        <w:t xml:space="preserve"> Alberti with The Clinic at Sharma-Crawford Attorneys at Law. She's one of a handful of pro bono immigration attorneys in the Kansas City area. “</w:t>
      </w:r>
      <w:r w:rsidRPr="00F55A2F">
        <w:rPr>
          <w:rStyle w:val="Emphasis"/>
          <w:highlight w:val="yellow"/>
        </w:rPr>
        <w:t>Due process is apparently not really a concern of the Trump administration</w:t>
      </w:r>
      <w:r w:rsidRPr="00F55A2F">
        <w:rPr>
          <w:sz w:val="16"/>
          <w:highlight w:val="yellow"/>
        </w:rPr>
        <w:t>,”</w:t>
      </w:r>
      <w:r w:rsidRPr="00493E5C">
        <w:rPr>
          <w:sz w:val="16"/>
        </w:rPr>
        <w:t xml:space="preserve"> she says. “</w:t>
      </w:r>
      <w:r w:rsidRPr="00493E5C">
        <w:rPr>
          <w:u w:val="single"/>
        </w:rPr>
        <w:t>If (non-citizens) are not being given due process of the law, they’re not being given a meaningful opportunity to present their cases and potentially stay here in the United States."</w:t>
      </w:r>
      <w:r w:rsidRPr="00493E5C">
        <w:rPr>
          <w:sz w:val="16"/>
        </w:rPr>
        <w:t xml:space="preserve"> She adds: “So not only are they picking up more and more people who generally would have fallen under the radar in the past, but also </w:t>
      </w:r>
      <w:r w:rsidRPr="00F55A2F">
        <w:rPr>
          <w:highlight w:val="yellow"/>
          <w:u w:val="single"/>
        </w:rPr>
        <w:t>people who have had their cases administratively closed and put on the back burner. And courts are being suddenly asked to put them back on their docket just because</w:t>
      </w:r>
      <w:r w:rsidRPr="00493E5C">
        <w:rPr>
          <w:u w:val="single"/>
        </w:rPr>
        <w:t>.”</w:t>
      </w:r>
      <w:r w:rsidRPr="00493E5C">
        <w:rPr>
          <w:sz w:val="16"/>
        </w:rPr>
        <w:t xml:space="preserve"> For many people who appear in immigration court, the stakes couldn’t be higher. Yet more and more of them have no legal representation. Like Rivas, they can’t afford an attorney or don’t have the time to find one. Pro-bono lawyers are maxed out. Alberti herself has 175 cases right now. Many of those who represent themselves find the convoluted tangle of U.S. immigration laws confusing. Bradley Jenkins, a pro bono attorney with the Catholic Legal Immigration Network, says there’s a good reason for that. “Immigration law is complex,” he says. “It’s more complex than the tax code.” “Many conscientious judges are very worried about getting it right and afraid of getting it wrong (with) these pressures to get through increased cases,” he adds. Justice Department spokesman Devin O’Malley says the administration inherited a massive number of deportation cases. “In 2010, longstanding immigration court benchmarks for non-detained cases were abruptly abandoned, and since that time — perhaps not coincidentally — the caseload has tripled," O’Malley explained in an email. Prioritizing cases that "can be resolved more quickly in favor of cases that often take longer to complete" will reduce the caseload, he says. The administration also is bringing back previously abandoned performance goals for courts and judges, another way to address the backlog, O'Malley says. He describes the administration's measures as "a series of common-sense reforms that aim to reduce the so-called "backlog" by realigning the agency towards completing cases, increasing both productivity and capacity and changing policies that lead to inefficiencies and waste." Retired immigration Judge John O’Malley, a former Jackson County judge who became the first immigration judge in Kansas City in 2009 (and no relation to Devin O'Malley), is concerned about how that will play out. Back when he started, there were about 180,000 pending cases nationwide. "So it's triple the number of cases pending, which already was staggering," he says. "It's just a straight line up." Before, O'Malley says, if an undocumented immigrant had been living in the country for 30 years "minding his own business and never been in trouble," that case "would have been moved to the back of the drawer." "You just said we're going to go after the criminals and crooks, you haven't hurt anybody. ... And that's not happening now." O'Malley says </w:t>
      </w:r>
      <w:r w:rsidRPr="00F55A2F">
        <w:rPr>
          <w:highlight w:val="yellow"/>
          <w:u w:val="single"/>
        </w:rPr>
        <w:t>the Constitution doesn’t specifically address immigration issues, but it does hold out certain promises and protections.</w:t>
      </w:r>
      <w:r w:rsidRPr="00493E5C">
        <w:rPr>
          <w:u w:val="single"/>
        </w:rPr>
        <w:t xml:space="preserve"> </w:t>
      </w:r>
      <w:r w:rsidRPr="00493E5C">
        <w:rPr>
          <w:sz w:val="16"/>
        </w:rPr>
        <w:t>“</w:t>
      </w:r>
      <w:r w:rsidRPr="00493E5C">
        <w:rPr>
          <w:u w:val="single"/>
        </w:rPr>
        <w:t>And that includes always, of course, due process,” he says. “Which means simply the right to know what you’ve been charged with and the right to come in and defend yourself." As the pressure ramps up to move cases more quickly through the pipeline, the question is whether it’s possible to ensure those promises are kept.</w:t>
      </w:r>
    </w:p>
    <w:p w14:paraId="53CED223" w14:textId="77777777" w:rsidR="00A21A43" w:rsidRPr="00493E5C" w:rsidRDefault="00A21A43" w:rsidP="00A21A43">
      <w:pPr>
        <w:rPr>
          <w:sz w:val="16"/>
        </w:rPr>
      </w:pPr>
    </w:p>
    <w:p w14:paraId="40607789" w14:textId="77777777" w:rsidR="00A21A43" w:rsidRPr="00493E5C" w:rsidRDefault="00A21A43" w:rsidP="00A21A43">
      <w:pPr>
        <w:pStyle w:val="Heading4"/>
      </w:pPr>
      <w:r w:rsidRPr="00493E5C">
        <w:t>Trump wants to end due process for undocumented immigrants, would allow ICE to deport any/all they suspect</w:t>
      </w:r>
    </w:p>
    <w:p w14:paraId="4FD68F0C" w14:textId="77777777" w:rsidR="00A21A43" w:rsidRPr="00493E5C" w:rsidRDefault="00A21A43" w:rsidP="00A21A43">
      <w:r w:rsidRPr="00493E5C">
        <w:t xml:space="preserve"> Katie </w:t>
      </w:r>
      <w:r w:rsidRPr="00493E5C">
        <w:rPr>
          <w:rStyle w:val="Style13ptBold"/>
        </w:rPr>
        <w:t>Rogers and</w:t>
      </w:r>
      <w:r w:rsidRPr="00493E5C">
        <w:t xml:space="preserve"> Sheryl Gay </w:t>
      </w:r>
      <w:r w:rsidRPr="00493E5C">
        <w:rPr>
          <w:rStyle w:val="Style13ptBold"/>
        </w:rPr>
        <w:t>Stolberg</w:t>
      </w:r>
      <w:r w:rsidRPr="00493E5C">
        <w:t xml:space="preserve"> June 24, 2018 New York Times, “Trump Calls for Depriving Immigrants Who Illegally Cross Border of Due Process Rights” </w:t>
      </w:r>
      <w:hyperlink r:id="rId48" w:history="1">
        <w:r w:rsidRPr="00493E5C">
          <w:rPr>
            <w:rStyle w:val="Hyperlink"/>
          </w:rPr>
          <w:t>https://www.nytimes.com/2018/06/24/us/politics/trump-immigration-judges-due-process.html</w:t>
        </w:r>
      </w:hyperlink>
      <w:r w:rsidRPr="00493E5C">
        <w:t xml:space="preserve"> Katie Rogers is a White House correspondent for The New York Times. She started at The Times in 2014 and has since focused on features and breaking news. Sheryl Gay Stolberg is a congressional correspondent. In 21 years at The Times, she has been a science correspondent, national correspondent, political features reporter and White House correspondent. (JM)</w:t>
      </w:r>
    </w:p>
    <w:p w14:paraId="753A95C0" w14:textId="77777777" w:rsidR="00A21A43" w:rsidRPr="00493E5C" w:rsidRDefault="00A21A43" w:rsidP="00A21A43">
      <w:pPr>
        <w:rPr>
          <w:sz w:val="16"/>
        </w:rPr>
      </w:pPr>
      <w:r w:rsidRPr="00493E5C">
        <w:rPr>
          <w:u w:val="single"/>
        </w:rPr>
        <w:t xml:space="preserve">President </w:t>
      </w:r>
      <w:r w:rsidRPr="00F55A2F">
        <w:rPr>
          <w:highlight w:val="yellow"/>
          <w:u w:val="single"/>
        </w:rPr>
        <w:t>Trump unleashed an aggressive attack Sunday on unauthorized immigrants and the judicial system</w:t>
      </w:r>
      <w:r w:rsidRPr="00493E5C">
        <w:rPr>
          <w:u w:val="single"/>
        </w:rPr>
        <w:t xml:space="preserve"> that handles them, </w:t>
      </w:r>
      <w:r w:rsidRPr="00F55A2F">
        <w:rPr>
          <w:highlight w:val="yellow"/>
          <w:u w:val="single"/>
        </w:rPr>
        <w:t xml:space="preserve">saying that those who cross into the United States illegally should be sent back immediately without due process or an appearance before a judge. </w:t>
      </w:r>
      <w:r w:rsidRPr="00F55A2F">
        <w:rPr>
          <w:sz w:val="16"/>
          <w:highlight w:val="yellow"/>
        </w:rPr>
        <w:t>“</w:t>
      </w:r>
      <w:r w:rsidRPr="00493E5C">
        <w:rPr>
          <w:u w:val="single"/>
        </w:rPr>
        <w:t>We cannot allow all of these people to invade our Country,” Mr. Trump tweeted</w:t>
      </w:r>
      <w:r w:rsidRPr="00493E5C">
        <w:rPr>
          <w:sz w:val="16"/>
        </w:rPr>
        <w:t xml:space="preserve"> while on the way to his golf course in Virginia. “</w:t>
      </w:r>
      <w:r w:rsidRPr="00493E5C">
        <w:rPr>
          <w:u w:val="single"/>
        </w:rPr>
        <w:t>When somebody comes in, we must immediately, with no Judges or Court Cases, bring them back from where they came.”</w:t>
      </w:r>
      <w:r w:rsidRPr="00493E5C">
        <w:rPr>
          <w:sz w:val="16"/>
        </w:rPr>
        <w:t xml:space="preserve"> It was another twist in a head-spinning series of developments on immigration since the administration announced a “zero tolerance” policy two months ago, leading to the separation of children from parents who cross the border illegally and an outcry from Democrats and many Republicans. Mr. Trump signed an executive order to end the separations last week, but the sudden shifts have led to confusion along the border about how children and parents will be reunited and to turmoil in Congress as the House prepares to vote on a sweeping immigration bill this week. Still, the president, who has always dug his heels in when criticized, has not backed back down from his </w:t>
      </w:r>
      <w:proofErr w:type="spellStart"/>
      <w:r w:rsidRPr="00493E5C">
        <w:rPr>
          <w:sz w:val="16"/>
        </w:rPr>
        <w:t>hard-line</w:t>
      </w:r>
      <w:proofErr w:type="spellEnd"/>
      <w:r w:rsidRPr="00493E5C">
        <w:rPr>
          <w:sz w:val="16"/>
        </w:rPr>
        <w:t xml:space="preserve"> talk, even amid a national outcry over a detainment policy that has resulted in the separation of more than 2,300 children from their families. </w:t>
      </w:r>
      <w:r w:rsidRPr="00493E5C">
        <w:rPr>
          <w:u w:val="single"/>
        </w:rPr>
        <w:t>He has instead gone on the offensive, complaining to aides about why he could not just create an overarching executive order to solve the problem</w:t>
      </w:r>
      <w:r w:rsidRPr="00493E5C">
        <w:rPr>
          <w:sz w:val="16"/>
        </w:rPr>
        <w:t xml:space="preserve">, according to two people familiar with the deliberations. Aides have had to explain to the president why a comprehensive immigration overhaul is beyond the reach of his executive powers. </w:t>
      </w:r>
      <w:r w:rsidRPr="00493E5C">
        <w:rPr>
          <w:u w:val="single"/>
        </w:rPr>
        <w:t>And privately, the president has groused that he should not have signed the order undoing separations</w:t>
      </w:r>
      <w:r w:rsidRPr="00493E5C">
        <w:rPr>
          <w:sz w:val="16"/>
        </w:rPr>
        <w:t>. “</w:t>
      </w:r>
      <w:r w:rsidRPr="00493E5C">
        <w:rPr>
          <w:u w:val="single"/>
        </w:rPr>
        <w:t>Our system is a mockery to good immigration policy and Law and Order,” Mr. Trump tweeted</w:t>
      </w:r>
      <w:r w:rsidRPr="00493E5C">
        <w:rPr>
          <w:sz w:val="16"/>
        </w:rPr>
        <w:t xml:space="preserve"> Sunday, adding, “</w:t>
      </w:r>
      <w:r w:rsidRPr="00493E5C">
        <w:rPr>
          <w:u w:val="single"/>
        </w:rPr>
        <w:t>Our Immigration policy, laughed at all over the world, is very unfair to all of those people who have gone through the system legally and are waiting on line for years! Immigration must be based on merit</w:t>
      </w:r>
      <w:r w:rsidRPr="00493E5C">
        <w:rPr>
          <w:sz w:val="16"/>
        </w:rPr>
        <w:t xml:space="preserve">.” But </w:t>
      </w:r>
      <w:r w:rsidRPr="00493E5C">
        <w:rPr>
          <w:u w:val="single"/>
        </w:rPr>
        <w:t xml:space="preserve">Mr. Trump’s call to ignore due process faced both constitutional questions and dissension from Republicans in Congress, some of whom have insisted that the number of judges be increased so migrant families can have their cases heard more quickly. Federal immigration courts faced a backlog of more than 700,000 cases in May, and cases can take months or years to be heard. </w:t>
      </w:r>
      <w:r w:rsidRPr="00493E5C">
        <w:rPr>
          <w:sz w:val="16"/>
        </w:rPr>
        <w:t>Senator Ted Cruz, Republican of Texas, has proposed doubling the number of judges to roughly 750, while Senator Ron Johnson, Republican of Wisconsin and chairman of the Senate Homeland Security Committee, said Sunday on CNN’s “State of the Union” that he believes an additional 225 judges are needed. He noted that only 74 of the current immigration judges are serving at the border. “We need to increase that,” Mr. Johnson said. “The Trump administration is going to try and come up with another 15,000 beds for family units. But none of this is easy.” The House bill up for a vote this week would beef up border security and provide a path to citizenship for the young undocumented immigrants known as Dreamers, while also effectively codifying Mr. Trump’s executive order by allowing migrant families to be detained together indefinitely. Many on Capitol Hill believe legislation is necessary to deal with the order, since it allows indefinite detentions</w:t>
      </w:r>
      <w:r w:rsidRPr="00493E5C">
        <w:rPr>
          <w:u w:val="single"/>
        </w:rPr>
        <w:t xml:space="preserve">. Under a 1997 consent decree known as the Flores settlement, migrant children can be detained for no more than 20 days, leaving the order’s status in court in doubt. </w:t>
      </w:r>
      <w:r w:rsidRPr="00493E5C">
        <w:rPr>
          <w:sz w:val="16"/>
        </w:rPr>
        <w:t>But the president’s conflicting statements are complicating legislative efforts, said Senator Jeff Flake, Republican of Arizona. “It makes it very difficult,” Mr. Flake said on ABC’s “This Week,” continuing, “It’s difficult in any event, right, in an election year where the president has decided to have this at the forefront of the Republican election strategy to paint the Democrats as soft on immigration.” He added: “</w:t>
      </w:r>
      <w:r w:rsidRPr="00493E5C">
        <w:rPr>
          <w:u w:val="single"/>
        </w:rPr>
        <w:t>I don’t know how in the world we’re going to fix this in the short term, given the Flores decision and given the lack of infrastructure, judges to process these claims. It’s really a big mess</w:t>
      </w:r>
      <w:r w:rsidRPr="00493E5C">
        <w:rPr>
          <w:sz w:val="16"/>
        </w:rPr>
        <w:t xml:space="preserve">.” Mr. Trump’s tweets on Sunday </w:t>
      </w:r>
      <w:proofErr w:type="spellStart"/>
      <w:r w:rsidRPr="00493E5C">
        <w:rPr>
          <w:sz w:val="16"/>
        </w:rPr>
        <w:t>threw</w:t>
      </w:r>
      <w:proofErr w:type="spellEnd"/>
      <w:r w:rsidRPr="00493E5C">
        <w:rPr>
          <w:sz w:val="16"/>
        </w:rPr>
        <w:t xml:space="preserve"> new legal questions into the puzzle. Laurence H. Tribe, a constitutional law professor at Harvard, said in an email that the Supreme Court has repeatedly held that “the due process requirements of the Fifth and 14th Amendments apply to all persons, including those in the U.S. unlawfully.” “</w:t>
      </w:r>
      <w:r w:rsidRPr="00F55A2F">
        <w:rPr>
          <w:highlight w:val="yellow"/>
          <w:u w:val="single"/>
        </w:rPr>
        <w:t>Trump is making the tyrannical claim that he has the right to serve as prosecutor, judge and jury with respect to all those who enter our country</w:t>
      </w:r>
      <w:r w:rsidRPr="00493E5C">
        <w:rPr>
          <w:sz w:val="16"/>
        </w:rPr>
        <w:t>,” Mr. Tribe said. “</w:t>
      </w:r>
      <w:r w:rsidRPr="00F55A2F">
        <w:rPr>
          <w:highlight w:val="yellow"/>
          <w:u w:val="single"/>
        </w:rPr>
        <w:t xml:space="preserve">That is a breathtaking assertion of unbounded power — </w:t>
      </w:r>
      <w:r w:rsidRPr="009E1CEC">
        <w:rPr>
          <w:u w:val="single"/>
        </w:rPr>
        <w:t>power without any plausible limit.”</w:t>
      </w:r>
      <w:r w:rsidRPr="00493E5C">
        <w:rPr>
          <w:u w:val="single"/>
        </w:rPr>
        <w:t xml:space="preserve"> </w:t>
      </w:r>
      <w:r w:rsidRPr="00493E5C">
        <w:rPr>
          <w:sz w:val="16"/>
        </w:rPr>
        <w:t xml:space="preserve">The Fifth Amendment mandates the due process of law, and the 14th Amendment, in part, expanded due process rights for immigrants, with case law asserting those rights dating back to 1886. But Justice Department lawyers under both Democratic and Republican administrations have argued that noncitizens apprehended at the border lack due process protections, said Adam Cox, a law professor at New York University, and the Supreme Court has never clearly resolved the dispute. </w:t>
      </w:r>
      <w:r w:rsidRPr="00493E5C">
        <w:rPr>
          <w:u w:val="single"/>
        </w:rPr>
        <w:t xml:space="preserve">Since Mr. Trump was elected, </w:t>
      </w:r>
      <w:r w:rsidRPr="00F55A2F">
        <w:rPr>
          <w:highlight w:val="yellow"/>
          <w:u w:val="single"/>
        </w:rPr>
        <w:t>his administration has been working to expand the terms of a 1996 statute that allows immigration officials to quickly deport undocumented immigrants</w:t>
      </w:r>
      <w:r w:rsidRPr="00493E5C">
        <w:rPr>
          <w:u w:val="single"/>
        </w:rPr>
        <w:t xml:space="preserve"> as well as those whose papers are believed to be fraudulent</w:t>
      </w:r>
      <w:r w:rsidRPr="00493E5C">
        <w:rPr>
          <w:sz w:val="16"/>
        </w:rPr>
        <w:t>. The Trump administration has the ability to expand the statute to encompass the entire country and apply it to any noncitizen who has not been in the country for more than two years, Mr. Cox said. “</w:t>
      </w:r>
      <w:r w:rsidRPr="00493E5C">
        <w:rPr>
          <w:u w:val="single"/>
        </w:rPr>
        <w:t>One of the things that is being considered is an expanded expedited removal to the full statutory limi</w:t>
      </w:r>
      <w:r w:rsidRPr="00493E5C">
        <w:rPr>
          <w:sz w:val="16"/>
        </w:rPr>
        <w:t>t,” he said, adding that “</w:t>
      </w:r>
      <w:r w:rsidRPr="00493E5C">
        <w:rPr>
          <w:u w:val="single"/>
        </w:rPr>
        <w:t xml:space="preserve">it is already true that a lot of people show up at the border get removed with no access to immigration courts or the judicial process.” </w:t>
      </w:r>
      <w:r w:rsidRPr="00493E5C">
        <w:rPr>
          <w:sz w:val="16"/>
        </w:rPr>
        <w:t xml:space="preserve">Mr. Cox said </w:t>
      </w:r>
      <w:r w:rsidRPr="00493E5C">
        <w:rPr>
          <w:u w:val="single"/>
        </w:rPr>
        <w:t>the president could be reacting to seeing a high number of people held in detention centers claiming they face harm back home</w:t>
      </w:r>
      <w:r w:rsidRPr="00493E5C">
        <w:rPr>
          <w:sz w:val="16"/>
        </w:rPr>
        <w:t xml:space="preserve">. The White House did not immediately respond to a request for comment on whether the president knew the legal ins and outs of his demand. “Many members of the administration seem to think that the high rate necessarily means a lot of fraud,” Mr. Cox said of asylum claims, “so what they could like to do is remove that process.” Attorney General Jeff Sessions, who has made illegal immigration a focus of his career, has moved to back up the president’s words with action in recent months. In April, </w:t>
      </w:r>
      <w:r w:rsidRPr="00493E5C">
        <w:rPr>
          <w:u w:val="single"/>
        </w:rPr>
        <w:t>Mr. Sessions announced a “zero tolerance” immigration policy, which set off the mass separation of families</w:t>
      </w:r>
      <w:r w:rsidRPr="00493E5C">
        <w:rPr>
          <w:sz w:val="16"/>
        </w:rPr>
        <w:t xml:space="preserve"> that the president sought to end with his executive order last week. </w:t>
      </w:r>
      <w:r w:rsidRPr="00493E5C">
        <w:rPr>
          <w:u w:val="single"/>
        </w:rPr>
        <w:t>Criminal prosecutions for illegally crossing the southwestern border jumped to 8,298 in April, the month Mr. Sessions announced the zero-tolerance policy, an increase of 30 percent from March, according to data from the Transactional Records Access Clearinghouse, a research institute at Syracuse University</w:t>
      </w:r>
      <w:r w:rsidRPr="00493E5C">
        <w:rPr>
          <w:sz w:val="16"/>
        </w:rPr>
        <w:t xml:space="preserve">. Last week, the Defense Department lent 21 lawyers to the Justice Department to focus on prosecuting a backlog in border crossing cases. And on Sunday, the defense secretary, Jim Mattis, said the Pentagon was looking at using two bases to hold an unknown number of migrants, though he would not comment on their location or whether they would house children. Omar </w:t>
      </w:r>
      <w:proofErr w:type="spellStart"/>
      <w:r w:rsidRPr="00493E5C">
        <w:rPr>
          <w:sz w:val="16"/>
        </w:rPr>
        <w:t>Jadwat</w:t>
      </w:r>
      <w:proofErr w:type="spellEnd"/>
      <w:r w:rsidRPr="00493E5C">
        <w:rPr>
          <w:sz w:val="16"/>
        </w:rPr>
        <w:t xml:space="preserve">, director of the Immigrants’ Rights Project at the American Civil Liberties Union, called the president’s demand to dispense with due process illegal. “Any official who has sworn an oath to uphold the Constitution and laws should disavow it unequivocally,” he said. </w:t>
      </w:r>
      <w:r w:rsidRPr="00493E5C">
        <w:rPr>
          <w:u w:val="single"/>
        </w:rPr>
        <w:t>M</w:t>
      </w:r>
      <w:r w:rsidRPr="009E1CEC">
        <w:rPr>
          <w:u w:val="single"/>
        </w:rPr>
        <w:t xml:space="preserve">r. </w:t>
      </w:r>
      <w:r w:rsidRPr="00F55A2F">
        <w:rPr>
          <w:highlight w:val="yellow"/>
          <w:u w:val="single"/>
        </w:rPr>
        <w:t>Trump’s call to end due process is not a total surprise — he has alluded to taking similar measures for weeks.</w:t>
      </w:r>
      <w:r w:rsidRPr="00493E5C">
        <w:rPr>
          <w:sz w:val="16"/>
        </w:rPr>
        <w:t xml:space="preserve"> While in Las Vegas on Saturday, </w:t>
      </w:r>
      <w:r w:rsidRPr="00493E5C">
        <w:rPr>
          <w:u w:val="single"/>
        </w:rPr>
        <w:t>Mr. Trump told supporters that he thought the immigration system needed fewer judges. Mr. Trump also suggested last week that he opposed adding judges because many of them could be corrupt.</w:t>
      </w:r>
      <w:r w:rsidRPr="00493E5C">
        <w:rPr>
          <w:sz w:val="16"/>
        </w:rPr>
        <w:t xml:space="preserve"> </w:t>
      </w:r>
      <w:r w:rsidRPr="00493E5C">
        <w:rPr>
          <w:u w:val="single"/>
        </w:rPr>
        <w:t xml:space="preserve">He has long been a critic of immigration judges, saying they were not effective in stopping the flow of people coming into the country, sometimes using incorrect numbers to make his point. </w:t>
      </w:r>
      <w:r w:rsidRPr="00493E5C">
        <w:rPr>
          <w:sz w:val="16"/>
        </w:rPr>
        <w:t>“</w:t>
      </w:r>
      <w:r w:rsidRPr="00493E5C">
        <w:rPr>
          <w:u w:val="single"/>
        </w:rPr>
        <w:t>We have thousands of judges. Do you think other countries have judges?” Mr. Trump said during a round-table discussion in May. “We give them, like, trials. That’s the good news. The bad news is, they never show up for the trial. O.K.?” There are actually fewer than 400 judges dedicated to such work</w:t>
      </w:r>
      <w:r w:rsidRPr="00493E5C">
        <w:rPr>
          <w:sz w:val="16"/>
        </w:rPr>
        <w:t xml:space="preserve">, according to the website PolitiFact. </w:t>
      </w:r>
      <w:r w:rsidRPr="00493E5C">
        <w:rPr>
          <w:u w:val="single"/>
        </w:rPr>
        <w:t>Mr. Trump also tweeted on Friday that Republicans should “stop wasting their time” on the broad House immigration bill,</w:t>
      </w:r>
      <w:r w:rsidRPr="00493E5C">
        <w:rPr>
          <w:sz w:val="16"/>
        </w:rPr>
        <w:t xml:space="preserve"> but Representative Michael McCaul, Republican of Texas and chairman of the House Homeland Security Committee, said on “Fox News Sunday” that he had spoken to the White House, which had assured him that Mr. Trump was “still 100 percent behind us.” Mr. Trump’s careening from one extreme to another has been a staple of his campaign and presidency, allowing people to hear what they want in what he says — and leaving his White House to sort through a messy pile of conflicting directives and Congress to grasp for clues about which bills he might support. The prospects for the House bill are iffy at best; some conservatives are balking at the citizenship provisions, which critics regard as “amnesty.” If it fails, Mr. McCaul said the House may be forced to consider a narrower measure — a so-called skinny bill — that would address only the issues surrounding detention of migrant families. “I think we at a minimum have to deal with the family separation,” Mr. McCaul said. “I’m a father of five. I think this is inhumane and I think the pictures that we have seen — that’s not the face of America.”</w:t>
      </w:r>
    </w:p>
    <w:p w14:paraId="638FD125" w14:textId="77777777" w:rsidR="00A21A43" w:rsidRPr="00493E5C" w:rsidRDefault="00A21A43" w:rsidP="00A21A43">
      <w:pPr>
        <w:rPr>
          <w:sz w:val="16"/>
        </w:rPr>
      </w:pPr>
    </w:p>
    <w:p w14:paraId="1F5775F3" w14:textId="077867D9" w:rsidR="00A21A43" w:rsidRPr="00493E5C" w:rsidRDefault="007702F8" w:rsidP="00A21A43">
      <w:pPr>
        <w:pStyle w:val="Heading3"/>
      </w:pPr>
      <w:r w:rsidRPr="00493E5C">
        <w:t>Ext - i</w:t>
      </w:r>
      <w:r w:rsidR="00A21A43" w:rsidRPr="00493E5C">
        <w:t>mpacts</w:t>
      </w:r>
    </w:p>
    <w:p w14:paraId="42FAD304" w14:textId="77777777" w:rsidR="00A21A43" w:rsidRPr="00493E5C" w:rsidRDefault="00A21A43" w:rsidP="00A21A43">
      <w:pPr>
        <w:pStyle w:val="Heading4"/>
      </w:pPr>
      <w:r w:rsidRPr="00493E5C">
        <w:t>Poor health and medical practices in detention centers jeopardize the lives of detainees</w:t>
      </w:r>
    </w:p>
    <w:p w14:paraId="2B7E2B01" w14:textId="77777777" w:rsidR="00A21A43" w:rsidRPr="00493E5C" w:rsidRDefault="00A21A43" w:rsidP="00A21A43">
      <w:r w:rsidRPr="00493E5C">
        <w:t xml:space="preserve">PAUL </w:t>
      </w:r>
      <w:r w:rsidRPr="00493E5C">
        <w:rPr>
          <w:rStyle w:val="Style13ptBold"/>
        </w:rPr>
        <w:t>MOSES</w:t>
      </w:r>
      <w:r w:rsidRPr="00493E5C">
        <w:t xml:space="preserve"> 06.08.</w:t>
      </w:r>
      <w:r w:rsidRPr="00493E5C">
        <w:rPr>
          <w:rStyle w:val="Style13ptBold"/>
        </w:rPr>
        <w:t>18</w:t>
      </w:r>
      <w:r w:rsidRPr="00493E5C">
        <w:t xml:space="preserve"> The Daily Beast, “The Worst Place Ever’ Is ICE’s Etowah County Detention Center in Alabama” </w:t>
      </w:r>
      <w:hyperlink r:id="rId49" w:history="1">
        <w:r w:rsidRPr="00493E5C">
          <w:rPr>
            <w:rStyle w:val="Hyperlink"/>
          </w:rPr>
          <w:t>https://www.thedailybeast.com/the-worst-place-ever-is-ices-etowah-county-detention-center-in-alabama</w:t>
        </w:r>
      </w:hyperlink>
      <w:r w:rsidRPr="00493E5C">
        <w:t xml:space="preserve"> Paul Moses is a former City Hall bureau chief and city editor at Newsday’s New York City edition and the author, most recently, of An Unlikely Union: The Love-Hate Story of New York’s Irish and Italians (NYU Press, 2015). He is a retired professor of journalism at Brooklyn College/CUNY. (JM)</w:t>
      </w:r>
    </w:p>
    <w:p w14:paraId="22448415" w14:textId="77777777" w:rsidR="00A21A43" w:rsidRPr="00493E5C" w:rsidRDefault="00A21A43" w:rsidP="00A21A43">
      <w:pPr>
        <w:rPr>
          <w:u w:val="single"/>
        </w:rPr>
      </w:pPr>
      <w:r w:rsidRPr="00493E5C">
        <w:rPr>
          <w:u w:val="single"/>
        </w:rPr>
        <w:t xml:space="preserve">Damian Reynolds says he saw what the staff at the Etowah County Detention Center had missed—that his fellow prisoner and Jamaican immigrant Miguel Williamson could die in his cell if he didn’t get immediate medical attention. </w:t>
      </w:r>
      <w:r w:rsidRPr="00493E5C">
        <w:rPr>
          <w:sz w:val="16"/>
        </w:rPr>
        <w:t xml:space="preserve">Williamson was a healthy 45-year-old man when he and Reynolds, held by U.S. Immigration and Customs Enforcement (ICE) pending deportation, arrived at the county-run Alabama jail after a snow-delayed, double-shackled trip from Massachusetts on Jan. 26, 2014. Reynolds said that months later, he brought food to the listless Williamson, propped him up so he could walk to the shower, contacted his ICE deportation officer, made entreaties to sheriff’s deputies and submitted written requests for medical care in his behalf. “IT’S THREE DAYS SINCE I HAVE ASK TO SEE THE DOCTOR,” Reynolds wrote on a request form sent in Williamson’s name on May 21, 2014. “. . . AND I’M PEEING BLOOD. CAN YOU PLEASE HELP ME.” The in-house medical staff eventually gave Williamson a strong antibiotic, but six days later it rejected his complaint that he “is unable to walk and feels funny all over” as “subjective,” according to medical records. Reynolds says a correction officer put it to him another way: “Medical is saying that, he’s—you know, he’s faking it. There </w:t>
      </w:r>
      <w:proofErr w:type="spellStart"/>
      <w:r w:rsidRPr="00493E5C">
        <w:rPr>
          <w:sz w:val="16"/>
        </w:rPr>
        <w:t>ain’t</w:t>
      </w:r>
      <w:proofErr w:type="spellEnd"/>
      <w:r w:rsidRPr="00493E5C">
        <w:rPr>
          <w:sz w:val="16"/>
        </w:rPr>
        <w:t xml:space="preserve"> nothing wrong with him.” “That place in Alabama, oh my God. That’s the worst place, that’s the worst place ever.” Reynolds reached out to a captain in the sheriff’s office for help—“I had to literally beg,” he says—and Williamson was held overnight in the jail’s clinic, then sent to a hospital in the morning for “general weakness.” Doctors there found that his urinary tract infection had spread throughout his body: It very nearly killed him. Within the hour he arrived in the emergency room, he suffered a heart attack due to septic shock, according to medical records. “Locked down my kidneys. It locked down my heart, and then it locked down my brain,” Williamson said in a recent telephone interview from Jamaica, where he was deported the week before Christmas last year. </w:t>
      </w:r>
      <w:r w:rsidRPr="00493E5C">
        <w:rPr>
          <w:u w:val="single"/>
        </w:rPr>
        <w:t xml:space="preserve">He continues to suffer the medical consequences of his time at Etowah, but without the access to health care he’d have in the United States. </w:t>
      </w:r>
      <w:r w:rsidRPr="00493E5C">
        <w:rPr>
          <w:sz w:val="16"/>
        </w:rPr>
        <w:t xml:space="preserve">“That place in Alabama, oh my God. That’s the worst place, that’s the worst place ever,” he said. ‘Not a Bed and Breakfast’ He’s not the only one saying that. </w:t>
      </w:r>
      <w:r w:rsidRPr="00493E5C">
        <w:rPr>
          <w:u w:val="single"/>
        </w:rPr>
        <w:t xml:space="preserve">Advocates for immigrants have launched a campaign called Shut Down Etowah, calling for the federal government to end a contract begun some two decades ago. Significantly, a high-level Department of Homeland Security office—created by Congress to ensure that the agency upholds the public’s civil liberties—also urged ICE leaders to stop using the Etowah jail because of a long pattern of uncorrected civil rights violations. </w:t>
      </w:r>
      <w:r w:rsidRPr="00493E5C">
        <w:rPr>
          <w:sz w:val="16"/>
        </w:rPr>
        <w:t xml:space="preserve">Located in Gadsden in northeastern Alabama, next to the courthouse where Judge Roy Moore began his judicial career by posting the Ten Commandments in his courtroom, </w:t>
      </w:r>
      <w:r w:rsidRPr="00F55A2F">
        <w:rPr>
          <w:rStyle w:val="Emphasis"/>
          <w:highlight w:val="yellow"/>
        </w:rPr>
        <w:t>the Etowah County facility is emblematic of much of what’s wrong with the world’s largest immigration detention system</w:t>
      </w:r>
      <w:r w:rsidRPr="00F55A2F">
        <w:rPr>
          <w:highlight w:val="yellow"/>
          <w:u w:val="single"/>
        </w:rPr>
        <w:t>. The detainees are isolated from their families and from legal help, 500 miles from the immigration court. They’re held, longer than almost anywhere else in the system, in the wrong kind of facility</w:t>
      </w:r>
      <w:r w:rsidRPr="00493E5C">
        <w:rPr>
          <w:u w:val="single"/>
        </w:rPr>
        <w:t xml:space="preserve">. Like other jails, Etowah is meant for short-timers who are either awaiting trial or serving minor sentences, and not for civil detention—which is supposed to be non-punitive. So there is no outdoor recreation space. </w:t>
      </w:r>
      <w:r w:rsidRPr="00F55A2F">
        <w:rPr>
          <w:highlight w:val="yellow"/>
          <w:u w:val="single"/>
        </w:rPr>
        <w:t>Nor is there space for visitors to meet detainees</w:t>
      </w:r>
      <w:r w:rsidRPr="00493E5C">
        <w:rPr>
          <w:u w:val="single"/>
        </w:rPr>
        <w:t xml:space="preserve">; that’s done through video from an adjacent building. And pay for a sheriff’s detention deputy is $11.99 an hour, leading to turnover and an inexperienced staff. </w:t>
      </w:r>
      <w:r w:rsidRPr="00493E5C">
        <w:rPr>
          <w:sz w:val="16"/>
        </w:rPr>
        <w:t xml:space="preserve">Now, the Trump administration is poised to ease the 18-year-old standards that county jails like Etowah must agree to maintain—rules that experts say are already weak and outdated. Meanwhile, a federal advisory council led by former FBI Director William Webster has urged ICE to do the opposite: Stop holding detainees in county jails for anything more than 72 hours. “IT’S THREE DAYS SINCE I HAVE ASK TO SEE THE DOCTOR… AND I’M PEEING BLOOD. CAN YOU PLEASE HELP ME.” “I think the Etowah facility should be closed,” Megan H. Mack, who headed Homeland Security’s Office of Civil Rights and Civil Liberties in the last two years of the Obama administration, told The Daily Beast. “It is not appropriate for housing immigration detainees and may be not for regular inmates either. The facility is inadequate.” A report released in June 2016 disclosed that that </w:t>
      </w:r>
      <w:r w:rsidRPr="00493E5C">
        <w:rPr>
          <w:u w:val="single"/>
        </w:rPr>
        <w:t xml:space="preserve">the civil rights office of the Department of Homeland Security (DHS), which includes ICE, had called on the agency to stop holding detainees at Etowah. The office emphasized the gravity of the situation by issuing what it called its first “super-recommendation memorandum.” </w:t>
      </w:r>
      <w:r w:rsidRPr="00493E5C">
        <w:rPr>
          <w:sz w:val="16"/>
        </w:rPr>
        <w:t xml:space="preserve">Mack had sent a May 28, 2015, memo to ICE leadership criticizing the agency for failing to respond to the changes her DHS office called for after on-site inspections of Etowah in 2006, 2008, and 2012. In the three years since the last inspection, her office said, 50 new complaints were under investigation. “We therefore conclude that serious problems persist,” the memo said. Given the findings of previous investigations, which were conducted by experts of national standing, the civil rights office concluded it “has strong reason to believe that many of these complaints identify real and continuing problems at the facility.” (DHS released a highly redacted version of the memo to the Adelante Alabama Worker Center and other non-profit organizations that filed suit for it under the Freedom of Information Act. The suit is continuing at U.S. District Court in Manhattan.) </w:t>
      </w:r>
      <w:r w:rsidRPr="00493E5C">
        <w:rPr>
          <w:u w:val="single"/>
        </w:rPr>
        <w:t xml:space="preserve">Among these complaints were charges that spoiled food was served, and multiple reports of ICE officers roughing up handcuffed detainees to put their fingerprint on travel documents. </w:t>
      </w:r>
      <w:r w:rsidRPr="00493E5C">
        <w:rPr>
          <w:sz w:val="16"/>
        </w:rPr>
        <w:t xml:space="preserve">Bryan Cox, a spokesman for ICE, said the agency “is aware of that report” and that other “inspections have consistently found the Etowah County Detention Center to operate in compliance with ICE’s rigorous national detention standards.” Even so, the most recent publicly available ICE Office of Detention Oversight compliance report for Etowah, based on a December 2016 inspection, found that the jail met only six of 15 standards surveyed, with deficiencies in food service and telephone access, which was overpriced. The 2016 report listed more </w:t>
      </w:r>
      <w:proofErr w:type="spellStart"/>
      <w:r w:rsidRPr="00493E5C">
        <w:rPr>
          <w:sz w:val="16"/>
        </w:rPr>
        <w:t>more</w:t>
      </w:r>
      <w:proofErr w:type="spellEnd"/>
      <w:r w:rsidRPr="00493E5C">
        <w:rPr>
          <w:sz w:val="16"/>
        </w:rPr>
        <w:t xml:space="preserve"> than twice as many deficiencies as the office’s previous report on Etowah, three years earlier. In recent months, the jail’s notoriety grew following disclosures that Etowah County Sheriff Todd Entrekin pocketed jail funding thanks to an Alabama law that allows sheriffs to keep surplus funds for food—money left over from serving meals that detainees say are so skimpy that they’re often hungry. Entrekin said that outside agencies frequently inspect his jail. “We have passed those inspections with flying colors each and every time,” he claimed in a March 23 news conference. Entrekin and his spokesperson have not returned numerous messages and calls seeking comment for this article. At the news conference, Entrekin insisted the food he serves is nutritious and healthy. The sheriff released his tax returns and answered reporters’ questions about his finances to demonstrate his contention that it was legal for him to take $750,000 over three years in “surplus” food money paid by the state and federal governments. “This is not a bed and breakfast,” he said, scoffing at detainees who said they were revolted by the food. Entrekin’s protestations did not impress Etowah County voters, who ousted him by a 2-to-1 margin in a June 5 Republican primary. The winner, Rainbow City Police Chief </w:t>
      </w:r>
      <w:proofErr w:type="spellStart"/>
      <w:r w:rsidRPr="00493E5C">
        <w:rPr>
          <w:sz w:val="16"/>
        </w:rPr>
        <w:t>Jonothon</w:t>
      </w:r>
      <w:proofErr w:type="spellEnd"/>
      <w:r w:rsidRPr="00493E5C">
        <w:rPr>
          <w:sz w:val="16"/>
        </w:rPr>
        <w:t xml:space="preserve"> Horton, pledged that he would not take any of the jail money for himself. ICE, however, has not taken a public stand on Entrekin’s use of the jail funds and did not respond to a request for comment . ‘A Step Backwards’ </w:t>
      </w:r>
      <w:r w:rsidRPr="00493E5C">
        <w:rPr>
          <w:u w:val="single"/>
        </w:rPr>
        <w:t xml:space="preserve">Even setting aside the Etowah County jail’s checkered history, experts say it would still be a poor choice for jailing immigrants long-term. </w:t>
      </w:r>
      <w:r w:rsidRPr="00493E5C">
        <w:rPr>
          <w:sz w:val="16"/>
        </w:rPr>
        <w:t>Kevin Landy, a former ICE assistant director who headed the agency’s Office of Detention Policy and Planning, said county jails like Etowah are intended for short-term detention of people awaiting trial or serving misdemeanor sentences, not for years of incarceration. “My opinion is the agency’s use of Etowah as a long-term detention facility is inappropriate,” he said. “</w:t>
      </w:r>
      <w:r w:rsidRPr="00493E5C">
        <w:rPr>
          <w:u w:val="single"/>
        </w:rPr>
        <w:t>Due to its remote location and the conditions at the facility, that jail should at most be used for the short-term detention of individuals apprehended nearby and awaiting transfer to a more suitable facility.</w:t>
      </w:r>
      <w:r w:rsidRPr="00493E5C">
        <w:rPr>
          <w:sz w:val="16"/>
        </w:rPr>
        <w:t xml:space="preserve"> That policy would result in a substantially reduced population at Etowah.” While ICE’s use of privately run facilities has drawn much criticism, its deals with county jails have received less attention. But, as an internal advisory council warned DHS in a December 2016 report, </w:t>
      </w:r>
      <w:r w:rsidRPr="00493E5C">
        <w:rPr>
          <w:u w:val="single"/>
        </w:rPr>
        <w:t>many experts and government officials believe that “county jails are, in general, the most problematic facilities for immigration detention.”</w:t>
      </w:r>
      <w:r w:rsidRPr="00493E5C">
        <w:rPr>
          <w:sz w:val="16"/>
        </w:rPr>
        <w:t xml:space="preserve"> The Homeland Security Advisory Council, headed by Webster, recommended that ICE “use county jails only for short-term detention (less than 72 hours) before transfer to larger and higher-quality dedicated facilities”—that is, facilities used only to detain immigrants. “It won’t be an improvement overall if we phase out private facilities and it results in a greater use of county detention facilities,” said council member David Martin, former deputy general counsel to the Department of Homeland Security and professor emeritus of law at the University of Virginia. But, he added, “</w:t>
      </w:r>
      <w:r w:rsidRPr="00493E5C">
        <w:rPr>
          <w:u w:val="single"/>
        </w:rPr>
        <w:t xml:space="preserve">this administration, that’s not a priority for them. They’re looking to expand the use of detention and make more detention facilities available.” </w:t>
      </w:r>
      <w:r w:rsidRPr="00493E5C">
        <w:rPr>
          <w:sz w:val="16"/>
        </w:rPr>
        <w:t xml:space="preserve">A spokeswoman for ICE, Danielle Bennett, said it would be “operationally infeasible” for ICE to limit detention in county jails to no more than 72 hours. In fact, </w:t>
      </w:r>
      <w:r w:rsidRPr="00F55A2F">
        <w:rPr>
          <w:highlight w:val="yellow"/>
          <w:u w:val="single"/>
        </w:rPr>
        <w:t>ICE is planning to make it easier for county-run facilities like Etowah to comply with federal standards for holding detainees long-term.</w:t>
      </w:r>
    </w:p>
    <w:p w14:paraId="398BCE61" w14:textId="77777777" w:rsidR="00A21A43" w:rsidRPr="00493E5C" w:rsidRDefault="00A21A43" w:rsidP="00A21A43"/>
    <w:p w14:paraId="7FBE5A72" w14:textId="441ABD02" w:rsidR="00332538" w:rsidRPr="00493E5C" w:rsidRDefault="00332538" w:rsidP="00332538">
      <w:pPr>
        <w:pStyle w:val="Heading3"/>
      </w:pPr>
      <w:r>
        <w:t xml:space="preserve">UQ </w:t>
      </w:r>
      <w:r w:rsidRPr="00493E5C">
        <w:t>CP – Judges CP</w:t>
      </w:r>
    </w:p>
    <w:p w14:paraId="44A0BE2D" w14:textId="77777777" w:rsidR="00332538" w:rsidRPr="00493E5C" w:rsidRDefault="00332538" w:rsidP="00332538">
      <w:pPr>
        <w:pStyle w:val="Heading4"/>
        <w:rPr>
          <w:rStyle w:val="Style13ptBold"/>
          <w:rFonts w:asciiTheme="minorHAnsi" w:hAnsiTheme="minorHAnsi" w:cstheme="minorHAnsi"/>
          <w:b/>
        </w:rPr>
      </w:pPr>
      <w:r w:rsidRPr="00493E5C">
        <w:rPr>
          <w:rStyle w:val="Style13ptBold"/>
          <w:rFonts w:asciiTheme="minorHAnsi" w:hAnsiTheme="minorHAnsi" w:cstheme="minorHAnsi"/>
          <w:b/>
        </w:rPr>
        <w:t>Plan: The USFG should remove immigration courts from under the DOJ and place them in their own system in addition to hiring more judges</w:t>
      </w:r>
    </w:p>
    <w:p w14:paraId="65AC9A70" w14:textId="77777777" w:rsidR="00332538" w:rsidRPr="00493E5C" w:rsidRDefault="00332538" w:rsidP="00332538"/>
    <w:p w14:paraId="29ADAF94" w14:textId="77777777" w:rsidR="00332538" w:rsidRPr="00493E5C" w:rsidRDefault="00332538" w:rsidP="00332538">
      <w:pPr>
        <w:pStyle w:val="Heading4"/>
        <w:rPr>
          <w:rStyle w:val="Style13ptBold"/>
          <w:rFonts w:asciiTheme="minorHAnsi" w:hAnsiTheme="minorHAnsi" w:cstheme="minorHAnsi"/>
          <w:b/>
        </w:rPr>
      </w:pPr>
      <w:r w:rsidRPr="00493E5C">
        <w:rPr>
          <w:rStyle w:val="Style13ptBold"/>
          <w:rFonts w:asciiTheme="minorHAnsi" w:hAnsiTheme="minorHAnsi" w:cstheme="minorHAnsi"/>
          <w:b/>
        </w:rPr>
        <w:t>Removing immigration courts from DOJ and hiring more judges solves for backlog</w:t>
      </w:r>
    </w:p>
    <w:p w14:paraId="07358208" w14:textId="77777777" w:rsidR="00332538" w:rsidRPr="00493E5C" w:rsidRDefault="00332538" w:rsidP="00332538">
      <w:pPr>
        <w:rPr>
          <w:rFonts w:asciiTheme="minorHAnsi" w:eastAsia="Times New Roman" w:hAnsiTheme="minorHAnsi" w:cstheme="minorHAnsi"/>
          <w:sz w:val="14"/>
        </w:rPr>
      </w:pPr>
      <w:r w:rsidRPr="00493E5C">
        <w:rPr>
          <w:rStyle w:val="StyleUnderline"/>
          <w:rFonts w:asciiTheme="minorHAnsi" w:hAnsiTheme="minorHAnsi" w:cstheme="minorHAnsi"/>
          <w:sz w:val="16"/>
          <w:szCs w:val="16"/>
          <w:u w:val="none"/>
        </w:rPr>
        <w:t xml:space="preserve">Melanie </w:t>
      </w:r>
      <w:proofErr w:type="spellStart"/>
      <w:r w:rsidRPr="00493E5C">
        <w:rPr>
          <w:rStyle w:val="Style13ptBold"/>
          <w:rFonts w:asciiTheme="minorHAnsi" w:hAnsiTheme="minorHAnsi" w:cstheme="minorHAnsi"/>
        </w:rPr>
        <w:t>Huettman</w:t>
      </w:r>
      <w:proofErr w:type="spellEnd"/>
      <w:r w:rsidRPr="00493E5C">
        <w:rPr>
          <w:rStyle w:val="Style13ptBold"/>
          <w:rFonts w:asciiTheme="minorHAnsi" w:hAnsiTheme="minorHAnsi" w:cstheme="minorHAnsi"/>
        </w:rPr>
        <w:t>, 2017,</w:t>
      </w:r>
      <w:r w:rsidRPr="00493E5C">
        <w:rPr>
          <w:rFonts w:asciiTheme="minorHAnsi" w:hAnsiTheme="minorHAnsi" w:cstheme="minorHAnsi"/>
          <w:sz w:val="14"/>
          <w:szCs w:val="14"/>
          <w:shd w:val="clear" w:color="auto" w:fill="FFFFFF"/>
        </w:rPr>
        <w:t>,</w:t>
      </w:r>
      <w:r w:rsidRPr="00493E5C">
        <w:rPr>
          <w:rFonts w:asciiTheme="minorHAnsi" w:eastAsia="Times New Roman" w:hAnsiTheme="minorHAnsi" w:cstheme="minorHAnsi"/>
          <w:sz w:val="14"/>
          <w:szCs w:val="14"/>
        </w:rPr>
        <w:t xml:space="preserve">"The Causes of our Immigration Court Backlog, and How We Can Fix It," </w:t>
      </w:r>
      <w:proofErr w:type="spellStart"/>
      <w:r w:rsidRPr="00493E5C">
        <w:rPr>
          <w:rFonts w:asciiTheme="minorHAnsi" w:eastAsia="Times New Roman" w:hAnsiTheme="minorHAnsi" w:cstheme="minorHAnsi"/>
          <w:sz w:val="14"/>
          <w:szCs w:val="14"/>
        </w:rPr>
        <w:t>Niskanen</w:t>
      </w:r>
      <w:proofErr w:type="spellEnd"/>
      <w:r w:rsidRPr="00493E5C">
        <w:rPr>
          <w:rFonts w:asciiTheme="minorHAnsi" w:eastAsia="Times New Roman" w:hAnsiTheme="minorHAnsi" w:cstheme="minorHAnsi"/>
          <w:sz w:val="14"/>
          <w:szCs w:val="14"/>
        </w:rPr>
        <w:t xml:space="preserve"> Center, Melanie </w:t>
      </w:r>
      <w:proofErr w:type="spellStart"/>
      <w:r w:rsidRPr="00493E5C">
        <w:rPr>
          <w:rFonts w:asciiTheme="minorHAnsi" w:eastAsia="Times New Roman" w:hAnsiTheme="minorHAnsi" w:cstheme="minorHAnsi"/>
          <w:sz w:val="14"/>
          <w:szCs w:val="14"/>
        </w:rPr>
        <w:t>Huettman</w:t>
      </w:r>
      <w:proofErr w:type="spellEnd"/>
      <w:r w:rsidRPr="00493E5C">
        <w:rPr>
          <w:rFonts w:asciiTheme="minorHAnsi" w:eastAsia="Times New Roman" w:hAnsiTheme="minorHAnsi" w:cstheme="minorHAnsi"/>
          <w:sz w:val="14"/>
          <w:szCs w:val="14"/>
        </w:rPr>
        <w:t xml:space="preserve"> is a graduate of Iowa University and is editor in chief at the Journal of</w:t>
      </w:r>
      <w:r w:rsidRPr="00493E5C">
        <w:rPr>
          <w:rFonts w:asciiTheme="minorHAnsi" w:eastAsia="Times New Roman" w:hAnsiTheme="minorHAnsi" w:cstheme="minorHAnsi"/>
          <w:sz w:val="14"/>
        </w:rPr>
        <w:t xml:space="preserve"> Gender, Race, and Justice, </w:t>
      </w:r>
      <w:hyperlink r:id="rId50" w:history="1">
        <w:r w:rsidRPr="00493E5C">
          <w:rPr>
            <w:rStyle w:val="Hyperlink"/>
            <w:rFonts w:asciiTheme="minorHAnsi" w:eastAsia="Times New Roman" w:hAnsiTheme="minorHAnsi" w:cstheme="minorHAnsi"/>
            <w:sz w:val="14"/>
          </w:rPr>
          <w:t>https://niskanencenter.org/blog/causes-immigration-court-backlog-can-fix-2/</w:t>
        </w:r>
      </w:hyperlink>
      <w:r w:rsidRPr="00493E5C">
        <w:rPr>
          <w:rFonts w:asciiTheme="minorHAnsi" w:eastAsia="Times New Roman" w:hAnsiTheme="minorHAnsi" w:cstheme="minorHAnsi"/>
          <w:sz w:val="14"/>
        </w:rPr>
        <w:t>, WB</w:t>
      </w:r>
    </w:p>
    <w:p w14:paraId="2ACA2867" w14:textId="77777777" w:rsidR="00332538" w:rsidRPr="00493E5C" w:rsidRDefault="00332538" w:rsidP="00332538">
      <w:pPr>
        <w:rPr>
          <w:rFonts w:asciiTheme="minorHAnsi" w:eastAsia="Times New Roman" w:hAnsiTheme="minorHAnsi" w:cstheme="minorHAnsi"/>
          <w:sz w:val="14"/>
        </w:rPr>
      </w:pPr>
      <w:r w:rsidRPr="00493E5C">
        <w:rPr>
          <w:rFonts w:asciiTheme="minorHAnsi" w:eastAsia="Times New Roman" w:hAnsiTheme="minorHAnsi" w:cstheme="minorHAnsi"/>
          <w:sz w:val="14"/>
        </w:rPr>
        <w:t xml:space="preserve">The </w:t>
      </w:r>
      <w:r w:rsidRPr="00F55A2F">
        <w:rPr>
          <w:rStyle w:val="Emphasis"/>
          <w:rFonts w:asciiTheme="minorHAnsi" w:hAnsiTheme="minorHAnsi" w:cstheme="minorHAnsi"/>
          <w:highlight w:val="yellow"/>
        </w:rPr>
        <w:t xml:space="preserve">number of cases pending in the immigration court system is currently at an </w:t>
      </w:r>
      <w:hyperlink r:id="rId51" w:history="1">
        <w:r w:rsidRPr="00F55A2F">
          <w:rPr>
            <w:rStyle w:val="Emphasis"/>
            <w:rFonts w:asciiTheme="minorHAnsi" w:hAnsiTheme="minorHAnsi" w:cstheme="minorHAnsi"/>
            <w:highlight w:val="yellow"/>
          </w:rPr>
          <w:t>all-time high</w:t>
        </w:r>
      </w:hyperlink>
      <w:r w:rsidRPr="00493E5C">
        <w:rPr>
          <w:rFonts w:asciiTheme="minorHAnsi" w:eastAsia="Times New Roman" w:hAnsiTheme="minorHAnsi" w:cstheme="minorHAnsi"/>
          <w:sz w:val="14"/>
        </w:rPr>
        <w:t xml:space="preserve">. Immigration judges struggle to get through their overburdened dockets each year, </w:t>
      </w:r>
      <w:r w:rsidRPr="00493E5C">
        <w:rPr>
          <w:rStyle w:val="Emphasis"/>
          <w:rFonts w:asciiTheme="minorHAnsi" w:hAnsiTheme="minorHAnsi" w:cstheme="minorHAnsi"/>
        </w:rPr>
        <w:t>leading to</w:t>
      </w:r>
      <w:r w:rsidRPr="00493E5C">
        <w:rPr>
          <w:rStyle w:val="StyleUnderline"/>
          <w:rFonts w:asciiTheme="minorHAnsi" w:hAnsiTheme="minorHAnsi" w:cstheme="minorHAnsi"/>
        </w:rPr>
        <w:t xml:space="preserve"> lengthy </w:t>
      </w:r>
      <w:r w:rsidRPr="00493E5C">
        <w:rPr>
          <w:rStyle w:val="Emphasis"/>
          <w:rFonts w:asciiTheme="minorHAnsi" w:hAnsiTheme="minorHAnsi" w:cstheme="minorHAnsi"/>
        </w:rPr>
        <w:t>wait times</w:t>
      </w:r>
      <w:r w:rsidRPr="00493E5C">
        <w:rPr>
          <w:rStyle w:val="StyleUnderline"/>
          <w:rFonts w:asciiTheme="minorHAnsi" w:hAnsiTheme="minorHAnsi" w:cstheme="minorHAnsi"/>
        </w:rPr>
        <w:t>—</w:t>
      </w:r>
      <w:r w:rsidRPr="00493E5C">
        <w:rPr>
          <w:rStyle w:val="Emphasis"/>
          <w:rFonts w:asciiTheme="minorHAnsi" w:hAnsiTheme="minorHAnsi" w:cstheme="minorHAnsi"/>
        </w:rPr>
        <w:t>in most cases, years</w:t>
      </w:r>
      <w:r w:rsidRPr="00493E5C">
        <w:rPr>
          <w:rStyle w:val="StyleUnderline"/>
          <w:rFonts w:asciiTheme="minorHAnsi" w:hAnsiTheme="minorHAnsi" w:cstheme="minorHAnsi"/>
        </w:rPr>
        <w:t xml:space="preserve">—for </w:t>
      </w:r>
      <w:r w:rsidRPr="00493E5C">
        <w:rPr>
          <w:rFonts w:asciiTheme="minorHAnsi" w:hAnsiTheme="minorHAnsi" w:cstheme="minorHAnsi"/>
          <w:sz w:val="14"/>
        </w:rPr>
        <w:t>those awaiting</w:t>
      </w:r>
      <w:r w:rsidRPr="00493E5C">
        <w:rPr>
          <w:rStyle w:val="StyleUnderline"/>
          <w:rFonts w:asciiTheme="minorHAnsi" w:hAnsiTheme="minorHAnsi" w:cstheme="minorHAnsi"/>
        </w:rPr>
        <w:t xml:space="preserve"> a decision</w:t>
      </w:r>
      <w:r w:rsidRPr="00493E5C">
        <w:rPr>
          <w:rFonts w:asciiTheme="minorHAnsi" w:eastAsia="Times New Roman" w:hAnsiTheme="minorHAnsi" w:cstheme="minorHAnsi"/>
          <w:sz w:val="14"/>
        </w:rPr>
        <w:t>. Rather than working to solve the problems, the Trump administration has exacerbated them</w:t>
      </w:r>
      <w:r w:rsidRPr="00493E5C">
        <w:rPr>
          <w:rStyle w:val="Emphasis"/>
          <w:rFonts w:asciiTheme="minorHAnsi" w:hAnsiTheme="minorHAnsi" w:cstheme="minorHAnsi"/>
        </w:rPr>
        <w:t>. According</w:t>
      </w:r>
      <w:r w:rsidRPr="00493E5C">
        <w:rPr>
          <w:rStyle w:val="StyleUnderline"/>
          <w:rFonts w:asciiTheme="minorHAnsi" w:hAnsiTheme="minorHAnsi" w:cstheme="minorHAnsi"/>
        </w:rPr>
        <w:t xml:space="preserve"> to the</w:t>
      </w:r>
      <w:hyperlink r:id="rId52" w:history="1">
        <w:r w:rsidRPr="00493E5C">
          <w:rPr>
            <w:rStyle w:val="StyleUnderline"/>
            <w:rFonts w:asciiTheme="minorHAnsi" w:hAnsiTheme="minorHAnsi" w:cstheme="minorHAnsi"/>
          </w:rPr>
          <w:t xml:space="preserve"> Transactional Records Access Clearinghouse</w:t>
        </w:r>
      </w:hyperlink>
      <w:r w:rsidRPr="00493E5C">
        <w:rPr>
          <w:rStyle w:val="StyleUnderline"/>
          <w:rFonts w:asciiTheme="minorHAnsi" w:hAnsiTheme="minorHAnsi" w:cstheme="minorHAnsi"/>
        </w:rPr>
        <w:t xml:space="preserve"> (</w:t>
      </w:r>
      <w:r w:rsidRPr="00493E5C">
        <w:rPr>
          <w:rStyle w:val="Emphasis"/>
          <w:rFonts w:asciiTheme="minorHAnsi" w:hAnsiTheme="minorHAnsi" w:cstheme="minorHAnsi"/>
        </w:rPr>
        <w:t>TRAC</w:t>
      </w:r>
      <w:r w:rsidRPr="00493E5C">
        <w:rPr>
          <w:rStyle w:val="StyleUnderline"/>
          <w:rFonts w:asciiTheme="minorHAnsi" w:hAnsiTheme="minorHAnsi" w:cstheme="minorHAnsi"/>
        </w:rPr>
        <w:t xml:space="preserve">), </w:t>
      </w:r>
      <w:r w:rsidRPr="00493E5C">
        <w:rPr>
          <w:rStyle w:val="Emphasis"/>
          <w:rFonts w:asciiTheme="minorHAnsi" w:hAnsiTheme="minorHAnsi" w:cstheme="minorHAnsi"/>
        </w:rPr>
        <w:t>there were nearly 600,000 immigration cases pending at the end of last May</w:t>
      </w:r>
      <w:r w:rsidRPr="00493E5C">
        <w:rPr>
          <w:rStyle w:val="StyleUnderline"/>
          <w:rFonts w:asciiTheme="minorHAnsi" w:hAnsiTheme="minorHAnsi" w:cstheme="minorHAnsi"/>
        </w:rPr>
        <w:t>.</w:t>
      </w:r>
      <w:r w:rsidRPr="00493E5C">
        <w:rPr>
          <w:rFonts w:asciiTheme="minorHAnsi" w:eastAsia="Times New Roman" w:hAnsiTheme="minorHAnsi" w:cstheme="minorHAnsi"/>
          <w:sz w:val="14"/>
        </w:rPr>
        <w:t xml:space="preserve"> While the case backlog used to be “manageable”—staying under 200,000—it crossed that threshold during President Obama’s first term and has risen quickly since. </w:t>
      </w:r>
      <w:r w:rsidRPr="00493E5C">
        <w:rPr>
          <w:rStyle w:val="StyleUnderline"/>
          <w:rFonts w:asciiTheme="minorHAnsi" w:hAnsiTheme="minorHAnsi" w:cstheme="minorHAnsi"/>
        </w:rPr>
        <w:t>By expanding enforcement priorities without a corresponding expansion of court personnel, President Trump’s policies are making that backlog worse</w:t>
      </w:r>
      <w:r w:rsidRPr="00493E5C">
        <w:rPr>
          <w:rFonts w:asciiTheme="minorHAnsi" w:eastAsia="Times New Roman" w:hAnsiTheme="minorHAnsi" w:cstheme="minorHAnsi"/>
          <w:sz w:val="14"/>
        </w:rPr>
        <w:t xml:space="preserve">. As a result, immigration-related arrests have skyrocketed, </w:t>
      </w:r>
      <w:hyperlink r:id="rId53" w:history="1">
        <w:r w:rsidRPr="00493E5C">
          <w:rPr>
            <w:rFonts w:asciiTheme="minorHAnsi" w:eastAsia="Times New Roman" w:hAnsiTheme="minorHAnsi" w:cstheme="minorHAnsi"/>
            <w:sz w:val="14"/>
          </w:rPr>
          <w:t>increasing</w:t>
        </w:r>
      </w:hyperlink>
      <w:r w:rsidRPr="00493E5C">
        <w:rPr>
          <w:rFonts w:asciiTheme="minorHAnsi" w:eastAsia="Times New Roman" w:hAnsiTheme="minorHAnsi" w:cstheme="minorHAnsi"/>
          <w:sz w:val="14"/>
        </w:rPr>
        <w:t xml:space="preserve"> by 38 percent this year, but adjudication rates have remained the same. The overflowing dockets of immigration judges have led to nightmarish scheduling delays. Currently, </w:t>
      </w:r>
      <w:r w:rsidRPr="00493E5C">
        <w:rPr>
          <w:rStyle w:val="Emphasis"/>
          <w:rFonts w:asciiTheme="minorHAnsi" w:hAnsiTheme="minorHAnsi" w:cstheme="minorHAnsi"/>
        </w:rPr>
        <w:t>according to TRAC, the average wait time for a Master Calendar hearing</w:t>
      </w:r>
      <w:r w:rsidRPr="00493E5C">
        <w:rPr>
          <w:rStyle w:val="StyleUnderline"/>
          <w:rFonts w:asciiTheme="minorHAnsi" w:hAnsiTheme="minorHAnsi" w:cstheme="minorHAnsi"/>
        </w:rPr>
        <w:t>—a preliminary hearing meant to provide a chance to plead and schedule an actual merits hearing—</w:t>
      </w:r>
      <w:r w:rsidRPr="00493E5C">
        <w:rPr>
          <w:rStyle w:val="Emphasis"/>
          <w:rFonts w:asciiTheme="minorHAnsi" w:hAnsiTheme="minorHAnsi" w:cstheme="minorHAnsi"/>
        </w:rPr>
        <w:t>is nine months. After that, many wait upwards of 670 days to have their case heard</w:t>
      </w:r>
      <w:r w:rsidRPr="00493E5C">
        <w:rPr>
          <w:rStyle w:val="StyleUnderline"/>
          <w:rFonts w:asciiTheme="minorHAnsi" w:hAnsiTheme="minorHAnsi" w:cstheme="minorHAnsi"/>
        </w:rPr>
        <w:t xml:space="preserve">. </w:t>
      </w:r>
      <w:r w:rsidRPr="00493E5C">
        <w:rPr>
          <w:rStyle w:val="Emphasis"/>
          <w:rFonts w:asciiTheme="minorHAnsi" w:hAnsiTheme="minorHAnsi" w:cstheme="minorHAnsi"/>
        </w:rPr>
        <w:t>Some wait</w:t>
      </w:r>
      <w:r w:rsidRPr="00493E5C">
        <w:rPr>
          <w:rStyle w:val="StyleUnderline"/>
          <w:rFonts w:asciiTheme="minorHAnsi" w:hAnsiTheme="minorHAnsi" w:cstheme="minorHAnsi"/>
        </w:rPr>
        <w:t xml:space="preserve"> four to </w:t>
      </w:r>
      <w:r w:rsidRPr="00493E5C">
        <w:rPr>
          <w:rStyle w:val="Emphasis"/>
          <w:rFonts w:asciiTheme="minorHAnsi" w:hAnsiTheme="minorHAnsi" w:cstheme="minorHAnsi"/>
        </w:rPr>
        <w:t>five years</w:t>
      </w:r>
      <w:r w:rsidRPr="00493E5C">
        <w:rPr>
          <w:rStyle w:val="StyleUnderline"/>
          <w:rFonts w:asciiTheme="minorHAnsi" w:hAnsiTheme="minorHAnsi" w:cstheme="minorHAnsi"/>
        </w:rPr>
        <w:t>. The huge backlog of cases is harming immigrants who are stuck in limbo as they wait to learn their fate. It can ruin their chances of receiving pro bono representation, which is usually necessary to win a case</w:t>
      </w:r>
      <w:r w:rsidRPr="00493E5C">
        <w:rPr>
          <w:rFonts w:asciiTheme="minorHAnsi" w:eastAsia="Times New Roman" w:hAnsiTheme="minorHAnsi" w:cstheme="minorHAnsi"/>
          <w:sz w:val="14"/>
        </w:rPr>
        <w:t>. Worse still, asylum seekers have seen their backlog more than quadruple in the last five years. In the years they wait for a decision on their case, witnesses disappear and evidence becomes outdated, drastically reducing their chance of making a successful claim. Meanwhile, family members may be stuck in their dangerous home countries, waiting for the asylum case to be resolved to escape. Additionally, the existing backlog poses a potential threat to our public safety and national security, while also creating negative economic effects. The delays allow immigrants picked up for criminal convictions or charges to roam free in the United States for years afterward without much in the way of supervision. Further, while these individuals wait for their hearings, they often can’t work and have to rely on benefits—especially true for asylees</w:t>
      </w:r>
      <w:r w:rsidRPr="00493E5C">
        <w:rPr>
          <w:rStyle w:val="StyleUnderline"/>
          <w:rFonts w:asciiTheme="minorHAnsi" w:hAnsiTheme="minorHAnsi" w:cstheme="minorHAnsi"/>
        </w:rPr>
        <w:t xml:space="preserve">. </w:t>
      </w:r>
      <w:r w:rsidRPr="00F55A2F">
        <w:rPr>
          <w:rStyle w:val="Emphasis"/>
          <w:rFonts w:asciiTheme="minorHAnsi" w:hAnsiTheme="minorHAnsi" w:cstheme="minorHAnsi"/>
          <w:highlight w:val="yellow"/>
        </w:rPr>
        <w:t>It is therefore in our interest to reduce the delays and get these cases through quickly</w:t>
      </w:r>
      <w:r w:rsidRPr="00F55A2F">
        <w:rPr>
          <w:rStyle w:val="StyleUnderline"/>
          <w:rFonts w:asciiTheme="minorHAnsi" w:hAnsiTheme="minorHAnsi" w:cstheme="minorHAnsi"/>
          <w:highlight w:val="yellow"/>
        </w:rPr>
        <w:t xml:space="preserve">. </w:t>
      </w:r>
      <w:r w:rsidRPr="00F55A2F">
        <w:rPr>
          <w:rStyle w:val="Emphasis"/>
          <w:rFonts w:asciiTheme="minorHAnsi" w:hAnsiTheme="minorHAnsi" w:cstheme="minorHAnsi"/>
          <w:highlight w:val="yellow"/>
        </w:rPr>
        <w:t>While the number of cases has increased, the main cause of the backlog is the failure to hire enough immigration judges to deal with the influx</w:t>
      </w:r>
      <w:r w:rsidRPr="00F55A2F">
        <w:rPr>
          <w:rStyle w:val="StyleUnderline"/>
          <w:rFonts w:asciiTheme="minorHAnsi" w:hAnsiTheme="minorHAnsi" w:cstheme="minorHAnsi"/>
          <w:highlight w:val="yellow"/>
        </w:rPr>
        <w:t>.</w:t>
      </w:r>
      <w:r w:rsidRPr="00493E5C">
        <w:rPr>
          <w:rStyle w:val="StyleUnderline"/>
          <w:rFonts w:asciiTheme="minorHAnsi" w:hAnsiTheme="minorHAnsi" w:cstheme="minorHAnsi"/>
        </w:rPr>
        <w:t xml:space="preserve"> There are currently </w:t>
      </w:r>
      <w:hyperlink r:id="rId54" w:history="1">
        <w:r w:rsidRPr="00493E5C">
          <w:rPr>
            <w:rStyle w:val="StyleUnderline"/>
            <w:rFonts w:asciiTheme="minorHAnsi" w:hAnsiTheme="minorHAnsi" w:cstheme="minorHAnsi"/>
          </w:rPr>
          <w:t>only</w:t>
        </w:r>
      </w:hyperlink>
      <w:r w:rsidRPr="00493E5C">
        <w:rPr>
          <w:rStyle w:val="StyleUnderline"/>
          <w:rFonts w:asciiTheme="minorHAnsi" w:hAnsiTheme="minorHAnsi" w:cstheme="minorHAnsi"/>
        </w:rPr>
        <w:t xml:space="preserve"> 58 immigration courts throughout the country, situated in 27 states, Guam, and Puerto Rico</w:t>
      </w:r>
      <w:r w:rsidRPr="00493E5C">
        <w:rPr>
          <w:rStyle w:val="Emphasis"/>
          <w:rFonts w:asciiTheme="minorHAnsi" w:hAnsiTheme="minorHAnsi" w:cstheme="minorHAnsi"/>
        </w:rPr>
        <w:t xml:space="preserve">. </w:t>
      </w:r>
      <w:r w:rsidRPr="00F55A2F">
        <w:rPr>
          <w:rStyle w:val="Emphasis"/>
          <w:rFonts w:asciiTheme="minorHAnsi" w:hAnsiTheme="minorHAnsi" w:cstheme="minorHAnsi"/>
          <w:highlight w:val="yellow"/>
        </w:rPr>
        <w:t xml:space="preserve">There are just 300 sitting immigration judges, 39 percent of whom are currently </w:t>
      </w:r>
      <w:hyperlink r:id="rId55" w:history="1">
        <w:r w:rsidRPr="00F55A2F">
          <w:rPr>
            <w:rStyle w:val="Emphasis"/>
            <w:rFonts w:asciiTheme="minorHAnsi" w:hAnsiTheme="minorHAnsi" w:cstheme="minorHAnsi"/>
            <w:highlight w:val="yellow"/>
          </w:rPr>
          <w:t>eligible</w:t>
        </w:r>
      </w:hyperlink>
      <w:r w:rsidRPr="00F55A2F">
        <w:rPr>
          <w:rStyle w:val="Emphasis"/>
          <w:rFonts w:asciiTheme="minorHAnsi" w:hAnsiTheme="minorHAnsi" w:cstheme="minorHAnsi"/>
          <w:highlight w:val="yellow"/>
        </w:rPr>
        <w:t xml:space="preserve"> to retire</w:t>
      </w:r>
      <w:r w:rsidRPr="00493E5C">
        <w:rPr>
          <w:rStyle w:val="StyleUnderline"/>
          <w:rFonts w:asciiTheme="minorHAnsi" w:hAnsiTheme="minorHAnsi" w:cstheme="minorHAnsi"/>
        </w:rPr>
        <w:t xml:space="preserve">. </w:t>
      </w:r>
      <w:r w:rsidRPr="00493E5C">
        <w:rPr>
          <w:rStyle w:val="Emphasis"/>
          <w:rFonts w:asciiTheme="minorHAnsi" w:hAnsiTheme="minorHAnsi" w:cstheme="minorHAnsi"/>
        </w:rPr>
        <w:t xml:space="preserve">Attorney General Sessions </w:t>
      </w:r>
      <w:hyperlink r:id="rId56" w:history="1">
        <w:r w:rsidRPr="00493E5C">
          <w:rPr>
            <w:rStyle w:val="Emphasis"/>
            <w:rFonts w:asciiTheme="minorHAnsi" w:hAnsiTheme="minorHAnsi" w:cstheme="minorHAnsi"/>
          </w:rPr>
          <w:t>has plans</w:t>
        </w:r>
      </w:hyperlink>
      <w:r w:rsidRPr="00493E5C">
        <w:rPr>
          <w:rStyle w:val="Emphasis"/>
          <w:rFonts w:asciiTheme="minorHAnsi" w:hAnsiTheme="minorHAnsi" w:cstheme="minorHAnsi"/>
        </w:rPr>
        <w:t xml:space="preserve"> to hire 50 new judges this year, and 75 next year, </w:t>
      </w:r>
      <w:r w:rsidRPr="00493E5C">
        <w:rPr>
          <w:rStyle w:val="StyleUnderline"/>
          <w:rFonts w:asciiTheme="minorHAnsi" w:hAnsiTheme="minorHAnsi" w:cstheme="minorHAnsi"/>
        </w:rPr>
        <w:t>in order to deal with the caseload</w:t>
      </w:r>
      <w:r w:rsidRPr="00493E5C">
        <w:rPr>
          <w:rStyle w:val="Emphasis"/>
          <w:rFonts w:asciiTheme="minorHAnsi" w:hAnsiTheme="minorHAnsi" w:cstheme="minorHAnsi"/>
        </w:rPr>
        <w:t xml:space="preserve">. However, </w:t>
      </w:r>
      <w:r w:rsidRPr="00F55A2F">
        <w:rPr>
          <w:rStyle w:val="Emphasis"/>
          <w:rFonts w:asciiTheme="minorHAnsi" w:hAnsiTheme="minorHAnsi" w:cstheme="minorHAnsi"/>
          <w:highlight w:val="yellow"/>
        </w:rPr>
        <w:t>this modest increase in judges will not</w:t>
      </w:r>
      <w:r w:rsidRPr="00493E5C">
        <w:rPr>
          <w:rStyle w:val="Emphasis"/>
          <w:rFonts w:asciiTheme="minorHAnsi" w:hAnsiTheme="minorHAnsi" w:cstheme="minorHAnsi"/>
        </w:rPr>
        <w:t xml:space="preserve"> </w:t>
      </w:r>
      <w:r w:rsidRPr="00493E5C">
        <w:rPr>
          <w:rStyle w:val="StyleUnderline"/>
          <w:rFonts w:asciiTheme="minorHAnsi" w:hAnsiTheme="minorHAnsi" w:cstheme="minorHAnsi"/>
        </w:rPr>
        <w:t>be enough to</w:t>
      </w:r>
      <w:r w:rsidRPr="00493E5C">
        <w:rPr>
          <w:rStyle w:val="Emphasis"/>
          <w:rFonts w:asciiTheme="minorHAnsi" w:hAnsiTheme="minorHAnsi" w:cstheme="minorHAnsi"/>
        </w:rPr>
        <w:t xml:space="preserve"> </w:t>
      </w:r>
      <w:r w:rsidRPr="00F55A2F">
        <w:rPr>
          <w:rStyle w:val="Emphasis"/>
          <w:rFonts w:asciiTheme="minorHAnsi" w:hAnsiTheme="minorHAnsi" w:cstheme="minorHAnsi"/>
          <w:highlight w:val="yellow"/>
        </w:rPr>
        <w:t xml:space="preserve">cover the new influx of cases, much less </w:t>
      </w:r>
      <w:r w:rsidRPr="00F55A2F">
        <w:rPr>
          <w:rStyle w:val="StyleUnderline"/>
          <w:rFonts w:asciiTheme="minorHAnsi" w:hAnsiTheme="minorHAnsi" w:cstheme="minorHAnsi"/>
          <w:highlight w:val="yellow"/>
        </w:rPr>
        <w:t>tackle</w:t>
      </w:r>
      <w:r w:rsidRPr="00F55A2F">
        <w:rPr>
          <w:rStyle w:val="Emphasis"/>
          <w:rFonts w:asciiTheme="minorHAnsi" w:hAnsiTheme="minorHAnsi" w:cstheme="minorHAnsi"/>
          <w:highlight w:val="yellow"/>
        </w:rPr>
        <w:t xml:space="preserve"> the existing backlog</w:t>
      </w:r>
      <w:r w:rsidRPr="00493E5C">
        <w:rPr>
          <w:rFonts w:asciiTheme="minorHAnsi" w:eastAsia="Times New Roman" w:hAnsiTheme="minorHAnsi" w:cstheme="minorHAnsi"/>
          <w:sz w:val="14"/>
        </w:rPr>
        <w:t xml:space="preserve">. </w:t>
      </w:r>
      <w:r w:rsidRPr="00493E5C">
        <w:rPr>
          <w:rFonts w:asciiTheme="minorHAnsi" w:hAnsiTheme="minorHAnsi" w:cstheme="minorHAnsi"/>
          <w:sz w:val="14"/>
        </w:rPr>
        <w:t xml:space="preserve">According to </w:t>
      </w:r>
      <w:hyperlink r:id="rId57" w:history="1">
        <w:r w:rsidRPr="00493E5C">
          <w:rPr>
            <w:rStyle w:val="Hyperlink"/>
            <w:rFonts w:asciiTheme="minorHAnsi" w:hAnsiTheme="minorHAnsi" w:cstheme="minorHAnsi"/>
            <w:sz w:val="14"/>
          </w:rPr>
          <w:t>a report</w:t>
        </w:r>
      </w:hyperlink>
      <w:r w:rsidRPr="00493E5C">
        <w:rPr>
          <w:rFonts w:asciiTheme="minorHAnsi" w:hAnsiTheme="minorHAnsi" w:cstheme="minorHAnsi"/>
          <w:sz w:val="14"/>
        </w:rPr>
        <w:t xml:space="preserve"> by Human Rights First, the system needs over 500 judges completing at least 500 cases each year until 2023 in order to end the backlog</w:t>
      </w:r>
      <w:r w:rsidRPr="00493E5C">
        <w:rPr>
          <w:rFonts w:asciiTheme="minorHAnsi" w:eastAsia="Times New Roman" w:hAnsiTheme="minorHAnsi" w:cstheme="minorHAnsi"/>
          <w:sz w:val="14"/>
        </w:rPr>
        <w:t xml:space="preserve">. Since it currently takes close to two years to hire an immigration judge, it is unlikely that this backlog will be dealt with anytime soon. </w:t>
      </w:r>
      <w:r w:rsidRPr="00493E5C">
        <w:rPr>
          <w:rStyle w:val="Emphasis"/>
          <w:rFonts w:asciiTheme="minorHAnsi" w:hAnsiTheme="minorHAnsi" w:cstheme="minorHAnsi"/>
        </w:rPr>
        <w:t>Solutions There are a few things the</w:t>
      </w:r>
      <w:r w:rsidRPr="00493E5C">
        <w:rPr>
          <w:rStyle w:val="StyleUnderline"/>
          <w:rFonts w:asciiTheme="minorHAnsi" w:hAnsiTheme="minorHAnsi" w:cstheme="minorHAnsi"/>
        </w:rPr>
        <w:t xml:space="preserve"> Trump </w:t>
      </w:r>
      <w:r w:rsidRPr="00493E5C">
        <w:rPr>
          <w:rStyle w:val="Emphasis"/>
          <w:rFonts w:asciiTheme="minorHAnsi" w:hAnsiTheme="minorHAnsi" w:cstheme="minorHAnsi"/>
        </w:rPr>
        <w:t>administration could do to reduce the backlog</w:t>
      </w:r>
      <w:r w:rsidRPr="00493E5C">
        <w:rPr>
          <w:rStyle w:val="StyleUnderline"/>
          <w:rFonts w:asciiTheme="minorHAnsi" w:hAnsiTheme="minorHAnsi" w:cstheme="minorHAnsi"/>
        </w:rPr>
        <w:t xml:space="preserve"> and improve the immigration court system. First, </w:t>
      </w:r>
      <w:r w:rsidRPr="00493E5C">
        <w:rPr>
          <w:rStyle w:val="Emphasis"/>
          <w:rFonts w:asciiTheme="minorHAnsi" w:hAnsiTheme="minorHAnsi" w:cstheme="minorHAnsi"/>
        </w:rPr>
        <w:t>the administration should focus its resources on increasing the number of immigration judges. This would not only reduce the backlog, but also help alleviate the pressure on the existing judges, and allow them to focus more on individual cases rather than speeding through them</w:t>
      </w:r>
      <w:r w:rsidRPr="00493E5C">
        <w:rPr>
          <w:rStyle w:val="StyleUnderline"/>
          <w:rFonts w:asciiTheme="minorHAnsi" w:hAnsiTheme="minorHAnsi" w:cstheme="minorHAnsi"/>
        </w:rPr>
        <w:t xml:space="preserve">. </w:t>
      </w:r>
      <w:r w:rsidRPr="00493E5C">
        <w:rPr>
          <w:rFonts w:asciiTheme="minorHAnsi" w:hAnsiTheme="minorHAnsi" w:cstheme="minorHAnsi"/>
          <w:sz w:val="14"/>
        </w:rPr>
        <w:t>Second, the administration should ensure that Immigration and Customs Enforcement (ICE)</w:t>
      </w:r>
      <w:r w:rsidRPr="00493E5C">
        <w:rPr>
          <w:rStyle w:val="StyleUnderline"/>
          <w:rFonts w:asciiTheme="minorHAnsi" w:hAnsiTheme="minorHAnsi" w:cstheme="minorHAnsi"/>
        </w:rPr>
        <w:t xml:space="preserve"> is prioritizing criminals and dangerous undocumented immigrants rather than targeting all undocumented individuals. By focusing enforcement resources on removing only those who commit crimes and pose a real danger to society, the administration would not only further its goal of making our country safer, it would also reduce the backlog. Third, as the American Bar Association and the President of the National Association of Immigration Judges, the Hon. Dana Leigh Marks, </w:t>
      </w:r>
      <w:hyperlink r:id="rId58" w:history="1">
        <w:r w:rsidRPr="00493E5C">
          <w:rPr>
            <w:rStyle w:val="StyleUnderline"/>
            <w:rFonts w:asciiTheme="minorHAnsi" w:hAnsiTheme="minorHAnsi" w:cstheme="minorHAnsi"/>
          </w:rPr>
          <w:t>suggested</w:t>
        </w:r>
      </w:hyperlink>
      <w:r w:rsidRPr="00493E5C">
        <w:rPr>
          <w:rStyle w:val="Emphasis"/>
          <w:rFonts w:asciiTheme="minorHAnsi" w:hAnsiTheme="minorHAnsi" w:cstheme="minorHAnsi"/>
        </w:rPr>
        <w:t>, it could be beneficial if Congress were to remove the immigration court system from under the Department of Justice and allow it to be its own system, like the current system of bankruptcy court</w:t>
      </w:r>
      <w:r w:rsidRPr="00493E5C">
        <w:rPr>
          <w:rStyle w:val="StyleUnderline"/>
          <w:rFonts w:asciiTheme="minorHAnsi" w:hAnsiTheme="minorHAnsi" w:cstheme="minorHAnsi"/>
        </w:rPr>
        <w:t xml:space="preserve">s. This idea was </w:t>
      </w:r>
      <w:hyperlink r:id="rId59" w:history="1">
        <w:r w:rsidRPr="00493E5C">
          <w:rPr>
            <w:rStyle w:val="StyleUnderline"/>
            <w:rFonts w:asciiTheme="minorHAnsi" w:hAnsiTheme="minorHAnsi" w:cstheme="minorHAnsi"/>
          </w:rPr>
          <w:t>first introduced</w:t>
        </w:r>
      </w:hyperlink>
      <w:r w:rsidRPr="00493E5C">
        <w:rPr>
          <w:rStyle w:val="StyleUnderline"/>
          <w:rFonts w:asciiTheme="minorHAnsi" w:hAnsiTheme="minorHAnsi" w:cstheme="minorHAnsi"/>
        </w:rPr>
        <w:t xml:space="preserve"> in 1981 by the Select Commission on Immigration and Refugee Policy. </w:t>
      </w:r>
      <w:r w:rsidRPr="00493E5C">
        <w:rPr>
          <w:rStyle w:val="Emphasis"/>
          <w:rFonts w:asciiTheme="minorHAnsi" w:hAnsiTheme="minorHAnsi" w:cstheme="minorHAnsi"/>
        </w:rPr>
        <w:t>The new system would still handle immigration issues, but the judges would have more control over the system and their own dockets. It would also allow for the creation of both a trial and appellate division to better resolve any errors made during cases, as well as provide national, binding caselaw. Additionally, separating them from the Department of Justice would reduce much of the politicization entrenched within the system</w:t>
      </w:r>
      <w:r w:rsidRPr="00493E5C">
        <w:rPr>
          <w:rStyle w:val="StyleUnderline"/>
          <w:rFonts w:asciiTheme="minorHAnsi" w:hAnsiTheme="minorHAnsi" w:cstheme="minorHAnsi"/>
        </w:rPr>
        <w:t>. Many of President Trump’s current immigration policies serve only to further strain an already overburdened system</w:t>
      </w:r>
      <w:r w:rsidRPr="00493E5C">
        <w:rPr>
          <w:rFonts w:asciiTheme="minorHAnsi" w:eastAsia="Times New Roman" w:hAnsiTheme="minorHAnsi" w:cstheme="minorHAnsi"/>
          <w:sz w:val="14"/>
        </w:rPr>
        <w:t xml:space="preserve">. By increasing the number of immigration judges and enforcing removal priorities, the backlog could be alleviated, hundreds of thousands of immigrants could be saved from years of waiting, and we could get dangerous criminals off of the streets. The administration should craft its policies to solve the real problems at hand rather than making them worse </w:t>
      </w:r>
    </w:p>
    <w:p w14:paraId="5F371673" w14:textId="77777777" w:rsidR="00332538" w:rsidRPr="00493E5C" w:rsidRDefault="00332538" w:rsidP="00332538">
      <w:pPr>
        <w:pStyle w:val="Heading3"/>
      </w:pPr>
      <w:r w:rsidRPr="00493E5C">
        <w:t>---Ext – judges CP</w:t>
      </w:r>
    </w:p>
    <w:p w14:paraId="5F651E8E" w14:textId="77777777" w:rsidR="00332538" w:rsidRPr="00493E5C" w:rsidRDefault="00332538" w:rsidP="00332538">
      <w:pPr>
        <w:pStyle w:val="Heading4"/>
        <w:rPr>
          <w:rFonts w:asciiTheme="minorHAnsi" w:hAnsiTheme="minorHAnsi" w:cstheme="minorHAnsi"/>
        </w:rPr>
      </w:pPr>
      <w:r w:rsidRPr="00493E5C">
        <w:rPr>
          <w:rFonts w:asciiTheme="minorHAnsi" w:hAnsiTheme="minorHAnsi" w:cstheme="minorHAnsi"/>
        </w:rPr>
        <w:t>The DOJ pressures immigration courts to align with Trump’s political views in addition to increasing the court backlog through bad policy. The CP solves by moving immigration courts out from under the DOJ</w:t>
      </w:r>
    </w:p>
    <w:p w14:paraId="45521330" w14:textId="77777777" w:rsidR="00332538" w:rsidRPr="00493E5C" w:rsidRDefault="00332538" w:rsidP="00332538">
      <w:pPr>
        <w:rPr>
          <w:rFonts w:asciiTheme="minorHAnsi" w:hAnsiTheme="minorHAnsi" w:cstheme="minorHAnsi"/>
        </w:rPr>
      </w:pPr>
      <w:r w:rsidRPr="00493E5C">
        <w:rPr>
          <w:rStyle w:val="Style13ptBold"/>
          <w:rFonts w:asciiTheme="minorHAnsi" w:hAnsiTheme="minorHAnsi" w:cstheme="minorHAnsi"/>
        </w:rPr>
        <w:t>Sara Ramey 2018</w:t>
      </w:r>
      <w:r w:rsidRPr="00493E5C">
        <w:rPr>
          <w:rFonts w:asciiTheme="minorHAnsi" w:hAnsiTheme="minorHAnsi" w:cstheme="minorHAnsi"/>
        </w:rPr>
        <w:t xml:space="preserve">, </w:t>
      </w:r>
      <w:r w:rsidRPr="00493E5C">
        <w:rPr>
          <w:rFonts w:asciiTheme="minorHAnsi" w:hAnsiTheme="minorHAnsi" w:cstheme="minorHAnsi"/>
          <w:i/>
          <w:iCs/>
          <w:sz w:val="16"/>
          <w:szCs w:val="16"/>
          <w:shd w:val="clear" w:color="auto" w:fill="FFFFFF"/>
        </w:rPr>
        <w:t>Sara Ramey is an immigration attorney and the executive director at the </w:t>
      </w:r>
      <w:hyperlink r:id="rId60" w:history="1">
        <w:r w:rsidRPr="00493E5C">
          <w:rPr>
            <w:rFonts w:asciiTheme="minorHAnsi" w:hAnsiTheme="minorHAnsi" w:cstheme="minorHAnsi"/>
            <w:i/>
            <w:iCs/>
            <w:sz w:val="16"/>
            <w:szCs w:val="16"/>
            <w:u w:val="single"/>
            <w:shd w:val="clear" w:color="auto" w:fill="FFFFFF"/>
          </w:rPr>
          <w:t>Migrant Center for Human Rights</w:t>
        </w:r>
      </w:hyperlink>
      <w:r w:rsidRPr="00493E5C">
        <w:rPr>
          <w:rFonts w:asciiTheme="minorHAnsi" w:hAnsiTheme="minorHAnsi" w:cstheme="minorHAnsi"/>
          <w:i/>
          <w:iCs/>
          <w:sz w:val="16"/>
          <w:szCs w:val="16"/>
          <w:shd w:val="clear" w:color="auto" w:fill="FFFFFF"/>
        </w:rPr>
        <w:t> in San Antonio, Texas. The views in this article are not intended to reflect the official position of the organization</w:t>
      </w:r>
      <w:r w:rsidRPr="00493E5C">
        <w:rPr>
          <w:rFonts w:asciiTheme="minorHAnsi" w:hAnsiTheme="minorHAnsi" w:cstheme="minorHAnsi"/>
          <w:sz w:val="16"/>
          <w:szCs w:val="16"/>
        </w:rPr>
        <w:t xml:space="preserve"> "DOJ shouldn't be in charge of immigration courts," http://thehill.com/opinion/immigration/388876-doj-shouldnt-be-in-charge-of-immigration-courts</w:t>
      </w:r>
    </w:p>
    <w:p w14:paraId="78B6FDF6" w14:textId="77777777" w:rsidR="00332538" w:rsidRPr="00493E5C" w:rsidRDefault="00332538" w:rsidP="00332538">
      <w:pPr>
        <w:shd w:val="clear" w:color="auto" w:fill="FFFFFF"/>
        <w:spacing w:after="300" w:line="240" w:lineRule="auto"/>
        <w:rPr>
          <w:rFonts w:asciiTheme="minorHAnsi" w:eastAsia="Times New Roman" w:hAnsiTheme="minorHAnsi" w:cstheme="minorHAnsi"/>
          <w:sz w:val="16"/>
        </w:rPr>
      </w:pPr>
      <w:r w:rsidRPr="00493E5C">
        <w:rPr>
          <w:rFonts w:asciiTheme="minorHAnsi" w:eastAsia="Times New Roman" w:hAnsiTheme="minorHAnsi" w:cstheme="minorHAnsi"/>
          <w:sz w:val="16"/>
        </w:rPr>
        <w:t xml:space="preserve">On April 18 the Senate Committee on the Judiciary held a </w:t>
      </w:r>
      <w:hyperlink r:id="rId61" w:history="1">
        <w:r w:rsidRPr="00493E5C">
          <w:rPr>
            <w:rFonts w:asciiTheme="minorHAnsi" w:eastAsia="Times New Roman" w:hAnsiTheme="minorHAnsi" w:cstheme="minorHAnsi"/>
            <w:sz w:val="16"/>
          </w:rPr>
          <w:t>hearing</w:t>
        </w:r>
      </w:hyperlink>
      <w:r w:rsidRPr="00493E5C">
        <w:rPr>
          <w:rFonts w:asciiTheme="minorHAnsi" w:eastAsia="Times New Roman" w:hAnsiTheme="minorHAnsi" w:cstheme="minorHAnsi"/>
          <w:sz w:val="16"/>
        </w:rPr>
        <w:t xml:space="preserve"> on strengthening the Immigration Court system. Several organizations, including the </w:t>
      </w:r>
      <w:hyperlink r:id="rId62" w:history="1">
        <w:r w:rsidRPr="00493E5C">
          <w:rPr>
            <w:rFonts w:asciiTheme="minorHAnsi" w:eastAsia="Times New Roman" w:hAnsiTheme="minorHAnsi" w:cstheme="minorHAnsi"/>
            <w:sz w:val="16"/>
          </w:rPr>
          <w:t>American Bar Association</w:t>
        </w:r>
      </w:hyperlink>
      <w:r w:rsidRPr="00493E5C">
        <w:rPr>
          <w:rFonts w:asciiTheme="minorHAnsi" w:eastAsia="Times New Roman" w:hAnsiTheme="minorHAnsi" w:cstheme="minorHAnsi"/>
          <w:sz w:val="16"/>
        </w:rPr>
        <w:t xml:space="preserve"> and the </w:t>
      </w:r>
      <w:hyperlink r:id="rId63" w:history="1">
        <w:r w:rsidRPr="00493E5C">
          <w:rPr>
            <w:rFonts w:asciiTheme="minorHAnsi" w:eastAsia="Times New Roman" w:hAnsiTheme="minorHAnsi" w:cstheme="minorHAnsi"/>
            <w:sz w:val="16"/>
          </w:rPr>
          <w:t>American Immigration Lawyers Association</w:t>
        </w:r>
      </w:hyperlink>
      <w:r w:rsidRPr="00493E5C">
        <w:rPr>
          <w:rFonts w:asciiTheme="minorHAnsi" w:eastAsia="Times New Roman" w:hAnsiTheme="minorHAnsi" w:cstheme="minorHAnsi"/>
          <w:sz w:val="16"/>
        </w:rPr>
        <w:t xml:space="preserve">, recommended that </w:t>
      </w:r>
      <w:r w:rsidRPr="00493E5C">
        <w:rPr>
          <w:rStyle w:val="StyleUnderline"/>
          <w:rFonts w:asciiTheme="minorHAnsi" w:hAnsiTheme="minorHAnsi" w:cstheme="minorHAnsi"/>
        </w:rPr>
        <w:t>Congress make the immigration courts independent courts under Article I of the Constitution.</w:t>
      </w:r>
      <w:r w:rsidRPr="00493E5C">
        <w:rPr>
          <w:rFonts w:asciiTheme="minorHAnsi" w:eastAsia="Times New Roman" w:hAnsiTheme="minorHAnsi" w:cstheme="minorHAnsi"/>
          <w:sz w:val="16"/>
        </w:rPr>
        <w:t xml:space="preserve"> Congress should do so without delay, especially in light of the attorney general’s May 17 decision in </w:t>
      </w:r>
      <w:hyperlink r:id="rId64" w:history="1">
        <w:r w:rsidRPr="00493E5C">
          <w:rPr>
            <w:rFonts w:asciiTheme="minorHAnsi" w:eastAsia="Times New Roman" w:hAnsiTheme="minorHAnsi" w:cstheme="minorHAnsi"/>
            <w:sz w:val="16"/>
          </w:rPr>
          <w:t>Matter of Castro-Tum</w:t>
        </w:r>
      </w:hyperlink>
      <w:r w:rsidRPr="00493E5C">
        <w:rPr>
          <w:rFonts w:asciiTheme="minorHAnsi" w:eastAsia="Times New Roman" w:hAnsiTheme="minorHAnsi" w:cstheme="minorHAnsi"/>
          <w:sz w:val="16"/>
        </w:rPr>
        <w:t xml:space="preserve"> eliminating administrative closure. People on both sides of the political divide agree that the immigration courts are overburdened. The approximately </w:t>
      </w:r>
      <w:hyperlink r:id="rId65" w:history="1">
        <w:r w:rsidRPr="00493E5C">
          <w:rPr>
            <w:rFonts w:asciiTheme="minorHAnsi" w:eastAsia="Times New Roman" w:hAnsiTheme="minorHAnsi" w:cstheme="minorHAnsi"/>
            <w:sz w:val="16"/>
          </w:rPr>
          <w:t>350 immigration judges who work in about 60 courts</w:t>
        </w:r>
      </w:hyperlink>
      <w:r w:rsidRPr="00493E5C">
        <w:rPr>
          <w:rFonts w:asciiTheme="minorHAnsi" w:eastAsia="Times New Roman" w:hAnsiTheme="minorHAnsi" w:cstheme="minorHAnsi"/>
          <w:sz w:val="16"/>
        </w:rPr>
        <w:t xml:space="preserve"> around the country are currently tasked with reviewing close to </w:t>
      </w:r>
      <w:hyperlink r:id="rId66" w:history="1">
        <w:r w:rsidRPr="00493E5C">
          <w:rPr>
            <w:rFonts w:asciiTheme="minorHAnsi" w:eastAsia="Times New Roman" w:hAnsiTheme="minorHAnsi" w:cstheme="minorHAnsi"/>
            <w:sz w:val="16"/>
          </w:rPr>
          <w:t>700,000 cases</w:t>
        </w:r>
      </w:hyperlink>
      <w:r w:rsidRPr="00493E5C">
        <w:rPr>
          <w:rFonts w:asciiTheme="minorHAnsi" w:eastAsia="Times New Roman" w:hAnsiTheme="minorHAnsi" w:cstheme="minorHAnsi"/>
          <w:sz w:val="16"/>
        </w:rPr>
        <w:t xml:space="preserve">. The Trump administration has made several, mostly misguided, attempts to fix this backlog. However, as Former Chairman of the BIA Paul Schmidt stated recently </w:t>
      </w:r>
      <w:r w:rsidRPr="00F55A2F">
        <w:rPr>
          <w:rFonts w:asciiTheme="minorHAnsi" w:eastAsia="Times New Roman" w:hAnsiTheme="minorHAnsi" w:cstheme="minorHAnsi"/>
          <w:sz w:val="16"/>
          <w:highlight w:val="yellow"/>
        </w:rPr>
        <w:t>‘‘</w:t>
      </w:r>
      <w:hyperlink r:id="rId67" w:history="1">
        <w:r w:rsidRPr="00F55A2F">
          <w:rPr>
            <w:rStyle w:val="StyleUnderline"/>
            <w:rFonts w:asciiTheme="minorHAnsi" w:hAnsiTheme="minorHAnsi" w:cstheme="minorHAnsi"/>
            <w:highlight w:val="yellow"/>
          </w:rPr>
          <w:t>Nobody… can fix this system while it remains under the control of DOJ</w:t>
        </w:r>
      </w:hyperlink>
      <w:r w:rsidRPr="00F55A2F">
        <w:rPr>
          <w:rStyle w:val="StyleUnderline"/>
          <w:rFonts w:asciiTheme="minorHAnsi" w:hAnsiTheme="minorHAnsi" w:cstheme="minorHAnsi"/>
          <w:highlight w:val="yellow"/>
        </w:rPr>
        <w:t>.’</w:t>
      </w:r>
      <w:r w:rsidRPr="00493E5C">
        <w:rPr>
          <w:rStyle w:val="StyleUnderline"/>
          <w:rFonts w:asciiTheme="minorHAnsi" w:hAnsiTheme="minorHAnsi" w:cstheme="minorHAnsi"/>
        </w:rPr>
        <w:t>’ Because the immigration courts, along with the Board of Immigration Appeals, are currently part of the Department of Justice, the attorney general, and others in the executive, not least of all the president, are in charge of agency regulations, case procedures, the hiring and firing of judges, and decision-making.</w:t>
      </w:r>
      <w:r w:rsidRPr="00493E5C">
        <w:rPr>
          <w:rFonts w:asciiTheme="minorHAnsi" w:eastAsia="Times New Roman" w:hAnsiTheme="minorHAnsi" w:cstheme="minorHAnsi"/>
          <w:sz w:val="16"/>
        </w:rPr>
        <w:t xml:space="preserve"> In recent months the administration has made unprecedented attacks on the judicial independence of immigration judges, including policy changes that are in direct contradiction to the recommendations of an </w:t>
      </w:r>
      <w:hyperlink r:id="rId68" w:history="1">
        <w:r w:rsidRPr="00493E5C">
          <w:rPr>
            <w:rFonts w:asciiTheme="minorHAnsi" w:eastAsia="Times New Roman" w:hAnsiTheme="minorHAnsi" w:cstheme="minorHAnsi"/>
            <w:sz w:val="16"/>
          </w:rPr>
          <w:t>April 2017 Booz Allen Hamilton report</w:t>
        </w:r>
      </w:hyperlink>
      <w:r w:rsidRPr="00493E5C">
        <w:rPr>
          <w:rFonts w:asciiTheme="minorHAnsi" w:eastAsia="Times New Roman" w:hAnsiTheme="minorHAnsi" w:cstheme="minorHAnsi"/>
          <w:sz w:val="16"/>
        </w:rPr>
        <w:t xml:space="preserve"> commissioned by the Department of Justice</w:t>
      </w:r>
      <w:r w:rsidRPr="00493E5C">
        <w:rPr>
          <w:rStyle w:val="StyleUnderline"/>
          <w:rFonts w:asciiTheme="minorHAnsi" w:hAnsiTheme="minorHAnsi" w:cstheme="minorHAnsi"/>
        </w:rPr>
        <w:t xml:space="preserve">. On March 30 </w:t>
      </w:r>
      <w:r w:rsidRPr="00F55A2F">
        <w:rPr>
          <w:rStyle w:val="StyleUnderline"/>
          <w:rFonts w:asciiTheme="minorHAnsi" w:hAnsiTheme="minorHAnsi" w:cstheme="minorHAnsi"/>
          <w:highlight w:val="yellow"/>
        </w:rPr>
        <w:t xml:space="preserve">the administration instituted a </w:t>
      </w:r>
      <w:hyperlink r:id="rId69" w:history="1">
        <w:r w:rsidRPr="00F55A2F">
          <w:rPr>
            <w:rStyle w:val="StyleUnderline"/>
            <w:rFonts w:asciiTheme="minorHAnsi" w:hAnsiTheme="minorHAnsi" w:cstheme="minorHAnsi"/>
            <w:highlight w:val="yellow"/>
          </w:rPr>
          <w:t>case completion quota of 700</w:t>
        </w:r>
      </w:hyperlink>
      <w:r w:rsidRPr="00F55A2F">
        <w:rPr>
          <w:rStyle w:val="StyleUnderline"/>
          <w:rFonts w:asciiTheme="minorHAnsi" w:hAnsiTheme="minorHAnsi" w:cstheme="minorHAnsi"/>
          <w:highlight w:val="yellow"/>
        </w:rPr>
        <w:t xml:space="preserve"> a year</w:t>
      </w:r>
      <w:r w:rsidRPr="00493E5C">
        <w:rPr>
          <w:rStyle w:val="StyleUnderline"/>
          <w:rFonts w:asciiTheme="minorHAnsi" w:hAnsiTheme="minorHAnsi" w:cstheme="minorHAnsi"/>
        </w:rPr>
        <w:t xml:space="preserve"> for a “satisfactory” performance rating</w:t>
      </w:r>
      <w:r w:rsidRPr="00493E5C">
        <w:rPr>
          <w:rFonts w:asciiTheme="minorHAnsi" w:eastAsia="Times New Roman" w:hAnsiTheme="minorHAnsi" w:cstheme="minorHAnsi"/>
          <w:sz w:val="16"/>
        </w:rPr>
        <w:t xml:space="preserve">. This amounts to each Immigration Judge needing to complete on average three cases every working </w:t>
      </w:r>
      <w:r w:rsidRPr="00493E5C">
        <w:rPr>
          <w:rStyle w:val="StyleUnderline"/>
          <w:rFonts w:asciiTheme="minorHAnsi" w:hAnsiTheme="minorHAnsi" w:cstheme="minorHAnsi"/>
        </w:rPr>
        <w:t xml:space="preserve">day. </w:t>
      </w:r>
      <w:r w:rsidRPr="00F55A2F">
        <w:rPr>
          <w:rStyle w:val="StyleUnderline"/>
          <w:rFonts w:asciiTheme="minorHAnsi" w:hAnsiTheme="minorHAnsi" w:cstheme="minorHAnsi"/>
          <w:highlight w:val="yellow"/>
        </w:rPr>
        <w:t>For judges who have dockets with a high number of asylum cases,</w:t>
      </w:r>
      <w:r w:rsidRPr="00493E5C">
        <w:rPr>
          <w:rStyle w:val="StyleUnderline"/>
          <w:rFonts w:asciiTheme="minorHAnsi" w:hAnsiTheme="minorHAnsi" w:cstheme="minorHAnsi"/>
        </w:rPr>
        <w:t xml:space="preserve"> for example, </w:t>
      </w:r>
      <w:r w:rsidRPr="00F55A2F">
        <w:rPr>
          <w:rStyle w:val="StyleUnderline"/>
          <w:rFonts w:asciiTheme="minorHAnsi" w:hAnsiTheme="minorHAnsi" w:cstheme="minorHAnsi"/>
          <w:highlight w:val="yellow"/>
        </w:rPr>
        <w:t>this arbitrary requirement will push them to expedite cases in ways that are extremely dangerous to due process</w:t>
      </w:r>
      <w:r w:rsidRPr="00493E5C">
        <w:rPr>
          <w:rFonts w:asciiTheme="minorHAnsi" w:eastAsia="Times New Roman" w:hAnsiTheme="minorHAnsi" w:cstheme="minorHAnsi"/>
          <w:sz w:val="16"/>
        </w:rPr>
        <w:t xml:space="preserve">. As the president of the National Association of Immigration Judges, Judge </w:t>
      </w:r>
      <w:proofErr w:type="spellStart"/>
      <w:r w:rsidRPr="00493E5C">
        <w:rPr>
          <w:rFonts w:asciiTheme="minorHAnsi" w:eastAsia="Times New Roman" w:hAnsiTheme="minorHAnsi" w:cstheme="minorHAnsi"/>
          <w:sz w:val="16"/>
        </w:rPr>
        <w:t>Tabaddor</w:t>
      </w:r>
      <w:proofErr w:type="spellEnd"/>
      <w:r w:rsidRPr="00493E5C">
        <w:rPr>
          <w:rFonts w:asciiTheme="minorHAnsi" w:eastAsia="Times New Roman" w:hAnsiTheme="minorHAnsi" w:cstheme="minorHAnsi"/>
          <w:sz w:val="16"/>
        </w:rPr>
        <w:t>, testified at the congressional hearing, there has been ‘‘</w:t>
      </w:r>
      <w:hyperlink r:id="rId70" w:history="1">
        <w:r w:rsidRPr="00493E5C">
          <w:rPr>
            <w:rFonts w:asciiTheme="minorHAnsi" w:eastAsia="Times New Roman" w:hAnsiTheme="minorHAnsi" w:cstheme="minorHAnsi"/>
            <w:sz w:val="16"/>
          </w:rPr>
          <w:t>no quota ever, in any court</w:t>
        </w:r>
      </w:hyperlink>
      <w:r w:rsidRPr="00493E5C">
        <w:rPr>
          <w:rFonts w:asciiTheme="minorHAnsi" w:eastAsia="Times New Roman" w:hAnsiTheme="minorHAnsi" w:cstheme="minorHAnsi"/>
          <w:sz w:val="16"/>
        </w:rPr>
        <w:t xml:space="preserve">; somehow implicit in [designating a quota] is that judges are not doing enough… [However, w]e should focus on [is] how we can support our judges.’’ Over the last six years I have directly or indirectly litigated over a hundred asylum cases, and in 95 percent of the cases the hearing takes about 3.5 hours, or the equivalent of one working morning or afternoon. This does not include the time a judge needs in camera to review the hundreds of pages of evidence in the record. In reality, a judge who completes one asylum case a day, and not three, is already extremely efficient. The real problem is not with how hard-working the immigration judges are. </w:t>
      </w:r>
      <w:r w:rsidRPr="00493E5C">
        <w:rPr>
          <w:rFonts w:asciiTheme="minorHAnsi" w:hAnsiTheme="minorHAnsi" w:cstheme="minorHAnsi"/>
          <w:sz w:val="16"/>
        </w:rPr>
        <w:t xml:space="preserve">As I explained in a </w:t>
      </w:r>
      <w:hyperlink r:id="rId71" w:history="1">
        <w:r w:rsidRPr="00493E5C">
          <w:rPr>
            <w:rStyle w:val="Hyperlink"/>
            <w:rFonts w:asciiTheme="minorHAnsi" w:hAnsiTheme="minorHAnsi" w:cstheme="minorHAnsi"/>
            <w:sz w:val="16"/>
          </w:rPr>
          <w:t>2016 article</w:t>
        </w:r>
      </w:hyperlink>
      <w:r w:rsidRPr="00493E5C">
        <w:rPr>
          <w:rFonts w:asciiTheme="minorHAnsi" w:hAnsiTheme="minorHAnsi" w:cstheme="minorHAnsi"/>
          <w:sz w:val="16"/>
        </w:rPr>
        <w:t xml:space="preserve">, part of </w:t>
      </w:r>
      <w:r w:rsidRPr="00493E5C">
        <w:rPr>
          <w:rStyle w:val="StyleUnderline"/>
          <w:rFonts w:asciiTheme="minorHAnsi" w:hAnsiTheme="minorHAnsi" w:cstheme="minorHAnsi"/>
        </w:rPr>
        <w:t xml:space="preserve">the </w:t>
      </w:r>
      <w:r w:rsidRPr="00F55A2F">
        <w:rPr>
          <w:rStyle w:val="StyleUnderline"/>
          <w:rFonts w:asciiTheme="minorHAnsi" w:hAnsiTheme="minorHAnsi" w:cstheme="minorHAnsi"/>
          <w:highlight w:val="yellow"/>
        </w:rPr>
        <w:t>problem lies with understaffing</w:t>
      </w:r>
      <w:r w:rsidRPr="00493E5C">
        <w:rPr>
          <w:rStyle w:val="StyleUnderline"/>
          <w:rFonts w:asciiTheme="minorHAnsi" w:hAnsiTheme="minorHAnsi" w:cstheme="minorHAnsi"/>
        </w:rPr>
        <w:t xml:space="preserve">. Instead of hiring a reasonable number of judges and law clerks, and otherwise investing in supporting the work of our Immigration Judges, the Administration is </w:t>
      </w:r>
      <w:hyperlink r:id="rId72" w:history="1">
        <w:r w:rsidRPr="00493E5C">
          <w:rPr>
            <w:rStyle w:val="StyleUnderline"/>
            <w:rFonts w:asciiTheme="minorHAnsi" w:hAnsiTheme="minorHAnsi" w:cstheme="minorHAnsi"/>
          </w:rPr>
          <w:t>eliminating administrative closure</w:t>
        </w:r>
      </w:hyperlink>
      <w:r w:rsidRPr="00493E5C">
        <w:rPr>
          <w:rStyle w:val="StyleUnderline"/>
          <w:rFonts w:asciiTheme="minorHAnsi" w:hAnsiTheme="minorHAnsi" w:cstheme="minorHAnsi"/>
        </w:rPr>
        <w:t xml:space="preserve"> and </w:t>
      </w:r>
      <w:hyperlink r:id="rId73" w:history="1">
        <w:r w:rsidRPr="00493E5C">
          <w:rPr>
            <w:rStyle w:val="StyleUnderline"/>
            <w:rFonts w:asciiTheme="minorHAnsi" w:hAnsiTheme="minorHAnsi" w:cstheme="minorHAnsi"/>
          </w:rPr>
          <w:t>calling for administratively closed cases to be put back on the docket</w:t>
        </w:r>
      </w:hyperlink>
      <w:r w:rsidRPr="00493E5C">
        <w:rPr>
          <w:rFonts w:asciiTheme="minorHAnsi" w:eastAsia="Times New Roman" w:hAnsiTheme="minorHAnsi" w:cstheme="minorHAnsi"/>
          <w:sz w:val="16"/>
        </w:rPr>
        <w:t xml:space="preserve">, </w:t>
      </w:r>
      <w:r w:rsidRPr="00493E5C">
        <w:rPr>
          <w:rStyle w:val="StyleUnderline"/>
          <w:rFonts w:asciiTheme="minorHAnsi" w:hAnsiTheme="minorHAnsi" w:cstheme="minorHAnsi"/>
        </w:rPr>
        <w:t>actions that only serve to raise the number of pending cases.</w:t>
      </w:r>
      <w:r w:rsidRPr="00493E5C">
        <w:rPr>
          <w:rFonts w:asciiTheme="minorHAnsi" w:eastAsia="Times New Roman" w:hAnsiTheme="minorHAnsi" w:cstheme="minorHAnsi"/>
          <w:sz w:val="16"/>
        </w:rPr>
        <w:t xml:space="preserve"> If, for example, the Department of Justice puts all the administratively closed cases back on the docket, it would </w:t>
      </w:r>
      <w:hyperlink r:id="rId74" w:history="1">
        <w:r w:rsidRPr="00493E5C">
          <w:rPr>
            <w:rFonts w:asciiTheme="minorHAnsi" w:eastAsia="Times New Roman" w:hAnsiTheme="minorHAnsi" w:cstheme="minorHAnsi"/>
            <w:sz w:val="16"/>
          </w:rPr>
          <w:t>increase the court backlog to over 1,000,000</w:t>
        </w:r>
      </w:hyperlink>
      <w:r w:rsidRPr="00493E5C">
        <w:rPr>
          <w:rFonts w:asciiTheme="minorHAnsi" w:eastAsia="Times New Roman" w:hAnsiTheme="minorHAnsi" w:cstheme="minorHAnsi"/>
          <w:sz w:val="16"/>
        </w:rPr>
        <w:t xml:space="preserve">. These are cases of crime victims and DACA recipients and others where an immigration judge has already determined that it would not be a good use of judicial resources, or in the public interest, to litigate, usually because the person is eligible for some non-judicial form of immigration relief and has a case pending with USCIS. Re-calendaring these cases would not only unnecessarily increase the work of taxpayer-funded DHS Trial Attorneys but it would add more pressure to the already overworked immigration judges. The attorney general has also stepped into managing the immigration courts by </w:t>
      </w:r>
      <w:hyperlink r:id="rId75" w:history="1">
        <w:r w:rsidRPr="00493E5C">
          <w:rPr>
            <w:rFonts w:asciiTheme="minorHAnsi" w:eastAsia="Times New Roman" w:hAnsiTheme="minorHAnsi" w:cstheme="minorHAnsi"/>
            <w:sz w:val="16"/>
          </w:rPr>
          <w:t>restricting the use of continuances</w:t>
        </w:r>
      </w:hyperlink>
      <w:r w:rsidRPr="00493E5C">
        <w:rPr>
          <w:rFonts w:asciiTheme="minorHAnsi" w:eastAsia="Times New Roman" w:hAnsiTheme="minorHAnsi" w:cstheme="minorHAnsi"/>
          <w:sz w:val="16"/>
        </w:rPr>
        <w:t xml:space="preserve">, which in the fast-paced detention context where my organization works are often necessary in order to have time to obtain crucial pieces of evidence and otherwise prepare for trial. While the attorney general is the boss and is responsible for the judges’ performance, he should have a little more faith in the good judgement of his immigration judges, who, unlike the attorney general, are looking at the situation-specific issues in the individual case before them. While the helpfulness of the attorney general’s methods for carrying out his job are questionable at best, </w:t>
      </w:r>
      <w:r w:rsidRPr="00493E5C">
        <w:rPr>
          <w:rStyle w:val="StyleUnderline"/>
          <w:rFonts w:asciiTheme="minorHAnsi" w:hAnsiTheme="minorHAnsi" w:cstheme="minorHAnsi"/>
        </w:rPr>
        <w:t>the underlying problem remains that, regardless of our political opinion on the administration’s policies, those policies are affecting the judicial independence of our immigration courts and putting due process in jeopardy</w:t>
      </w:r>
      <w:r w:rsidRPr="00493E5C">
        <w:rPr>
          <w:rFonts w:asciiTheme="minorHAnsi" w:eastAsia="Times New Roman" w:hAnsiTheme="minorHAnsi" w:cstheme="minorHAnsi"/>
          <w:sz w:val="16"/>
        </w:rPr>
        <w:t xml:space="preserve">. What the attorney general says matters to the immigration judges working under him. In one recent case, the immigration judge cited him as </w:t>
      </w:r>
      <w:hyperlink r:id="rId76" w:history="1">
        <w:r w:rsidRPr="00493E5C">
          <w:rPr>
            <w:rFonts w:asciiTheme="minorHAnsi" w:eastAsia="Times New Roman" w:hAnsiTheme="minorHAnsi" w:cstheme="minorHAnsi"/>
            <w:sz w:val="16"/>
          </w:rPr>
          <w:t>saying there is a lot of fraud in the asylum process</w:t>
        </w:r>
      </w:hyperlink>
      <w:r w:rsidRPr="00493E5C">
        <w:rPr>
          <w:rFonts w:asciiTheme="minorHAnsi" w:eastAsia="Times New Roman" w:hAnsiTheme="minorHAnsi" w:cstheme="minorHAnsi"/>
          <w:sz w:val="16"/>
        </w:rPr>
        <w:t xml:space="preserve"> as evidence that the asylum seeker was lying. Not only was the attorney general’s statement not based on facts — at least not on facts made publicly available, or that anyone even claimed exist, and which statement runs in stark contrast to my six years of on-the-ground experience — but that statement had nothing to do with the truthfulness of the individual asylum seeker present before the court. Additionally, as stated by the former president of the National Association of Immigration Judges Dana Marks</w:t>
      </w:r>
      <w:r w:rsidRPr="00493E5C">
        <w:rPr>
          <w:rStyle w:val="StyleUnderline"/>
          <w:rFonts w:asciiTheme="minorHAnsi" w:hAnsiTheme="minorHAnsi" w:cstheme="minorHAnsi"/>
        </w:rPr>
        <w:t xml:space="preserve">, </w:t>
      </w:r>
      <w:r w:rsidRPr="00F55A2F">
        <w:rPr>
          <w:rStyle w:val="StyleUnderline"/>
          <w:rFonts w:asciiTheme="minorHAnsi" w:hAnsiTheme="minorHAnsi" w:cstheme="minorHAnsi"/>
          <w:highlight w:val="yellow"/>
        </w:rPr>
        <w:t>there is a ‘‘</w:t>
      </w:r>
      <w:hyperlink r:id="rId77" w:history="1">
        <w:r w:rsidRPr="00F55A2F">
          <w:rPr>
            <w:rStyle w:val="StyleUnderline"/>
            <w:rFonts w:asciiTheme="minorHAnsi" w:hAnsiTheme="minorHAnsi" w:cstheme="minorHAnsi"/>
            <w:highlight w:val="yellow"/>
          </w:rPr>
          <w:t>conflict of interest between the judicial and prosecutorial functions</w:t>
        </w:r>
      </w:hyperlink>
      <w:r w:rsidRPr="00F55A2F">
        <w:rPr>
          <w:rStyle w:val="StyleUnderline"/>
          <w:rFonts w:asciiTheme="minorHAnsi" w:hAnsiTheme="minorHAnsi" w:cstheme="minorHAnsi"/>
          <w:highlight w:val="yellow"/>
        </w:rPr>
        <w:t xml:space="preserve"> [</w:t>
      </w:r>
      <w:r w:rsidRPr="00493E5C">
        <w:rPr>
          <w:rStyle w:val="StyleUnderline"/>
          <w:rFonts w:asciiTheme="minorHAnsi" w:hAnsiTheme="minorHAnsi" w:cstheme="minorHAnsi"/>
        </w:rPr>
        <w:t xml:space="preserve">of the Department of Justice that] </w:t>
      </w:r>
      <w:r w:rsidRPr="00F55A2F">
        <w:rPr>
          <w:rStyle w:val="StyleUnderline"/>
          <w:rFonts w:asciiTheme="minorHAnsi" w:hAnsiTheme="minorHAnsi" w:cstheme="minorHAnsi"/>
          <w:highlight w:val="yellow"/>
        </w:rPr>
        <w:t>creates a significant</w:t>
      </w:r>
      <w:r w:rsidRPr="00493E5C">
        <w:rPr>
          <w:rStyle w:val="StyleUnderline"/>
          <w:rFonts w:asciiTheme="minorHAnsi" w:hAnsiTheme="minorHAnsi" w:cstheme="minorHAnsi"/>
        </w:rPr>
        <w:t xml:space="preserve"> (and perhaps even fatal) </w:t>
      </w:r>
      <w:r w:rsidRPr="00F55A2F">
        <w:rPr>
          <w:rStyle w:val="StyleUnderline"/>
          <w:rFonts w:asciiTheme="minorHAnsi" w:hAnsiTheme="minorHAnsi" w:cstheme="minorHAnsi"/>
          <w:highlight w:val="yellow"/>
        </w:rPr>
        <w:t>flaw to the immigration court structure</w:t>
      </w:r>
      <w:r w:rsidRPr="00493E5C">
        <w:rPr>
          <w:rFonts w:asciiTheme="minorHAnsi" w:eastAsia="Times New Roman" w:hAnsiTheme="minorHAnsi" w:cstheme="minorHAnsi"/>
          <w:sz w:val="16"/>
        </w:rPr>
        <w:t xml:space="preserve">.’’ </w:t>
      </w:r>
      <w:r w:rsidRPr="00493E5C">
        <w:rPr>
          <w:rStyle w:val="StyleUnderline"/>
          <w:rFonts w:asciiTheme="minorHAnsi" w:hAnsiTheme="minorHAnsi" w:cstheme="minorHAnsi"/>
        </w:rPr>
        <w:t xml:space="preserve">It appears that the administration is looking for specific outcomes in cases with little regard to the merits of the claim. The attorney general has </w:t>
      </w:r>
      <w:hyperlink r:id="rId78" w:history="1">
        <w:r w:rsidRPr="00493E5C">
          <w:rPr>
            <w:rStyle w:val="StyleUnderline"/>
            <w:rFonts w:asciiTheme="minorHAnsi" w:hAnsiTheme="minorHAnsi" w:cstheme="minorHAnsi"/>
          </w:rPr>
          <w:t>certified an unprecedented number cases to himself for review</w:t>
        </w:r>
      </w:hyperlink>
      <w:r w:rsidRPr="00493E5C">
        <w:rPr>
          <w:rStyle w:val="StyleUnderline"/>
          <w:rFonts w:asciiTheme="minorHAnsi" w:hAnsiTheme="minorHAnsi" w:cstheme="minorHAnsi"/>
        </w:rPr>
        <w:t xml:space="preserve"> with the idea that he might change the decision of the Board of Immigration Appeals</w:t>
      </w:r>
      <w:r w:rsidRPr="00493E5C">
        <w:rPr>
          <w:rFonts w:asciiTheme="minorHAnsi" w:eastAsia="Times New Roman" w:hAnsiTheme="minorHAnsi" w:cstheme="minorHAnsi"/>
          <w:sz w:val="16"/>
        </w:rPr>
        <w:t xml:space="preserve">. This extraordinary power of one political-appointee to overturn the decision of trained immigration judges is fundamentally at odds with judicial independence. </w:t>
      </w:r>
      <w:r w:rsidRPr="00493E5C">
        <w:rPr>
          <w:rStyle w:val="StyleUnderline"/>
          <w:rFonts w:asciiTheme="minorHAnsi" w:hAnsiTheme="minorHAnsi" w:cstheme="minorHAnsi"/>
        </w:rPr>
        <w:t xml:space="preserve">Unfortunately, it appears that not only the review and firing of judges has become political, but their hiring too. Information has surfaced that the </w:t>
      </w:r>
      <w:hyperlink r:id="rId79" w:history="1">
        <w:r w:rsidRPr="00493E5C">
          <w:rPr>
            <w:rStyle w:val="StyleUnderline"/>
            <w:rFonts w:asciiTheme="minorHAnsi" w:hAnsiTheme="minorHAnsi" w:cstheme="minorHAnsi"/>
          </w:rPr>
          <w:t>Department of Justice is asking candidates questions about their political party affiliation</w:t>
        </w:r>
      </w:hyperlink>
      <w:r w:rsidRPr="00493E5C">
        <w:rPr>
          <w:rStyle w:val="StyleUnderline"/>
          <w:rFonts w:asciiTheme="minorHAnsi" w:hAnsiTheme="minorHAnsi" w:cstheme="minorHAnsi"/>
        </w:rPr>
        <w:t>, their position on same-sex relationships, and their opinion on abortion; preparing internal memos on those whose immigration views that do not align with the administration’s policies; slowing down review of applications where there are ideological differences; and withdrawing employment offers or delaying start dates by up to a one and a half years</w:t>
      </w:r>
      <w:r w:rsidRPr="00493E5C">
        <w:rPr>
          <w:rFonts w:asciiTheme="minorHAnsi" w:eastAsia="Times New Roman" w:hAnsiTheme="minorHAnsi" w:cstheme="minorHAnsi"/>
          <w:sz w:val="16"/>
        </w:rPr>
        <w:t>.</w:t>
      </w:r>
      <w:r w:rsidRPr="00493E5C">
        <w:rPr>
          <w:rStyle w:val="StyleUnderline"/>
          <w:rFonts w:asciiTheme="minorHAnsi" w:hAnsiTheme="minorHAnsi" w:cstheme="minorHAnsi"/>
        </w:rPr>
        <w:t xml:space="preserve"> Making judicial decisions subject to the political whims of the times, and not dependent on the accurate execution of the law, is a serious risk to the checks-and-balances system underlying our democracy. The need for independent immigration courts has never been clearer.</w:t>
      </w:r>
    </w:p>
    <w:p w14:paraId="1F39CB4B" w14:textId="77777777" w:rsidR="00332538" w:rsidRPr="00493E5C" w:rsidRDefault="00332538" w:rsidP="00332538">
      <w:pPr>
        <w:rPr>
          <w:rFonts w:asciiTheme="minorHAnsi" w:eastAsia="Times New Roman" w:hAnsiTheme="minorHAnsi" w:cstheme="minorHAnsi"/>
          <w:sz w:val="14"/>
        </w:rPr>
      </w:pPr>
    </w:p>
    <w:p w14:paraId="43793448" w14:textId="1F735B5C" w:rsidR="00A21A43" w:rsidRPr="00493E5C" w:rsidRDefault="00A21A43" w:rsidP="00A21A43">
      <w:pPr>
        <w:pStyle w:val="Heading2"/>
      </w:pPr>
      <w:r w:rsidRPr="00493E5C">
        <w:t xml:space="preserve">Politics </w:t>
      </w:r>
      <w:r w:rsidR="00D060C1">
        <w:t>DA</w:t>
      </w:r>
    </w:p>
    <w:p w14:paraId="1BD78E38" w14:textId="46AB9DD6" w:rsidR="00A21A43" w:rsidRPr="00493E5C" w:rsidRDefault="008B2904" w:rsidP="00A21A43">
      <w:pPr>
        <w:pStyle w:val="Heading3"/>
      </w:pPr>
      <w:r>
        <w:t xml:space="preserve"> </w:t>
      </w:r>
      <w:r w:rsidR="00A21A43" w:rsidRPr="00493E5C">
        <w:t xml:space="preserve">Plan </w:t>
      </w:r>
      <w:r w:rsidR="00911520">
        <w:t>p</w:t>
      </w:r>
      <w:r w:rsidR="00A21A43" w:rsidRPr="00493E5C">
        <w:t>opular</w:t>
      </w:r>
    </w:p>
    <w:p w14:paraId="3777A893" w14:textId="77777777" w:rsidR="00A21A43" w:rsidRPr="00493E5C" w:rsidRDefault="00A21A43" w:rsidP="00A21A43">
      <w:pPr>
        <w:pStyle w:val="Heading4"/>
      </w:pPr>
      <w:r w:rsidRPr="00493E5C">
        <w:t>Recent polls suggest broad bipartisan support for asylum reform.</w:t>
      </w:r>
    </w:p>
    <w:p w14:paraId="048AEC05" w14:textId="77777777" w:rsidR="00A21A43" w:rsidRPr="00493E5C" w:rsidRDefault="00A21A43" w:rsidP="00A21A43">
      <w:r w:rsidRPr="00493E5C">
        <w:t xml:space="preserve"> Eleanor </w:t>
      </w:r>
      <w:r w:rsidRPr="00493E5C">
        <w:rPr>
          <w:rStyle w:val="Style13ptBold"/>
        </w:rPr>
        <w:t>Acer</w:t>
      </w:r>
      <w:r w:rsidRPr="00493E5C">
        <w:t xml:space="preserve"> March 27, 20</w:t>
      </w:r>
      <w:r w:rsidRPr="00493E5C">
        <w:rPr>
          <w:rStyle w:val="Style13ptBold"/>
        </w:rPr>
        <w:t xml:space="preserve">15 </w:t>
      </w:r>
      <w:r w:rsidRPr="00493E5C">
        <w:t xml:space="preserve">Human Rights First, “Americans Overwhelmingly Support Asylum Reform to Protect Refugees” </w:t>
      </w:r>
      <w:hyperlink r:id="rId80" w:history="1">
        <w:r w:rsidRPr="00493E5C">
          <w:rPr>
            <w:rStyle w:val="Hyperlink"/>
          </w:rPr>
          <w:t>https://www.humanrightsfirst.org/blog/poll-americans-overwhelmingly-support-asylum-reform-protect-refugees</w:t>
        </w:r>
      </w:hyperlink>
      <w:r w:rsidRPr="00493E5C">
        <w:t xml:space="preserve"> As the director of Human Rights First’s Refugee Protection program, Eleanor Acer oversees Human Rights First’s research and advocacy on issues relating to refugee protection, asylum, and migrants’ rights. (JM)</w:t>
      </w:r>
    </w:p>
    <w:p w14:paraId="608D1C69" w14:textId="77777777" w:rsidR="00A21A43" w:rsidRPr="00493E5C" w:rsidRDefault="00A21A43" w:rsidP="00A21A43">
      <w:pPr>
        <w:rPr>
          <w:u w:val="single"/>
        </w:rPr>
      </w:pPr>
      <w:r w:rsidRPr="00493E5C">
        <w:rPr>
          <w:sz w:val="16"/>
        </w:rPr>
        <w:t xml:space="preserve">Immigration reform is one of the most debated issues in today’s political climate. And as the 2016 election cycle kicks into gear, politicians on both sides of the aisle seem unlikely to find a lot of common ground on this hot-button issue, as least in the short term. But according to poll results we just released, </w:t>
      </w:r>
      <w:r w:rsidRPr="00F55A2F">
        <w:rPr>
          <w:rStyle w:val="Emphasis"/>
          <w:highlight w:val="yellow"/>
        </w:rPr>
        <w:t>there’s broad bipartisan support among Americans for reforming the refugee and asylum systems</w:t>
      </w:r>
      <w:r w:rsidRPr="00493E5C">
        <w:rPr>
          <w:u w:val="single"/>
        </w:rPr>
        <w:t xml:space="preserve"> to better protect those seeking refuge from persecution. With the help of Republican polling firm Public Opinion Strategies, we polled voters in twenty-five of the most competitive congressional districts, as well as voters in South Carolina and New Hampshire. The result: </w:t>
      </w:r>
      <w:r w:rsidRPr="00F55A2F">
        <w:rPr>
          <w:highlight w:val="yellow"/>
          <w:u w:val="single"/>
        </w:rPr>
        <w:t>voters across nearly every major demographic, including party and ideological lines, believe the asylum and refugee system needs to be improved and strengthened to better protect refugees.</w:t>
      </w:r>
      <w:r w:rsidRPr="00493E5C">
        <w:rPr>
          <w:u w:val="single"/>
        </w:rPr>
        <w:t xml:space="preserve"> </w:t>
      </w:r>
      <w:r w:rsidRPr="00493E5C">
        <w:rPr>
          <w:sz w:val="16"/>
        </w:rPr>
        <w:t xml:space="preserve">Candidates looking to broaden their appeal should study this poll; it found that </w:t>
      </w:r>
      <w:r w:rsidRPr="00F55A2F">
        <w:rPr>
          <w:highlight w:val="yellow"/>
          <w:u w:val="single"/>
        </w:rPr>
        <w:t>voters are more likely to vote for candidates who support reform</w:t>
      </w:r>
      <w:r w:rsidRPr="00493E5C">
        <w:rPr>
          <w:sz w:val="16"/>
        </w:rPr>
        <w:t xml:space="preserve">. Independent women—a key target demographic in any congressional campaign in 2016—are more likely to vote for a member of Congress who advocates improving and strengthening the asylum system to protect refugees by a 50 percent to nine percent margin. Voters support not only the idea of reform but also specific proposals. For example, 78 percent of those who responded in targeted districts agree that Congress should increase the number of immigration judges who serve on immigration courts to help ensure fair and timely hearings for those who are fleeing persecution. And </w:t>
      </w:r>
      <w:r w:rsidRPr="00F55A2F">
        <w:rPr>
          <w:highlight w:val="yellow"/>
          <w:u w:val="single"/>
        </w:rPr>
        <w:t>62 percent said that rather than holding asylum seekers in jails and detention facilities, the United States should increase the use of alternatives to detention.</w:t>
      </w:r>
      <w:r w:rsidRPr="00493E5C">
        <w:rPr>
          <w:u w:val="single"/>
        </w:rPr>
        <w:t xml:space="preserve"> </w:t>
      </w:r>
    </w:p>
    <w:p w14:paraId="2087C283" w14:textId="77777777" w:rsidR="00A21A43" w:rsidRPr="00493E5C" w:rsidRDefault="00A21A43" w:rsidP="00A21A43">
      <w:pPr>
        <w:rPr>
          <w:u w:val="single"/>
        </w:rPr>
      </w:pPr>
    </w:p>
    <w:p w14:paraId="133DD151" w14:textId="7864A84D" w:rsidR="00A21A43" w:rsidRPr="00493E5C" w:rsidRDefault="00A21A43" w:rsidP="00A21A43">
      <w:pPr>
        <w:pStyle w:val="Heading3"/>
      </w:pPr>
      <w:r w:rsidRPr="00493E5C">
        <w:t xml:space="preserve">Plan </w:t>
      </w:r>
      <w:r w:rsidR="00911520">
        <w:t>u</w:t>
      </w:r>
      <w:r w:rsidRPr="00493E5C">
        <w:t>npopular</w:t>
      </w:r>
    </w:p>
    <w:p w14:paraId="4593CCF8" w14:textId="77777777" w:rsidR="00A21A43" w:rsidRPr="00493E5C" w:rsidRDefault="00A21A43" w:rsidP="00A21A43">
      <w:pPr>
        <w:pStyle w:val="Heading4"/>
      </w:pPr>
      <w:r w:rsidRPr="00493E5C">
        <w:t>Republican party platform is against increased asylum – plan unpopular with republicans.</w:t>
      </w:r>
    </w:p>
    <w:p w14:paraId="522B16F1" w14:textId="77777777" w:rsidR="00A21A43" w:rsidRPr="00493E5C" w:rsidRDefault="00A21A43" w:rsidP="00A21A43">
      <w:r w:rsidRPr="00493E5C">
        <w:t xml:space="preserve">Jason </w:t>
      </w:r>
      <w:proofErr w:type="spellStart"/>
      <w:r w:rsidRPr="00493E5C">
        <w:rPr>
          <w:rStyle w:val="Style13ptBold"/>
        </w:rPr>
        <w:t>Dzubow</w:t>
      </w:r>
      <w:proofErr w:type="spellEnd"/>
      <w:r w:rsidRPr="00493E5C">
        <w:t xml:space="preserve"> July 20, 20</w:t>
      </w:r>
      <w:r w:rsidRPr="00493E5C">
        <w:rPr>
          <w:rStyle w:val="Style13ptBold"/>
        </w:rPr>
        <w:t xml:space="preserve">16 </w:t>
      </w:r>
      <w:r w:rsidRPr="00493E5C">
        <w:t xml:space="preserve">The </w:t>
      </w:r>
      <w:proofErr w:type="spellStart"/>
      <w:r w:rsidRPr="00493E5C">
        <w:t>Asylumist</w:t>
      </w:r>
      <w:proofErr w:type="spellEnd"/>
      <w:r w:rsidRPr="00493E5C">
        <w:t xml:space="preserve"> “Refugees and the Republican Party Platform” </w:t>
      </w:r>
      <w:hyperlink r:id="rId81" w:history="1">
        <w:r w:rsidRPr="00493E5C">
          <w:rPr>
            <w:rStyle w:val="Hyperlink"/>
          </w:rPr>
          <w:t>http://www.asylumist.com/2016/07/20/refugees-and-the-republican-party-platform/</w:t>
        </w:r>
      </w:hyperlink>
      <w:r w:rsidRPr="00493E5C">
        <w:t xml:space="preserve"> Jason </w:t>
      </w:r>
      <w:proofErr w:type="spellStart"/>
      <w:r w:rsidRPr="00493E5C">
        <w:t>Dzubow</w:t>
      </w:r>
      <w:proofErr w:type="spellEnd"/>
      <w:r w:rsidRPr="00493E5C">
        <w:t xml:space="preserve"> is an immigration attorney who specializes in political asylum, immigration court, and appeals.  He is a partner at </w:t>
      </w:r>
      <w:proofErr w:type="spellStart"/>
      <w:r w:rsidRPr="00493E5C">
        <w:t>Dzubow</w:t>
      </w:r>
      <w:proofErr w:type="spellEnd"/>
      <w:r w:rsidRPr="00493E5C">
        <w:t xml:space="preserve"> &amp; Pilcher, PLLC. (JM)</w:t>
      </w:r>
    </w:p>
    <w:p w14:paraId="5A1BF504" w14:textId="77777777" w:rsidR="00A21A43" w:rsidRPr="00493E5C" w:rsidRDefault="00A21A43" w:rsidP="00A21A43">
      <w:pPr>
        <w:rPr>
          <w:sz w:val="16"/>
        </w:rPr>
      </w:pPr>
      <w:r w:rsidRPr="00493E5C">
        <w:rPr>
          <w:sz w:val="16"/>
        </w:rPr>
        <w:t xml:space="preserve">The Republican Party Platform is finally here (yippee!). While the document does not bind either the party or its candidate, it does tell us something about Republican thinking on a wide variety of topics. Two paragraphs in the 54-page Platform cover asylum and refugee issues, and I want to discuss those here. </w:t>
      </w:r>
      <w:r w:rsidRPr="00F55A2F">
        <w:rPr>
          <w:highlight w:val="yellow"/>
          <w:u w:val="single"/>
        </w:rPr>
        <w:t>The RNC Platform would block “the gays” from receiving asylum in the U.</w:t>
      </w:r>
      <w:r w:rsidRPr="00493E5C">
        <w:rPr>
          <w:u w:val="single"/>
        </w:rPr>
        <w:t xml:space="preserve">S. It would also make it easier for them to get asylum FROM the U.S. </w:t>
      </w:r>
      <w:r w:rsidRPr="00493E5C">
        <w:rPr>
          <w:sz w:val="16"/>
        </w:rPr>
        <w:t xml:space="preserve">Interestingly, the Platform itself does not call for a “total and complete shutdown of Muslims entering the United States.” However, </w:t>
      </w:r>
      <w:r w:rsidRPr="00493E5C">
        <w:rPr>
          <w:u w:val="single"/>
        </w:rPr>
        <w:t>it does view asylum through the prism of national security, and it does place extra scrutiny on people coming from “regions associated with Islamic terrorism.”</w:t>
      </w:r>
      <w:r w:rsidRPr="00493E5C">
        <w:rPr>
          <w:sz w:val="16"/>
        </w:rPr>
        <w:t xml:space="preserve"> The first paragraph of interest (found on page 26 of the Platform) reconfirms America’s commitment to assisting refugees, but with a few caveats– From its beginning, our country has been a haven of refuge and asylum. That should continue — but with major changes. </w:t>
      </w:r>
      <w:r w:rsidRPr="00493E5C">
        <w:rPr>
          <w:u w:val="single"/>
        </w:rPr>
        <w:t>Asylum should be limited to cases of political, ethnic or religious persecution</w:t>
      </w:r>
      <w:r w:rsidRPr="00493E5C">
        <w:rPr>
          <w:sz w:val="16"/>
        </w:rPr>
        <w:t xml:space="preserve">. As the Director of the FBI has noted, it is not possible to vet fully all potential refugees. </w:t>
      </w:r>
      <w:r w:rsidRPr="00493E5C">
        <w:rPr>
          <w:u w:val="single"/>
        </w:rPr>
        <w:t>To ensure our national security, refugees who cannot be carefully vetted cannot be admitted to the country, especially those whose homelands have been the breeding grounds for terrorism</w:t>
      </w:r>
      <w:r w:rsidRPr="00493E5C">
        <w:rPr>
          <w:sz w:val="16"/>
        </w:rPr>
        <w:t xml:space="preserve">. I take issue with a few points here. First, the Platform seeks to limit asylum to people who face “political, ethnic or religious persecution.” Under our current law, a person can qualify for asylum if she fears persecution on account of race, religion, nationality, political opinion or particular social group. Presumably, “ethnic” persecution in the Platform refers to persecution on account of race or nationality under existing law, which means that four of the five protected categories are covered in the RNC document. </w:t>
      </w:r>
      <w:r w:rsidRPr="00F55A2F">
        <w:rPr>
          <w:highlight w:val="yellow"/>
          <w:u w:val="single"/>
        </w:rPr>
        <w:t>Conspicuously absent from the Platform’s language, however, is protection for people who are members of a “particular social group.”</w:t>
      </w:r>
      <w:r w:rsidRPr="00493E5C">
        <w:rPr>
          <w:sz w:val="16"/>
        </w:rPr>
        <w:t xml:space="preserve"> This omission is significant for a few reasons. First, it </w:t>
      </w:r>
      <w:r w:rsidRPr="00493E5C">
        <w:rPr>
          <w:u w:val="single"/>
        </w:rPr>
        <w:t>contravenes our treaty obligations (we are signatories to the 1967 Protocol Relating to the Status of Refugees, which covers all five protected categories). If we seek to modify our obligations under the treaty, other countries may follow suit. This would have an unfortunate ripple effect on refugee protection throughout the world. It would also downgrade our leadership role with regards to refugee resettlement, and may signal a withdrawal of our leadership in world affairs more generally.</w:t>
      </w:r>
      <w:r w:rsidRPr="00493E5C">
        <w:rPr>
          <w:sz w:val="16"/>
        </w:rPr>
        <w:t xml:space="preserve"> Second, </w:t>
      </w:r>
      <w:r w:rsidRPr="00493E5C">
        <w:rPr>
          <w:u w:val="single"/>
        </w:rPr>
        <w:t>the change would mean that we no longer offer refuge to many people who we now protect. Those who fear persecution on account of sexual orientation, female genital mutilation, and domestic violence are some prime examples of people we protect because they are members of a particular social group</w:t>
      </w:r>
      <w:r w:rsidRPr="00493E5C">
        <w:rPr>
          <w:sz w:val="16"/>
        </w:rPr>
        <w:t xml:space="preserve"> (“PSG”). Indeed, those refugees most affected by this change would be women and sexual minorities. I suppose this is consistent with the rest of the RNC Platform, which–to say the least–is not all that friendly towards women or LGBT individuals. Third, eliminating PSG as a protected category would effectively end any possibility for relief for the unaccompanied minors who have been arriving at our Southern border in large numbers since about 2012. Most of these young people are fleeing violence in Central America. They already have a difficult time obtaining protection in the U.S., but if the PSG category were eliminated, the likelihood that any of them could obtain asylum would become virtually nil. The second paragraph in the RNC Platform related to refugees appears on page 42 of the document– [We] cannot ignore the reality that border security is a national security issue, and that our nation’s immigration and refugee policies are placing Americans at risk. </w:t>
      </w:r>
      <w:r w:rsidRPr="00493E5C">
        <w:rPr>
          <w:u w:val="single"/>
        </w:rPr>
        <w:t>To keep our people safe, we must secure our borders, enforce our immigration laws, and properly screen refugees and other immigrants entering from any country. In particular we must apply special scrutiny to those foreign nationals seeking to enter the United States from terror-sponsoring countries or from regions associated with Islamic terrorism</w:t>
      </w:r>
      <w:r w:rsidRPr="00493E5C">
        <w:rPr>
          <w:sz w:val="16"/>
        </w:rPr>
        <w:t xml:space="preserve">. This was done successfully after September 11, 2001, under the National Security Entry-Exit Registration System, which should be renewed now. I take issue with a number of points in this paragraph, but here I will discuss only those related to refugees. First, the paragraph </w:t>
      </w:r>
      <w:proofErr w:type="spellStart"/>
      <w:r w:rsidRPr="00493E5C">
        <w:rPr>
          <w:sz w:val="16"/>
        </w:rPr>
        <w:t>echos</w:t>
      </w:r>
      <w:proofErr w:type="spellEnd"/>
      <w:r w:rsidRPr="00493E5C">
        <w:rPr>
          <w:sz w:val="16"/>
        </w:rPr>
        <w:t xml:space="preserve"> Donald Trump, who has claimed that we don’t know where these refugees come from, or who they are. This is utterly false. In truth, we know far more about the refugees who come here than we know about other categories of immigrants or non-immigrant visitors. Refugees are subject to intensive screenings and multiple background checks. Indeed, we probably know more about the refugees (and immigrants) entering our country than we know about our own citizens, and most studies show that such people are less likely to commit crimes than the native born. I also disagree with the Platform’s plan to re-start the National Security Entry-Exit Registration System (“NSEERS”), which was suspended in 2011. Under NSEERS, men and boys from many Arab and Muslim countries were required to specially register with the U.S. government. The confusing system led to great difficulty for many of these people (and their families), but resulted in no terrorism-related convictions. In other words, there is basically no evidence that NSEERS made us any safer, but there is plenty of evidence that it harmed innocent people who happened to be from Arab or Muslim countries. Finally, there is one point in the Platform that I agree with: We must continue to screen refugees and others who come to our country from regions that produce terrorists (and from everywhere else as well). Of course, we already do this, and I don’t think there is anyone in American who thinks we should do otherwise. The RNC’s implied accusation here is that Hillary Clinton and Barack Obama have been letting un-vetted refugees enter our country. That is a lie, and anyone who follows the painfully-slow process of refugee admissions knows it. </w:t>
      </w:r>
      <w:r w:rsidRPr="00F55A2F">
        <w:rPr>
          <w:highlight w:val="yellow"/>
          <w:u w:val="single"/>
        </w:rPr>
        <w:t>What little the RNC has to say in its Platform is not good for refugees, and it is especially bad for refugees who happen to be women, children, LGBT individuals or Muslims.</w:t>
      </w:r>
      <w:r w:rsidRPr="00493E5C">
        <w:rPr>
          <w:sz w:val="16"/>
        </w:rPr>
        <w:t xml:space="preserve"> If there is a silver lining here, I suppose it is that the Platform devotes only two paragraphs to refugee issues. These days, when it comes to Republicans and refugees, the less said, the better.</w:t>
      </w:r>
    </w:p>
    <w:p w14:paraId="7D936FA5" w14:textId="77777777" w:rsidR="00A21A43" w:rsidRPr="00493E5C" w:rsidRDefault="00A21A43" w:rsidP="00A21A43">
      <w:pPr>
        <w:rPr>
          <w:sz w:val="16"/>
        </w:rPr>
      </w:pPr>
    </w:p>
    <w:p w14:paraId="1C2EFAF0" w14:textId="77777777" w:rsidR="00A21A43" w:rsidRPr="00493E5C" w:rsidRDefault="00A21A43" w:rsidP="00A21A43">
      <w:pPr>
        <w:pStyle w:val="Heading4"/>
      </w:pPr>
      <w:r w:rsidRPr="00493E5C">
        <w:t>Republican base oppose immigration all legal immigration if it comes from non-white nations – plan unpopular among voter bases, sways GOP policymakers</w:t>
      </w:r>
    </w:p>
    <w:p w14:paraId="515D958A" w14:textId="77777777" w:rsidR="00A21A43" w:rsidRPr="00493E5C" w:rsidRDefault="00A21A43" w:rsidP="00A21A43">
      <w:r w:rsidRPr="00493E5C">
        <w:t xml:space="preserve">PETER </w:t>
      </w:r>
      <w:r w:rsidRPr="00493E5C">
        <w:rPr>
          <w:rStyle w:val="Style13ptBold"/>
        </w:rPr>
        <w:t>BEINART</w:t>
      </w:r>
      <w:r w:rsidRPr="00493E5C">
        <w:t xml:space="preserve"> FEB 18, 20</w:t>
      </w:r>
      <w:r w:rsidRPr="00493E5C">
        <w:rPr>
          <w:rStyle w:val="Style13ptBold"/>
        </w:rPr>
        <w:t>18</w:t>
      </w:r>
      <w:r w:rsidRPr="00493E5C">
        <w:t xml:space="preserve"> The Atlantic, “It's Not Illegal Immigration That Worries Republicans Anymore” </w:t>
      </w:r>
      <w:hyperlink r:id="rId82" w:history="1">
        <w:r w:rsidRPr="00493E5C">
          <w:rPr>
            <w:rStyle w:val="Hyperlink"/>
          </w:rPr>
          <w:t>https://www.theatlantic.com/politics/archive/2018/02/what-the-new-gop-crack-down-on-legal-immigration-reveals/553631/</w:t>
        </w:r>
      </w:hyperlink>
      <w:r w:rsidRPr="00493E5C">
        <w:t xml:space="preserve"> Peter </w:t>
      </w:r>
      <w:proofErr w:type="spellStart"/>
      <w:r w:rsidRPr="00493E5C">
        <w:t>Beinart</w:t>
      </w:r>
      <w:proofErr w:type="spellEnd"/>
      <w:r w:rsidRPr="00493E5C">
        <w:t xml:space="preserve"> is a contributing editor at The Atlantic and an associate professor of journalism and political science at the City University of New York. (JM)</w:t>
      </w:r>
    </w:p>
    <w:p w14:paraId="1DA6C9FF" w14:textId="569CB7CC" w:rsidR="00A21A43" w:rsidRPr="00493E5C" w:rsidRDefault="00A21A43" w:rsidP="00A21A43">
      <w:pPr>
        <w:rPr>
          <w:sz w:val="16"/>
        </w:rPr>
      </w:pPr>
      <w:r w:rsidRPr="00493E5C">
        <w:rPr>
          <w:u w:val="single"/>
        </w:rPr>
        <w:t>A few weeks ago, the contours of an immigration compromise looked clear: Republicans would let the “Dreamers” stay. Democrats would let Trump build his wall.</w:t>
      </w:r>
      <w:r w:rsidRPr="00493E5C">
        <w:rPr>
          <w:sz w:val="16"/>
        </w:rPr>
        <w:t xml:space="preserve"> Both sides would swallow something their bases found distasteful in order to get the thing their bases cared about most. Since then, </w:t>
      </w:r>
      <w:r w:rsidRPr="00493E5C">
        <w:rPr>
          <w:u w:val="single"/>
        </w:rPr>
        <w:t>Trump has blown up the deal</w:t>
      </w:r>
      <w:r w:rsidRPr="00493E5C">
        <w:rPr>
          <w:sz w:val="16"/>
        </w:rPr>
        <w:t xml:space="preserve">. He announced on Wednesday that he would legalize the “Dreamers,” undocumented immigrants brought to the U.S. as children, only if Democrats funded his wall and ended the visa lottery and “chain migration.” </w:t>
      </w:r>
      <w:r w:rsidRPr="00493E5C">
        <w:rPr>
          <w:u w:val="single"/>
        </w:rPr>
        <w:t xml:space="preserve">He would support a path to citizenship for undocumented immigrants only if Congress brought the number of legal immigrants down. </w:t>
      </w:r>
      <w:r w:rsidRPr="00493E5C">
        <w:rPr>
          <w:sz w:val="16"/>
        </w:rPr>
        <w:t xml:space="preserve">There’s an irony here, which was pointed out to me by CATO Institute immigration analyst David Bier. Until recently, Republican politicians drew a bright line between illegal immigration, which they claimed to hate, and legal immigration, which they claimed to love. Florida Senator Marco Rubio launched his presidential campaign at the Freedom Tower, Miami’s Ellis Island. Texas Senator Ted Cruz, who in 2013 proposed a five-fold increase in the number of H1B visas for highly skilled immigrants, declared in April 2015 that, “There is no stronger advocate for legal immigration in the U.S. Senate than I am.” Mitt Romney promised in 2007 that, “We’re going to end illegal immigration to protect legal immigration.” Trump has turned that distinction on its head. He’s willing to legalize the “Dreamers”—who came to the United States illegally—so long as the number of legal immigrants goes down. </w:t>
      </w:r>
      <w:r w:rsidRPr="00493E5C">
        <w:rPr>
          <w:u w:val="single"/>
        </w:rPr>
        <w:t xml:space="preserve">He has not only blurred the GOP’s long-held moral distinction between legal and illegal immigration. In some ways, he’s actually flipped it—taking a harder line on people who enter the U.S. with documentation than those who don’t. </w:t>
      </w:r>
      <w:r w:rsidRPr="00493E5C">
        <w:rPr>
          <w:sz w:val="16"/>
        </w:rPr>
        <w:t>What explains this</w:t>
      </w:r>
      <w:r w:rsidRPr="00493E5C">
        <w:rPr>
          <w:u w:val="single"/>
        </w:rPr>
        <w:t>? Trump’s great hidden advantage during the 2016 Republican presidential primary was his lack of support from the GOP political and donor class.</w:t>
      </w:r>
      <w:r w:rsidRPr="00493E5C">
        <w:rPr>
          <w:sz w:val="16"/>
        </w:rPr>
        <w:t xml:space="preserve"> This allowed him to jettison positions—in support of free trade, in support of the Iraq War, in support of cutting Medicare and Social Security—that enjoyed support among Republican elites but little support among Republican voters. He did the same on immigration, where </w:t>
      </w:r>
      <w:r w:rsidRPr="00493E5C">
        <w:rPr>
          <w:u w:val="single"/>
        </w:rPr>
        <w:t>the “legal good, illegal bad” distinction turned out to be much more popular among the party’s leaders than among its grassroots.</w:t>
      </w:r>
      <w:r w:rsidRPr="00493E5C">
        <w:rPr>
          <w:sz w:val="16"/>
        </w:rPr>
        <w:t xml:space="preserve"> Cribbing from Ann Coulter’s book, Adios America, </w:t>
      </w:r>
      <w:r w:rsidRPr="00F55A2F">
        <w:rPr>
          <w:highlight w:val="yellow"/>
          <w:u w:val="single"/>
        </w:rPr>
        <w:t xml:space="preserve">Trump replaced the legal-illegal distinction with one that turned out to have more resonance on the activist right: </w:t>
      </w:r>
      <w:r w:rsidRPr="00F55A2F">
        <w:rPr>
          <w:rStyle w:val="Emphasis"/>
          <w:highlight w:val="yellow"/>
        </w:rPr>
        <w:t>The distinction between white Christian immigrants and non-white, and non-Christian ones</w:t>
      </w:r>
      <w:r w:rsidRPr="00493E5C">
        <w:rPr>
          <w:sz w:val="16"/>
        </w:rPr>
        <w:t xml:space="preserve">. The words “illegal immigration” do not appear in Trump’s presidential announcement speech. </w:t>
      </w:r>
      <w:r w:rsidRPr="00493E5C">
        <w:rPr>
          <w:u w:val="single"/>
        </w:rPr>
        <w:t xml:space="preserve">Instead, </w:t>
      </w:r>
      <w:r w:rsidRPr="00F55A2F">
        <w:rPr>
          <w:rStyle w:val="Emphasis"/>
          <w:highlight w:val="yellow"/>
        </w:rPr>
        <w:t>Trump focused on immigrants’ country of origin</w:t>
      </w:r>
      <w:r w:rsidRPr="00493E5C">
        <w:rPr>
          <w:sz w:val="16"/>
        </w:rPr>
        <w:t>. “When Mexico sends its people,” he declared, “they’re not sending their best … They’re sending people that have lots of problems, and they’re bringing those problems with us. They’re bringing drugs. They’re bringing crime. They’re rapists … It’s coming from more than Mexico. It’s coming from all over South and Latin America, and it’s coming probably—probably—from the Middle East.” Trump, who often says bluntly what other Republicans say in code, probably realized that “</w:t>
      </w:r>
      <w:r w:rsidRPr="00493E5C">
        <w:rPr>
          <w:u w:val="single"/>
        </w:rPr>
        <w:t>illegal immigrant” was, for many voters, already a euphemism for Latino or Mexican-immigrants.</w:t>
      </w:r>
      <w:r w:rsidRPr="00493E5C">
        <w:rPr>
          <w:sz w:val="16"/>
        </w:rPr>
        <w:t xml:space="preserve"> In their book White Backlash, the political scientists Marisa </w:t>
      </w:r>
      <w:proofErr w:type="spellStart"/>
      <w:r w:rsidRPr="00493E5C">
        <w:rPr>
          <w:sz w:val="16"/>
        </w:rPr>
        <w:t>Abrajano</w:t>
      </w:r>
      <w:proofErr w:type="spellEnd"/>
      <w:r w:rsidRPr="00493E5C">
        <w:rPr>
          <w:sz w:val="16"/>
        </w:rPr>
        <w:t xml:space="preserve"> and Zoltan </w:t>
      </w:r>
      <w:proofErr w:type="spellStart"/>
      <w:r w:rsidRPr="00493E5C">
        <w:rPr>
          <w:sz w:val="16"/>
        </w:rPr>
        <w:t>Hajnal</w:t>
      </w:r>
      <w:proofErr w:type="spellEnd"/>
      <w:r w:rsidRPr="00493E5C">
        <w:rPr>
          <w:sz w:val="16"/>
        </w:rPr>
        <w:t xml:space="preserve"> cite a poll showing that 61 percent of Americans believe that most Latino immigrants are undocumented even though only about a quarter are</w:t>
      </w:r>
      <w:r w:rsidRPr="00493E5C">
        <w:rPr>
          <w:u w:val="single"/>
        </w:rPr>
        <w:t>. “When Americans talk about undocumented immigrants, Latinos or immigrants in general,” they note, “the images in their heads are likely to be the same.” What really drove Republican opinion about immigration, Trump realized</w:t>
      </w:r>
      <w:r w:rsidRPr="00493E5C">
        <w:rPr>
          <w:sz w:val="16"/>
        </w:rPr>
        <w:t xml:space="preserve">, was not primarily the fear that the United States was becoming a country of law-breakers. (Republicans, after all, were not outraged about the lack of prosecution of tax cheats.) It </w:t>
      </w:r>
      <w:r w:rsidRPr="00493E5C">
        <w:rPr>
          <w:u w:val="single"/>
        </w:rPr>
        <w:t xml:space="preserve">was the fear that the United States—which was becoming less white and had just elected a president of Kenyan descent—was becoming a third-world country. </w:t>
      </w:r>
      <w:r w:rsidRPr="00493E5C">
        <w:rPr>
          <w:sz w:val="16"/>
        </w:rPr>
        <w:t xml:space="preserve">When the Public Religion Research Institute and Brookings Institution asked Americans in 2016 their views of immigration from different parts of the world, it found that </w:t>
      </w:r>
      <w:r w:rsidRPr="00493E5C">
        <w:rPr>
          <w:u w:val="single"/>
        </w:rPr>
        <w:t xml:space="preserve">Republicans were only three points more likely than Democrats to want to reduce immigration from “predominantly Christian countries” and only seven points more likely to want to reduce immigration from Europe. By contrast, they were 33 points more likely to support reducing immigration from Mexico and Central America and 41 points more likely to support reducing immigration from “predominantly Muslim countries.” </w:t>
      </w:r>
      <w:r w:rsidRPr="00F55A2F">
        <w:rPr>
          <w:highlight w:val="yellow"/>
          <w:u w:val="single"/>
        </w:rPr>
        <w:t xml:space="preserve">What really drives Republican views about immigrants, </w:t>
      </w:r>
      <w:r w:rsidRPr="00D81F89">
        <w:rPr>
          <w:u w:val="single"/>
        </w:rPr>
        <w:t xml:space="preserve">in other words, </w:t>
      </w:r>
      <w:r w:rsidRPr="00F55A2F">
        <w:rPr>
          <w:highlight w:val="yellow"/>
          <w:u w:val="single"/>
        </w:rPr>
        <w:t xml:space="preserve">is less their legal status than </w:t>
      </w:r>
      <w:r w:rsidRPr="00F55A2F">
        <w:rPr>
          <w:rStyle w:val="Emphasis"/>
          <w:highlight w:val="yellow"/>
        </w:rPr>
        <w:t>their nation of origin, their religion, and their race</w:t>
      </w:r>
      <w:r w:rsidRPr="00F55A2F">
        <w:rPr>
          <w:highlight w:val="yellow"/>
          <w:u w:val="single"/>
        </w:rPr>
        <w:t>.</w:t>
      </w:r>
      <w:r w:rsidRPr="00493E5C">
        <w:rPr>
          <w:u w:val="single"/>
        </w:rPr>
        <w:t xml:space="preserve"> </w:t>
      </w:r>
      <w:r w:rsidRPr="00493E5C">
        <w:rPr>
          <w:sz w:val="16"/>
        </w:rPr>
        <w:t xml:space="preserve">Trump grasped that during the campaign, and in coalition with a bevy of current and former Southern Senators—Jeff Sessions, David Perdue and Tom Cotton—he has used it to turn the GOP into a party devoted to slashing legal immigration. On Thursday, </w:t>
      </w:r>
      <w:r w:rsidRPr="00493E5C">
        <w:rPr>
          <w:u w:val="single"/>
        </w:rPr>
        <w:t xml:space="preserve">when presented with a bill that traded the legalization of Dreamers for more border security but did not reduce legal immigration, only eight Republican Senators voted yes. However, 37 voted for a bill that legalized the “Dreamers,” added more border security, and substantially reduced legal immigration. </w:t>
      </w:r>
      <w:r w:rsidRPr="00493E5C">
        <w:rPr>
          <w:sz w:val="16"/>
        </w:rPr>
        <w:t xml:space="preserve">But there’s another reason Trump has succeeded in erasing the “legal good, illegal bad” distinction that for years governed GOP immigration debate. </w:t>
      </w:r>
      <w:r w:rsidRPr="00493E5C">
        <w:rPr>
          <w:u w:val="single"/>
        </w:rPr>
        <w:t>He’s made Republicans less concerned with legality in general.</w:t>
      </w:r>
      <w:r w:rsidRPr="00493E5C">
        <w:rPr>
          <w:sz w:val="16"/>
        </w:rPr>
        <w:t xml:space="preserve"> In 2012, the GOP—which was then-outraged by executive orders that supposedly displayed President Barack Obama’s contempt for the constitutional limits of his office—titled the immigration section of its platform, “The Rule of Law: Legal Immigration.” The seven paragraph-section used variations of the word “law” 14 times. That emphasis is harder now. In his ongoing battles with the FBI, Justice Department, judiciary, and Special Counsel Robert Mueller, Trump has convinced many Republicans that the “rule of law” is often a cloak for the partisan biases of the “deep state.” As a result, Republicans are now 22 points less likely to hold a positive opinion of the FBI than they were in 2015. What really matters for many Republicans in Trump’s standoff with Mueller and the FBI is not who has the law on their side, since the bureaucracy can twist the law to its own advantage. </w:t>
      </w:r>
      <w:r w:rsidRPr="00F55A2F">
        <w:rPr>
          <w:rStyle w:val="Emphasis"/>
          <w:highlight w:val="yellow"/>
        </w:rPr>
        <w:t>What really matters is who enjoys the backing of “the people</w:t>
      </w:r>
      <w:r w:rsidRPr="00493E5C">
        <w:rPr>
          <w:rStyle w:val="Emphasis"/>
        </w:rPr>
        <w:t>,”</w:t>
      </w:r>
      <w:r w:rsidRPr="00493E5C">
        <w:rPr>
          <w:sz w:val="16"/>
        </w:rPr>
        <w:t xml:space="preserve"> the authentic America that resides outside the swamp, a construct that definitely does not include the imagined beneficiaries of “chain migration” and the “visa lottery.” In the Trump era, </w:t>
      </w:r>
      <w:r w:rsidRPr="00493E5C">
        <w:rPr>
          <w:u w:val="single"/>
        </w:rPr>
        <w:t>Republicans now justify their immigration views less by reference to law than by reference to tribe</w:t>
      </w:r>
      <w:r w:rsidRPr="00493E5C">
        <w:rPr>
          <w:sz w:val="16"/>
        </w:rPr>
        <w:t>. Which, not coincidentally, is how they justify Trump’s presidency itself.</w:t>
      </w:r>
    </w:p>
    <w:p w14:paraId="229FFB67" w14:textId="77777777" w:rsidR="00A21A43" w:rsidRPr="00493E5C" w:rsidRDefault="00A21A43" w:rsidP="00A21A43"/>
    <w:p w14:paraId="520540E2" w14:textId="7377798C" w:rsidR="00A21A43" w:rsidRPr="00493E5C" w:rsidRDefault="00A21A43" w:rsidP="00A21A43">
      <w:pPr>
        <w:pStyle w:val="Heading2"/>
      </w:pPr>
      <w:proofErr w:type="spellStart"/>
      <w:r w:rsidRPr="00493E5C">
        <w:t>Braindrain</w:t>
      </w:r>
      <w:proofErr w:type="spellEnd"/>
      <w:r w:rsidRPr="00493E5C">
        <w:t xml:space="preserve"> DA</w:t>
      </w:r>
    </w:p>
    <w:p w14:paraId="68EC7F25" w14:textId="4FE34E8F" w:rsidR="00A21A43" w:rsidRPr="00493E5C" w:rsidRDefault="008F3026" w:rsidP="00A21A43">
      <w:pPr>
        <w:pStyle w:val="Heading3"/>
      </w:pPr>
      <w:r w:rsidRPr="00493E5C">
        <w:t>1nc</w:t>
      </w:r>
    </w:p>
    <w:p w14:paraId="53D6A38E" w14:textId="77777777" w:rsidR="00A21A43" w:rsidRPr="00493E5C" w:rsidRDefault="00A21A43" w:rsidP="00A21A43">
      <w:pPr>
        <w:pStyle w:val="Heading4"/>
      </w:pPr>
      <w:r w:rsidRPr="00493E5C">
        <w:t>Skilled Refugees are leaving Syria – Leaves Syria unable to rebuilt critical infrastructure</w:t>
      </w:r>
    </w:p>
    <w:p w14:paraId="6C4D54C0" w14:textId="77777777" w:rsidR="00A21A43" w:rsidRPr="00493E5C" w:rsidRDefault="00A21A43" w:rsidP="00A21A43">
      <w:r w:rsidRPr="00493E5C">
        <w:t>Starr 17</w:t>
      </w:r>
    </w:p>
    <w:p w14:paraId="6DB9459B" w14:textId="77777777" w:rsidR="00A21A43" w:rsidRPr="00493E5C" w:rsidRDefault="00A21A43" w:rsidP="00A21A43">
      <w:pPr>
        <w:rPr>
          <w:rFonts w:ascii="Times" w:eastAsia="Times New Roman" w:hAnsi="Times" w:cs="Times New Roman"/>
          <w:sz w:val="20"/>
          <w:szCs w:val="20"/>
        </w:rPr>
      </w:pPr>
      <w:r w:rsidRPr="00493E5C">
        <w:t xml:space="preserve">(Stephen Starr is an journalist who lived in Syria from 2007 to 2012. He is the author of Revolt in Syria: Eye-Witness to the Uprising) The Arab Weekly, Published 11/19/17 </w:t>
      </w:r>
      <w:r w:rsidRPr="00493E5C">
        <w:rPr>
          <w:color w:val="0A0A0A"/>
        </w:rPr>
        <w:t>https://thearabweekly.com/brain-drain-means-syria-cant-recover-generation</w:t>
      </w:r>
      <w:r w:rsidRPr="00493E5C">
        <w:t xml:space="preserve"> JP</w:t>
      </w:r>
    </w:p>
    <w:p w14:paraId="77B02EE3" w14:textId="77777777" w:rsidR="00A21A43" w:rsidRPr="00493E5C" w:rsidRDefault="00A21A43" w:rsidP="00A21A43">
      <w:pPr>
        <w:pStyle w:val="NormalWeb"/>
        <w:shd w:val="clear" w:color="auto" w:fill="FFFFFF"/>
        <w:rPr>
          <w:rFonts w:asciiTheme="minorHAnsi" w:hAnsiTheme="minorHAnsi"/>
          <w:color w:val="0A0A0A"/>
          <w:sz w:val="16"/>
          <w:szCs w:val="16"/>
        </w:rPr>
      </w:pPr>
      <w:r w:rsidRPr="00493E5C">
        <w:rPr>
          <w:rFonts w:asciiTheme="minorHAnsi" w:hAnsiTheme="minorHAnsi"/>
          <w:color w:val="0A0A0A"/>
          <w:sz w:val="30"/>
          <w:szCs w:val="30"/>
          <w:u w:val="single"/>
        </w:rPr>
        <w:t>A</w:t>
      </w:r>
      <w:r w:rsidRPr="00493E5C">
        <w:rPr>
          <w:rFonts w:asciiTheme="minorHAnsi" w:hAnsiTheme="minorHAnsi"/>
          <w:color w:val="0A0A0A"/>
          <w:sz w:val="30"/>
          <w:szCs w:val="30"/>
        </w:rPr>
        <w:t xml:space="preserve"> </w:t>
      </w:r>
      <w:r w:rsidRPr="00493E5C">
        <w:rPr>
          <w:rFonts w:asciiTheme="minorHAnsi" w:hAnsiTheme="minorHAnsi"/>
          <w:color w:val="0A0A0A"/>
          <w:sz w:val="16"/>
          <w:szCs w:val="16"/>
        </w:rPr>
        <w:t>sadly</w:t>
      </w:r>
      <w:r w:rsidRPr="00493E5C">
        <w:rPr>
          <w:rFonts w:asciiTheme="minorHAnsi" w:hAnsiTheme="minorHAnsi"/>
          <w:color w:val="0A0A0A"/>
          <w:sz w:val="30"/>
          <w:szCs w:val="30"/>
        </w:rPr>
        <w:t xml:space="preserve"> </w:t>
      </w:r>
      <w:r w:rsidRPr="00493E5C">
        <w:rPr>
          <w:rFonts w:asciiTheme="minorHAnsi" w:hAnsiTheme="minorHAnsi"/>
          <w:color w:val="0A0A0A"/>
          <w:sz w:val="30"/>
          <w:szCs w:val="30"/>
          <w:u w:val="single"/>
        </w:rPr>
        <w:t>critical fissure has developed in Syr</w:t>
      </w:r>
      <w:r w:rsidRPr="00493E5C">
        <w:rPr>
          <w:rFonts w:asciiTheme="minorHAnsi" w:hAnsiTheme="minorHAnsi"/>
          <w:color w:val="0A0A0A"/>
          <w:sz w:val="30"/>
          <w:szCs w:val="30"/>
          <w:u w:val="single"/>
        </w:rPr>
        <w:softHyphen/>
        <w:t>ian</w:t>
      </w:r>
      <w:r w:rsidRPr="00493E5C">
        <w:rPr>
          <w:rFonts w:asciiTheme="minorHAnsi" w:hAnsiTheme="minorHAnsi"/>
          <w:color w:val="0A0A0A"/>
          <w:sz w:val="30"/>
          <w:szCs w:val="30"/>
        </w:rPr>
        <w:t xml:space="preserve"> </w:t>
      </w:r>
      <w:r w:rsidRPr="00493E5C">
        <w:rPr>
          <w:rFonts w:asciiTheme="minorHAnsi" w:hAnsiTheme="minorHAnsi"/>
          <w:color w:val="0A0A0A"/>
          <w:sz w:val="16"/>
          <w:szCs w:val="16"/>
        </w:rPr>
        <w:t>society. Not along the lines of pro- versus anti-Assad, urban versus rural or sectar</w:t>
      </w:r>
      <w:r w:rsidRPr="00493E5C">
        <w:rPr>
          <w:rFonts w:asciiTheme="minorHAnsi" w:hAnsiTheme="minorHAnsi"/>
          <w:color w:val="0A0A0A"/>
          <w:sz w:val="16"/>
          <w:szCs w:val="16"/>
        </w:rPr>
        <w:softHyphen/>
        <w:t>ian lines but</w:t>
      </w:r>
      <w:r w:rsidRPr="00493E5C">
        <w:rPr>
          <w:rFonts w:asciiTheme="minorHAnsi" w:hAnsiTheme="minorHAnsi"/>
          <w:color w:val="0A0A0A"/>
          <w:sz w:val="30"/>
          <w:szCs w:val="30"/>
        </w:rPr>
        <w:t xml:space="preserve"> </w:t>
      </w:r>
      <w:r w:rsidRPr="00493E5C">
        <w:rPr>
          <w:rFonts w:asciiTheme="minorHAnsi" w:hAnsiTheme="minorHAnsi"/>
          <w:color w:val="0A0A0A"/>
          <w:sz w:val="30"/>
          <w:szCs w:val="30"/>
          <w:u w:val="single"/>
        </w:rPr>
        <w:t>between those with the skills to sustain the country after the war and those unable to do so.</w:t>
      </w:r>
      <w:r w:rsidRPr="00493E5C">
        <w:rPr>
          <w:rFonts w:asciiTheme="minorHAnsi" w:hAnsiTheme="minorHAnsi"/>
          <w:color w:val="0A0A0A"/>
          <w:sz w:val="30"/>
          <w:szCs w:val="30"/>
        </w:rPr>
        <w:t xml:space="preserve"> </w:t>
      </w:r>
      <w:r w:rsidRPr="00493E5C">
        <w:rPr>
          <w:rFonts w:asciiTheme="minorHAnsi" w:hAnsiTheme="minorHAnsi"/>
          <w:color w:val="0A0A0A"/>
          <w:sz w:val="16"/>
          <w:szCs w:val="16"/>
        </w:rPr>
        <w:t xml:space="preserve">The </w:t>
      </w:r>
      <w:proofErr w:type="spellStart"/>
      <w:r w:rsidRPr="00493E5C">
        <w:rPr>
          <w:rFonts w:asciiTheme="minorHAnsi" w:hAnsiTheme="minorHAnsi"/>
          <w:color w:val="0A0A0A"/>
          <w:sz w:val="16"/>
          <w:szCs w:val="16"/>
        </w:rPr>
        <w:t>manoeuvring</w:t>
      </w:r>
      <w:proofErr w:type="spellEnd"/>
      <w:r w:rsidRPr="00493E5C">
        <w:rPr>
          <w:rFonts w:asciiTheme="minorHAnsi" w:hAnsiTheme="minorHAnsi"/>
          <w:color w:val="0A0A0A"/>
          <w:sz w:val="16"/>
          <w:szCs w:val="16"/>
        </w:rPr>
        <w:t xml:space="preserve"> for major infrastructure contracts to rebuild Syria has been quietly under way since last year when it became clear Syrian President Bashar Assad would take back control of most of the country. The United Nations estimates that putting Syria back together may cost more than $300 billion and the likes of China, Russia, Iran would come up with the money in return for influence with Damascus</w:t>
      </w:r>
      <w:r w:rsidRPr="00493E5C">
        <w:rPr>
          <w:rFonts w:asciiTheme="minorHAnsi" w:hAnsiTheme="minorHAnsi"/>
          <w:color w:val="0A0A0A"/>
          <w:sz w:val="30"/>
          <w:szCs w:val="30"/>
        </w:rPr>
        <w:t xml:space="preserve"> </w:t>
      </w:r>
      <w:r w:rsidRPr="00D81F89">
        <w:rPr>
          <w:rFonts w:asciiTheme="minorHAnsi" w:hAnsiTheme="minorHAnsi"/>
          <w:color w:val="0A0A0A"/>
          <w:sz w:val="30"/>
          <w:szCs w:val="30"/>
          <w:u w:val="single"/>
        </w:rPr>
        <w:t xml:space="preserve">but </w:t>
      </w:r>
      <w:r w:rsidRPr="00F55A2F">
        <w:rPr>
          <w:rFonts w:asciiTheme="minorHAnsi" w:hAnsiTheme="minorHAnsi"/>
          <w:color w:val="0A0A0A"/>
          <w:sz w:val="30"/>
          <w:szCs w:val="30"/>
          <w:highlight w:val="yellow"/>
          <w:u w:val="single"/>
        </w:rPr>
        <w:t>once Syria’s towns, schools and hospitals have been rebuilt</w:t>
      </w:r>
      <w:r w:rsidRPr="00493E5C">
        <w:rPr>
          <w:rFonts w:asciiTheme="minorHAnsi" w:hAnsiTheme="minorHAnsi"/>
          <w:color w:val="0A0A0A"/>
          <w:sz w:val="30"/>
          <w:szCs w:val="30"/>
          <w:u w:val="single"/>
        </w:rPr>
        <w:t xml:space="preserve"> — no matter by whom — </w:t>
      </w:r>
      <w:r w:rsidRPr="00F55A2F">
        <w:rPr>
          <w:rFonts w:asciiTheme="minorHAnsi" w:hAnsiTheme="minorHAnsi"/>
          <w:color w:val="0A0A0A"/>
          <w:sz w:val="30"/>
          <w:szCs w:val="30"/>
          <w:highlight w:val="yellow"/>
          <w:u w:val="single"/>
        </w:rPr>
        <w:t>who will run them? Overlooked in discussions of Syria’s post-conflict redevelop</w:t>
      </w:r>
      <w:r w:rsidRPr="00F55A2F">
        <w:rPr>
          <w:rFonts w:asciiTheme="minorHAnsi" w:hAnsiTheme="minorHAnsi"/>
          <w:color w:val="0A0A0A"/>
          <w:sz w:val="30"/>
          <w:szCs w:val="30"/>
          <w:highlight w:val="yellow"/>
          <w:u w:val="single"/>
        </w:rPr>
        <w:softHyphen/>
        <w:t>ment is the country’s lack of skilled human capital.</w:t>
      </w:r>
      <w:r w:rsidRPr="00493E5C">
        <w:rPr>
          <w:rFonts w:asciiTheme="minorHAnsi" w:hAnsiTheme="minorHAnsi"/>
          <w:color w:val="0A0A0A"/>
          <w:sz w:val="30"/>
          <w:szCs w:val="30"/>
          <w:u w:val="single"/>
        </w:rPr>
        <w:t xml:space="preserve"> Its middle class fled overseas so Syria will probably remain a basket-case economy for at least a generation. </w:t>
      </w:r>
      <w:r w:rsidRPr="00493E5C">
        <w:rPr>
          <w:rFonts w:asciiTheme="minorHAnsi" w:hAnsiTheme="minorHAnsi"/>
          <w:color w:val="0A0A0A"/>
          <w:sz w:val="16"/>
          <w:szCs w:val="16"/>
        </w:rPr>
        <w:t>The start of the uprising in 2011 saw Syria’s wealthiest families quickly move their assets, busi</w:t>
      </w:r>
      <w:r w:rsidRPr="00493E5C">
        <w:rPr>
          <w:rFonts w:asciiTheme="minorHAnsi" w:hAnsiTheme="minorHAnsi"/>
          <w:color w:val="0A0A0A"/>
          <w:sz w:val="16"/>
          <w:szCs w:val="16"/>
        </w:rPr>
        <w:softHyphen/>
        <w:t>nesses and children to Saudi Arabia, Dubai or Jordan. By 2014, a year before the great exodus of Syrians to Europe</w:t>
      </w:r>
      <w:r w:rsidRPr="00493E5C">
        <w:rPr>
          <w:rFonts w:asciiTheme="minorHAnsi" w:hAnsiTheme="minorHAnsi"/>
          <w:color w:val="0A0A0A"/>
          <w:sz w:val="30"/>
          <w:szCs w:val="30"/>
        </w:rPr>
        <w:t xml:space="preserve">, </w:t>
      </w:r>
      <w:r w:rsidRPr="00493E5C">
        <w:rPr>
          <w:rFonts w:asciiTheme="minorHAnsi" w:hAnsiTheme="minorHAnsi"/>
          <w:color w:val="0A0A0A"/>
          <w:sz w:val="30"/>
          <w:szCs w:val="30"/>
          <w:u w:val="single"/>
        </w:rPr>
        <w:t>UN figures showed that Syria’s per person GDP had re</w:t>
      </w:r>
      <w:r w:rsidRPr="00493E5C">
        <w:rPr>
          <w:rFonts w:asciiTheme="minorHAnsi" w:hAnsiTheme="minorHAnsi"/>
          <w:color w:val="0A0A0A"/>
          <w:sz w:val="30"/>
          <w:szCs w:val="30"/>
          <w:u w:val="single"/>
        </w:rPr>
        <w:softHyphen/>
        <w:t xml:space="preserve">gressed to $1,820. Companies closed and the value of the Syrian lira fell sharply. This meant that </w:t>
      </w:r>
      <w:r w:rsidRPr="00F55A2F">
        <w:rPr>
          <w:rFonts w:asciiTheme="minorHAnsi" w:hAnsiTheme="minorHAnsi"/>
          <w:color w:val="0A0A0A"/>
          <w:sz w:val="30"/>
          <w:szCs w:val="30"/>
          <w:highlight w:val="yellow"/>
          <w:u w:val="single"/>
        </w:rPr>
        <w:t>only the wealthi</w:t>
      </w:r>
      <w:r w:rsidRPr="00F55A2F">
        <w:rPr>
          <w:rFonts w:asciiTheme="minorHAnsi" w:hAnsiTheme="minorHAnsi"/>
          <w:color w:val="0A0A0A"/>
          <w:sz w:val="30"/>
          <w:szCs w:val="30"/>
          <w:highlight w:val="yellow"/>
          <w:u w:val="single"/>
        </w:rPr>
        <w:softHyphen/>
        <w:t>est and best-educated Syrians could afford to start on the dangerous route from Lebanon to Turkey</w:t>
      </w:r>
      <w:r w:rsidRPr="00493E5C">
        <w:rPr>
          <w:rFonts w:asciiTheme="minorHAnsi" w:hAnsiTheme="minorHAnsi"/>
          <w:color w:val="0A0A0A"/>
          <w:sz w:val="30"/>
          <w:szCs w:val="30"/>
          <w:u w:val="single"/>
        </w:rPr>
        <w:t>, then on to the Balkans and from there to central and northern Europ</w:t>
      </w:r>
      <w:r w:rsidRPr="00493E5C">
        <w:rPr>
          <w:rFonts w:asciiTheme="minorHAnsi" w:hAnsiTheme="minorHAnsi"/>
          <w:color w:val="0A0A0A"/>
          <w:sz w:val="30"/>
          <w:szCs w:val="30"/>
        </w:rPr>
        <w:t xml:space="preserve">e. </w:t>
      </w:r>
      <w:r w:rsidRPr="00493E5C">
        <w:rPr>
          <w:rFonts w:asciiTheme="minorHAnsi" w:hAnsiTheme="minorHAnsi"/>
          <w:color w:val="0A0A0A"/>
          <w:sz w:val="16"/>
          <w:szCs w:val="16"/>
        </w:rPr>
        <w:t>(Remember the surprise expressed by many Europeans that refugees owned iPhones and were well-dressed?) The cost of plane tickets, smug</w:t>
      </w:r>
      <w:r w:rsidRPr="00493E5C">
        <w:rPr>
          <w:rFonts w:asciiTheme="minorHAnsi" w:hAnsiTheme="minorHAnsi"/>
          <w:color w:val="0A0A0A"/>
          <w:sz w:val="16"/>
          <w:szCs w:val="16"/>
        </w:rPr>
        <w:softHyphen/>
        <w:t>glers’ fees and transportation ran into thousands of dollars per person. Families travelling together were forced to part with multiples of that sum, often selling property in Syria to pay for it all and cutting any links with the homeland. Of the countless contacts and friends I’ve made during five years of living and reporting across Syria, an overwhelming number had the means to get to Sweden, Canada, Austria or Germany.</w:t>
      </w:r>
      <w:r w:rsidRPr="00493E5C">
        <w:rPr>
          <w:rFonts w:asciiTheme="minorHAnsi" w:hAnsiTheme="minorHAnsi"/>
          <w:color w:val="0A0A0A"/>
          <w:sz w:val="30"/>
          <w:szCs w:val="30"/>
        </w:rPr>
        <w:t xml:space="preserve"> </w:t>
      </w:r>
      <w:r w:rsidRPr="00F55A2F">
        <w:rPr>
          <w:rFonts w:asciiTheme="minorHAnsi" w:hAnsiTheme="minorHAnsi"/>
          <w:color w:val="0A0A0A"/>
          <w:sz w:val="30"/>
          <w:szCs w:val="30"/>
          <w:highlight w:val="yellow"/>
          <w:u w:val="single"/>
        </w:rPr>
        <w:t>Those without access to money that would allow them to leave were forced to remain in Syria</w:t>
      </w:r>
      <w:r w:rsidRPr="00493E5C">
        <w:rPr>
          <w:rFonts w:asciiTheme="minorHAnsi" w:hAnsiTheme="minorHAnsi"/>
          <w:color w:val="0A0A0A"/>
          <w:sz w:val="30"/>
          <w:szCs w:val="30"/>
          <w:u w:val="single"/>
        </w:rPr>
        <w:t>. They are the poorest and the least-educated Syrians I’ve encountered</w:t>
      </w:r>
      <w:r w:rsidRPr="00493E5C">
        <w:rPr>
          <w:rFonts w:asciiTheme="minorHAnsi" w:hAnsiTheme="minorHAnsi"/>
          <w:color w:val="0A0A0A"/>
          <w:sz w:val="16"/>
          <w:szCs w:val="16"/>
        </w:rPr>
        <w:t>. Many are well away from conflict zones and front lines but they are also without passports, jobs or incomes.</w:t>
      </w:r>
      <w:r w:rsidRPr="00493E5C">
        <w:rPr>
          <w:rFonts w:asciiTheme="minorHAnsi" w:hAnsiTheme="minorHAnsi"/>
          <w:color w:val="0A0A0A"/>
          <w:sz w:val="30"/>
          <w:szCs w:val="30"/>
        </w:rPr>
        <w:t xml:space="preserve"> </w:t>
      </w:r>
      <w:r w:rsidRPr="00F55A2F">
        <w:rPr>
          <w:rFonts w:asciiTheme="minorHAnsi" w:hAnsiTheme="minorHAnsi"/>
          <w:color w:val="0A0A0A"/>
          <w:sz w:val="30"/>
          <w:szCs w:val="30"/>
          <w:highlight w:val="yellow"/>
          <w:u w:val="single"/>
        </w:rPr>
        <w:t>Among them are young people with unfin</w:t>
      </w:r>
      <w:r w:rsidRPr="00F55A2F">
        <w:rPr>
          <w:rFonts w:asciiTheme="minorHAnsi" w:hAnsiTheme="minorHAnsi"/>
          <w:color w:val="0A0A0A"/>
          <w:sz w:val="30"/>
          <w:szCs w:val="30"/>
          <w:highlight w:val="yellow"/>
          <w:u w:val="single"/>
        </w:rPr>
        <w:softHyphen/>
        <w:t>ished degrees</w:t>
      </w:r>
      <w:r w:rsidRPr="00493E5C">
        <w:rPr>
          <w:rFonts w:asciiTheme="minorHAnsi" w:hAnsiTheme="minorHAnsi"/>
          <w:color w:val="0A0A0A"/>
          <w:sz w:val="30"/>
          <w:szCs w:val="30"/>
          <w:u w:val="single"/>
        </w:rPr>
        <w:t>, who are unable to enter the professional workforce and develop key skills.</w:t>
      </w:r>
      <w:r w:rsidRPr="00493E5C">
        <w:rPr>
          <w:rFonts w:asciiTheme="minorHAnsi" w:hAnsiTheme="minorHAnsi"/>
          <w:color w:val="0A0A0A"/>
          <w:sz w:val="30"/>
          <w:szCs w:val="30"/>
        </w:rPr>
        <w:t xml:space="preserve"> </w:t>
      </w:r>
      <w:r w:rsidRPr="00493E5C">
        <w:rPr>
          <w:rFonts w:asciiTheme="minorHAnsi" w:hAnsiTheme="minorHAnsi"/>
          <w:color w:val="0A0A0A"/>
          <w:sz w:val="16"/>
          <w:szCs w:val="16"/>
        </w:rPr>
        <w:t>It’s worth remembering that not everyone who left Syria was fleeing the war or was staunchly anti-regime. Many were well-to-do urbanites or belonged to religious minority groups that opposed the attempts to overthrow Assad. The regime may have fanned sectarian fears to fuel the war but its conse</w:t>
      </w:r>
      <w:r w:rsidRPr="00493E5C">
        <w:rPr>
          <w:rFonts w:asciiTheme="minorHAnsi" w:hAnsiTheme="minorHAnsi"/>
          <w:color w:val="0A0A0A"/>
          <w:sz w:val="16"/>
          <w:szCs w:val="16"/>
        </w:rPr>
        <w:softHyphen/>
        <w:t>quences have been indiscriminate. All sides suffered</w:t>
      </w:r>
      <w:r w:rsidRPr="00493E5C">
        <w:rPr>
          <w:rFonts w:asciiTheme="minorHAnsi" w:hAnsiTheme="minorHAnsi"/>
          <w:color w:val="0A0A0A"/>
          <w:sz w:val="30"/>
          <w:szCs w:val="30"/>
        </w:rPr>
        <w:t xml:space="preserve">. </w:t>
      </w:r>
      <w:r w:rsidRPr="00493E5C">
        <w:rPr>
          <w:rFonts w:asciiTheme="minorHAnsi" w:hAnsiTheme="minorHAnsi"/>
          <w:color w:val="0A0A0A"/>
          <w:sz w:val="30"/>
          <w:szCs w:val="30"/>
          <w:u w:val="single"/>
        </w:rPr>
        <w:t>Some of the Syrians who left will undoubtedly return home</w:t>
      </w:r>
      <w:r w:rsidRPr="00493E5C">
        <w:rPr>
          <w:rFonts w:asciiTheme="minorHAnsi" w:hAnsiTheme="minorHAnsi"/>
          <w:color w:val="0A0A0A"/>
          <w:sz w:val="30"/>
          <w:szCs w:val="30"/>
        </w:rPr>
        <w:t xml:space="preserve">. </w:t>
      </w:r>
      <w:r w:rsidRPr="00493E5C">
        <w:rPr>
          <w:rFonts w:asciiTheme="minorHAnsi" w:hAnsiTheme="minorHAnsi"/>
          <w:color w:val="0A0A0A"/>
          <w:sz w:val="16"/>
          <w:szCs w:val="16"/>
        </w:rPr>
        <w:t>A large percentage of the worst-off refugees in Lebanon and Jordan and those living along the Turkish border regions will have little choice but to do so once the war ends</w:t>
      </w:r>
      <w:r w:rsidRPr="00493E5C">
        <w:rPr>
          <w:rFonts w:asciiTheme="minorHAnsi" w:hAnsiTheme="minorHAnsi"/>
          <w:color w:val="0A0A0A"/>
          <w:sz w:val="30"/>
          <w:szCs w:val="30"/>
        </w:rPr>
        <w:t xml:space="preserve"> </w:t>
      </w:r>
      <w:r w:rsidRPr="00493E5C">
        <w:rPr>
          <w:rFonts w:asciiTheme="minorHAnsi" w:hAnsiTheme="minorHAnsi"/>
          <w:color w:val="0A0A0A"/>
          <w:sz w:val="30"/>
          <w:szCs w:val="30"/>
          <w:u w:val="single"/>
        </w:rPr>
        <w:t>but the millions of others in major Turkish cities, Europe and further afield</w:t>
      </w:r>
      <w:r w:rsidRPr="00493E5C">
        <w:rPr>
          <w:rFonts w:asciiTheme="minorHAnsi" w:hAnsiTheme="minorHAnsi"/>
          <w:color w:val="0A0A0A"/>
          <w:sz w:val="30"/>
          <w:szCs w:val="30"/>
        </w:rPr>
        <w:t xml:space="preserve"> </w:t>
      </w:r>
      <w:r w:rsidRPr="00493E5C">
        <w:rPr>
          <w:rFonts w:asciiTheme="minorHAnsi" w:hAnsiTheme="minorHAnsi"/>
          <w:color w:val="0A0A0A"/>
          <w:sz w:val="30"/>
          <w:szCs w:val="30"/>
          <w:u w:val="single"/>
        </w:rPr>
        <w:t>will not come back, leaving Syria with</w:t>
      </w:r>
      <w:r w:rsidRPr="00493E5C">
        <w:rPr>
          <w:rFonts w:asciiTheme="minorHAnsi" w:hAnsiTheme="minorHAnsi"/>
          <w:color w:val="0A0A0A"/>
          <w:sz w:val="30"/>
          <w:szCs w:val="30"/>
          <w:u w:val="single"/>
        </w:rPr>
        <w:softHyphen/>
        <w:t xml:space="preserve">out key human capital, namely its professional class. The result is that Syria will remain a country without experienced professionals for at least another generation. </w:t>
      </w:r>
      <w:r w:rsidRPr="00493E5C">
        <w:rPr>
          <w:rFonts w:asciiTheme="minorHAnsi" w:hAnsiTheme="minorHAnsi"/>
          <w:color w:val="0A0A0A"/>
          <w:sz w:val="16"/>
          <w:szCs w:val="16"/>
        </w:rPr>
        <w:t>While a country can manage with</w:t>
      </w:r>
      <w:r w:rsidRPr="00493E5C">
        <w:rPr>
          <w:rFonts w:asciiTheme="minorHAnsi" w:hAnsiTheme="minorHAnsi"/>
          <w:color w:val="0A0A0A"/>
          <w:sz w:val="16"/>
          <w:szCs w:val="16"/>
        </w:rPr>
        <w:softHyphen/>
        <w:t>out poetry and art, as Syria arguably did pre-2011, it cannot do without professionals who know how to save lives, run financial institutions and build factories.</w:t>
      </w:r>
      <w:r w:rsidRPr="00493E5C">
        <w:rPr>
          <w:rFonts w:asciiTheme="minorHAnsi" w:hAnsiTheme="minorHAnsi"/>
          <w:color w:val="0A0A0A"/>
          <w:sz w:val="30"/>
          <w:szCs w:val="30"/>
        </w:rPr>
        <w:t xml:space="preserve"> </w:t>
      </w:r>
      <w:r w:rsidRPr="00F55A2F">
        <w:rPr>
          <w:rFonts w:asciiTheme="minorHAnsi" w:hAnsiTheme="minorHAnsi"/>
          <w:color w:val="0A0A0A"/>
          <w:sz w:val="30"/>
          <w:szCs w:val="30"/>
          <w:highlight w:val="yellow"/>
          <w:u w:val="single"/>
        </w:rPr>
        <w:t>Critical to Syria’s functioning as a state before the war were its well-trained doctors, lawyers and other professionals. They have left and with them any chance of a prosper</w:t>
      </w:r>
      <w:r w:rsidRPr="00F55A2F">
        <w:rPr>
          <w:rFonts w:asciiTheme="minorHAnsi" w:hAnsiTheme="minorHAnsi"/>
          <w:color w:val="0A0A0A"/>
          <w:sz w:val="30"/>
          <w:szCs w:val="30"/>
          <w:highlight w:val="yellow"/>
          <w:u w:val="single"/>
        </w:rPr>
        <w:softHyphen/>
        <w:t>ous, post-war future</w:t>
      </w:r>
      <w:r w:rsidRPr="00493E5C">
        <w:rPr>
          <w:rFonts w:asciiTheme="minorHAnsi" w:hAnsiTheme="minorHAnsi"/>
          <w:color w:val="0A0A0A"/>
          <w:sz w:val="30"/>
          <w:szCs w:val="30"/>
          <w:u w:val="single"/>
        </w:rPr>
        <w:t xml:space="preserve">. </w:t>
      </w:r>
      <w:r w:rsidRPr="00493E5C">
        <w:rPr>
          <w:rFonts w:asciiTheme="minorHAnsi" w:hAnsiTheme="minorHAnsi"/>
          <w:color w:val="0A0A0A"/>
          <w:sz w:val="16"/>
          <w:szCs w:val="16"/>
        </w:rPr>
        <w:t>Recovery cannot happen until a new middle class is established and gains the experience needed to run the country. Much can change for the better but chances are that Syria 20 years on will resemble present-day Yemen more than Lebanon</w:t>
      </w:r>
    </w:p>
    <w:p w14:paraId="4FAD6B71" w14:textId="77777777" w:rsidR="00A21A43" w:rsidRPr="00493E5C" w:rsidRDefault="00A21A43" w:rsidP="00A21A43">
      <w:pPr>
        <w:pStyle w:val="Heading4"/>
      </w:pPr>
      <w:r w:rsidRPr="00493E5C">
        <w:t>Absence of Doctors leads to medical shortage – More emigration will be tipping point</w:t>
      </w:r>
    </w:p>
    <w:p w14:paraId="4AFFA977" w14:textId="77777777" w:rsidR="00A21A43" w:rsidRPr="00493E5C" w:rsidRDefault="00A21A43" w:rsidP="00A21A43">
      <w:proofErr w:type="spellStart"/>
      <w:r w:rsidRPr="00493E5C">
        <w:t>Schwartzstien</w:t>
      </w:r>
      <w:proofErr w:type="spellEnd"/>
      <w:r w:rsidRPr="00493E5C">
        <w:t xml:space="preserve"> 17</w:t>
      </w:r>
    </w:p>
    <w:p w14:paraId="4D1504C9" w14:textId="77777777" w:rsidR="00A21A43" w:rsidRPr="00493E5C" w:rsidRDefault="00A21A43" w:rsidP="00A21A43">
      <w:pPr>
        <w:rPr>
          <w:sz w:val="32"/>
          <w:szCs w:val="32"/>
        </w:rPr>
      </w:pPr>
    </w:p>
    <w:p w14:paraId="3A656298" w14:textId="77777777" w:rsidR="00A21A43" w:rsidRPr="00493E5C" w:rsidRDefault="00A21A43" w:rsidP="00A21A43">
      <w:pPr>
        <w:rPr>
          <w:rFonts w:eastAsia="Times New Roman" w:cs="Times New Roman"/>
        </w:rPr>
      </w:pPr>
      <w:r w:rsidRPr="00493E5C">
        <w:rPr>
          <w:rFonts w:eastAsia="Times New Roman" w:cs="Times New Roman"/>
          <w:color w:val="333333"/>
          <w:shd w:val="clear" w:color="auto" w:fill="FFFFFF"/>
        </w:rPr>
        <w:t xml:space="preserve">(Peter </w:t>
      </w:r>
      <w:proofErr w:type="spellStart"/>
      <w:r w:rsidRPr="00493E5C">
        <w:rPr>
          <w:rFonts w:eastAsia="Times New Roman" w:cs="Times New Roman"/>
          <w:color w:val="333333"/>
          <w:shd w:val="clear" w:color="auto" w:fill="FFFFFF"/>
        </w:rPr>
        <w:t>Schwartzstien</w:t>
      </w:r>
      <w:proofErr w:type="spellEnd"/>
      <w:r w:rsidRPr="00493E5C">
        <w:rPr>
          <w:rFonts w:eastAsia="Times New Roman" w:cs="Times New Roman"/>
          <w:color w:val="333333"/>
          <w:shd w:val="clear" w:color="auto" w:fill="FFFFFF"/>
        </w:rPr>
        <w:t xml:space="preserve"> is a journalist, consultant, and part of the Center for Climate and Security, a non-partisan DC-based think tank) Newsweek ,Published 8/9/17</w:t>
      </w:r>
    </w:p>
    <w:p w14:paraId="5E84374F" w14:textId="77777777" w:rsidR="00A21A43" w:rsidRPr="00493E5C" w:rsidRDefault="00A21A43" w:rsidP="00A21A43">
      <w:pPr>
        <w:rPr>
          <w:rFonts w:eastAsia="Times New Roman" w:cs="Times New Roman"/>
          <w:sz w:val="20"/>
          <w:szCs w:val="20"/>
        </w:rPr>
      </w:pPr>
      <w:r w:rsidRPr="00493E5C">
        <w:rPr>
          <w:rFonts w:eastAsia="Times New Roman" w:cs="Times New Roman"/>
          <w:sz w:val="20"/>
          <w:szCs w:val="20"/>
        </w:rPr>
        <w:t>https://www.newsweek.com/2017/08/18/iraq-war-professional-elite-flee-life-harder-those-left-behind-647750.html JP</w:t>
      </w:r>
    </w:p>
    <w:p w14:paraId="114AC697" w14:textId="77777777" w:rsidR="00A21A43" w:rsidRPr="00493E5C" w:rsidRDefault="00A21A43" w:rsidP="00A21A43"/>
    <w:p w14:paraId="7CB1501D" w14:textId="77777777" w:rsidR="00A21A43" w:rsidRPr="00493E5C" w:rsidRDefault="00A21A43" w:rsidP="00A21A43">
      <w:r w:rsidRPr="00493E5C">
        <w:t xml:space="preserve">https://www.newsweek.com/2017/08/18/iraq-war-professional-elite-flee-life-harder-those-left-behind-647750.html </w:t>
      </w:r>
    </w:p>
    <w:p w14:paraId="04017EA6" w14:textId="78654524" w:rsidR="00A21A43" w:rsidRPr="008B2904" w:rsidRDefault="00A21A43" w:rsidP="00A21A43">
      <w:pPr>
        <w:rPr>
          <w:sz w:val="14"/>
        </w:rPr>
      </w:pPr>
      <w:r w:rsidRPr="008B2904">
        <w:rPr>
          <w:sz w:val="14"/>
        </w:rPr>
        <w:t xml:space="preserve">It’s been 12 years since Omar Hassan Majed fled Baghdad, but it sometimes feels as if he never left </w:t>
      </w:r>
      <w:proofErr w:type="spellStart"/>
      <w:r w:rsidRPr="008B2904">
        <w:rPr>
          <w:sz w:val="14"/>
        </w:rPr>
        <w:t>home.Hustling</w:t>
      </w:r>
      <w:proofErr w:type="spellEnd"/>
      <w:r w:rsidRPr="008B2904">
        <w:rPr>
          <w:sz w:val="14"/>
        </w:rPr>
        <w:t xml:space="preserve"> from room to room at his oncology clinic in Amman, Jordan, he jokes with the Iraqi nursing staff and drinks tea with the resident anesthesiologist, a childhood friend. And many of his patients are Iraqis. By the time he stops for dinner at an Iraqi grill—at the corner of Mosul and Basra streets—he’s gone hours without seeing a </w:t>
      </w:r>
      <w:proofErr w:type="spellStart"/>
      <w:r w:rsidRPr="008B2904">
        <w:rPr>
          <w:sz w:val="14"/>
        </w:rPr>
        <w:t>Jordanian.“It</w:t>
      </w:r>
      <w:proofErr w:type="spellEnd"/>
      <w:r w:rsidRPr="008B2904">
        <w:rPr>
          <w:sz w:val="14"/>
        </w:rPr>
        <w:t xml:space="preserve"> sounds bizarre, I know, but there are so many Iraqi doctors here,” Majed says. “It makes me wonder if there are any still in </w:t>
      </w:r>
      <w:proofErr w:type="spellStart"/>
      <w:r w:rsidRPr="008B2904">
        <w:rPr>
          <w:sz w:val="14"/>
        </w:rPr>
        <w:t>Iraq.”Since</w:t>
      </w:r>
      <w:proofErr w:type="spellEnd"/>
      <w:r w:rsidRPr="008B2904">
        <w:rPr>
          <w:sz w:val="14"/>
        </w:rPr>
        <w:t xml:space="preserve"> the 2003 U.S. invasion, Baghdad’s </w:t>
      </w:r>
      <w:r w:rsidRPr="00493E5C">
        <w:rPr>
          <w:sz w:val="32"/>
          <w:szCs w:val="32"/>
          <w:u w:val="single"/>
        </w:rPr>
        <w:t xml:space="preserve">intellectual and cultural elite has left its turbulent homeland, fleeing violence, persecution and an economy with fewer and fewer good jobs. </w:t>
      </w:r>
      <w:r w:rsidRPr="00F55A2F">
        <w:rPr>
          <w:sz w:val="32"/>
          <w:szCs w:val="32"/>
          <w:highlight w:val="yellow"/>
          <w:u w:val="single"/>
        </w:rPr>
        <w:t>Tens of thousands have moved to the U.S.,</w:t>
      </w:r>
      <w:r w:rsidRPr="00493E5C">
        <w:rPr>
          <w:sz w:val="32"/>
          <w:szCs w:val="32"/>
          <w:u w:val="single"/>
        </w:rPr>
        <w:t xml:space="preserve"> where many have enjoyed considerable success. Over half a million others—including many of the country’s most educated people—have moved elsewhere in the Middle East</w:t>
      </w:r>
      <w:r w:rsidRPr="008B2904">
        <w:rPr>
          <w:sz w:val="14"/>
        </w:rPr>
        <w:t>. And their numbers have increased since the </w:t>
      </w:r>
      <w:hyperlink r:id="rId83" w:history="1">
        <w:r w:rsidRPr="008B2904">
          <w:rPr>
            <w:sz w:val="14"/>
          </w:rPr>
          <w:t>Islamic State militant group</w:t>
        </w:r>
      </w:hyperlink>
      <w:r w:rsidRPr="008B2904">
        <w:rPr>
          <w:sz w:val="14"/>
        </w:rPr>
        <w:t> (ISIS) conquered up to 40 percent of the country in 2014.</w:t>
      </w:r>
      <w:r w:rsidRPr="00493E5C">
        <w:rPr>
          <w:sz w:val="32"/>
          <w:szCs w:val="32"/>
          <w:u w:val="single"/>
        </w:rPr>
        <w:t>ISIS has since been pushed out of most of Iraq, but many Iraqis aren’t returning</w:t>
      </w:r>
      <w:r w:rsidRPr="008B2904">
        <w:rPr>
          <w:sz w:val="14"/>
        </w:rPr>
        <w:t xml:space="preserve">. In countries such as Jordan, Lebanon and the Gulf states, talented Iraqi émigrés continue to staff hospitals, design roads, extract oil and lecture students. And as the country continues to bound from one crisis to the next, in part due to rampant corruption and mismanagement, its most educated citizens are succeeding in their new homes—and finding life in exile more and more </w:t>
      </w:r>
      <w:proofErr w:type="spellStart"/>
      <w:r w:rsidRPr="008B2904">
        <w:rPr>
          <w:sz w:val="14"/>
        </w:rPr>
        <w:t>appealing.“We</w:t>
      </w:r>
      <w:proofErr w:type="spellEnd"/>
      <w:r w:rsidRPr="008B2904">
        <w:rPr>
          <w:sz w:val="14"/>
        </w:rPr>
        <w:t xml:space="preserve"> needed a safe environment to work and live, and they needed skilled labor,” says Ali Nawaz, a Saudi-based petroleum engineer, who skipped out of Baghdad after a death threat in 2006. “It’s been a good match.”</w:t>
      </w:r>
      <w:r w:rsidR="008B2904" w:rsidRPr="008B2904">
        <w:rPr>
          <w:sz w:val="14"/>
        </w:rPr>
        <w:t xml:space="preserve"> </w:t>
      </w:r>
      <w:r w:rsidRPr="008B2904">
        <w:rPr>
          <w:sz w:val="14"/>
        </w:rPr>
        <w:t>This isn’t the first time Iraq has been hit with a brain drain. Previous wars—with Iran in the 1980s, for instance—had a similar effect, but the turmoil that followed the American invasion, and the subsequent war with ISIS, has been far more harmful in this regard</w:t>
      </w:r>
      <w:r w:rsidRPr="00493E5C">
        <w:rPr>
          <w:sz w:val="32"/>
          <w:szCs w:val="32"/>
          <w:u w:val="single"/>
        </w:rPr>
        <w:t xml:space="preserve">. </w:t>
      </w:r>
      <w:r w:rsidRPr="00F55A2F">
        <w:rPr>
          <w:sz w:val="32"/>
          <w:szCs w:val="32"/>
          <w:highlight w:val="yellow"/>
          <w:u w:val="single"/>
        </w:rPr>
        <w:t>Not only is the Iraqi school system in shambles, but the recent flight of professionals has made life harder for those left behind. More than 8,000 doctors have left in recent years, contributing to grave medical shortages</w:t>
      </w:r>
      <w:r w:rsidRPr="008B2904">
        <w:rPr>
          <w:sz w:val="14"/>
        </w:rPr>
        <w:t xml:space="preserve">, according to </w:t>
      </w:r>
      <w:proofErr w:type="spellStart"/>
      <w:r w:rsidRPr="008B2904">
        <w:rPr>
          <w:sz w:val="14"/>
        </w:rPr>
        <w:t>Rudaw</w:t>
      </w:r>
      <w:proofErr w:type="spellEnd"/>
      <w:r w:rsidRPr="008B2904">
        <w:rPr>
          <w:sz w:val="14"/>
        </w:rPr>
        <w:t xml:space="preserve">, a Kurdish TV </w:t>
      </w:r>
      <w:proofErr w:type="spellStart"/>
      <w:r w:rsidRPr="008B2904">
        <w:rPr>
          <w:sz w:val="14"/>
        </w:rPr>
        <w:t>network.“It</w:t>
      </w:r>
      <w:proofErr w:type="spellEnd"/>
      <w:r w:rsidRPr="008B2904">
        <w:rPr>
          <w:sz w:val="14"/>
        </w:rPr>
        <w:t xml:space="preserve"> is too difficult to be a successful doctor back in Iraq because of the security, because of the fear of kidnapping,” says </w:t>
      </w:r>
      <w:proofErr w:type="spellStart"/>
      <w:r w:rsidRPr="008B2904">
        <w:rPr>
          <w:sz w:val="14"/>
        </w:rPr>
        <w:t>Nagham</w:t>
      </w:r>
      <w:proofErr w:type="spellEnd"/>
      <w:r w:rsidRPr="008B2904">
        <w:rPr>
          <w:sz w:val="14"/>
        </w:rPr>
        <w:t xml:space="preserve"> Hussein, a Baghdad-trained physician who left more than a decade </w:t>
      </w:r>
      <w:proofErr w:type="spellStart"/>
      <w:r w:rsidRPr="008B2904">
        <w:rPr>
          <w:sz w:val="14"/>
        </w:rPr>
        <w:t>ago.There</w:t>
      </w:r>
      <w:proofErr w:type="spellEnd"/>
      <w:r w:rsidRPr="008B2904">
        <w:rPr>
          <w:sz w:val="14"/>
        </w:rPr>
        <w:t xml:space="preserve"> are few such fears in her new home—Amman—where Iraq’s loss has quickly become Jordan’s gain.</w:t>
      </w:r>
    </w:p>
    <w:p w14:paraId="4864544F" w14:textId="77777777" w:rsidR="00A21A43" w:rsidRPr="00493E5C" w:rsidRDefault="00A21A43" w:rsidP="00A21A43"/>
    <w:p w14:paraId="155C5DB5" w14:textId="77777777" w:rsidR="00A21A43" w:rsidRPr="00493E5C" w:rsidRDefault="00A21A43" w:rsidP="00A21A43"/>
    <w:p w14:paraId="3CF8DEFE" w14:textId="77777777" w:rsidR="00A21A43" w:rsidRPr="00493E5C" w:rsidRDefault="00A21A43" w:rsidP="00A21A43">
      <w:pPr>
        <w:pStyle w:val="Heading4"/>
      </w:pPr>
      <w:r w:rsidRPr="00493E5C">
        <w:t>Low Medical Supplies causes Pandemic – Extinction inevitable</w:t>
      </w:r>
    </w:p>
    <w:p w14:paraId="328F8181" w14:textId="77777777" w:rsidR="00A21A43" w:rsidRPr="00493E5C" w:rsidRDefault="00A21A43" w:rsidP="00A21A43">
      <w:proofErr w:type="spellStart"/>
      <w:r w:rsidRPr="00493E5C">
        <w:t>Oshitani</w:t>
      </w:r>
      <w:proofErr w:type="spellEnd"/>
      <w:r w:rsidRPr="00493E5C">
        <w:t xml:space="preserve"> 08</w:t>
      </w:r>
    </w:p>
    <w:p w14:paraId="4667F36D" w14:textId="77777777" w:rsidR="00A21A43" w:rsidRPr="00493E5C" w:rsidRDefault="00A21A43" w:rsidP="00A21A43">
      <w:pPr>
        <w:rPr>
          <w:sz w:val="36"/>
          <w:szCs w:val="36"/>
        </w:rPr>
      </w:pPr>
    </w:p>
    <w:p w14:paraId="1CF273F7" w14:textId="77777777" w:rsidR="00A21A43" w:rsidRPr="00493E5C" w:rsidRDefault="00A21A43" w:rsidP="00A21A43">
      <w:r w:rsidRPr="00493E5C">
        <w:t xml:space="preserve">(Hitoshi </w:t>
      </w:r>
      <w:proofErr w:type="spellStart"/>
      <w:r w:rsidRPr="00493E5C">
        <w:t>Oshitani</w:t>
      </w:r>
      <w:proofErr w:type="spellEnd"/>
      <w:r w:rsidRPr="00493E5C">
        <w:t xml:space="preserve">, Taro </w:t>
      </w:r>
      <w:proofErr w:type="spellStart"/>
      <w:r w:rsidRPr="00493E5C">
        <w:t>Kamigaki</w:t>
      </w:r>
      <w:proofErr w:type="spellEnd"/>
      <w:r w:rsidRPr="00493E5C">
        <w:t>, and Akira Suzuki from the Tohoku Graduate School of Medicine) “Major issues and challenges of influenza preparedness in Developing countries” (NCIB) National Center for Biotechnology Information Published 6/14/08</w:t>
      </w:r>
    </w:p>
    <w:p w14:paraId="1C579CA1" w14:textId="77777777" w:rsidR="00A21A43" w:rsidRPr="00493E5C" w:rsidRDefault="00A21A43" w:rsidP="00A21A43">
      <w:r w:rsidRPr="00493E5C">
        <w:t>https://www.ncbi.nlm.nih.gov/pmc/articles/PMC2600290/ JP</w:t>
      </w:r>
    </w:p>
    <w:p w14:paraId="6820946B" w14:textId="77777777" w:rsidR="00A21A43" w:rsidRPr="00493E5C" w:rsidRDefault="00A21A43" w:rsidP="00A21A43"/>
    <w:p w14:paraId="44EAB519" w14:textId="77777777" w:rsidR="00A21A43" w:rsidRPr="00493E5C" w:rsidRDefault="00A21A43" w:rsidP="00A21A43">
      <w:r w:rsidRPr="00493E5C">
        <w:rPr>
          <w:sz w:val="16"/>
          <w:szCs w:val="16"/>
        </w:rPr>
        <w:t xml:space="preserve">Better preparedness for an influenza pandemic mitigates its impact. Many countries have started developing and implementing national influenza pandemic preparedness plans. However, the level of preparedness varies among countries. Developing countries encounter unique and difficult issues and challenges in preparing for a pandemic. Deaths attributable to an influenza pandemic could be substantially higher in developing countries than in industrialized countries. Pharmaceutical interventions such as vaccines and antiviral agents are less likely to be available in developing countries. The public health and clinical infrastructure of developing countries are often inadequate to deal with a widespread health crisis such as an influenza pandemic. Such an event will inevitably have a global effect. Therefore, improving pandemic preparedness in every country, particularly developing ones, is urgently </w:t>
      </w:r>
      <w:proofErr w:type="spellStart"/>
      <w:r w:rsidRPr="00493E5C">
        <w:rPr>
          <w:sz w:val="16"/>
          <w:szCs w:val="16"/>
        </w:rPr>
        <w:t>needed.Avian</w:t>
      </w:r>
      <w:proofErr w:type="spellEnd"/>
      <w:r w:rsidRPr="00493E5C">
        <w:rPr>
          <w:sz w:val="16"/>
          <w:szCs w:val="16"/>
        </w:rPr>
        <w:t xml:space="preserve"> influenza, caused by influenza A virus (H5N1), continues to cause outbreaks among poultry and wild birds worldwide. It has spread from Asia to other regions, including Europe, the Middle East, and Africa. The number of cases of human subtype H5N1 infection also continues to rise. These historically unprecedented outbreaks have raised serious global concerns about the imminent arrival of an influenza pandemic. The World Health Organization (WHO) urges countries to develop and implement national pandemic preparedness plans to mitigate the health and social effects of a pandemic (</w:t>
      </w:r>
      <w:hyperlink r:id="rId84" w:anchor="R1" w:history="1">
        <w:r w:rsidRPr="00493E5C">
          <w:rPr>
            <w:sz w:val="16"/>
            <w:szCs w:val="16"/>
          </w:rPr>
          <w:t>1</w:t>
        </w:r>
      </w:hyperlink>
      <w:r w:rsidRPr="00493E5C">
        <w:rPr>
          <w:sz w:val="16"/>
          <w:szCs w:val="16"/>
        </w:rPr>
        <w:t xml:space="preserve">). However, the level of preparedness varies among countries. In general, developing countries have limited financial and technical resources to strengthen pandemic preparedness. They also face some unique and difficult issues, which make preparing for a pandemic more challenging. These have not been addressed adequately during planning. Effective and feasible strategies are needed to mitigate the impact of the next influenza pandemic in developing </w:t>
      </w:r>
      <w:proofErr w:type="spellStart"/>
      <w:r w:rsidRPr="00493E5C">
        <w:rPr>
          <w:sz w:val="16"/>
          <w:szCs w:val="16"/>
        </w:rPr>
        <w:t>countries.When</w:t>
      </w:r>
      <w:proofErr w:type="spellEnd"/>
      <w:r w:rsidRPr="00493E5C">
        <w:rPr>
          <w:sz w:val="16"/>
          <w:szCs w:val="16"/>
        </w:rPr>
        <w:t xml:space="preserve"> an influenza pandemic emerges, all countries worldwide will inevitably be affected. However, the impact may vary both between and within countries. The estimated deaths for various countries during the Spanish flu pandemic from 1918 to 1920 shows that mortality rates in Europe and North America were significantly lower than those in Asia, Sub-Saharan Africa, and Latin America (</w:t>
      </w:r>
      <w:hyperlink r:id="rId85" w:anchor="R2" w:history="1">
        <w:r w:rsidRPr="00493E5C">
          <w:rPr>
            <w:sz w:val="16"/>
            <w:szCs w:val="16"/>
          </w:rPr>
          <w:t>2</w:t>
        </w:r>
      </w:hyperlink>
      <w:r w:rsidRPr="00493E5C">
        <w:rPr>
          <w:sz w:val="16"/>
          <w:szCs w:val="16"/>
        </w:rPr>
        <w:t>,</w:t>
      </w:r>
      <w:hyperlink r:id="rId86" w:anchor="R3" w:history="1">
        <w:r w:rsidRPr="00493E5C">
          <w:rPr>
            <w:sz w:val="16"/>
            <w:szCs w:val="16"/>
          </w:rPr>
          <w:t>3</w:t>
        </w:r>
      </w:hyperlink>
      <w:r w:rsidRPr="00493E5C">
        <w:rPr>
          <w:sz w:val="16"/>
          <w:szCs w:val="16"/>
        </w:rPr>
        <w:t>).</w:t>
      </w:r>
      <w:r w:rsidRPr="00493E5C">
        <w:t xml:space="preserve"> </w:t>
      </w:r>
      <w:r w:rsidRPr="00493E5C">
        <w:rPr>
          <w:sz w:val="32"/>
          <w:szCs w:val="32"/>
          <w:u w:val="single"/>
        </w:rPr>
        <w:t xml:space="preserve">A recent study that estimated the global impact of </w:t>
      </w:r>
      <w:r w:rsidRPr="00F55A2F">
        <w:rPr>
          <w:sz w:val="32"/>
          <w:szCs w:val="32"/>
          <w:highlight w:val="yellow"/>
          <w:u w:val="single"/>
        </w:rPr>
        <w:t>the Spanish flu</w:t>
      </w:r>
      <w:r w:rsidRPr="00493E5C">
        <w:rPr>
          <w:sz w:val="32"/>
          <w:szCs w:val="32"/>
          <w:u w:val="single"/>
        </w:rPr>
        <w:t xml:space="preserve"> pandemic indicated that a considerable difference in mortality rates was observed between high- and low-income countries (</w:t>
      </w:r>
      <w:hyperlink r:id="rId87" w:anchor="R4" w:history="1">
        <w:r w:rsidRPr="00493E5C">
          <w:rPr>
            <w:sz w:val="32"/>
            <w:szCs w:val="32"/>
            <w:u w:val="single"/>
          </w:rPr>
          <w:t>4</w:t>
        </w:r>
      </w:hyperlink>
      <w:r w:rsidRPr="00493E5C">
        <w:rPr>
          <w:sz w:val="32"/>
          <w:szCs w:val="32"/>
          <w:u w:val="single"/>
        </w:rPr>
        <w:t xml:space="preserve">). Why </w:t>
      </w:r>
      <w:r w:rsidRPr="00134EF7">
        <w:rPr>
          <w:sz w:val="32"/>
          <w:szCs w:val="32"/>
          <w:u w:val="single"/>
        </w:rPr>
        <w:t>the pandemic</w:t>
      </w:r>
      <w:r w:rsidRPr="00493E5C">
        <w:rPr>
          <w:sz w:val="32"/>
          <w:szCs w:val="32"/>
          <w:u w:val="single"/>
        </w:rPr>
        <w:t xml:space="preserve"> </w:t>
      </w:r>
      <w:r w:rsidRPr="00F55A2F">
        <w:rPr>
          <w:sz w:val="32"/>
          <w:szCs w:val="32"/>
          <w:highlight w:val="yellow"/>
          <w:u w:val="single"/>
        </w:rPr>
        <w:t>caused such high mortality rates</w:t>
      </w:r>
      <w:r w:rsidRPr="00493E5C">
        <w:rPr>
          <w:sz w:val="32"/>
          <w:szCs w:val="32"/>
          <w:u w:val="single"/>
        </w:rPr>
        <w:t xml:space="preserve"> in developing countries is not entirely clear. Several </w:t>
      </w:r>
      <w:r w:rsidRPr="00F55A2F">
        <w:rPr>
          <w:sz w:val="32"/>
          <w:szCs w:val="32"/>
          <w:highlight w:val="yellow"/>
          <w:u w:val="single"/>
        </w:rPr>
        <w:t>factors</w:t>
      </w:r>
      <w:r w:rsidRPr="00493E5C">
        <w:rPr>
          <w:sz w:val="32"/>
          <w:szCs w:val="32"/>
          <w:u w:val="single"/>
        </w:rPr>
        <w:t xml:space="preserve"> may have been involved, </w:t>
      </w:r>
      <w:r w:rsidRPr="00F55A2F">
        <w:rPr>
          <w:sz w:val="32"/>
          <w:szCs w:val="32"/>
          <w:highlight w:val="yellow"/>
          <w:u w:val="single"/>
        </w:rPr>
        <w:t>includ</w:t>
      </w:r>
      <w:r w:rsidRPr="00493E5C">
        <w:rPr>
          <w:sz w:val="32"/>
          <w:szCs w:val="32"/>
          <w:u w:val="single"/>
        </w:rPr>
        <w:t xml:space="preserve">ing </w:t>
      </w:r>
      <w:r w:rsidRPr="00F55A2F">
        <w:rPr>
          <w:sz w:val="32"/>
          <w:szCs w:val="32"/>
          <w:highlight w:val="yellow"/>
          <w:u w:val="single"/>
        </w:rPr>
        <w:t>lack of access to adequate medical care, weak public health infrastructures</w:t>
      </w:r>
      <w:r w:rsidRPr="00493E5C">
        <w:rPr>
          <w:sz w:val="32"/>
          <w:szCs w:val="32"/>
          <w:u w:val="single"/>
        </w:rPr>
        <w:t>, social factors such as housing conditions and population density, and host factors such as nutritional status and co-existing medical conditions. Another potential factor likely to influence mortality in a future pandemic is the high HIV/AIDS prevalence in some developing countries. Excess deaths attributed to pneumonia or influenza are significantly higher</w:t>
      </w:r>
      <w:r w:rsidRPr="00493E5C">
        <w:t xml:space="preserve"> </w:t>
      </w:r>
      <w:r w:rsidRPr="00493E5C">
        <w:rPr>
          <w:sz w:val="16"/>
          <w:szCs w:val="16"/>
        </w:rPr>
        <w:t>in HIV-positive persons during influenza seasons (</w:t>
      </w:r>
      <w:hyperlink r:id="rId88" w:anchor="R5" w:history="1">
        <w:r w:rsidRPr="00493E5C">
          <w:rPr>
            <w:sz w:val="16"/>
            <w:szCs w:val="16"/>
          </w:rPr>
          <w:t>5</w:t>
        </w:r>
      </w:hyperlink>
      <w:r w:rsidRPr="00493E5C">
        <w:rPr>
          <w:sz w:val="16"/>
          <w:szCs w:val="16"/>
        </w:rPr>
        <w:t xml:space="preserve">). HIV co-infection with a pandemic virus can be associated with more severe infections, which may further raise death rates in countries with high HIV/AIDS </w:t>
      </w:r>
      <w:proofErr w:type="spellStart"/>
      <w:r w:rsidRPr="00493E5C">
        <w:rPr>
          <w:sz w:val="16"/>
          <w:szCs w:val="16"/>
        </w:rPr>
        <w:t>prevalence.For</w:t>
      </w:r>
      <w:proofErr w:type="spellEnd"/>
      <w:r w:rsidRPr="00493E5C">
        <w:rPr>
          <w:sz w:val="16"/>
          <w:szCs w:val="16"/>
        </w:rPr>
        <w:t xml:space="preserve"> these reasons, deaths associated with a future pandemic may be greater in developing countries than in industrialized countries. One study concluded that 96% of the estimated 62 million deaths in a future pandemic would occur in developing countries (</w:t>
      </w:r>
      <w:hyperlink r:id="rId89" w:anchor="R4" w:history="1">
        <w:r w:rsidRPr="00493E5C">
          <w:rPr>
            <w:sz w:val="16"/>
            <w:szCs w:val="16"/>
          </w:rPr>
          <w:t>4</w:t>
        </w:r>
      </w:hyperlink>
      <w:r w:rsidRPr="00493E5C">
        <w:rPr>
          <w:sz w:val="16"/>
          <w:szCs w:val="16"/>
        </w:rPr>
        <w:t>). The impact of such high mortality rates obviously needs to be taken into account when creating pandemic preparedness plans for developing countries. However, no appropriate model that can estimate the impact of an influenza pandemic in developing countries exists. Models are based on data from industrialized countries (</w:t>
      </w:r>
      <w:hyperlink r:id="rId90" w:anchor="R6" w:history="1">
        <w:r w:rsidRPr="00493E5C">
          <w:rPr>
            <w:sz w:val="16"/>
            <w:szCs w:val="16"/>
          </w:rPr>
          <w:t>6</w:t>
        </w:r>
      </w:hyperlink>
      <w:r w:rsidRPr="00493E5C">
        <w:rPr>
          <w:sz w:val="16"/>
          <w:szCs w:val="16"/>
        </w:rPr>
        <w:t xml:space="preserve">), which may underestimate the actual impact of a pandemic in developing </w:t>
      </w:r>
      <w:proofErr w:type="spellStart"/>
      <w:r w:rsidRPr="00493E5C">
        <w:rPr>
          <w:sz w:val="16"/>
          <w:szCs w:val="16"/>
        </w:rPr>
        <w:t>countries.Several</w:t>
      </w:r>
      <w:proofErr w:type="spellEnd"/>
      <w:r w:rsidRPr="00493E5C">
        <w:rPr>
          <w:sz w:val="16"/>
          <w:szCs w:val="16"/>
        </w:rPr>
        <w:t xml:space="preserve"> possible interventions can be implemented to control or mitigate the effects of an influenza pandemic, which include pharmaceutical interventions such as vaccines and antiviral agents, and nonpharmaceutical interventions such as quarantine, isolation, social distancing, and personal hygiene (</w:t>
      </w:r>
      <w:hyperlink r:id="rId91" w:anchor="R7" w:history="1">
        <w:r w:rsidRPr="00493E5C">
          <w:rPr>
            <w:sz w:val="16"/>
            <w:szCs w:val="16"/>
          </w:rPr>
          <w:t>7</w:t>
        </w:r>
      </w:hyperlink>
      <w:r w:rsidRPr="00493E5C">
        <w:rPr>
          <w:sz w:val="16"/>
          <w:szCs w:val="16"/>
        </w:rPr>
        <w:t>). Pharmaceutical interventions are needed for mitigating the impact of an influenza pandemic (</w:t>
      </w:r>
      <w:hyperlink r:id="rId92" w:anchor="R8" w:history="1">
        <w:r w:rsidRPr="00493E5C">
          <w:rPr>
            <w:sz w:val="16"/>
            <w:szCs w:val="16"/>
          </w:rPr>
          <w:t>8</w:t>
        </w:r>
      </w:hyperlink>
      <w:r w:rsidRPr="00493E5C">
        <w:rPr>
          <w:sz w:val="16"/>
          <w:szCs w:val="16"/>
        </w:rPr>
        <w:t>). Vaccines for subtype H5N1 viruses are currently being developed, and clinical trials are under way (</w:t>
      </w:r>
      <w:hyperlink r:id="rId93" w:anchor="R9" w:history="1">
        <w:r w:rsidRPr="00493E5C">
          <w:rPr>
            <w:sz w:val="16"/>
            <w:szCs w:val="16"/>
          </w:rPr>
          <w:t>9</w:t>
        </w:r>
      </w:hyperlink>
      <w:r w:rsidRPr="00493E5C">
        <w:rPr>
          <w:sz w:val="16"/>
          <w:szCs w:val="16"/>
        </w:rPr>
        <w:t>,</w:t>
      </w:r>
      <w:hyperlink r:id="rId94" w:anchor="R10" w:history="1">
        <w:r w:rsidRPr="00493E5C">
          <w:rPr>
            <w:sz w:val="16"/>
            <w:szCs w:val="16"/>
          </w:rPr>
          <w:t>10</w:t>
        </w:r>
      </w:hyperlink>
      <w:r w:rsidRPr="00493E5C">
        <w:rPr>
          <w:sz w:val="16"/>
          <w:szCs w:val="16"/>
        </w:rPr>
        <w:t>). However, worldwide vaccine production capacity is limited and is primarily in industrialized countries, where most seasonal influenza vaccine is produced (</w:t>
      </w:r>
      <w:hyperlink r:id="rId95" w:anchor="R11" w:history="1">
        <w:r w:rsidRPr="00493E5C">
          <w:rPr>
            <w:sz w:val="16"/>
            <w:szCs w:val="16"/>
          </w:rPr>
          <w:t>11</w:t>
        </w:r>
      </w:hyperlink>
      <w:r w:rsidRPr="00493E5C">
        <w:rPr>
          <w:sz w:val="16"/>
          <w:szCs w:val="16"/>
        </w:rPr>
        <w:t>). A recent WHO report estimated that the worldwide vaccine production capacity for current influenza vaccines is 350 million doses per year (</w:t>
      </w:r>
      <w:hyperlink r:id="rId96" w:anchor="R12" w:history="1">
        <w:r w:rsidRPr="00493E5C">
          <w:rPr>
            <w:sz w:val="16"/>
            <w:szCs w:val="16"/>
          </w:rPr>
          <w:t>12</w:t>
        </w:r>
      </w:hyperlink>
      <w:r w:rsidRPr="00493E5C">
        <w:rPr>
          <w:sz w:val="16"/>
          <w:szCs w:val="16"/>
        </w:rPr>
        <w:t xml:space="preserve">). That level of production is clearly insufficient to supply vaccines to all countries. Only a limited number of vaccine doses would be available, particularly in the early stages of the pandemic, and most of them would likely be supplied to industrialized countries. Many countries, especially developing countries, will be forced to confront the next pandemic with few or no available </w:t>
      </w:r>
      <w:proofErr w:type="spellStart"/>
      <w:r w:rsidRPr="00493E5C">
        <w:rPr>
          <w:sz w:val="16"/>
          <w:szCs w:val="16"/>
        </w:rPr>
        <w:t>vaccines.Antiviral</w:t>
      </w:r>
      <w:proofErr w:type="spellEnd"/>
      <w:r w:rsidRPr="00493E5C">
        <w:rPr>
          <w:sz w:val="16"/>
          <w:szCs w:val="16"/>
        </w:rPr>
        <w:t xml:space="preserve"> agents are also considered effective for an influenza pandemic. They are particularly useful in the early stages of a pandemic when there is a shortage of vaccines (</w:t>
      </w:r>
      <w:hyperlink r:id="rId97" w:anchor="R13" w:history="1">
        <w:r w:rsidRPr="00493E5C">
          <w:rPr>
            <w:sz w:val="16"/>
            <w:szCs w:val="16"/>
          </w:rPr>
          <w:t>13</w:t>
        </w:r>
      </w:hyperlink>
      <w:r w:rsidRPr="00493E5C">
        <w:rPr>
          <w:sz w:val="16"/>
          <w:szCs w:val="16"/>
        </w:rPr>
        <w:t>). Two groups of antiviral agents for influenza are currently available, including M2 ion-channel inhibitors (amantadine and rimantadine) and neuraminidase inhibitors (oseltamivir and zanamivir). Neuraminidase inhibitors are preferred because some influenza viruses show high frequencies of resistance to M2 ion-channel inhibitors (</w:t>
      </w:r>
      <w:hyperlink r:id="rId98" w:anchor="R14" w:history="1">
        <w:r w:rsidRPr="00493E5C">
          <w:rPr>
            <w:sz w:val="16"/>
            <w:szCs w:val="16"/>
          </w:rPr>
          <w:t>14</w:t>
        </w:r>
      </w:hyperlink>
      <w:r w:rsidRPr="00493E5C">
        <w:rPr>
          <w:sz w:val="16"/>
          <w:szCs w:val="16"/>
        </w:rPr>
        <w:t>). Stockpiling of neuraminidase inhibitors is under way in many industrialized countries as part of national influenza pandemic preparedness (</w:t>
      </w:r>
      <w:hyperlink r:id="rId99" w:anchor="R15" w:history="1">
        <w:r w:rsidRPr="00493E5C">
          <w:rPr>
            <w:sz w:val="16"/>
            <w:szCs w:val="16"/>
          </w:rPr>
          <w:t>15</w:t>
        </w:r>
      </w:hyperlink>
      <w:r w:rsidRPr="00493E5C">
        <w:rPr>
          <w:sz w:val="16"/>
          <w:szCs w:val="16"/>
        </w:rPr>
        <w:t>). However, the</w:t>
      </w:r>
      <w:r w:rsidRPr="00493E5C">
        <w:t xml:space="preserve"> </w:t>
      </w:r>
      <w:r w:rsidRPr="00493E5C">
        <w:rPr>
          <w:sz w:val="32"/>
          <w:szCs w:val="32"/>
          <w:u w:val="single"/>
        </w:rPr>
        <w:t>stockpiles of antiviral agents available in developing countries are small and limited</w:t>
      </w:r>
      <w:r w:rsidRPr="00493E5C">
        <w:rPr>
          <w:sz w:val="16"/>
          <w:szCs w:val="16"/>
        </w:rPr>
        <w:t xml:space="preserve">. WHO has global and regional stockpiles of antiviral agents, which are limited and are specifically used for early response and containment. The stockpile of antiviral agents is insufficient for a global </w:t>
      </w:r>
      <w:proofErr w:type="spellStart"/>
      <w:r w:rsidRPr="00493E5C">
        <w:rPr>
          <w:sz w:val="16"/>
          <w:szCs w:val="16"/>
        </w:rPr>
        <w:t>pandemic.The</w:t>
      </w:r>
      <w:proofErr w:type="spellEnd"/>
      <w:r w:rsidRPr="00493E5C">
        <w:rPr>
          <w:sz w:val="16"/>
          <w:szCs w:val="16"/>
        </w:rPr>
        <w:t xml:space="preserve"> most critical limiting factor for stockpiling of neuraminidase inhibitors in developing countries is their high cost. One treatment course of oseltamivir (i.e., 10 tablets) costs US $15, even at a discount rate (</w:t>
      </w:r>
      <w:hyperlink r:id="rId100" w:anchor="R16" w:history="1">
        <w:r w:rsidRPr="00493E5C">
          <w:rPr>
            <w:sz w:val="16"/>
            <w:szCs w:val="16"/>
          </w:rPr>
          <w:t>16</w:t>
        </w:r>
      </w:hyperlink>
      <w:r w:rsidRPr="00493E5C">
        <w:rPr>
          <w:sz w:val="16"/>
          <w:szCs w:val="16"/>
        </w:rPr>
        <w:t>), which is far too expensive for developing countries. Some industrialized countries have set a target to stockpile oseltamivir to treat 25% of the general population. To purchase adequate oseltamivir for 25% of the total population, only 0.11% of the total annual health expenditure is required in high-income countries. In low-income countries, however, the expense would be 12.9% of the annual expenditure (</w:t>
      </w:r>
      <w:hyperlink r:id="rId101" w:tgtFrame="table" w:history="1">
        <w:r w:rsidRPr="00493E5C">
          <w:rPr>
            <w:sz w:val="16"/>
            <w:szCs w:val="16"/>
          </w:rPr>
          <w:t>Table 1</w:t>
        </w:r>
      </w:hyperlink>
      <w:r w:rsidRPr="00493E5C">
        <w:rPr>
          <w:sz w:val="16"/>
          <w:szCs w:val="16"/>
        </w:rPr>
        <w:t xml:space="preserve">). Therefore, it is not feasible for low-income countries to allocate scarce resources to stockpile sufficient quantities of oseltamivir for an unpredictable influenza </w:t>
      </w:r>
      <w:proofErr w:type="spellStart"/>
      <w:r w:rsidRPr="00493E5C">
        <w:rPr>
          <w:sz w:val="16"/>
          <w:szCs w:val="16"/>
        </w:rPr>
        <w:t>pandemic.The</w:t>
      </w:r>
      <w:proofErr w:type="spellEnd"/>
      <w:r w:rsidRPr="00493E5C">
        <w:rPr>
          <w:sz w:val="16"/>
          <w:szCs w:val="16"/>
        </w:rPr>
        <w:t xml:space="preserve"> recent efforts to increase global availability of vaccines and antiviral agents can contribute to increasing the global availability of these pharmaceutical interventions. However, increased availability alone will not solve all the problems in many countries. Several other issues need to be addressed to implement pharmaceutical interventions. These pharmaceutical commodities, including syringes and needles for vaccines, should be delivered to healthcare facilities throughout the country. That is a difficult logistic challenge for many developing countries. Human resources are also required to implement these interventions. Yet, there are some uncertainties about the effectiveness of these pharmaceutical interventions. Even neuraminidase inhibitors may not be fully effective for a pandemic virus, whose pathogenesis in human hosts differs from that of seasonal influenza viruses. Another potential problem with the antiviral drugs is the risk that resistant strains will emerge. Vaccines may not be effective because of antigenic differences between a vaccine strain and a pandemic virus, or for other reasons. Full-scale implementation of pharmaceutical interventions that requires enormous financial and human resources may not be the best use of limited resources in developing countries. The governments, international organizations such as WHO, and donors should consider various factors when providing support for pharmaceutical interventions in developing countries. Maintaining a balance between pharmaceutical and nonpharmaceutical interventions is necessary to achieve the best use of limited resources.</w:t>
      </w:r>
      <w:r w:rsidRPr="00493E5C">
        <w:t xml:space="preserve"> </w:t>
      </w:r>
      <w:r w:rsidRPr="00F55A2F">
        <w:rPr>
          <w:sz w:val="32"/>
          <w:szCs w:val="32"/>
          <w:highlight w:val="yellow"/>
          <w:u w:val="single"/>
        </w:rPr>
        <w:t>During an influenza pandemic, morbidity and mortality may be extremely high. Healthcare facilities would be quickly overwhelmed with increased numbers of patients</w:t>
      </w:r>
      <w:r w:rsidRPr="00493E5C">
        <w:t xml:space="preserve">. </w:t>
      </w:r>
      <w:r w:rsidRPr="00493E5C">
        <w:rPr>
          <w:sz w:val="16"/>
          <w:szCs w:val="16"/>
        </w:rPr>
        <w:t>In the United States alone, an estimated 18–42 million outpatient visits and 314,000–734,000 hospitalizations could occur (</w:t>
      </w:r>
      <w:hyperlink r:id="rId102" w:anchor="R6" w:history="1">
        <w:r w:rsidRPr="00493E5C">
          <w:rPr>
            <w:sz w:val="16"/>
            <w:szCs w:val="16"/>
          </w:rPr>
          <w:t>6</w:t>
        </w:r>
      </w:hyperlink>
      <w:r w:rsidRPr="00493E5C">
        <w:rPr>
          <w:sz w:val="16"/>
          <w:szCs w:val="16"/>
        </w:rPr>
        <w:t>). The surge capacity in healthcare systems will likely be insufficient to cope with this rise in patient numbers, even in industrialized countries (</w:t>
      </w:r>
      <w:hyperlink r:id="rId103" w:anchor="R17" w:history="1">
        <w:r w:rsidRPr="00493E5C">
          <w:rPr>
            <w:sz w:val="16"/>
            <w:szCs w:val="16"/>
          </w:rPr>
          <w:t>17</w:t>
        </w:r>
      </w:hyperlink>
      <w:r w:rsidRPr="00493E5C">
        <w:rPr>
          <w:sz w:val="16"/>
          <w:szCs w:val="16"/>
        </w:rPr>
        <w:t>,</w:t>
      </w:r>
      <w:hyperlink r:id="rId104" w:anchor="R18" w:history="1">
        <w:r w:rsidRPr="00493E5C">
          <w:rPr>
            <w:sz w:val="16"/>
            <w:szCs w:val="16"/>
          </w:rPr>
          <w:t>18</w:t>
        </w:r>
      </w:hyperlink>
      <w:r w:rsidRPr="00493E5C">
        <w:rPr>
          <w:sz w:val="16"/>
          <w:szCs w:val="16"/>
        </w:rPr>
        <w:t>). Healthcare resources such as the number of physicians, nurses, and available hospital beds are limited in developing countries. In some countries, resources are insufficient to cope with patients even during normal circumstances. Hospitals and clinics in developing countries will be easily overwhelmed by the increasing number of patients during an influenza pandemic.</w:t>
      </w:r>
    </w:p>
    <w:p w14:paraId="7B324CF5" w14:textId="77777777" w:rsidR="00A21A43" w:rsidRPr="00493E5C" w:rsidRDefault="00A21A43" w:rsidP="00A21A43">
      <w:pPr>
        <w:rPr>
          <w:sz w:val="16"/>
          <w:szCs w:val="16"/>
        </w:rPr>
      </w:pPr>
      <w:r w:rsidRPr="00493E5C">
        <w:rPr>
          <w:sz w:val="16"/>
          <w:szCs w:val="16"/>
        </w:rPr>
        <w:t>Using the method described by Wilson et al. (</w:t>
      </w:r>
      <w:hyperlink r:id="rId105" w:anchor="R19" w:history="1">
        <w:r w:rsidRPr="00493E5C">
          <w:rPr>
            <w:sz w:val="16"/>
            <w:szCs w:val="16"/>
          </w:rPr>
          <w:t>19</w:t>
        </w:r>
      </w:hyperlink>
      <w:r w:rsidRPr="00493E5C">
        <w:rPr>
          <w:sz w:val="16"/>
          <w:szCs w:val="16"/>
        </w:rPr>
        <w:t xml:space="preserve">), we estimated the number of required hospital admissions for countries of varying economic status. The percentages of available hospital beds occupied by influenza patients at incidence rates of 15% and 35% were calculated by using </w:t>
      </w:r>
      <w:proofErr w:type="spellStart"/>
      <w:r w:rsidRPr="00493E5C">
        <w:rPr>
          <w:sz w:val="16"/>
          <w:szCs w:val="16"/>
        </w:rPr>
        <w:t>FluSurge</w:t>
      </w:r>
      <w:proofErr w:type="spellEnd"/>
      <w:r w:rsidRPr="00493E5C">
        <w:rPr>
          <w:sz w:val="16"/>
          <w:szCs w:val="16"/>
        </w:rPr>
        <w:t xml:space="preserve"> software, version 2.0 (</w:t>
      </w:r>
      <w:hyperlink r:id="rId106" w:anchor="R20" w:history="1">
        <w:r w:rsidRPr="00493E5C">
          <w:rPr>
            <w:sz w:val="16"/>
            <w:szCs w:val="16"/>
          </w:rPr>
          <w:t>20</w:t>
        </w:r>
      </w:hyperlink>
      <w:r w:rsidRPr="00493E5C">
        <w:rPr>
          <w:sz w:val="16"/>
          <w:szCs w:val="16"/>
        </w:rPr>
        <w:t>). (WHOSIS, </w:t>
      </w:r>
      <w:hyperlink r:id="rId107" w:tgtFrame="_blank" w:history="1">
        <w:r w:rsidRPr="00493E5C">
          <w:rPr>
            <w:sz w:val="16"/>
            <w:szCs w:val="16"/>
          </w:rPr>
          <w:t>www.who.int/whosis/en</w:t>
        </w:r>
      </w:hyperlink>
      <w:r w:rsidRPr="00493E5C">
        <w:rPr>
          <w:sz w:val="16"/>
          <w:szCs w:val="16"/>
        </w:rPr>
        <w:t>). Results are shown in </w:t>
      </w:r>
      <w:hyperlink r:id="rId108" w:tgtFrame="table" w:history="1">
        <w:r w:rsidRPr="00493E5C">
          <w:rPr>
            <w:sz w:val="16"/>
            <w:szCs w:val="16"/>
          </w:rPr>
          <w:t>Table 2</w:t>
        </w:r>
      </w:hyperlink>
      <w:r w:rsidRPr="00493E5C">
        <w:rPr>
          <w:sz w:val="16"/>
          <w:szCs w:val="16"/>
        </w:rPr>
        <w:t>. The percentage of hospital beds required for patients with pandemic influenza is much higher in low-income countries than in high-income countries. With an incidence rate of 35%, up to 79.1% of hospital beds are required for patients with pandemic influenza in low-income countries. In countries like Bangladesh and Nepal, &gt;100% of beds would be required for patients with pandemic influenza, even at the incidence rate of 15% (data not shown). This model is based on data from the United States, and the difference in disease severity among the countries was not considered. This model may underestimate the hospital bed requirements in developing countries, where a pandemic virus may cause more severe infections. Some hospitalized patients will require mechanical ventilation (</w:t>
      </w:r>
      <w:hyperlink r:id="rId109" w:anchor="R17" w:history="1">
        <w:r w:rsidRPr="00493E5C">
          <w:rPr>
            <w:sz w:val="16"/>
            <w:szCs w:val="16"/>
          </w:rPr>
          <w:t>17</w:t>
        </w:r>
      </w:hyperlink>
      <w:r w:rsidRPr="00493E5C">
        <w:rPr>
          <w:sz w:val="16"/>
          <w:szCs w:val="16"/>
        </w:rPr>
        <w:t>), but few mechanical ventilators, if any, are available in many hospitals in developing countries.</w:t>
      </w:r>
    </w:p>
    <w:p w14:paraId="53BF3AC7" w14:textId="77777777" w:rsidR="00A21A43" w:rsidRPr="00493E5C" w:rsidRDefault="00A21A43" w:rsidP="00A21A43">
      <w:pPr>
        <w:rPr>
          <w:sz w:val="16"/>
          <w:szCs w:val="16"/>
        </w:rPr>
      </w:pPr>
      <w:r w:rsidRPr="00493E5C">
        <w:rPr>
          <w:sz w:val="16"/>
          <w:szCs w:val="16"/>
        </w:rPr>
        <w:t>During an influenza pandemic, additional essential medical supplies such as gloves, masks, syringes, antipyretics, and antimicrobial agents will also be required. These supplies are insufficient in healthcare facilities in developing countries, even in nonemergency situations. Lack of these supplies may hamper provision of adequate medical care for patients with pandemic influenza. Basic personal protective equipment such as disposable gloves and surgical masks are needed for protecting healthcare workers. Antimicrobial agents are expected to be effective for secondary bacterial pneumonia, which can be a major cause of death for patients with pandemic influenza (</w:t>
      </w:r>
      <w:hyperlink r:id="rId110" w:anchor="R21" w:history="1">
        <w:r w:rsidRPr="00493E5C">
          <w:rPr>
            <w:sz w:val="16"/>
            <w:szCs w:val="16"/>
          </w:rPr>
          <w:t>21</w:t>
        </w:r>
      </w:hyperlink>
      <w:r w:rsidRPr="00493E5C">
        <w:rPr>
          <w:sz w:val="16"/>
          <w:szCs w:val="16"/>
        </w:rPr>
        <w:t>). Therefore, proper treatment with antimicrobial agents can be crucial for preventing deaths. However, in some developing countries, sufficient stocks of essential drugs, including antimicrobial agents, are often unavailable.</w:t>
      </w:r>
    </w:p>
    <w:p w14:paraId="6A3ED429" w14:textId="77777777" w:rsidR="00A21A43" w:rsidRPr="00493E5C" w:rsidRDefault="00A21A43" w:rsidP="00A21A43">
      <w:pPr>
        <w:rPr>
          <w:sz w:val="16"/>
          <w:szCs w:val="16"/>
        </w:rPr>
      </w:pPr>
      <w:r w:rsidRPr="00493E5C">
        <w:rPr>
          <w:sz w:val="16"/>
          <w:szCs w:val="16"/>
        </w:rPr>
        <w:t>In countries with limited healthcare resources, providing routine medical care for other conditions may become difficult during a pandemic. For example, the treatment for tuberculosis or the antiretroviral treatment for AIDS patients may not be provided because of disruption in healthcare systems. Maintaining other public health programs, such as vaccination, may also be difficult when most of public health resources are spent for the response to a pandemic.</w:t>
      </w:r>
    </w:p>
    <w:p w14:paraId="075E0A01" w14:textId="77777777" w:rsidR="00A21A43" w:rsidRPr="00493E5C" w:rsidRDefault="00A21A43" w:rsidP="00A21A43">
      <w:pPr>
        <w:rPr>
          <w:sz w:val="16"/>
          <w:szCs w:val="16"/>
        </w:rPr>
      </w:pPr>
      <w:r w:rsidRPr="00493E5C">
        <w:rPr>
          <w:sz w:val="16"/>
          <w:szCs w:val="16"/>
        </w:rPr>
        <w:t>To minimize the impact of an influenza pandemic, good preparedness plans need to be developed. With the increasing risk for a pandemic caused by the spread of influenza A virus (H5N1), most countries have started such planning. These national plans were recently reviewed from different perspectives (</w:t>
      </w:r>
      <w:hyperlink r:id="rId111" w:anchor="R15" w:history="1">
        <w:r w:rsidRPr="00493E5C">
          <w:rPr>
            <w:sz w:val="16"/>
            <w:szCs w:val="16"/>
          </w:rPr>
          <w:t>15</w:t>
        </w:r>
      </w:hyperlink>
      <w:r w:rsidRPr="00493E5C">
        <w:rPr>
          <w:sz w:val="16"/>
          <w:szCs w:val="16"/>
        </w:rPr>
        <w:t>,</w:t>
      </w:r>
      <w:hyperlink r:id="rId112" w:anchor="R22" w:history="1">
        <w:r w:rsidRPr="00493E5C">
          <w:rPr>
            <w:sz w:val="16"/>
            <w:szCs w:val="16"/>
          </w:rPr>
          <w:t>22</w:t>
        </w:r>
      </w:hyperlink>
      <w:r w:rsidRPr="00493E5C">
        <w:rPr>
          <w:sz w:val="16"/>
          <w:szCs w:val="16"/>
        </w:rPr>
        <w:t>–</w:t>
      </w:r>
      <w:hyperlink r:id="rId113" w:anchor="R24" w:history="1">
        <w:r w:rsidRPr="00493E5C">
          <w:rPr>
            <w:sz w:val="16"/>
            <w:szCs w:val="16"/>
          </w:rPr>
          <w:t>24</w:t>
        </w:r>
      </w:hyperlink>
      <w:r w:rsidRPr="00493E5C">
        <w:rPr>
          <w:sz w:val="16"/>
          <w:szCs w:val="16"/>
        </w:rPr>
        <w:t>). The level of planning in many developing countries is still inadequate to deal with such a major public health crisis. Some plans are based on the available plans of industrialized countries, or follow similar approaches to those of industrialized countries. As described above, the approaches used by industrialized countries may not be feasible or appropriate for developing countries. In addition, each country has specific issues, and therefore it should develop a plan based on its own requirements. This task can be difficult for most developing countries because they have little or no expertise with influenza and pandemic preparedness. For the few infectious disease experts working on infectious diseases in each country, numerous competing priorities exist, such as HIV/AIDS, malaria, tuberculosis, and vaccine-preventable diseases. Feasible, user-friendly tools are needed to assist these countries. WHO has developed several such tools, including a checklist for national preparedness (</w:t>
      </w:r>
      <w:hyperlink r:id="rId114" w:anchor="R25" w:history="1">
        <w:r w:rsidRPr="00493E5C">
          <w:rPr>
            <w:sz w:val="16"/>
            <w:szCs w:val="16"/>
          </w:rPr>
          <w:t>25</w:t>
        </w:r>
      </w:hyperlink>
      <w:r w:rsidRPr="00493E5C">
        <w:rPr>
          <w:sz w:val="16"/>
          <w:szCs w:val="16"/>
        </w:rPr>
        <w:t>). However, these tools describe the general approaches to pandemic preparedness and are not specifically designed for countries with limited resources. For developing countries more practical tools are needed, among them models to estimate the impact of a pandemic in developing countries, a list of feasible interventions to mitigate the impact of pandemic without available pharmaceutical interventions, and planning guidelines for hospitals with limited resources.</w:t>
      </w:r>
      <w:r w:rsidRPr="00493E5C">
        <w:t xml:space="preserve"> </w:t>
      </w:r>
      <w:r w:rsidRPr="00493E5C">
        <w:rPr>
          <w:sz w:val="32"/>
          <w:szCs w:val="32"/>
          <w:u w:val="single"/>
        </w:rPr>
        <w:t>If the next pandemic occurs in a few years, vaccines and antiviral agents, particularly neuraminidase inhibitors, may not be available as a main intervention in developing countries</w:t>
      </w:r>
      <w:r w:rsidRPr="00493E5C">
        <w:t xml:space="preserve">. </w:t>
      </w:r>
      <w:r w:rsidRPr="00493E5C">
        <w:rPr>
          <w:sz w:val="16"/>
          <w:szCs w:val="16"/>
        </w:rPr>
        <w:t>Availability needs to be increased to fill the gaps between developed and industrialized countries. WHO recommends an increase in worldwide vaccine production to meet the demand during a pandemic (</w:t>
      </w:r>
      <w:hyperlink r:id="rId115" w:anchor="R12" w:history="1">
        <w:r w:rsidRPr="00493E5C">
          <w:rPr>
            <w:sz w:val="16"/>
            <w:szCs w:val="16"/>
          </w:rPr>
          <w:t>12</w:t>
        </w:r>
      </w:hyperlink>
      <w:r w:rsidRPr="00493E5C">
        <w:rPr>
          <w:sz w:val="16"/>
          <w:szCs w:val="16"/>
        </w:rPr>
        <w:t>). Several countries have initiated projects to improve influenza vaccine production with technical and financial support from WHO and donors. However, improved vaccine production capacity is not sustainable if only used for pandemic influenza vaccines. The use of seasonal influenza vaccines would also need to increase in these countries. However, the cost of the vaccines (US $3–$7 per dose) is a barrier in increasing their use (</w:t>
      </w:r>
      <w:hyperlink r:id="rId116" w:anchor="R12" w:history="1">
        <w:r w:rsidRPr="00493E5C">
          <w:rPr>
            <w:sz w:val="16"/>
            <w:szCs w:val="16"/>
          </w:rPr>
          <w:t>12</w:t>
        </w:r>
      </w:hyperlink>
      <w:r w:rsidRPr="00493E5C">
        <w:rPr>
          <w:sz w:val="16"/>
          <w:szCs w:val="16"/>
        </w:rPr>
        <w:t xml:space="preserve">). There is also little available evidence on the effectiveness and cost benefits of seasonal influenza vaccines in tropical developing countries. Further efforts should be made to reduce the cost and to collect additional scientific data to increase the use of seasonal influenza </w:t>
      </w:r>
      <w:proofErr w:type="spellStart"/>
      <w:r w:rsidRPr="00493E5C">
        <w:rPr>
          <w:sz w:val="16"/>
          <w:szCs w:val="16"/>
        </w:rPr>
        <w:t>vaccines.Some</w:t>
      </w:r>
      <w:proofErr w:type="spellEnd"/>
      <w:r w:rsidRPr="00493E5C">
        <w:rPr>
          <w:sz w:val="16"/>
          <w:szCs w:val="16"/>
        </w:rPr>
        <w:t xml:space="preserve"> approaches have been proposed and tested to reduce the amount of antigens per vaccine dose for pandemic vaccine so that more vaccines, including adjuvant and whole virion vaccines, can be supplied (</w:t>
      </w:r>
      <w:hyperlink r:id="rId117" w:anchor="R10" w:history="1">
        <w:r w:rsidRPr="00493E5C">
          <w:rPr>
            <w:sz w:val="16"/>
            <w:szCs w:val="16"/>
          </w:rPr>
          <w:t>10</w:t>
        </w:r>
      </w:hyperlink>
      <w:r w:rsidRPr="00493E5C">
        <w:rPr>
          <w:sz w:val="16"/>
          <w:szCs w:val="16"/>
        </w:rPr>
        <w:t>). The world is expected to have an increased capacity to produce vaccines for pandemic influenza viruses by 2010 (</w:t>
      </w:r>
      <w:hyperlink r:id="rId118" w:anchor="R12" w:history="1">
        <w:r w:rsidRPr="00493E5C">
          <w:rPr>
            <w:sz w:val="16"/>
            <w:szCs w:val="16"/>
          </w:rPr>
          <w:t>12</w:t>
        </w:r>
      </w:hyperlink>
      <w:r w:rsidRPr="00493E5C">
        <w:rPr>
          <w:sz w:val="16"/>
          <w:szCs w:val="16"/>
        </w:rPr>
        <w:t xml:space="preserve">). In some countries, the vaccines for the subtype with a pandemic potential are being produced and stockpiled as a </w:t>
      </w:r>
      <w:proofErr w:type="spellStart"/>
      <w:r w:rsidRPr="00493E5C">
        <w:rPr>
          <w:sz w:val="16"/>
          <w:szCs w:val="16"/>
        </w:rPr>
        <w:t>prepandemic</w:t>
      </w:r>
      <w:proofErr w:type="spellEnd"/>
      <w:r w:rsidRPr="00493E5C">
        <w:rPr>
          <w:sz w:val="16"/>
          <w:szCs w:val="16"/>
        </w:rPr>
        <w:t xml:space="preserve"> vaccine, which can be a useful tool to mitigate the impact of a pandemic (</w:t>
      </w:r>
      <w:hyperlink r:id="rId119" w:anchor="R26" w:history="1">
        <w:r w:rsidRPr="00493E5C">
          <w:rPr>
            <w:sz w:val="16"/>
            <w:szCs w:val="16"/>
          </w:rPr>
          <w:t>26</w:t>
        </w:r>
      </w:hyperlink>
      <w:r w:rsidRPr="00493E5C">
        <w:rPr>
          <w:sz w:val="16"/>
          <w:szCs w:val="16"/>
        </w:rPr>
        <w:t xml:space="preserve">). However, both pandemic and </w:t>
      </w:r>
      <w:proofErr w:type="spellStart"/>
      <w:r w:rsidRPr="00493E5C">
        <w:rPr>
          <w:sz w:val="16"/>
          <w:szCs w:val="16"/>
        </w:rPr>
        <w:t>prepandemic</w:t>
      </w:r>
      <w:proofErr w:type="spellEnd"/>
      <w:r w:rsidRPr="00493E5C">
        <w:rPr>
          <w:sz w:val="16"/>
          <w:szCs w:val="16"/>
        </w:rPr>
        <w:t xml:space="preserve"> vaccines would not be available in developing countries unless an international mechanism exists to share such vaccines with them at a low cost.</w:t>
      </w:r>
    </w:p>
    <w:p w14:paraId="3DB28B6D" w14:textId="77777777" w:rsidR="00A21A43" w:rsidRPr="00493E5C" w:rsidRDefault="00A21A43" w:rsidP="00A21A43">
      <w:pPr>
        <w:rPr>
          <w:sz w:val="16"/>
          <w:szCs w:val="16"/>
        </w:rPr>
      </w:pPr>
      <w:r w:rsidRPr="00493E5C">
        <w:rPr>
          <w:sz w:val="16"/>
          <w:szCs w:val="16"/>
        </w:rPr>
        <w:t>Some actions have also been taken to reduce the cost of neuraminidase inhibitors such as oseltamivir. It is being produced in sublicensing companies in developing countries to increase its supply at a lower cost. However, oseltamivir may still not be affordable for many developing countries. In industrialized countries, M2 ion-channel inhibitors are not considered a first choice of treatment because of the high rate of resistance to these inhibitors. However, amantadine is much cheaper than neuraminidase inhibitors and is more widely available. Most subtype H5N1 isolates that belong to clade 1 are resistant to amantadine, but many clade 2 viruses are still susceptible to amantadine (</w:t>
      </w:r>
      <w:hyperlink r:id="rId120" w:anchor="R27" w:history="1">
        <w:r w:rsidRPr="00493E5C">
          <w:rPr>
            <w:sz w:val="16"/>
            <w:szCs w:val="16"/>
          </w:rPr>
          <w:t>27</w:t>
        </w:r>
      </w:hyperlink>
      <w:r w:rsidRPr="00493E5C">
        <w:rPr>
          <w:sz w:val="16"/>
          <w:szCs w:val="16"/>
        </w:rPr>
        <w:t>). M2 ion-channel inhibitors can be a valid option for a pandemic, especially in developing countries (</w:t>
      </w:r>
      <w:hyperlink r:id="rId121" w:anchor="R28" w:history="1">
        <w:r w:rsidRPr="00493E5C">
          <w:rPr>
            <w:sz w:val="16"/>
            <w:szCs w:val="16"/>
          </w:rPr>
          <w:t>28</w:t>
        </w:r>
      </w:hyperlink>
      <w:r w:rsidRPr="00493E5C">
        <w:rPr>
          <w:sz w:val="16"/>
          <w:szCs w:val="16"/>
        </w:rPr>
        <w:t xml:space="preserve">). The value of M2 ion-channel inhibitors as a treatment option for an influenza pandemic should be evaluated further. The health consequences of a pandemic, including deaths, can be substantially reduced by providing better medical care. Several issues need to be addressed to provide adequate medical care during a pandemic. First, essential medical supplies such as masks, gloves, and antimicrobial agents should be available in hospitals and clinics. The stockpiles of these basic supplies can be more cost-effective in developing countries than the stockpiles of more expensive antiviral agents. Guidelines on the types and quantity of essential items that are required in hospitals and clinics should be developed. Second, healthcare personnel should be trained for infection control measures. Even surgical masks are not commonly used in many developing countries, and hand hygiene practices are not always followed. Basic training on infection control should be provided to improve pandemic preparedness in healthcare settings. Third, healthcare and public health systems need to be maintained to minimize the impact of a pandemic. These systems should be maintained to deal not only with a pandemic but also with other health problems such as malaria, tuberculosis, and </w:t>
      </w:r>
      <w:proofErr w:type="spellStart"/>
      <w:r w:rsidRPr="00493E5C">
        <w:rPr>
          <w:sz w:val="16"/>
          <w:szCs w:val="16"/>
        </w:rPr>
        <w:t>HIV.More</w:t>
      </w:r>
      <w:proofErr w:type="spellEnd"/>
      <w:r w:rsidRPr="00493E5C">
        <w:rPr>
          <w:sz w:val="16"/>
          <w:szCs w:val="16"/>
        </w:rPr>
        <w:t xml:space="preserve"> feasible and effective strategies should be developed as soon as possible to mitigate the negative impact of an influenza pandemic in developing countries. Since the availability of pharmaceutical interventions in developing countries is less likely, nonpharmaceutical interventions such as social distancing and personal hygiene may be the only available interventions. Public health measures such as school closure and household quarantine have been evaluated by using mathematical models for their effectiveness in mitigating the impact of a pandemic (</w:t>
      </w:r>
      <w:hyperlink r:id="rId122" w:anchor="R29" w:history="1">
        <w:r w:rsidRPr="00493E5C">
          <w:rPr>
            <w:sz w:val="16"/>
            <w:szCs w:val="16"/>
          </w:rPr>
          <w:t>29</w:t>
        </w:r>
      </w:hyperlink>
      <w:r w:rsidRPr="00493E5C">
        <w:rPr>
          <w:sz w:val="16"/>
          <w:szCs w:val="16"/>
        </w:rPr>
        <w:t>,</w:t>
      </w:r>
      <w:hyperlink r:id="rId123" w:anchor="R30" w:history="1">
        <w:r w:rsidRPr="00493E5C">
          <w:rPr>
            <w:sz w:val="16"/>
            <w:szCs w:val="16"/>
          </w:rPr>
          <w:t>30</w:t>
        </w:r>
      </w:hyperlink>
      <w:r w:rsidRPr="00493E5C">
        <w:rPr>
          <w:sz w:val="16"/>
          <w:szCs w:val="16"/>
        </w:rPr>
        <w:t>) and may have potential beneficial effects. However, the models suggest that substantial benefits of these measures require implementation with antiviral prophylaxis or vaccines (</w:t>
      </w:r>
      <w:hyperlink r:id="rId124" w:anchor="R29" w:history="1">
        <w:r w:rsidRPr="00493E5C">
          <w:rPr>
            <w:sz w:val="16"/>
            <w:szCs w:val="16"/>
          </w:rPr>
          <w:t>29</w:t>
        </w:r>
      </w:hyperlink>
      <w:r w:rsidRPr="00493E5C">
        <w:rPr>
          <w:sz w:val="16"/>
          <w:szCs w:val="16"/>
        </w:rPr>
        <w:t>,</w:t>
      </w:r>
      <w:hyperlink r:id="rId125" w:anchor="R30" w:history="1">
        <w:r w:rsidRPr="00493E5C">
          <w:rPr>
            <w:sz w:val="16"/>
            <w:szCs w:val="16"/>
          </w:rPr>
          <w:t>30</w:t>
        </w:r>
      </w:hyperlink>
      <w:r w:rsidRPr="00493E5C">
        <w:rPr>
          <w:sz w:val="16"/>
          <w:szCs w:val="16"/>
        </w:rPr>
        <w:t>). The evidence for effectiveness of public health measures is limited and is based primarily on experience in industrialized countries (</w:t>
      </w:r>
      <w:hyperlink r:id="rId126" w:anchor="R31" w:history="1">
        <w:r w:rsidRPr="00493E5C">
          <w:rPr>
            <w:sz w:val="16"/>
            <w:szCs w:val="16"/>
          </w:rPr>
          <w:t>31</w:t>
        </w:r>
      </w:hyperlink>
      <w:r w:rsidRPr="00493E5C">
        <w:rPr>
          <w:sz w:val="16"/>
          <w:szCs w:val="16"/>
        </w:rPr>
        <w:t>,</w:t>
      </w:r>
      <w:hyperlink r:id="rId127" w:anchor="R32" w:history="1">
        <w:r w:rsidRPr="00493E5C">
          <w:rPr>
            <w:sz w:val="16"/>
            <w:szCs w:val="16"/>
          </w:rPr>
          <w:t>32</w:t>
        </w:r>
      </w:hyperlink>
      <w:r w:rsidRPr="00493E5C">
        <w:rPr>
          <w:sz w:val="16"/>
          <w:szCs w:val="16"/>
        </w:rPr>
        <w:t>). For example, handwashing and hand hygiene have been highly publicized as a core management strategy for avian and pandemic influenza in developing countries (</w:t>
      </w:r>
      <w:hyperlink r:id="rId128" w:anchor="R33" w:history="1">
        <w:r w:rsidRPr="00493E5C">
          <w:rPr>
            <w:sz w:val="16"/>
            <w:szCs w:val="16"/>
          </w:rPr>
          <w:t>33</w:t>
        </w:r>
      </w:hyperlink>
      <w:r w:rsidRPr="00493E5C">
        <w:rPr>
          <w:sz w:val="16"/>
          <w:szCs w:val="16"/>
        </w:rPr>
        <w:t>). Although handwashing is effective in reducing the incidence of common diseases such as acute respiratory infections (</w:t>
      </w:r>
      <w:hyperlink r:id="rId129" w:anchor="R34" w:history="1">
        <w:r w:rsidRPr="00493E5C">
          <w:rPr>
            <w:sz w:val="16"/>
            <w:szCs w:val="16"/>
          </w:rPr>
          <w:t>34</w:t>
        </w:r>
      </w:hyperlink>
      <w:r w:rsidRPr="00493E5C">
        <w:rPr>
          <w:sz w:val="16"/>
          <w:szCs w:val="16"/>
        </w:rPr>
        <w:t>), data on its effectiveness specifically for community-acquired influenza infections are limited (</w:t>
      </w:r>
      <w:hyperlink r:id="rId130" w:anchor="R31" w:history="1">
        <w:r w:rsidRPr="00493E5C">
          <w:rPr>
            <w:sz w:val="16"/>
            <w:szCs w:val="16"/>
          </w:rPr>
          <w:t>31</w:t>
        </w:r>
      </w:hyperlink>
      <w:r w:rsidRPr="00493E5C">
        <w:rPr>
          <w:sz w:val="16"/>
          <w:szCs w:val="16"/>
        </w:rPr>
        <w:t>). Recommendations on nonpharmaceutical interventions have been based on available evidence (</w:t>
      </w:r>
      <w:hyperlink r:id="rId131" w:anchor="R35" w:history="1">
        <w:r w:rsidRPr="00493E5C">
          <w:rPr>
            <w:sz w:val="16"/>
            <w:szCs w:val="16"/>
          </w:rPr>
          <w:t>35</w:t>
        </w:r>
      </w:hyperlink>
      <w:r w:rsidRPr="00493E5C">
        <w:rPr>
          <w:sz w:val="16"/>
          <w:szCs w:val="16"/>
        </w:rPr>
        <w:t xml:space="preserve">). Accumulation of further scientific evidence for these measures, which can be implemented at a low cost, is urgently required. Many health programs in developing countries depend on financial support from donors. Influenza had little donor interest before the current avian influenza outbreaks. More donor funds are available for avian and pandemic influenza. These funds are often earmarked for specific activities. However, a more general approach is required to improve pandemic preparedness in developing countries. Improving pandemic preparedness without establishing a proper national program for seasonal influenza is unrealistic. For example, increasing the availability of pandemic vaccines without increasing the use of vaccines for seasonal influenza is difficult. It is also difficult to implement infection control measures in hospitals and personal hygiene during a pandemic if they are not routinely implemented for seasonal influenza and other </w:t>
      </w:r>
      <w:proofErr w:type="spellStart"/>
      <w:r w:rsidRPr="00493E5C">
        <w:rPr>
          <w:sz w:val="16"/>
          <w:szCs w:val="16"/>
        </w:rPr>
        <w:t>infections.Lack</w:t>
      </w:r>
      <w:proofErr w:type="spellEnd"/>
      <w:r w:rsidRPr="00493E5C">
        <w:rPr>
          <w:sz w:val="16"/>
          <w:szCs w:val="16"/>
        </w:rPr>
        <w:t xml:space="preserve"> of adequate infrastructure and technical expertise is a fundamental issue for developing countries, not only for influenza pandemic preparedness but also for any other infectious disease threats. Revised International Health Regulations (2005) were adopted at the World Health Assembly in 2005, under which each country is required to have core capacities for disease surveillance and response (</w:t>
      </w:r>
      <w:hyperlink r:id="rId132" w:anchor="R36" w:history="1">
        <w:r w:rsidRPr="00493E5C">
          <w:rPr>
            <w:sz w:val="16"/>
            <w:szCs w:val="16"/>
          </w:rPr>
          <w:t>36</w:t>
        </w:r>
      </w:hyperlink>
      <w:r w:rsidRPr="00493E5C">
        <w:rPr>
          <w:sz w:val="16"/>
          <w:szCs w:val="16"/>
        </w:rPr>
        <w:t xml:space="preserve">). Strengthening the core capacity in each country should be an essential step to improve preparedness for any public health emergency, including an influenza pandemic. Although some actions should be taken immediately to address urgent issues regarding a pandemic threat posed by influenza A (H5N1), a long-term vision is required to establish such core capacity in every country. </w:t>
      </w:r>
      <w:r w:rsidRPr="00493E5C">
        <w:rPr>
          <w:sz w:val="32"/>
          <w:szCs w:val="32"/>
          <w:u w:val="single"/>
        </w:rPr>
        <w:t>An influenza pandemic will spread to every corner of the world</w:t>
      </w:r>
      <w:r w:rsidRPr="00493E5C">
        <w:t xml:space="preserve">; </w:t>
      </w:r>
      <w:r w:rsidRPr="00493E5C">
        <w:rPr>
          <w:sz w:val="16"/>
          <w:szCs w:val="16"/>
        </w:rPr>
        <w:t>hence, every country must be prepared for such a global event. All human cases of infection with influenza A virus (H5N1) have so far occurred in less industrialized countries, and thus the pandemic virus is likely to emerge from these countries. Epidemiologic models have indicated the possibility of rapid containment of the virus with a pandemic potential (</w:t>
      </w:r>
      <w:hyperlink r:id="rId133" w:anchor="R37" w:history="1">
        <w:r w:rsidRPr="00493E5C">
          <w:rPr>
            <w:sz w:val="16"/>
            <w:szCs w:val="16"/>
          </w:rPr>
          <w:t>37</w:t>
        </w:r>
      </w:hyperlink>
      <w:r w:rsidRPr="00493E5C">
        <w:rPr>
          <w:sz w:val="16"/>
          <w:szCs w:val="16"/>
        </w:rPr>
        <w:t>,</w:t>
      </w:r>
      <w:hyperlink r:id="rId134" w:anchor="R38" w:history="1">
        <w:r w:rsidRPr="00493E5C">
          <w:rPr>
            <w:sz w:val="16"/>
            <w:szCs w:val="16"/>
          </w:rPr>
          <w:t>38</w:t>
        </w:r>
      </w:hyperlink>
      <w:r w:rsidRPr="00493E5C">
        <w:rPr>
          <w:sz w:val="16"/>
          <w:szCs w:val="16"/>
        </w:rPr>
        <w:t xml:space="preserve">). WHO has stockpiles of oseltamivir specifically for the early containment of a potential pandemic. However, the window of opportunity is narrow, and early containment operations should be initiated as soon as the initial sign of a potential pandemic is detected. Timely sharing of the virus strains and relevant information is essential for such containment to be </w:t>
      </w:r>
      <w:proofErr w:type="spellStart"/>
      <w:r w:rsidRPr="00493E5C">
        <w:rPr>
          <w:sz w:val="16"/>
          <w:szCs w:val="16"/>
        </w:rPr>
        <w:t>successful.Sharing</w:t>
      </w:r>
      <w:proofErr w:type="spellEnd"/>
      <w:r w:rsidRPr="00493E5C">
        <w:rPr>
          <w:sz w:val="16"/>
          <w:szCs w:val="16"/>
        </w:rPr>
        <w:t xml:space="preserve"> of the virus stains is also critical to develop pandemic vaccines. However, some countries do not share the virus strains with WHO reference laboratories. These countries argue that the virus strains from their countries would be used to develop pandemic vaccines that would only be available for rich countries (</w:t>
      </w:r>
      <w:hyperlink r:id="rId135" w:anchor="R39" w:history="1">
        <w:r w:rsidRPr="00493E5C">
          <w:rPr>
            <w:sz w:val="16"/>
            <w:szCs w:val="16"/>
          </w:rPr>
          <w:t>39</w:t>
        </w:r>
      </w:hyperlink>
      <w:r w:rsidRPr="00493E5C">
        <w:rPr>
          <w:sz w:val="16"/>
          <w:szCs w:val="16"/>
        </w:rPr>
        <w:t>). Developing countries have no incentives to share the virus strains if they do not benefit from the vaccines developed from these strains. The gaps in resources, including vaccine production capacity between the developing and industrialized countries, hinder the global effort to respond to a pandemic. Unequal distribution of resources, including antiviral stockpiles, could also be a major international issue when an influenza pandemic occurs. Countries with limited or no antiviral stockpiles and other resources may not be able to cope with the pandemic.</w:t>
      </w:r>
      <w:r w:rsidRPr="00493E5C">
        <w:t xml:space="preserve"> </w:t>
      </w:r>
      <w:r w:rsidRPr="00F55A2F">
        <w:rPr>
          <w:sz w:val="32"/>
          <w:szCs w:val="32"/>
          <w:highlight w:val="yellow"/>
          <w:u w:val="single"/>
        </w:rPr>
        <w:t>A pandemic poses a serious threat to global health security if large gaps in capacity and available resources continue to persist</w:t>
      </w:r>
      <w:r w:rsidRPr="00493E5C">
        <w:t>.</w:t>
      </w:r>
      <w:r w:rsidRPr="00493E5C">
        <w:rPr>
          <w:sz w:val="16"/>
          <w:szCs w:val="16"/>
        </w:rPr>
        <w:t xml:space="preserve"> Large numbers of people may attempt to cross international borders to obtain better medical care, including antiviral treatment, or to escape a chaotic situation. Preparing for a pandemic by simply strengthening preparedness within a single country is not possible. A pandemic is a global issue, and pandemic preparedness should be considered from a global perspective.</w:t>
      </w:r>
    </w:p>
    <w:p w14:paraId="360A63FD" w14:textId="51E6B075" w:rsidR="00CC50C0" w:rsidRPr="00493E5C" w:rsidRDefault="008F3026" w:rsidP="00CC50C0">
      <w:pPr>
        <w:pStyle w:val="Heading3"/>
      </w:pPr>
      <w:r w:rsidRPr="00493E5C">
        <w:t>Ext - u</w:t>
      </w:r>
      <w:r w:rsidR="00CC50C0" w:rsidRPr="00493E5C">
        <w:t>niqueness</w:t>
      </w:r>
    </w:p>
    <w:p w14:paraId="47AAC04B" w14:textId="77777777" w:rsidR="00CC50C0" w:rsidRPr="00493E5C" w:rsidRDefault="00CC50C0" w:rsidP="00CC50C0">
      <w:pPr>
        <w:pStyle w:val="Heading4"/>
      </w:pPr>
      <w:r w:rsidRPr="00493E5C">
        <w:t>Doctors are leaving Syria now</w:t>
      </w:r>
    </w:p>
    <w:p w14:paraId="7C9FDFD9" w14:textId="77777777" w:rsidR="00CC50C0" w:rsidRPr="00493E5C" w:rsidRDefault="00CC50C0" w:rsidP="00CC50C0">
      <w:pPr>
        <w:rPr>
          <w:b/>
          <w:sz w:val="24"/>
        </w:rPr>
      </w:pPr>
      <w:r w:rsidRPr="00493E5C">
        <w:rPr>
          <w:b/>
          <w:sz w:val="24"/>
        </w:rPr>
        <w:t>Baker 14</w:t>
      </w:r>
    </w:p>
    <w:p w14:paraId="1C5B8989" w14:textId="77777777" w:rsidR="00CC50C0" w:rsidRPr="008B2904" w:rsidRDefault="00CC50C0" w:rsidP="008B2904">
      <w:r w:rsidRPr="008B2904">
        <w:t>(</w:t>
      </w:r>
      <w:proofErr w:type="spellStart"/>
      <w:r w:rsidRPr="008B2904">
        <w:t>Aryn</w:t>
      </w:r>
      <w:proofErr w:type="spellEnd"/>
      <w:r w:rsidRPr="008B2904">
        <w:t xml:space="preserve"> Baker is reporter for Time and was correspondent for Middle East) Time “Syria’s Health Crisis Spirals as Doctors Flee” Published 2/4/14</w:t>
      </w:r>
    </w:p>
    <w:p w14:paraId="7EB8106D" w14:textId="77777777" w:rsidR="00CC50C0" w:rsidRPr="008B2904" w:rsidRDefault="00CC50C0" w:rsidP="008B2904">
      <w:r w:rsidRPr="008B2904">
        <w:t>http://time.com/3968/syrias-health-crisis-spirals-as-doctors-flee/ JP</w:t>
      </w:r>
    </w:p>
    <w:p w14:paraId="765B269F" w14:textId="77777777" w:rsidR="00CC50C0" w:rsidRPr="008B2904" w:rsidRDefault="00CC50C0" w:rsidP="00CC50C0">
      <w:pPr>
        <w:rPr>
          <w:sz w:val="16"/>
        </w:rPr>
      </w:pPr>
      <w:r w:rsidRPr="008B2904">
        <w:rPr>
          <w:sz w:val="16"/>
        </w:rPr>
        <w:t xml:space="preserve">It was the third week of an uprising in Syria that would eventually evolve into a brutal civil war and already the wounded were showing up at the hospital in the Damascus suburb where 29-year-old Ahmed was doing rotations during his medical residency. Ahmed, who asked that only one part of his name be published because he is afraid of repercussions from Syria’s security agencies, had only just started examining a young man with bruises and a deep puncture wound on his right side when two armed security officials burst into the examining room barking questions. Who was the patient, they wanted to know, and how did he get his injuries? When it emerged that the patient had been at a protest that afternoon against the government of Syrian President Bashar Assad the officials hauled the young man outside. Ahmed could do nothing. “I was so angry at myself,” he recalls, as he chain-smokes in a café in Lebanon nearly three years later. “Why didn’t I protect him? I was terrified. I was a coward.” That scene in Ahmed’s examining room would play out hundreds of more times across Syria as regime thugs hunted hospitals for wounded protestors, and then later, for rebels fighting against Assad’s government. When the rebel forces in </w:t>
      </w:r>
      <w:proofErr w:type="spellStart"/>
      <w:r w:rsidRPr="008B2904">
        <w:rPr>
          <w:sz w:val="16"/>
        </w:rPr>
        <w:t>Douma</w:t>
      </w:r>
      <w:proofErr w:type="spellEnd"/>
      <w:r w:rsidRPr="008B2904">
        <w:rPr>
          <w:sz w:val="16"/>
        </w:rPr>
        <w:t>, the suburb where Ahmed’s hospital is located, grew in number and strength they then took to roaming the hospital corridors, seeking to finish off any regime supporters who had been injured in the vicious street fighting. In July 2012, the Syrian government passed an anti-terrorism law that effectively made it a crime to provide medical care to anyone suspected of supporting the rebels. Ahmed was caught between the Hippocratic oath — a doctor’s promise to treat every patient — and the growing pressure to take sides. “The regime said ‘Why are you helping the Free Army?’ and the Free Army said ‘Why are you helping the regime?’” Once a supporter of the revolution, Ahmed has come to the conclusion that neither side will be able to save Syria. So he is giving up, abandoning his “patient”— Syria— once again, he says with a wry smile. Instead, he has opted for a life in the United States; relatives already there are helping him to emigrate. “Yes, maybe I feel guilty,” he admits. “Maybe I am a coward for leaving Syria. But as a doctor it is impossible to work there. I have to live, I have to eat</w:t>
      </w:r>
      <w:r w:rsidRPr="008B2904">
        <w:rPr>
          <w:sz w:val="16"/>
          <w:highlight w:val="yellow"/>
        </w:rPr>
        <w:t xml:space="preserve">.” </w:t>
      </w:r>
      <w:r w:rsidRPr="00F55A2F">
        <w:rPr>
          <w:sz w:val="32"/>
          <w:szCs w:val="32"/>
          <w:highlight w:val="yellow"/>
          <w:u w:val="single"/>
        </w:rPr>
        <w:t>Ahmed is one of an estimated 15,000 doctors who have fled Syria over the past three years</w:t>
      </w:r>
      <w:r w:rsidRPr="00493E5C">
        <w:rPr>
          <w:sz w:val="32"/>
          <w:szCs w:val="32"/>
          <w:u w:val="single"/>
        </w:rPr>
        <w:t>, according to a </w:t>
      </w:r>
      <w:hyperlink r:id="rId136" w:tgtFrame="_blank" w:history="1">
        <w:r w:rsidRPr="00493E5C">
          <w:rPr>
            <w:sz w:val="32"/>
            <w:szCs w:val="32"/>
            <w:u w:val="single"/>
          </w:rPr>
          <w:t>report released Feb. 2 by Physicians For Human Rights</w:t>
        </w:r>
      </w:hyperlink>
      <w:r w:rsidRPr="00493E5C">
        <w:rPr>
          <w:sz w:val="32"/>
          <w:szCs w:val="32"/>
          <w:u w:val="single"/>
        </w:rPr>
        <w:t xml:space="preserve"> [PHR], </w:t>
      </w:r>
      <w:r w:rsidRPr="00F55A2F">
        <w:rPr>
          <w:sz w:val="32"/>
          <w:szCs w:val="32"/>
          <w:highlight w:val="yellow"/>
          <w:u w:val="single"/>
        </w:rPr>
        <w:t>representing half of the certified physicians in a country whose medical system was once the envy of the Arab world. The doctors who have fled have left behind a horrifying medical crisis.</w:t>
      </w:r>
      <w:r w:rsidRPr="008B2904">
        <w:rPr>
          <w:sz w:val="16"/>
        </w:rPr>
        <w:t xml:space="preserve"> According to the </w:t>
      </w:r>
      <w:hyperlink r:id="rId137" w:tgtFrame="_blank" w:history="1">
        <w:r w:rsidRPr="008B2904">
          <w:rPr>
            <w:sz w:val="16"/>
          </w:rPr>
          <w:t>World Health Organization</w:t>
        </w:r>
      </w:hyperlink>
      <w:r w:rsidRPr="00493E5C">
        <w:rPr>
          <w:sz w:val="32"/>
          <w:szCs w:val="32"/>
          <w:u w:val="single"/>
        </w:rPr>
        <w:t>, more than half of Syrian hospitals have been destroyed or severely damaged. Syria’s largest city, Aleppo, once boasted 6,000 doctors. According to the PHR report, only 250 remained as of July 2013, serving a population of 2,500,000. In the Damascus suburbs where Ahmed worked, a pre-war population of 1,000 doctors had been cut down to 30 by December</w:t>
      </w:r>
      <w:r w:rsidRPr="008B2904">
        <w:rPr>
          <w:sz w:val="16"/>
        </w:rPr>
        <w:t>, according to the PHR report. Nurses, technicians, ambulance drivers and medical support personnel have been forced to abandon their posts, the report says, unable to provide care in destroyed hospitals and clinics where supplies of life-giving medicine have run out. Even if the war were to end tomorrow, its medical legacy will last a generation. The U.N. estimates that more than half a million Syrians have suffered debilitating injuries that will require long-term care. Outbreaks of communicable disease are on the rise. Manageable chronic conditions, such as diabetes, kidney failure and heart disease, are escalating into life-threatening illnesses. When the war ends, Syria will need more physicians than ever before. Yet the likelihood of doctors returning from exile is slim. The longer the war lasts, the harder it will be for them to give up their new lives. The medical staff who have fled Ahmed’s hospital have settled in France, Germany, Dubai and Saudi Arabia. Some have lucrative contracts with local hospitals; others have set up private clinics. Many are going through the arduous process of getting recertified so they can work in the United States and Europe. “</w:t>
      </w:r>
      <w:r w:rsidRPr="00F55A2F">
        <w:rPr>
          <w:sz w:val="32"/>
          <w:szCs w:val="32"/>
          <w:highlight w:val="yellow"/>
          <w:u w:val="single"/>
        </w:rPr>
        <w:t>Most doctors will not go back after the crisis</w:t>
      </w:r>
      <w:r w:rsidRPr="008B2904">
        <w:rPr>
          <w:sz w:val="16"/>
        </w:rPr>
        <w:t xml:space="preserve">,” says Dr. Zaher </w:t>
      </w:r>
      <w:proofErr w:type="spellStart"/>
      <w:r w:rsidRPr="008B2904">
        <w:rPr>
          <w:sz w:val="16"/>
        </w:rPr>
        <w:t>Sahloul</w:t>
      </w:r>
      <w:proofErr w:type="spellEnd"/>
      <w:r w:rsidRPr="008B2904">
        <w:rPr>
          <w:sz w:val="16"/>
        </w:rPr>
        <w:t>, a Chicago-based pulmonologist and head of the </w:t>
      </w:r>
      <w:hyperlink r:id="rId138" w:tgtFrame="_blank" w:history="1">
        <w:r w:rsidRPr="008B2904">
          <w:rPr>
            <w:sz w:val="16"/>
          </w:rPr>
          <w:t>Syrian American Medical Society</w:t>
        </w:r>
      </w:hyperlink>
      <w:r w:rsidRPr="008B2904">
        <w:rPr>
          <w:sz w:val="16"/>
        </w:rPr>
        <w:t xml:space="preserve">, an organization that raises funds to provide salaries and supplies to doctors still working in Syria. “Once you set up a new practice in a safe country it is a difficult decision to go back, especially since the economic situation will be so bad.” He says that around </w:t>
      </w:r>
      <w:r w:rsidRPr="00F55A2F">
        <w:rPr>
          <w:sz w:val="32"/>
          <w:szCs w:val="32"/>
          <w:highlight w:val="yellow"/>
          <w:u w:val="single"/>
        </w:rPr>
        <w:t>1,000 to 1,200 Syrian doctors are already in the process of resettling in the U.S since the conflict started.</w:t>
      </w:r>
      <w:r w:rsidRPr="008B2904">
        <w:rPr>
          <w:sz w:val="16"/>
        </w:rPr>
        <w:t xml:space="preserve"> Though not all will continue in the medical field, it is a significant addition to the 7,000 Syrian doctors who were already in the U.S. prior to the war’s start. “It’s a huge brain drain,” </w:t>
      </w:r>
      <w:proofErr w:type="spellStart"/>
      <w:r w:rsidRPr="008B2904">
        <w:rPr>
          <w:sz w:val="16"/>
        </w:rPr>
        <w:t>Sahloul</w:t>
      </w:r>
      <w:proofErr w:type="spellEnd"/>
      <w:r w:rsidRPr="008B2904">
        <w:rPr>
          <w:sz w:val="16"/>
        </w:rPr>
        <w:t xml:space="preserve"> says. “I am not sure the Syrian medical system can recover from this.” </w:t>
      </w:r>
      <w:r w:rsidRPr="00F55A2F">
        <w:rPr>
          <w:sz w:val="32"/>
          <w:szCs w:val="32"/>
          <w:highlight w:val="yellow"/>
          <w:u w:val="single"/>
        </w:rPr>
        <w:t>The shortage of doctors is taking an immense toll. Based on an assessment of mortality rates, hospital intake numbers, population and treatment rates for manageable diseases prior to the war</w:t>
      </w:r>
      <w:r w:rsidRPr="00493E5C">
        <w:rPr>
          <w:sz w:val="32"/>
          <w:szCs w:val="32"/>
          <w:u w:val="single"/>
        </w:rPr>
        <w:t xml:space="preserve">, </w:t>
      </w:r>
      <w:proofErr w:type="spellStart"/>
      <w:r w:rsidRPr="00493E5C">
        <w:rPr>
          <w:sz w:val="32"/>
          <w:szCs w:val="32"/>
          <w:u w:val="single"/>
        </w:rPr>
        <w:t>Sahloul</w:t>
      </w:r>
      <w:proofErr w:type="spellEnd"/>
      <w:r w:rsidRPr="00493E5C">
        <w:rPr>
          <w:sz w:val="32"/>
          <w:szCs w:val="32"/>
          <w:u w:val="single"/>
        </w:rPr>
        <w:t xml:space="preserve"> estimates that </w:t>
      </w:r>
      <w:r w:rsidRPr="00F55A2F">
        <w:rPr>
          <w:sz w:val="32"/>
          <w:szCs w:val="32"/>
          <w:highlight w:val="yellow"/>
          <w:u w:val="single"/>
        </w:rPr>
        <w:t>some 200,000 people have died in Syria because they did not have access to routine medical care</w:t>
      </w:r>
      <w:r w:rsidRPr="008B2904">
        <w:rPr>
          <w:sz w:val="16"/>
        </w:rPr>
        <w:t xml:space="preserve">, what he calls a “secondary death toll” that is even higher than those killed by bombs and firearms. “These are the women who died in labor because there was no one to do a C-section, or the men who have a heart attack and can’t find a physician, or have complications from diabetes. People are dying of chronic diseases that three years ago would have been completely manageable.” The PHR report has found that 70,000 cancer patients and 5,000 dialysis patients have not been able to receive treatment. Oncologist Michel Abdallah fled for Jordan last year, and is now treating refugees as an employee of an aid group. The situation in Syria, he says, “is really bad. There are situations where a dermatologist might play the role of a dentist or a surgeon. We are losing patients who could have easily survived in normal circumstances. That’s not easy to come to terms </w:t>
      </w:r>
      <w:proofErr w:type="spellStart"/>
      <w:r w:rsidRPr="008B2904">
        <w:rPr>
          <w:sz w:val="16"/>
        </w:rPr>
        <w:t>with.”As</w:t>
      </w:r>
      <w:proofErr w:type="spellEnd"/>
      <w:r w:rsidRPr="008B2904">
        <w:rPr>
          <w:sz w:val="16"/>
        </w:rPr>
        <w:t xml:space="preserve"> Syria suffers, the American health system may benefit. Many Syrian doctors finished their advanced studies in the U.S. and are already licensed to work there. The U.S., with its high salaries and advanced medical care, has long been a magnet for doctors around the globe. Ahmed isn’t sure yet what he will do once he arrives in the U.S. After three years of war, he says he is tired of blood. “Real estate might be nice,” he muses. Still, he is hedging his bets. Unlike many doctors who fled, Ahmed is applying for official leave from his employer, the Syrian Ministry of Health. He hasn’t told them he is leaving the country, only that he is opening a private clinic. That way, if he does come back, he won’t be penalized. </w:t>
      </w:r>
      <w:proofErr w:type="spellStart"/>
      <w:r w:rsidRPr="008B2904">
        <w:rPr>
          <w:sz w:val="16"/>
        </w:rPr>
        <w:t>Sahloul</w:t>
      </w:r>
      <w:proofErr w:type="spellEnd"/>
      <w:r w:rsidRPr="008B2904">
        <w:rPr>
          <w:sz w:val="16"/>
        </w:rPr>
        <w:t xml:space="preserve"> thinks it’s unlikely that someone like Ahmed will ever return. That’s why, he says, it is so important to persuade the doctors still in Syria to stay. But he admits it’s a losing battle. “Doctors there not only have to deal with patients and disease, but politics and fighting groups and security. I can see why they are fleeing, but for the sake of Syria’s future, I wish they would stay.”</w:t>
      </w:r>
    </w:p>
    <w:p w14:paraId="21E599E0" w14:textId="009974C5" w:rsidR="00CC50C0" w:rsidRPr="00493E5C" w:rsidRDefault="008F3026" w:rsidP="00CC50C0">
      <w:pPr>
        <w:pStyle w:val="Heading3"/>
      </w:pPr>
      <w:r w:rsidRPr="00493E5C">
        <w:t>Ext - l</w:t>
      </w:r>
      <w:r w:rsidR="00CC50C0" w:rsidRPr="00493E5C">
        <w:t>ink</w:t>
      </w:r>
    </w:p>
    <w:p w14:paraId="004CE073" w14:textId="77777777" w:rsidR="00CC50C0" w:rsidRPr="00493E5C" w:rsidRDefault="00CC50C0" w:rsidP="00CC50C0">
      <w:pPr>
        <w:pStyle w:val="Heading4"/>
      </w:pPr>
      <w:r w:rsidRPr="00493E5C">
        <w:t>Absence of Doctors leads to Chaos – Health system in Disarray</w:t>
      </w:r>
    </w:p>
    <w:p w14:paraId="204B467D" w14:textId="77777777" w:rsidR="00CC50C0" w:rsidRPr="00493E5C" w:rsidRDefault="00CC50C0" w:rsidP="00CC50C0">
      <w:pPr>
        <w:rPr>
          <w:b/>
        </w:rPr>
      </w:pPr>
      <w:r w:rsidRPr="00493E5C">
        <w:rPr>
          <w:b/>
        </w:rPr>
        <w:t>Phillips 16</w:t>
      </w:r>
    </w:p>
    <w:p w14:paraId="02DBF16C" w14:textId="77777777" w:rsidR="00CC50C0" w:rsidRPr="00493E5C" w:rsidRDefault="00CC50C0" w:rsidP="00CC50C0">
      <w:r w:rsidRPr="00493E5C">
        <w:t>https://www.washingtoninstitute.org/fikraforum/view/syrias-compounding-healthcare-crisis JP</w:t>
      </w:r>
    </w:p>
    <w:p w14:paraId="4AC96D16" w14:textId="77777777" w:rsidR="00CC50C0" w:rsidRPr="00493E5C" w:rsidRDefault="00CC50C0" w:rsidP="00CC50C0">
      <w:r w:rsidRPr="00493E5C">
        <w:t>(Steven Phillips MD is a research scientist) The Washington Institute “Syria’s compounding  Health Care Crisis</w:t>
      </w:r>
    </w:p>
    <w:p w14:paraId="3672D90C" w14:textId="3AFB5E3F" w:rsidR="00CC50C0" w:rsidRPr="00493E5C" w:rsidRDefault="00CC50C0" w:rsidP="00CC50C0">
      <w:pPr>
        <w:rPr>
          <w:sz w:val="32"/>
          <w:szCs w:val="32"/>
          <w:u w:val="single"/>
        </w:rPr>
      </w:pPr>
      <w:r w:rsidRPr="008B2904">
        <w:rPr>
          <w:sz w:val="16"/>
        </w:rPr>
        <w:t>A country’s optimal health care infrastructure comprises state of the art facilities staffed by well-trained providers with access to authoritative and current health science information. Prior to the civil war, the Syrian Arab Republic was close to this goal; it had five functioning medical schools, a National Health and Medication Plan, and thirty-seven medical libraries.</w:t>
      </w:r>
      <w:r w:rsidR="008B2904" w:rsidRPr="008B2904">
        <w:rPr>
          <w:sz w:val="16"/>
        </w:rPr>
        <w:t xml:space="preserve"> </w:t>
      </w:r>
      <w:r w:rsidRPr="008B2904">
        <w:rPr>
          <w:sz w:val="16"/>
        </w:rPr>
        <w:t>During the decades preceding the Syrian civil war, access to and delivery of healthcare and healthcare information had steadily improved. According to the World Health organization, the life expectancy of the average Syrian in 2012 was 75.7 years, a leap from an average of 56 years in 1970. Pre-conflict health indicators amassed by the Syrian International Coalition for Health in 2012 noted substantial reductions in the death rate from all causes.</w:t>
      </w:r>
      <w:r w:rsidR="008B2904" w:rsidRPr="008B2904">
        <w:rPr>
          <w:sz w:val="16"/>
        </w:rPr>
        <w:t xml:space="preserve"> </w:t>
      </w:r>
      <w:r w:rsidRPr="008B2904">
        <w:rPr>
          <w:sz w:val="16"/>
        </w:rPr>
        <w:t xml:space="preserve">The civil war has reversed this trend; </w:t>
      </w:r>
      <w:r w:rsidRPr="00493E5C">
        <w:rPr>
          <w:sz w:val="32"/>
          <w:szCs w:val="32"/>
          <w:u w:val="single"/>
        </w:rPr>
        <w:t>average life expectancy has fallen twenty years from the 2012 level. The United Nations now estimates that 12.2 million Syrians—including approximately six million children—require urgent humanitarian assistance</w:t>
      </w:r>
      <w:r w:rsidRPr="008B2904">
        <w:rPr>
          <w:sz w:val="16"/>
        </w:rPr>
        <w:t xml:space="preserve">. Understanding the on-the-ground medical realities of the Syrian conflict, and how they differ from previous conflicts, is vital for both effective allocation of United States and international resources, and the development of medical plans for the days after the civil </w:t>
      </w:r>
      <w:proofErr w:type="spellStart"/>
      <w:r w:rsidRPr="008B2904">
        <w:rPr>
          <w:sz w:val="16"/>
        </w:rPr>
        <w:t>war.Throughout</w:t>
      </w:r>
      <w:proofErr w:type="spellEnd"/>
      <w:r w:rsidRPr="008B2904">
        <w:rPr>
          <w:sz w:val="16"/>
        </w:rPr>
        <w:t xml:space="preserve"> the history of modern conflicts, combatants have generally recognized medical personnel and facilities as non-combatants and spared them from attack. The Geneva Convention explicitly states that both military and civilian medical personnel exclusively assigned to medical duties must be respected and protected in all circumstances. Consequently, intentionally directing attacks against identifiable medical personnel and facilities constitutes a war </w:t>
      </w:r>
      <w:proofErr w:type="spellStart"/>
      <w:r w:rsidRPr="008B2904">
        <w:rPr>
          <w:sz w:val="16"/>
        </w:rPr>
        <w:t>crime.My</w:t>
      </w:r>
      <w:proofErr w:type="spellEnd"/>
      <w:r w:rsidRPr="008B2904">
        <w:rPr>
          <w:sz w:val="16"/>
        </w:rPr>
        <w:t xml:space="preserve"> personal experience in Vietnam supports the idea that the Geneva Convention Rules were, by and large, followed even in intense modern warfare scenarios. The Viet Cong and North Vietnamese regulars avoided attacking adequately identified medical facilities, probably due to United States’ military hospitals’ routine treatment for wounded enemy combatants. In 1968, while serving with the 101st Airborne, my medics and I were delivering a medical civic action program (MEDCAP) in a remote village. As dusk approached, the village chief told me a Viet Cong platoon was approaching and requested we leave immediately as the platoon did not want to harm a MEDCAP team. Though we feared an ambushed, we left the village unharmed. On another occasion my medical platoon was assigned to help re-open the civilian hospital in Hue City, which had been devastated by the TET offensive. There, we treated the general civilian population that undoubtedly included many enemies and enemy sympathizers. Our proper identification ensured that we were never harmed or even threatened during that three-month </w:t>
      </w:r>
      <w:proofErr w:type="spellStart"/>
      <w:r w:rsidRPr="008B2904">
        <w:rPr>
          <w:sz w:val="16"/>
        </w:rPr>
        <w:t>assignment.The</w:t>
      </w:r>
      <w:proofErr w:type="spellEnd"/>
      <w:r w:rsidRPr="008B2904">
        <w:rPr>
          <w:sz w:val="16"/>
        </w:rPr>
        <w:t xml:space="preserve"> Syrian conflict stands in sharp contrast to this model of healthcare during modern warfare. </w:t>
      </w:r>
      <w:r w:rsidRPr="00F55A2F">
        <w:rPr>
          <w:sz w:val="32"/>
          <w:szCs w:val="32"/>
          <w:highlight w:val="yellow"/>
          <w:u w:val="single"/>
        </w:rPr>
        <w:t>The Syrian healthcare system, public health infrastructure, and health information resources have been devastated by the ongoing civil war, especially in rebel held areas.</w:t>
      </w:r>
      <w:r w:rsidRPr="00493E5C">
        <w:rPr>
          <w:sz w:val="32"/>
          <w:szCs w:val="32"/>
          <w:u w:val="single"/>
        </w:rPr>
        <w:t xml:space="preserve"> Health care personnel, health care facilities, ambulances, manufacturers and suppliers of medical equipment and pharmaceuticals, including NGOs such as Doctors Without Borders, have been purposely and aggressively targeted on multiple fronts, primarily by the Syrian governmen</w:t>
      </w:r>
      <w:r w:rsidRPr="008B2904">
        <w:rPr>
          <w:sz w:val="16"/>
        </w:rPr>
        <w:t>t. The Syrian government, which controls the skies, is responsible for 88 percent of recorded hospital attacks and 97 percent of medical personnel killed, with 139 deaths directly attributed to torture or execution. Rebel forces and ISIL have also been accused of targeting the health sector. In total, there have been 233 deliberate or indiscriminate attacks on 183 medical facilities.</w:t>
      </w:r>
      <w:r w:rsidR="008B2904" w:rsidRPr="008B2904">
        <w:rPr>
          <w:sz w:val="16"/>
        </w:rPr>
        <w:t xml:space="preserve"> </w:t>
      </w:r>
      <w:r w:rsidRPr="008B2904">
        <w:rPr>
          <w:sz w:val="16"/>
        </w:rPr>
        <w:t>Russia’s entrance into the air campaign has dramatically increased hospital and clinic bombings. In October 2015, the first full month of Russian involvement, twelve medical facilities were purposely targeted and bombed. Early in 2016, Russian bombs targeted three hospitals, killing many and depriving thousands of Syrians access to care.</w:t>
      </w:r>
      <w:r w:rsidR="008B2904" w:rsidRPr="008B2904">
        <w:rPr>
          <w:sz w:val="16"/>
        </w:rPr>
        <w:t xml:space="preserve"> </w:t>
      </w:r>
      <w:r w:rsidRPr="00493E5C">
        <w:rPr>
          <w:sz w:val="32"/>
          <w:szCs w:val="32"/>
          <w:u w:val="single"/>
        </w:rPr>
        <w:t>The effects of these bombings have cumulated into a national health crisis. According to the World Health Organization, approximately two-thirds of Syrian hospitals and clinics have been rendered useless or destroyed by the war. Remaining medical facilities are understaffed, poorly equipped, undersupplied, and overwhelmed with trauma care. Restrictions on travel and sanctions have resulted in drug, medical supplies, and equipment shortages</w:t>
      </w:r>
      <w:r w:rsidRPr="008B2904">
        <w:rPr>
          <w:sz w:val="16"/>
        </w:rPr>
        <w:t>.</w:t>
      </w:r>
      <w:r w:rsidR="008B2904" w:rsidRPr="008B2904">
        <w:rPr>
          <w:sz w:val="16"/>
        </w:rPr>
        <w:t xml:space="preserve"> </w:t>
      </w:r>
      <w:r w:rsidRPr="008B2904">
        <w:rPr>
          <w:sz w:val="16"/>
        </w:rPr>
        <w:t>With a shattered infrastructure, both doctors and patients have suffered tremendously. Nearly 700 healthcare workers have been killed or injured, and a full half of the country’s physicians have been forced to flee the country. More than one million Syrians have been wounded or killed, leaving hundreds of thousands with poorly managed chronic disabilities and a tragic lack of access to basic medical services. Deaths from treatable diseases and wounds have skyrocketed. Aside from combat-related challenges, treatments for chronic cardiovascular and renal diseases, cancer, diabetes, and non-urgent routine medical interventions are severely interrupted. “Elective” follow-up care for wounds, amputee prosthetics, infections, and other conditions can no longer be a priority and rarely receive attention.</w:t>
      </w:r>
      <w:r w:rsidR="008B2904" w:rsidRPr="008B2904">
        <w:rPr>
          <w:sz w:val="16"/>
        </w:rPr>
        <w:t xml:space="preserve"> </w:t>
      </w:r>
      <w:r w:rsidRPr="00F55A2F">
        <w:rPr>
          <w:sz w:val="32"/>
          <w:szCs w:val="32"/>
          <w:highlight w:val="yellow"/>
          <w:u w:val="single"/>
        </w:rPr>
        <w:t>The large-scale displacement of the Syrian population, unsanitary conditions, and contaminated water supply is fueling a resurgence of once-extinct communicable diseases: polio, cholera, typhoid, hepatitis, and parasitic infections</w:t>
      </w:r>
      <w:r w:rsidRPr="00493E5C">
        <w:rPr>
          <w:sz w:val="32"/>
          <w:szCs w:val="32"/>
          <w:u w:val="single"/>
        </w:rPr>
        <w:t xml:space="preserve">. The mental trauma inflicted by this nearly six-year long civil war on the civilian population is </w:t>
      </w:r>
      <w:proofErr w:type="spellStart"/>
      <w:r w:rsidRPr="00493E5C">
        <w:rPr>
          <w:sz w:val="32"/>
          <w:szCs w:val="32"/>
          <w:u w:val="single"/>
        </w:rPr>
        <w:t>incalculable.</w:t>
      </w:r>
      <w:r w:rsidRPr="008B2904">
        <w:rPr>
          <w:sz w:val="16"/>
        </w:rPr>
        <w:t>The</w:t>
      </w:r>
      <w:proofErr w:type="spellEnd"/>
      <w:r w:rsidRPr="008B2904">
        <w:rPr>
          <w:sz w:val="16"/>
        </w:rPr>
        <w:t xml:space="preserve"> Syrian American Medical Society has been actively facilitating the rotation health care volunteers in Syria, but its doctors -- Dr. Samer </w:t>
      </w:r>
      <w:proofErr w:type="spellStart"/>
      <w:r w:rsidRPr="008B2904">
        <w:rPr>
          <w:sz w:val="16"/>
        </w:rPr>
        <w:t>Atar</w:t>
      </w:r>
      <w:proofErr w:type="spellEnd"/>
      <w:r w:rsidRPr="008B2904">
        <w:rPr>
          <w:sz w:val="16"/>
        </w:rPr>
        <w:t xml:space="preserve"> among them -- are chronicling the horrors of the field and the severe inadequacies of the medical situation that has led to the loss of many savable </w:t>
      </w:r>
      <w:proofErr w:type="spellStart"/>
      <w:r w:rsidRPr="008B2904">
        <w:rPr>
          <w:sz w:val="16"/>
        </w:rPr>
        <w:t>lives.Healthcare</w:t>
      </w:r>
      <w:proofErr w:type="spellEnd"/>
      <w:r w:rsidRPr="008B2904">
        <w:rPr>
          <w:sz w:val="16"/>
        </w:rPr>
        <w:t xml:space="preserve"> professionals are in many ways at a loss as to how the situation can be alleviated. Leonard Rubinstein, Director at the Bloomberg Center for Public Health and Human Rights at Johns Hopkins University, noted that the situation in Syria “is the worst concerted attack on healthcare in living memory… in places like Bosnia, Chechnya, Afghanistan, and the Gaza Strip, there has been nothing like what has happened in </w:t>
      </w:r>
      <w:proofErr w:type="spellStart"/>
      <w:r w:rsidRPr="008B2904">
        <w:rPr>
          <w:sz w:val="16"/>
        </w:rPr>
        <w:t>Syria.”The</w:t>
      </w:r>
      <w:proofErr w:type="spellEnd"/>
      <w:r w:rsidRPr="008B2904">
        <w:rPr>
          <w:sz w:val="16"/>
        </w:rPr>
        <w:t xml:space="preserve"> United States has provided more than $6.5 billion in humanitarian aid since the start of the crisis. This financial effort supports the operations of the United Nations and NGOs to provide emergency relief to Syria and its neighbors, which have been overwhelmed with the burdens of refugee assistance and have periodically closed their borders due to terrorist attacks. Closed borders prevent international medical humanitarian organizations like Doctors Without Borders from treating wounded Syrians. Though unconfirmed, it is reported that the Israeli army has set up a field hospital along the Syrian border on the Golan Heights to treat wounded </w:t>
      </w:r>
      <w:proofErr w:type="spellStart"/>
      <w:r w:rsidRPr="008B2904">
        <w:rPr>
          <w:sz w:val="16"/>
        </w:rPr>
        <w:t>Syrians.Though</w:t>
      </w:r>
      <w:proofErr w:type="spellEnd"/>
      <w:r w:rsidRPr="008B2904">
        <w:rPr>
          <w:sz w:val="16"/>
        </w:rPr>
        <w:t xml:space="preserve"> it is obvious that the Syrian crisis will not end soon, it is important to start thinking about the major international efforts that will be required to rebuild their public health and health care infrastructure. The Syrian medical community and supporting NGOs will have to shift from a crisis response mode to a strategic planning and recovery mode. The health sector that will be assembled to support this effort will require strong command and control to coordinate efforts, prioritize activities, and develop communication protocols that can accommodate an international task force. Critically important to this effort is the use of real time, open and free access to health information provided by the US National Library of Medicines (NLM) Disaster Information Management Research </w:t>
      </w:r>
      <w:proofErr w:type="spellStart"/>
      <w:r w:rsidRPr="008B2904">
        <w:rPr>
          <w:sz w:val="16"/>
        </w:rPr>
        <w:t>Center.Throughout</w:t>
      </w:r>
      <w:proofErr w:type="spellEnd"/>
      <w:r w:rsidRPr="008B2904">
        <w:rPr>
          <w:sz w:val="16"/>
        </w:rPr>
        <w:t xml:space="preserve"> the history of warfare, the medical respondents, both military and civilian, have intentionally been spared from attack. Even during the intense combat of World War I and World War II, periodic truces had been called to allow medical teams to evacuate and treat the injured; not so in Syria. The Syrian government has purposefully and intentionally targeted their own medical infrastructure, including humanitarian volunteer teams. </w:t>
      </w:r>
      <w:r w:rsidRPr="00493E5C">
        <w:rPr>
          <w:sz w:val="32"/>
          <w:szCs w:val="32"/>
          <w:u w:val="single"/>
        </w:rPr>
        <w:t xml:space="preserve">This violation of the Geneva Convention has resulted in the nearly complete destruction of a </w:t>
      </w:r>
      <w:proofErr w:type="spellStart"/>
      <w:r w:rsidRPr="00493E5C">
        <w:rPr>
          <w:sz w:val="32"/>
          <w:szCs w:val="32"/>
          <w:u w:val="single"/>
        </w:rPr>
        <w:t>preconflict</w:t>
      </w:r>
      <w:proofErr w:type="spellEnd"/>
      <w:r w:rsidRPr="00493E5C">
        <w:rPr>
          <w:sz w:val="32"/>
          <w:szCs w:val="32"/>
          <w:u w:val="single"/>
        </w:rPr>
        <w:t>, modern Syrian health care system. The rebuilding of their devastated health structure will require a herculean effort by the international community, which should commit itself to decades of work.</w:t>
      </w:r>
    </w:p>
    <w:p w14:paraId="3A6B40CB" w14:textId="5918D7A4" w:rsidR="00810818" w:rsidRPr="00493E5C" w:rsidRDefault="00810818" w:rsidP="00810818">
      <w:pPr>
        <w:pStyle w:val="Heading3"/>
      </w:pPr>
      <w:r w:rsidRPr="00493E5C">
        <w:t>Ext – doctors key</w:t>
      </w:r>
    </w:p>
    <w:p w14:paraId="3FA17840" w14:textId="77777777" w:rsidR="00810818" w:rsidRPr="00493E5C" w:rsidRDefault="00810818" w:rsidP="00810818">
      <w:pPr>
        <w:pStyle w:val="Heading4"/>
      </w:pPr>
      <w:r w:rsidRPr="00493E5C">
        <w:t>Health care systems under attack in Syria.  Without doctors, entire populations will die from lack of treatment.</w:t>
      </w:r>
    </w:p>
    <w:p w14:paraId="308EF42F" w14:textId="77777777" w:rsidR="00810818" w:rsidRPr="00493E5C" w:rsidRDefault="00810818" w:rsidP="00810818">
      <w:pPr>
        <w:pStyle w:val="DocumentMap"/>
        <w:rPr>
          <w:rFonts w:ascii="Times New Roman" w:hAnsi="Times New Roman" w:cs="Times New Roman"/>
          <w:b/>
        </w:rPr>
      </w:pPr>
      <w:r w:rsidRPr="00493E5C">
        <w:rPr>
          <w:rFonts w:ascii="Times New Roman" w:hAnsi="Times New Roman" w:cs="Times New Roman"/>
          <w:b/>
        </w:rPr>
        <w:t>Heisler, 15</w:t>
      </w:r>
    </w:p>
    <w:p w14:paraId="773A8D1B" w14:textId="77777777" w:rsidR="00810818" w:rsidRPr="00493E5C" w:rsidRDefault="00810818" w:rsidP="00810818">
      <w:pPr>
        <w:rPr>
          <w:sz w:val="16"/>
          <w:szCs w:val="16"/>
        </w:rPr>
      </w:pPr>
      <w:r w:rsidRPr="00493E5C">
        <w:rPr>
          <w:sz w:val="16"/>
          <w:szCs w:val="16"/>
        </w:rPr>
        <w:t>Michele Heisler, M.D., M.P.A., et. al., “Attacks on Health Care in Syria — Normalizing Violations of Medical Neutrality?”, 12/24/15.  https://www.nejm.org/doi/full/10.1056/NEJMp1513512</w:t>
      </w:r>
    </w:p>
    <w:p w14:paraId="1C444371" w14:textId="77777777" w:rsidR="00810818" w:rsidRPr="00493E5C" w:rsidRDefault="00810818" w:rsidP="008B2904">
      <w:pPr>
        <w:pStyle w:val="BodyTextIndent"/>
        <w:ind w:firstLine="0"/>
      </w:pPr>
      <w:r w:rsidRPr="00493E5C">
        <w:t xml:space="preserve">When health care systems come under assault, the losses are far greater than the toll of health workers killed and hospital bricks and mortar demolished. Safe spaces for injured civilians to seek medical care are destroyed, and whole populations may be denied access to treatment. When these attacks are as widespread as they are in Syria, the consequences reverberate across the country and region. </w:t>
      </w:r>
      <w:r w:rsidRPr="00F55A2F">
        <w:rPr>
          <w:highlight w:val="yellow"/>
        </w:rPr>
        <w:t>All the doctors we interviewed who remain working in Aleppo explained that if they leave, people will die for lack of medical care</w:t>
      </w:r>
      <w:r w:rsidRPr="00493E5C">
        <w:t xml:space="preserve">. </w:t>
      </w:r>
      <w:r w:rsidRPr="00493E5C">
        <w:rPr>
          <w:sz w:val="16"/>
          <w:szCs w:val="16"/>
          <w:u w:val="none"/>
        </w:rPr>
        <w:t>As they risked their lives to treat civilians, including colleagues, whose bodies were shattered by barrel-bomb attacks, these physicians expressed dismay at the international community's failure to enforce the Geneva Conventions. They emphasized that the main obstacle for medical personnel was lack of safety, and the main need was for protection. As one explained, “You must be safe to save others . . . If you kill the physician or destroy the hospital, the medicine doesn't benefit any people. The main problem is the inability to protect the staff.” In particular, all the physicians we interviewed emphasized the priority of stopping the barrel bombs. One told us, “If the barrels stop, doctors will come back. We just need to stop the barrels; it's the first and the last thing we need.” These violations of international humanitarian law have been well documented in real time, yet the international response has been minimal. The United Nations (UN) Security Council — the international body mandated to protect civilians in conflict, enforce international humanitarian law, and refer cases to the International Criminal Court for investigation of possible war crimes — remains paralyzed by politics. It passed a single resolution in February 2014 demanding that all parties to the conflict end attacks on civilians and respect the principle of medical neutrality</w:t>
      </w:r>
      <w:r w:rsidRPr="00493E5C">
        <w:rPr>
          <w:u w:val="none"/>
        </w:rPr>
        <w:t>.</w:t>
      </w:r>
      <w:r w:rsidRPr="00493E5C">
        <w:t xml:space="preserve"> Since then, it has watched attacks on civilians and medical facilities increase in Syria without taking further actions. </w:t>
      </w:r>
      <w:r w:rsidRPr="00493E5C">
        <w:rPr>
          <w:sz w:val="16"/>
          <w:szCs w:val="16"/>
          <w:u w:val="none"/>
        </w:rPr>
        <w:t>We believe that governments and nongovernmental organizations should call out the Security Council for failing to maintain international peace and security and ensure accountability for perpetrators, and in the event of continued failure these organizations should demand a restructuring of the Council. In addition, individual governments can step up diplomatic pressure and consider imposing sanctions against violators.</w:t>
      </w:r>
      <w:r w:rsidRPr="00493E5C">
        <w:t xml:space="preserve"> </w:t>
      </w:r>
      <w:r w:rsidRPr="00F55A2F">
        <w:rPr>
          <w:highlight w:val="yellow"/>
        </w:rPr>
        <w:t>If the international community does not mobilize to stop the attacks on Syria's medical professionals and infrastructure, civilians will continue to suffer and die</w:t>
      </w:r>
      <w:r w:rsidRPr="00493E5C">
        <w:t>. In addition, lasting peace cannot be achieved unless the perpetrators of these crimes are held accountable. The effects of these violations and absence of accountability will go far beyond Syria. The longer the international community fails to enforce humanitarian law, the greater the chance that these violations will become the “new normal” in armed conflicts around the world, eroding the long-standing norm of medical neutrality. Left unchecked, attacks on medical care will become a standard weapon of war.</w:t>
      </w:r>
    </w:p>
    <w:p w14:paraId="01DBF8A2" w14:textId="77777777" w:rsidR="00810818" w:rsidRPr="00493E5C" w:rsidRDefault="00810818" w:rsidP="00810818">
      <w:pPr>
        <w:pStyle w:val="Heading4"/>
        <w:rPr>
          <w:bdr w:val="none" w:sz="0" w:space="0" w:color="auto" w:frame="1"/>
        </w:rPr>
      </w:pPr>
      <w:r w:rsidRPr="00493E5C">
        <w:rPr>
          <w:bdr w:val="none" w:sz="0" w:space="0" w:color="auto" w:frame="1"/>
        </w:rPr>
        <w:t>Syria Healthcare System under threat of Collapse</w:t>
      </w:r>
    </w:p>
    <w:p w14:paraId="6EDE0344" w14:textId="77777777" w:rsidR="00810818" w:rsidRPr="00493E5C" w:rsidRDefault="00810818" w:rsidP="00810818">
      <w:pPr>
        <w:shd w:val="clear" w:color="auto" w:fill="FFFFFF"/>
        <w:spacing w:line="270" w:lineRule="atLeast"/>
        <w:ind w:right="300"/>
        <w:textAlignment w:val="baseline"/>
        <w:rPr>
          <w:b/>
          <w:color w:val="333333"/>
          <w:sz w:val="24"/>
          <w:bdr w:val="none" w:sz="0" w:space="0" w:color="auto" w:frame="1"/>
        </w:rPr>
      </w:pPr>
      <w:r w:rsidRPr="00493E5C">
        <w:rPr>
          <w:b/>
          <w:color w:val="333333"/>
          <w:sz w:val="24"/>
          <w:bdr w:val="none" w:sz="0" w:space="0" w:color="auto" w:frame="1"/>
        </w:rPr>
        <w:t>WHO 3/14</w:t>
      </w:r>
    </w:p>
    <w:p w14:paraId="56302C2F" w14:textId="77777777" w:rsidR="00810818" w:rsidRPr="00493E5C" w:rsidRDefault="00810818" w:rsidP="00810818">
      <w:pPr>
        <w:rPr>
          <w:rFonts w:eastAsia="Times New Roman" w:cs="Arial"/>
          <w:color w:val="222222"/>
          <w:shd w:val="clear" w:color="auto" w:fill="FFFFFF"/>
        </w:rPr>
      </w:pPr>
      <w:r w:rsidRPr="00493E5C">
        <w:rPr>
          <w:color w:val="333333"/>
          <w:bdr w:val="none" w:sz="0" w:space="0" w:color="auto" w:frame="1"/>
        </w:rPr>
        <w:t>((WHO</w:t>
      </w:r>
      <w:r w:rsidRPr="00493E5C">
        <w:rPr>
          <w:rFonts w:eastAsia="Times New Roman" w:cs="Arial"/>
          <w:color w:val="222222"/>
          <w:shd w:val="clear" w:color="auto" w:fill="FFFFFF"/>
        </w:rPr>
        <w:t>) The World Health Organization is a specialized agency of the United Nations that is concerned with international public health.) World Health Organization “Seven years of Syria’s Health Tragedy” Published 3/14/18</w:t>
      </w:r>
    </w:p>
    <w:p w14:paraId="111BE7CF" w14:textId="77777777" w:rsidR="00810818" w:rsidRPr="00493E5C" w:rsidRDefault="00810818" w:rsidP="00810818">
      <w:pPr>
        <w:rPr>
          <w:rFonts w:eastAsia="Times New Roman"/>
        </w:rPr>
      </w:pPr>
      <w:r w:rsidRPr="00493E5C">
        <w:rPr>
          <w:rFonts w:eastAsia="Times New Roman"/>
        </w:rPr>
        <w:t>http://www.who.int/mediacentre/news/releases/2018/seven-years-syria/en/ JP</w:t>
      </w:r>
    </w:p>
    <w:p w14:paraId="69697AEB" w14:textId="253F1D47" w:rsidR="00810818" w:rsidRPr="008B2904" w:rsidRDefault="00810818" w:rsidP="00810818">
      <w:pPr>
        <w:rPr>
          <w:sz w:val="16"/>
        </w:rPr>
      </w:pPr>
      <w:r w:rsidRPr="008B2904">
        <w:rPr>
          <w:sz w:val="16"/>
        </w:rPr>
        <w:t>After seven years of conflict in Syria, WHO has renewed its call for the protection of health workers and for immediate access to besieged populations.</w:t>
      </w:r>
      <w:r w:rsidR="008B2904" w:rsidRPr="008B2904">
        <w:rPr>
          <w:sz w:val="16"/>
        </w:rPr>
        <w:t xml:space="preserve"> </w:t>
      </w:r>
      <w:r w:rsidRPr="00493E5C">
        <w:rPr>
          <w:sz w:val="32"/>
          <w:szCs w:val="32"/>
          <w:u w:val="single"/>
        </w:rPr>
        <w:t>Attacks on the health sector have continued at an alarming level in the past year. The 67 verified attacks on health facilities, workers, and infrastructure recorded during the first two months of 2018 amount to more than 50% of verified attacks in all of 2017.</w:t>
      </w:r>
      <w:r w:rsidR="008B2904">
        <w:rPr>
          <w:sz w:val="32"/>
          <w:szCs w:val="32"/>
          <w:u w:val="single"/>
        </w:rPr>
        <w:t xml:space="preserve"> </w:t>
      </w:r>
      <w:r w:rsidRPr="008B2904">
        <w:rPr>
          <w:sz w:val="16"/>
        </w:rPr>
        <w:t xml:space="preserve">“This health tragedy must come to an end,” said Dr </w:t>
      </w:r>
      <w:proofErr w:type="spellStart"/>
      <w:r w:rsidRPr="008B2904">
        <w:rPr>
          <w:sz w:val="16"/>
        </w:rPr>
        <w:t>Tedros</w:t>
      </w:r>
      <w:proofErr w:type="spellEnd"/>
      <w:r w:rsidRPr="008B2904">
        <w:rPr>
          <w:sz w:val="16"/>
        </w:rPr>
        <w:t xml:space="preserve"> </w:t>
      </w:r>
      <w:proofErr w:type="spellStart"/>
      <w:r w:rsidRPr="008B2904">
        <w:rPr>
          <w:sz w:val="16"/>
        </w:rPr>
        <w:t>Adhanom</w:t>
      </w:r>
      <w:proofErr w:type="spellEnd"/>
      <w:r w:rsidRPr="008B2904">
        <w:rPr>
          <w:sz w:val="16"/>
        </w:rPr>
        <w:t xml:space="preserve"> Ghebreyesus, WHO Director-General. “</w:t>
      </w:r>
      <w:r w:rsidRPr="00493E5C">
        <w:rPr>
          <w:sz w:val="32"/>
          <w:szCs w:val="32"/>
          <w:u w:val="single"/>
        </w:rPr>
        <w:t>Every attack shatters communities and ripples through health systems, damaging infrastructure and reducing access to health for vulnerable people</w:t>
      </w:r>
      <w:r w:rsidRPr="008B2904">
        <w:rPr>
          <w:sz w:val="16"/>
        </w:rPr>
        <w:t xml:space="preserve">. WHO calls on all parties to the conflict in Syria to immediately halt attacks on health workers, their means of transport and equipment, hospitals and other medical facilities.” Health systems are being attacked in the very places where they are needed most. An estimated 2.9 million Syrians live in UN-declared hard-to-reach and besieged locations. WHO is providing health assistance to many of these areas but lacks consistent access. </w:t>
      </w:r>
      <w:r w:rsidRPr="00F55A2F">
        <w:rPr>
          <w:sz w:val="32"/>
          <w:szCs w:val="32"/>
          <w:highlight w:val="yellow"/>
          <w:u w:val="single"/>
        </w:rPr>
        <w:t xml:space="preserve">In East </w:t>
      </w:r>
      <w:proofErr w:type="spellStart"/>
      <w:r w:rsidRPr="00F55A2F">
        <w:rPr>
          <w:sz w:val="32"/>
          <w:szCs w:val="32"/>
          <w:highlight w:val="yellow"/>
          <w:u w:val="single"/>
        </w:rPr>
        <w:t>Ghouta</w:t>
      </w:r>
      <w:proofErr w:type="spellEnd"/>
      <w:r w:rsidRPr="00F55A2F">
        <w:rPr>
          <w:sz w:val="32"/>
          <w:szCs w:val="32"/>
          <w:highlight w:val="yellow"/>
          <w:u w:val="single"/>
        </w:rPr>
        <w:t>, nearly 400,000 people have lived under siege for half a decade.</w:t>
      </w:r>
      <w:r w:rsidRPr="00493E5C">
        <w:rPr>
          <w:sz w:val="32"/>
          <w:szCs w:val="32"/>
          <w:u w:val="single"/>
        </w:rPr>
        <w:t xml:space="preserve"> Basic health supplies have all but run out, and there are now more than 1,000 people in need of immediate medical evacuation.</w:t>
      </w:r>
      <w:r w:rsidRPr="008B2904">
        <w:rPr>
          <w:sz w:val="16"/>
        </w:rPr>
        <w:t xml:space="preserve"> “It is unacceptable that children, women, and men are dying from injuries and illnesses that are easily treatable and preventable,” said Dr </w:t>
      </w:r>
      <w:proofErr w:type="spellStart"/>
      <w:r w:rsidRPr="008B2904">
        <w:rPr>
          <w:sz w:val="16"/>
        </w:rPr>
        <w:t>Tedros.Critical</w:t>
      </w:r>
      <w:proofErr w:type="spellEnd"/>
      <w:r w:rsidRPr="008B2904">
        <w:rPr>
          <w:sz w:val="16"/>
        </w:rPr>
        <w:t xml:space="preserve"> medical supplies are also routinely removed from inter-agency convoys to hard-to-reach and besieged locations. Earlier this month, more than 70% of the health supplies intended to reach East </w:t>
      </w:r>
      <w:proofErr w:type="spellStart"/>
      <w:r w:rsidRPr="008B2904">
        <w:rPr>
          <w:sz w:val="16"/>
        </w:rPr>
        <w:t>Ghouta</w:t>
      </w:r>
      <w:proofErr w:type="spellEnd"/>
      <w:r w:rsidRPr="008B2904">
        <w:rPr>
          <w:sz w:val="16"/>
        </w:rPr>
        <w:t xml:space="preserve"> were removed by authorities and sent back to the WHO warehouse. The items removed are desperately needed to save lives and reduce suffering.</w:t>
      </w:r>
      <w:r w:rsidR="008B2904" w:rsidRPr="008B2904">
        <w:rPr>
          <w:sz w:val="16"/>
        </w:rPr>
        <w:t xml:space="preserve"> </w:t>
      </w:r>
      <w:r w:rsidRPr="00F55A2F">
        <w:rPr>
          <w:sz w:val="32"/>
          <w:szCs w:val="32"/>
          <w:highlight w:val="yellow"/>
          <w:u w:val="single"/>
        </w:rPr>
        <w:t xml:space="preserve">Seven years of conflict have devastated Syria’s healthcare system. More than half of the country’s public hospitals and healthcare </w:t>
      </w:r>
      <w:proofErr w:type="spellStart"/>
      <w:r w:rsidRPr="00F55A2F">
        <w:rPr>
          <w:sz w:val="32"/>
          <w:szCs w:val="32"/>
          <w:highlight w:val="yellow"/>
          <w:u w:val="single"/>
        </w:rPr>
        <w:t>centres</w:t>
      </w:r>
      <w:proofErr w:type="spellEnd"/>
      <w:r w:rsidRPr="00F55A2F">
        <w:rPr>
          <w:sz w:val="32"/>
          <w:szCs w:val="32"/>
          <w:highlight w:val="yellow"/>
          <w:u w:val="single"/>
        </w:rPr>
        <w:t xml:space="preserve"> are closed or only partially functioning and more than 11.3 million people need health assistance, including 3 million living with injuries and disabilities</w:t>
      </w:r>
      <w:r w:rsidRPr="008B2904">
        <w:rPr>
          <w:sz w:val="16"/>
          <w:highlight w:val="yellow"/>
        </w:rPr>
        <w:t>.</w:t>
      </w:r>
      <w:r w:rsidR="008B2904" w:rsidRPr="008B2904">
        <w:rPr>
          <w:sz w:val="16"/>
        </w:rPr>
        <w:t xml:space="preserve"> </w:t>
      </w:r>
      <w:r w:rsidRPr="008B2904">
        <w:rPr>
          <w:sz w:val="16"/>
        </w:rPr>
        <w:t xml:space="preserve">WHO is committed to ensuring that people across Syria have access to essential, life-saving healthcare. Last year, WHO delivered over 14 million treatments across the country, including through cross-border and cross-line </w:t>
      </w:r>
      <w:proofErr w:type="spellStart"/>
      <w:r w:rsidRPr="008B2904">
        <w:rPr>
          <w:sz w:val="16"/>
        </w:rPr>
        <w:t>services.“The</w:t>
      </w:r>
      <w:proofErr w:type="spellEnd"/>
      <w:r w:rsidRPr="008B2904">
        <w:rPr>
          <w:sz w:val="16"/>
        </w:rPr>
        <w:t xml:space="preserve"> suffering of the people of Syria must stop. We urge all parties to the conflict to end attacks on health, to provide access to all those in Syria who need health assistance, and, above all, to end this devastating conflict,” said Dr </w:t>
      </w:r>
      <w:proofErr w:type="spellStart"/>
      <w:r w:rsidRPr="008B2904">
        <w:rPr>
          <w:sz w:val="16"/>
        </w:rPr>
        <w:t>Tedros</w:t>
      </w:r>
      <w:proofErr w:type="spellEnd"/>
      <w:r w:rsidRPr="008B2904">
        <w:rPr>
          <w:sz w:val="16"/>
        </w:rPr>
        <w:t>.</w:t>
      </w:r>
    </w:p>
    <w:p w14:paraId="0E9D7D83" w14:textId="77777777" w:rsidR="00810818" w:rsidRPr="00493E5C" w:rsidRDefault="00810818" w:rsidP="00810818"/>
    <w:p w14:paraId="4AE4D2E5" w14:textId="77777777" w:rsidR="00810818" w:rsidRPr="00493E5C" w:rsidRDefault="00810818" w:rsidP="00810818"/>
    <w:p w14:paraId="6EFD6E29" w14:textId="6305CD1C" w:rsidR="00CC50C0" w:rsidRPr="00493E5C" w:rsidRDefault="008F3026" w:rsidP="00CC50C0">
      <w:pPr>
        <w:pStyle w:val="Heading3"/>
      </w:pPr>
      <w:r w:rsidRPr="00493E5C">
        <w:t xml:space="preserve">Ext – impact </w:t>
      </w:r>
    </w:p>
    <w:p w14:paraId="5B948DF8" w14:textId="77777777" w:rsidR="00810818" w:rsidRPr="00493E5C" w:rsidRDefault="00810818" w:rsidP="00810818">
      <w:pPr>
        <w:pStyle w:val="Heading4"/>
      </w:pPr>
      <w:r w:rsidRPr="00493E5C">
        <w:t>Syria has a history of fast-spreading diseases, even before the refugee crisis, that are far deadlier than the rest of the world.</w:t>
      </w:r>
    </w:p>
    <w:p w14:paraId="6D17453F" w14:textId="77777777" w:rsidR="00810818" w:rsidRPr="00493E5C" w:rsidRDefault="00810818" w:rsidP="00810818">
      <w:proofErr w:type="spellStart"/>
      <w:r w:rsidRPr="00493E5C">
        <w:t>Alsadat</w:t>
      </w:r>
      <w:proofErr w:type="spellEnd"/>
      <w:r w:rsidRPr="00493E5C">
        <w:t>, 12</w:t>
      </w:r>
    </w:p>
    <w:p w14:paraId="30C88024" w14:textId="77777777" w:rsidR="00810818" w:rsidRPr="00493E5C" w:rsidRDefault="00810818" w:rsidP="00810818">
      <w:pPr>
        <w:pStyle w:val="BodyText"/>
      </w:pPr>
      <w:proofErr w:type="spellStart"/>
      <w:r w:rsidRPr="00493E5C">
        <w:t>Alsadat</w:t>
      </w:r>
      <w:proofErr w:type="spellEnd"/>
      <w:r w:rsidRPr="00493E5C">
        <w:t>, Reem et al. “Characteristics and Outcome of Critically Ill Patients with 2009 H1N1 Influenza Infection in Syria.” Avicenna Journal of Medicine 2.2 (2012): 34–37. PMC. Web. 18 July 2018.(JTR)</w:t>
      </w:r>
    </w:p>
    <w:p w14:paraId="16E8C178" w14:textId="77777777" w:rsidR="00810818" w:rsidRPr="00493E5C" w:rsidRDefault="00810818" w:rsidP="00810818">
      <w:pPr>
        <w:ind w:firstLine="720"/>
        <w:rPr>
          <w:sz w:val="16"/>
        </w:rPr>
      </w:pPr>
      <w:r w:rsidRPr="00F55A2F">
        <w:rPr>
          <w:highlight w:val="yellow"/>
          <w:u w:val="single"/>
        </w:rPr>
        <w:t xml:space="preserve">The severe cases of 2009 influenza A (H1N1) infection outbreak in Damascus affected primarily young males conferring a mortality of 51% among critically ill patients compared with </w:t>
      </w:r>
      <w:r w:rsidRPr="00134EF7">
        <w:rPr>
          <w:u w:val="single"/>
        </w:rPr>
        <w:t>41</w:t>
      </w:r>
      <w:r w:rsidRPr="00493E5C">
        <w:rPr>
          <w:u w:val="single"/>
        </w:rPr>
        <w:t xml:space="preserve">.4% in Mexico,[7] 17.3% in Canada,[8] 14% in Australia and New Zealand,[6] and </w:t>
      </w:r>
      <w:r w:rsidRPr="00F55A2F">
        <w:rPr>
          <w:highlight w:val="yellow"/>
          <w:u w:val="single"/>
        </w:rPr>
        <w:t>28% in the USA</w:t>
      </w:r>
      <w:r w:rsidRPr="00493E5C">
        <w:rPr>
          <w:u w:val="single"/>
        </w:rPr>
        <w:t>.[9]</w:t>
      </w:r>
      <w:r w:rsidRPr="00493E5C">
        <w:rPr>
          <w:sz w:val="16"/>
        </w:rPr>
        <w:t xml:space="preserve"> The age distribution of disease for pandemic 2009 influenza A (H1N1) infection is markedly different from that of seasonal influenza. A history of lung disease, obesity, and cardiovascular disease were the most common comorbidities with almost one third of the patients presented with no predisposing risk factors similar to what has been reported in the literature.[7–10] Presenting symptoms were more often fever, cough, sore throat, and shortness of breath. While gastrointestinal symptoms are observed infrequently (5%) in adults infected with seasonal influenza, more than one-fourth of adult cases in our series reported at least nausea, vomiting, abdominal pain, or diarrhea. </w:t>
      </w:r>
      <w:r w:rsidRPr="00F55A2F">
        <w:rPr>
          <w:highlight w:val="yellow"/>
          <w:u w:val="single"/>
        </w:rPr>
        <w:t>Critical illness occurred rapidly after hospital admission and was associated with severe oxygenation failure, a requirement for prolonged mechanical ventilation, and the frequent use of rescue therapies, including muscle paralysis</w:t>
      </w:r>
      <w:r w:rsidRPr="00493E5C">
        <w:rPr>
          <w:u w:val="single"/>
        </w:rPr>
        <w:t>. The rate of muscle paralysis use of 79.7% is much higher than what is reported in other studies and may in fact give an idea of the local critical care practices in the country.</w:t>
      </w:r>
      <w:r w:rsidRPr="00493E5C">
        <w:rPr>
          <w:sz w:val="16"/>
        </w:rPr>
        <w:t xml:space="preserve"> </w:t>
      </w:r>
      <w:r w:rsidRPr="00493E5C">
        <w:rPr>
          <w:u w:val="single"/>
        </w:rPr>
        <w:t>The higher case fatality rate observed in our study cannot be attributed to sicker patients or to a delay in initiating therapies as the average APACHE II score for those patients was 15.2 on admission to ICU compared with the average APACHE II score of 19.7 in the Canadian study[8] with a mortality rate of 17.3%. It is also much higher than the APACHE II predicted mortality rate of 21% with standardized mortality ratio of 2.4, acceptable 95% confidence interval of 1.7–3.2 and statistical significance with P value &lt; 0.001.</w:t>
      </w:r>
      <w:r w:rsidRPr="00493E5C">
        <w:rPr>
          <w:sz w:val="16"/>
        </w:rPr>
        <w:t xml:space="preserve"> This high mortality rate should mandate review of the standards of critical care delivery in the country in relation to the structure and designs of critical care units, available equipment, supplies and maintenance, human resources, staff training and ICU management skills, ICU policies, procedures, and different care processes in addition to quality assurance programs.</w:t>
      </w:r>
    </w:p>
    <w:p w14:paraId="7A52CAA5" w14:textId="77777777" w:rsidR="00810818" w:rsidRPr="00493E5C" w:rsidRDefault="00810818" w:rsidP="00810818">
      <w:pPr>
        <w:rPr>
          <w:sz w:val="16"/>
        </w:rPr>
      </w:pPr>
    </w:p>
    <w:p w14:paraId="025CABAE" w14:textId="77777777" w:rsidR="008F3026" w:rsidRPr="00493E5C" w:rsidRDefault="008F3026" w:rsidP="008F3026">
      <w:pPr>
        <w:pStyle w:val="Heading4"/>
        <w:rPr>
          <w:rFonts w:eastAsia="Times New Roman"/>
        </w:rPr>
      </w:pPr>
      <w:r w:rsidRPr="00493E5C">
        <w:rPr>
          <w:rFonts w:eastAsia="Times New Roman"/>
        </w:rPr>
        <w:t>Pandemics cause extinction</w:t>
      </w:r>
    </w:p>
    <w:p w14:paraId="3832F0C7" w14:textId="77777777" w:rsidR="008F3026" w:rsidRPr="00493E5C" w:rsidRDefault="008F3026" w:rsidP="008F3026">
      <w:r w:rsidRPr="00493E5C">
        <w:rPr>
          <w:rStyle w:val="Style13ptBold"/>
        </w:rPr>
        <w:t>Dhillon 17</w:t>
      </w:r>
      <w:r w:rsidRPr="00493E5C">
        <w:t xml:space="preserve"> – </w:t>
      </w:r>
      <w:proofErr w:type="spellStart"/>
      <w:r w:rsidRPr="00493E5C">
        <w:t>Ranu</w:t>
      </w:r>
      <w:proofErr w:type="spellEnd"/>
      <w:r w:rsidRPr="00493E5C">
        <w:t xml:space="preserve"> Dhillon, Instructor @ Harvard Medical School and a Physician at Brigham and Women’s Hospital in Boston,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154BCF79" w14:textId="77777777" w:rsidR="008F3026" w:rsidRPr="00493E5C" w:rsidRDefault="008F3026" w:rsidP="008F3026">
      <w:pPr>
        <w:rPr>
          <w:rFonts w:eastAsia="Calibri"/>
          <w:sz w:val="14"/>
        </w:rPr>
      </w:pPr>
      <w:r w:rsidRPr="00493E5C">
        <w:rPr>
          <w:rFonts w:eastAsia="Calibri"/>
          <w:sz w:val="14"/>
        </w:rPr>
        <w:t xml:space="preserve">We fear </w:t>
      </w:r>
      <w:r w:rsidRPr="00F55A2F">
        <w:rPr>
          <w:rFonts w:eastAsia="Calibri"/>
          <w:highlight w:val="yellow"/>
          <w:u w:val="single"/>
        </w:rPr>
        <w:t>it is only a matter of time before</w:t>
      </w:r>
      <w:r w:rsidRPr="00F55A2F">
        <w:rPr>
          <w:rFonts w:eastAsia="Calibri"/>
          <w:sz w:val="14"/>
          <w:highlight w:val="yellow"/>
        </w:rPr>
        <w:t xml:space="preserve"> </w:t>
      </w:r>
      <w:r w:rsidRPr="00F55A2F">
        <w:rPr>
          <w:rFonts w:eastAsia="Calibri"/>
          <w:highlight w:val="yellow"/>
          <w:u w:val="single"/>
        </w:rPr>
        <w:t xml:space="preserve">we face a </w:t>
      </w:r>
      <w:r w:rsidRPr="00F55A2F">
        <w:rPr>
          <w:rFonts w:eastAsia="Calibri"/>
          <w:b/>
          <w:iCs/>
          <w:highlight w:val="yellow"/>
          <w:u w:val="single"/>
          <w:bdr w:val="single" w:sz="8" w:space="0" w:color="auto"/>
        </w:rPr>
        <w:t>deadlier and more contagious pathogen</w:t>
      </w:r>
      <w:r w:rsidRPr="00F55A2F">
        <w:rPr>
          <w:rFonts w:eastAsia="Calibri"/>
          <w:highlight w:val="yellow"/>
          <w:u w:val="single"/>
        </w:rPr>
        <w:t>,</w:t>
      </w:r>
      <w:r w:rsidRPr="00493E5C">
        <w:rPr>
          <w:rFonts w:eastAsia="Calibri"/>
          <w:u w:val="single"/>
        </w:rPr>
        <w:t xml:space="preserve"> yet the threat of a deadly pandemic remains dangerously overlooked</w:t>
      </w:r>
      <w:r w:rsidRPr="00493E5C">
        <w:rPr>
          <w:rFonts w:eastAsia="Calibri"/>
          <w:sz w:val="14"/>
        </w:rPr>
        <w:t xml:space="preserve">. </w:t>
      </w:r>
      <w:r w:rsidRPr="00F55A2F">
        <w:rPr>
          <w:rFonts w:eastAsia="Calibri"/>
          <w:highlight w:val="yellow"/>
          <w:u w:val="single"/>
        </w:rPr>
        <w:t>Pandemics</w:t>
      </w:r>
      <w:r w:rsidRPr="00493E5C">
        <w:rPr>
          <w:rFonts w:eastAsia="Calibri"/>
          <w:sz w:val="14"/>
        </w:rPr>
        <w:t xml:space="preserve"> now </w:t>
      </w:r>
      <w:r w:rsidRPr="00F55A2F">
        <w:rPr>
          <w:rFonts w:eastAsia="Calibri"/>
          <w:highlight w:val="yellow"/>
          <w:u w:val="single"/>
        </w:rPr>
        <w:t xml:space="preserve">occur with </w:t>
      </w:r>
      <w:r w:rsidRPr="00F55A2F">
        <w:rPr>
          <w:rFonts w:eastAsia="Calibri"/>
          <w:b/>
          <w:iCs/>
          <w:highlight w:val="yellow"/>
          <w:u w:val="single"/>
          <w:bdr w:val="single" w:sz="8" w:space="0" w:color="auto"/>
        </w:rPr>
        <w:t>greater frequency</w:t>
      </w:r>
      <w:r w:rsidRPr="00F55A2F">
        <w:rPr>
          <w:rFonts w:eastAsia="Calibri"/>
          <w:sz w:val="14"/>
          <w:highlight w:val="yellow"/>
        </w:rPr>
        <w:t xml:space="preserve">, </w:t>
      </w:r>
      <w:r w:rsidRPr="00F55A2F">
        <w:rPr>
          <w:rFonts w:eastAsia="Calibri"/>
          <w:highlight w:val="yellow"/>
          <w:u w:val="single"/>
        </w:rPr>
        <w:t>due to</w:t>
      </w:r>
      <w:r w:rsidRPr="00493E5C">
        <w:rPr>
          <w:rFonts w:eastAsia="Calibri"/>
          <w:sz w:val="14"/>
        </w:rPr>
        <w:t xml:space="preserve"> factors such as </w:t>
      </w:r>
      <w:r w:rsidRPr="00F55A2F">
        <w:rPr>
          <w:rFonts w:eastAsia="Calibri"/>
          <w:b/>
          <w:iCs/>
          <w:highlight w:val="yellow"/>
          <w:u w:val="single"/>
          <w:bdr w:val="single" w:sz="8" w:space="0" w:color="auto"/>
        </w:rPr>
        <w:t>climate change</w:t>
      </w:r>
      <w:r w:rsidRPr="00F55A2F">
        <w:rPr>
          <w:rFonts w:eastAsia="Calibri"/>
          <w:sz w:val="14"/>
          <w:highlight w:val="yellow"/>
        </w:rPr>
        <w:t xml:space="preserve">, </w:t>
      </w:r>
      <w:r w:rsidRPr="00F55A2F">
        <w:rPr>
          <w:rFonts w:eastAsia="Calibri"/>
          <w:b/>
          <w:iCs/>
          <w:highlight w:val="yellow"/>
          <w:u w:val="single"/>
          <w:bdr w:val="single" w:sz="8" w:space="0" w:color="auto"/>
        </w:rPr>
        <w:t>urbanization</w:t>
      </w:r>
      <w:r w:rsidRPr="00F55A2F">
        <w:rPr>
          <w:rFonts w:eastAsia="Calibri"/>
          <w:sz w:val="14"/>
          <w:highlight w:val="yellow"/>
        </w:rPr>
        <w:t xml:space="preserve">, </w:t>
      </w:r>
      <w:r w:rsidRPr="00F55A2F">
        <w:rPr>
          <w:rFonts w:eastAsia="Calibri"/>
          <w:highlight w:val="yellow"/>
          <w:u w:val="single"/>
        </w:rPr>
        <w:t>and</w:t>
      </w:r>
      <w:r w:rsidRPr="00F55A2F">
        <w:rPr>
          <w:rFonts w:eastAsia="Calibri"/>
          <w:sz w:val="14"/>
          <w:highlight w:val="yellow"/>
        </w:rPr>
        <w:t xml:space="preserve"> </w:t>
      </w:r>
      <w:r w:rsidRPr="00F55A2F">
        <w:rPr>
          <w:rFonts w:eastAsia="Calibri"/>
          <w:b/>
          <w:iCs/>
          <w:highlight w:val="yellow"/>
          <w:u w:val="single"/>
          <w:bdr w:val="single" w:sz="8" w:space="0" w:color="auto"/>
        </w:rPr>
        <w:t>international trave</w:t>
      </w:r>
      <w:r w:rsidRPr="00493E5C">
        <w:rPr>
          <w:rFonts w:eastAsia="Calibri"/>
          <w:b/>
          <w:iCs/>
          <w:u w:val="single"/>
          <w:bdr w:val="single" w:sz="8" w:space="0" w:color="auto"/>
        </w:rPr>
        <w:t>l</w:t>
      </w:r>
      <w:r w:rsidRPr="00493E5C">
        <w:rPr>
          <w:rFonts w:eastAsia="Calibri"/>
          <w:sz w:val="14"/>
        </w:rPr>
        <w:t xml:space="preserve">. Other factors, such as </w:t>
      </w:r>
      <w:r w:rsidRPr="00493E5C">
        <w:rPr>
          <w:rFonts w:eastAsia="Calibri"/>
          <w:u w:val="single"/>
        </w:rPr>
        <w:t>a weak W</w:t>
      </w:r>
      <w:r w:rsidRPr="00493E5C">
        <w:rPr>
          <w:rFonts w:eastAsia="Calibri"/>
          <w:sz w:val="14"/>
        </w:rPr>
        <w:t xml:space="preserve">orld </w:t>
      </w:r>
      <w:r w:rsidRPr="00493E5C">
        <w:rPr>
          <w:rFonts w:eastAsia="Calibri"/>
          <w:u w:val="single"/>
        </w:rPr>
        <w:t>H</w:t>
      </w:r>
      <w:r w:rsidRPr="00493E5C">
        <w:rPr>
          <w:rFonts w:eastAsia="Calibri"/>
          <w:sz w:val="14"/>
        </w:rPr>
        <w:t xml:space="preserve">ealth </w:t>
      </w:r>
      <w:r w:rsidRPr="00493E5C">
        <w:rPr>
          <w:rFonts w:eastAsia="Calibri"/>
          <w:u w:val="single"/>
        </w:rPr>
        <w:t>O</w:t>
      </w:r>
      <w:r w:rsidRPr="00493E5C">
        <w:rPr>
          <w:rFonts w:eastAsia="Calibri"/>
          <w:sz w:val="14"/>
        </w:rPr>
        <w:t xml:space="preserve">rganization </w:t>
      </w:r>
      <w:r w:rsidRPr="00493E5C">
        <w:rPr>
          <w:rFonts w:eastAsia="Calibri"/>
          <w:u w:val="single"/>
        </w:rPr>
        <w:t>and potentially massive cuts to funding for U.S.</w:t>
      </w:r>
      <w:r w:rsidRPr="00493E5C">
        <w:rPr>
          <w:rFonts w:eastAsia="Calibri"/>
          <w:sz w:val="14"/>
        </w:rPr>
        <w:t xml:space="preserve"> scientific </w:t>
      </w:r>
      <w:r w:rsidRPr="00493E5C">
        <w:rPr>
          <w:rFonts w:eastAsia="Calibri"/>
          <w:u w:val="single"/>
        </w:rPr>
        <w:t>research</w:t>
      </w:r>
      <w:r w:rsidRPr="00493E5C">
        <w:rPr>
          <w:rFonts w:eastAsia="Calibri"/>
          <w:sz w:val="14"/>
        </w:rPr>
        <w:t xml:space="preserve"> and foreign aid, including funding for the United Nations, </w:t>
      </w:r>
      <w:r w:rsidRPr="00493E5C">
        <w:rPr>
          <w:rFonts w:eastAsia="Calibri"/>
          <w:u w:val="single"/>
        </w:rPr>
        <w:t>stand to deepen our vulnerability</w:t>
      </w:r>
      <w:r w:rsidRPr="00493E5C">
        <w:rPr>
          <w:rFonts w:eastAsia="Calibri"/>
          <w:sz w:val="14"/>
        </w:rPr>
        <w:t xml:space="preserve">. </w:t>
      </w:r>
      <w:r w:rsidRPr="00F55A2F">
        <w:rPr>
          <w:rFonts w:eastAsia="Calibri"/>
          <w:highlight w:val="yellow"/>
          <w:u w:val="single"/>
        </w:rPr>
        <w:t>We also</w:t>
      </w:r>
      <w:r w:rsidRPr="00F55A2F">
        <w:rPr>
          <w:rFonts w:eastAsia="Calibri"/>
          <w:sz w:val="14"/>
          <w:highlight w:val="yellow"/>
        </w:rPr>
        <w:t xml:space="preserve"> </w:t>
      </w:r>
      <w:r w:rsidRPr="00F55A2F">
        <w:rPr>
          <w:rFonts w:eastAsia="Calibri"/>
          <w:b/>
          <w:iCs/>
          <w:highlight w:val="yellow"/>
          <w:u w:val="single"/>
          <w:bdr w:val="single" w:sz="8" w:space="0" w:color="auto"/>
        </w:rPr>
        <w:t>face the specter of novel and mutated pathogens that could spread and kill faster than diseases we have seen before</w:t>
      </w:r>
      <w:r w:rsidRPr="00493E5C">
        <w:rPr>
          <w:rFonts w:eastAsia="Calibri"/>
          <w:sz w:val="14"/>
        </w:rPr>
        <w:t xml:space="preserve">. With the advent of genome-editing technologies, bioterrorists could artificially engineer new plagues, a threat that Ashton Carter, the former U.S. secretary of defense, thinks could </w:t>
      </w:r>
      <w:r w:rsidRPr="00F55A2F">
        <w:rPr>
          <w:rFonts w:eastAsia="Calibri"/>
          <w:b/>
          <w:iCs/>
          <w:highlight w:val="yellow"/>
          <w:u w:val="single"/>
          <w:bdr w:val="single" w:sz="8" w:space="0" w:color="auto"/>
        </w:rPr>
        <w:t>rival nuclear weapons in deadliness</w:t>
      </w:r>
      <w:r w:rsidRPr="00493E5C">
        <w:rPr>
          <w:rFonts w:eastAsia="Calibri"/>
          <w:sz w:val="14"/>
        </w:rPr>
        <w:t xml:space="preserve">. The two of us have advised the president of Guinea on stopping Ebola. In addition, we have worked on ways to contain the spread of Zika and have informally advised U.S. and international organizations on the matter. </w:t>
      </w:r>
      <w:r w:rsidRPr="00493E5C">
        <w:rPr>
          <w:rFonts w:eastAsia="Calibri"/>
          <w:u w:val="single"/>
        </w:rPr>
        <w:t>Our experiences tell us that the world is unprepared for these threats</w:t>
      </w:r>
      <w:r w:rsidRPr="00493E5C">
        <w:rPr>
          <w:rFonts w:eastAsia="Calibri"/>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w:t>
      </w:r>
      <w:proofErr w:type="spellStart"/>
      <w:r w:rsidRPr="00493E5C">
        <w:rPr>
          <w:rFonts w:eastAsia="Calibri"/>
          <w:sz w:val="14"/>
        </w:rPr>
        <w:t>Poinkt</w:t>
      </w:r>
      <w:proofErr w:type="spellEnd"/>
      <w:r w:rsidRPr="00493E5C">
        <w:rPr>
          <w:rFonts w:eastAsia="Calibri"/>
          <w:sz w:val="14"/>
        </w:rPr>
        <w:t xml:space="preserve">-of-Care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493E5C">
        <w:rPr>
          <w:rFonts w:eastAsia="Calibri"/>
          <w:b/>
          <w:iCs/>
          <w:u w:val="single"/>
          <w:bdr w:val="single" w:sz="8" w:space="0" w:color="auto"/>
        </w:rPr>
        <w:t>We need stronger global coordination</w:t>
      </w:r>
      <w:r w:rsidRPr="00493E5C">
        <w:rPr>
          <w:rFonts w:eastAsia="Calibri"/>
          <w:sz w:val="14"/>
        </w:rPr>
        <w:t xml:space="preserve">. The </w:t>
      </w:r>
      <w:r w:rsidRPr="00493E5C">
        <w:rPr>
          <w:rFonts w:eastAsia="Calibri"/>
          <w:u w:val="single"/>
        </w:rPr>
        <w:t xml:space="preserve">responsibility for controlling pandemics is </w:t>
      </w:r>
      <w:r w:rsidRPr="00493E5C">
        <w:rPr>
          <w:rFonts w:eastAsia="Calibri"/>
          <w:b/>
          <w:iCs/>
          <w:u w:val="single"/>
          <w:bdr w:val="single" w:sz="8" w:space="0" w:color="auto"/>
        </w:rPr>
        <w:t>fragmented, spread across too many players with no unifying authority</w:t>
      </w:r>
      <w:r w:rsidRPr="00493E5C">
        <w:rPr>
          <w:rFonts w:eastAsia="Calibri"/>
          <w:sz w:val="14"/>
        </w:rPr>
        <w:t xml:space="preserve">. In Guinea we forged a response out of an amalgam of over 30 organizations, each of which had its own priorities. </w:t>
      </w:r>
      <w:r w:rsidRPr="00493E5C">
        <w:rPr>
          <w:rFonts w:eastAsia="Calibri"/>
          <w:u w:val="single"/>
        </w:rPr>
        <w:t>In Ebola’s aftermath, there have been calls for a mechanism for responding to pandemics similar to the advance planning and training that NATO has in place for its numerous members to respond to military threats in a quick, coordinated fashion</w:t>
      </w:r>
      <w:r w:rsidRPr="00493E5C">
        <w:rPr>
          <w:rFonts w:eastAsia="Calibri"/>
          <w:sz w:val="14"/>
        </w:rPr>
        <w:t xml:space="preserve">. This is the right thinking, but we are far from seeing it happen. The errors that allowed Ebola to become a crisis replayed with Zika, and the </w:t>
      </w:r>
      <w:r w:rsidRPr="00493E5C">
        <w:rPr>
          <w:rFonts w:eastAsia="Calibri"/>
          <w:u w:val="single"/>
        </w:rPr>
        <w:t>WHO, which should anchor global action, continues to suffer from a lack of credibility</w:t>
      </w:r>
      <w:r w:rsidRPr="00493E5C">
        <w:rPr>
          <w:rFonts w:eastAsia="Calibri"/>
          <w:sz w:val="14"/>
        </w:rPr>
        <w:t xml:space="preserve">. Stronger Local Health Systems </w:t>
      </w:r>
      <w:r w:rsidRPr="00F55A2F">
        <w:rPr>
          <w:rFonts w:eastAsia="Calibri"/>
          <w:highlight w:val="yellow"/>
          <w:u w:val="single"/>
        </w:rPr>
        <w:t xml:space="preserve">International actors are essential but </w:t>
      </w:r>
      <w:r w:rsidRPr="00F55A2F">
        <w:rPr>
          <w:rFonts w:eastAsia="Calibri"/>
          <w:b/>
          <w:iCs/>
          <w:highlight w:val="yellow"/>
          <w:u w:val="single"/>
          <w:bdr w:val="single" w:sz="8" w:space="0" w:color="auto"/>
        </w:rPr>
        <w:t>cannot parachute into countries and navigate local dynamics quickly enough to contain outbreaks</w:t>
      </w:r>
      <w:r w:rsidRPr="00493E5C">
        <w:rPr>
          <w:rFonts w:eastAsia="Calibri"/>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F55A2F">
        <w:rPr>
          <w:rFonts w:eastAsia="Calibri"/>
          <w:highlight w:val="yellow"/>
          <w:u w:val="single"/>
        </w:rPr>
        <w:t xml:space="preserve">Access to </w:t>
      </w:r>
      <w:r w:rsidRPr="00F55A2F">
        <w:rPr>
          <w:rFonts w:eastAsia="Calibri"/>
          <w:b/>
          <w:iCs/>
          <w:highlight w:val="yellow"/>
          <w:u w:val="single"/>
          <w:bdr w:val="single" w:sz="8" w:space="0" w:color="auto"/>
        </w:rPr>
        <w:t>routine care</w:t>
      </w:r>
      <w:r w:rsidRPr="00F55A2F">
        <w:rPr>
          <w:rFonts w:eastAsia="Calibri"/>
          <w:highlight w:val="yellow"/>
          <w:u w:val="single"/>
        </w:rPr>
        <w:t xml:space="preserve"> is also </w:t>
      </w:r>
      <w:r w:rsidRPr="00F55A2F">
        <w:rPr>
          <w:rFonts w:eastAsia="Calibri"/>
          <w:b/>
          <w:iCs/>
          <w:highlight w:val="yellow"/>
          <w:u w:val="single"/>
          <w:bdr w:val="single" w:sz="8" w:space="0" w:color="auto"/>
        </w:rPr>
        <w:t>essential</w:t>
      </w:r>
      <w:r w:rsidRPr="00493E5C">
        <w:rPr>
          <w:rFonts w:eastAsia="Calibri"/>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493E5C">
        <w:rPr>
          <w:rFonts w:eastAsia="Calibri"/>
          <w:u w:val="single"/>
        </w:rPr>
        <w:t>With Ebola and Zika, we lacked</w:t>
      </w:r>
      <w:r w:rsidRPr="00493E5C">
        <w:rPr>
          <w:rFonts w:eastAsia="Calibri"/>
          <w:sz w:val="14"/>
        </w:rPr>
        <w:t xml:space="preserve"> these four things — vaccines, diagnostics, </w:t>
      </w:r>
      <w:r w:rsidRPr="00493E5C">
        <w:rPr>
          <w:rFonts w:eastAsia="Calibri"/>
          <w:u w:val="single"/>
        </w:rPr>
        <w:t>global coordination, and local health systems — which are still urgently needed</w:t>
      </w:r>
      <w:r w:rsidRPr="00493E5C">
        <w:rPr>
          <w:rFonts w:eastAsia="Calibri"/>
          <w:sz w:val="14"/>
        </w:rPr>
        <w:t xml:space="preserve">. However, prevailing political headwinds in </w:t>
      </w:r>
      <w:r w:rsidRPr="00493E5C">
        <w:rPr>
          <w:rFonts w:eastAsia="Calibri"/>
          <w:u w:val="single"/>
        </w:rPr>
        <w:t>the United States</w:t>
      </w:r>
      <w:r w:rsidRPr="00493E5C">
        <w:rPr>
          <w:rFonts w:eastAsia="Calibri"/>
          <w:sz w:val="14"/>
        </w:rPr>
        <w:t xml:space="preserve">, which </w:t>
      </w:r>
      <w:r w:rsidRPr="00493E5C">
        <w:rPr>
          <w:rFonts w:eastAsia="Calibri"/>
          <w:u w:val="single"/>
        </w:rPr>
        <w:t xml:space="preserve">has played a </w:t>
      </w:r>
      <w:r w:rsidRPr="00493E5C">
        <w:rPr>
          <w:rFonts w:eastAsia="Calibri"/>
          <w:b/>
          <w:iCs/>
          <w:u w:val="single"/>
          <w:bdr w:val="single" w:sz="8" w:space="0" w:color="auto"/>
        </w:rPr>
        <w:t>key role in combatting pandemics around the world</w:t>
      </w:r>
      <w:r w:rsidRPr="00493E5C">
        <w:rPr>
          <w:rFonts w:eastAsia="Calibri"/>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493E5C">
        <w:rPr>
          <w:rFonts w:eastAsia="Calibri"/>
          <w:u w:val="single"/>
        </w:rPr>
        <w:t xml:space="preserve">Investing in our ability to prevent and contain pandemics through </w:t>
      </w:r>
      <w:r w:rsidRPr="00493E5C">
        <w:rPr>
          <w:rFonts w:eastAsia="Calibri"/>
          <w:b/>
          <w:iCs/>
          <w:u w:val="single"/>
          <w:bdr w:val="single" w:sz="8" w:space="0" w:color="auto"/>
        </w:rPr>
        <w:t>revitalized national</w:t>
      </w:r>
      <w:r w:rsidRPr="00493E5C">
        <w:rPr>
          <w:rFonts w:eastAsia="Calibri"/>
          <w:sz w:val="14"/>
        </w:rPr>
        <w:t xml:space="preserve"> and international </w:t>
      </w:r>
      <w:r w:rsidRPr="00493E5C">
        <w:rPr>
          <w:rFonts w:eastAsia="Calibri"/>
          <w:b/>
          <w:iCs/>
          <w:u w:val="single"/>
          <w:bdr w:val="single" w:sz="8" w:space="0" w:color="auto"/>
        </w:rPr>
        <w:t>institutions</w:t>
      </w:r>
      <w:r w:rsidRPr="00493E5C">
        <w:rPr>
          <w:rFonts w:eastAsia="Calibri"/>
          <w:sz w:val="14"/>
        </w:rPr>
        <w:t xml:space="preserve"> </w:t>
      </w:r>
      <w:r w:rsidRPr="00493E5C">
        <w:rPr>
          <w:rFonts w:eastAsia="Calibri"/>
          <w:u w:val="single"/>
        </w:rPr>
        <w:t>should be our</w:t>
      </w:r>
      <w:r w:rsidRPr="00493E5C">
        <w:rPr>
          <w:rFonts w:eastAsia="Calibri"/>
          <w:sz w:val="14"/>
        </w:rPr>
        <w:t xml:space="preserve"> shared </w:t>
      </w:r>
      <w:r w:rsidRPr="00493E5C">
        <w:rPr>
          <w:rFonts w:eastAsia="Calibri"/>
          <w:u w:val="single"/>
        </w:rPr>
        <w:t>goal</w:t>
      </w:r>
      <w:r w:rsidRPr="00493E5C">
        <w:rPr>
          <w:rFonts w:eastAsia="Calibri"/>
          <w:sz w:val="14"/>
        </w:rPr>
        <w:t xml:space="preserve">. However, if U.S. agencies become less able to respond to pandemics, leading institutions from other nations, such as </w:t>
      </w:r>
      <w:proofErr w:type="spellStart"/>
      <w:r w:rsidRPr="00493E5C">
        <w:rPr>
          <w:rFonts w:eastAsia="Calibri"/>
          <w:sz w:val="14"/>
        </w:rPr>
        <w:t>Institut</w:t>
      </w:r>
      <w:proofErr w:type="spellEnd"/>
      <w:r w:rsidRPr="00493E5C">
        <w:rPr>
          <w:rFonts w:eastAsia="Calibri"/>
          <w:sz w:val="14"/>
        </w:rPr>
        <w:t xml:space="preserve"> Pasteur and the National Institute of Health and Medical Research in France, the </w:t>
      </w:r>
      <w:proofErr w:type="spellStart"/>
      <w:r w:rsidRPr="00493E5C">
        <w:rPr>
          <w:rFonts w:eastAsia="Calibri"/>
          <w:sz w:val="14"/>
        </w:rPr>
        <w:t>Wellcome</w:t>
      </w:r>
      <w:proofErr w:type="spellEnd"/>
      <w:r w:rsidRPr="00493E5C">
        <w:rPr>
          <w:rFonts w:eastAsia="Calibri"/>
          <w:sz w:val="14"/>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F55A2F">
        <w:rPr>
          <w:rFonts w:eastAsia="Calibri"/>
          <w:b/>
          <w:iCs/>
          <w:sz w:val="24"/>
          <w:highlight w:val="yellow"/>
          <w:u w:val="single"/>
          <w:bdr w:val="single" w:sz="8" w:space="0" w:color="auto"/>
        </w:rPr>
        <w:t>Pandemics are an existential threat on par with climate change and nuclear conflict</w:t>
      </w:r>
      <w:r w:rsidRPr="00F55A2F">
        <w:rPr>
          <w:rFonts w:eastAsia="Calibri"/>
          <w:sz w:val="14"/>
          <w:highlight w:val="yellow"/>
        </w:rPr>
        <w:t>.</w:t>
      </w:r>
      <w:r w:rsidRPr="00493E5C">
        <w:rPr>
          <w:rFonts w:eastAsia="Calibri"/>
          <w:sz w:val="14"/>
        </w:rPr>
        <w:t xml:space="preserve"> We are at a critical crossroads, where we must either take the steps needed to prepare for this threat or become even more vulnerable. It is only a matter of time before we are hit by a deadlier, more contagious pandemic. Will we be ready?</w:t>
      </w:r>
    </w:p>
    <w:p w14:paraId="7EAFFEF3" w14:textId="77777777" w:rsidR="008F3026" w:rsidRPr="00493E5C" w:rsidRDefault="008F3026" w:rsidP="008F3026">
      <w:pPr>
        <w:pStyle w:val="Heading4"/>
      </w:pPr>
      <w:r w:rsidRPr="00493E5C">
        <w:t>Bypasses all defense</w:t>
      </w:r>
    </w:p>
    <w:p w14:paraId="40D4B760" w14:textId="77777777" w:rsidR="008F3026" w:rsidRPr="00493E5C" w:rsidRDefault="008F3026" w:rsidP="008F3026">
      <w:pPr>
        <w:rPr>
          <w:rFonts w:eastAsia="Calibri"/>
        </w:rPr>
      </w:pPr>
      <w:proofErr w:type="spellStart"/>
      <w:r w:rsidRPr="00493E5C">
        <w:rPr>
          <w:rStyle w:val="Style13ptBold"/>
        </w:rPr>
        <w:t>Pamlin</w:t>
      </w:r>
      <w:proofErr w:type="spellEnd"/>
      <w:r w:rsidRPr="00493E5C">
        <w:rPr>
          <w:rStyle w:val="Style13ptBold"/>
        </w:rPr>
        <w:t xml:space="preserve"> and Armstrong 15</w:t>
      </w:r>
      <w:r w:rsidRPr="00493E5C">
        <w:t xml:space="preserve"> </w:t>
      </w:r>
      <w:r w:rsidRPr="00493E5C">
        <w:rPr>
          <w:rFonts w:eastAsia="Calibri"/>
        </w:rPr>
        <w:t xml:space="preserve">– Dennis </w:t>
      </w:r>
      <w:proofErr w:type="spellStart"/>
      <w:r w:rsidRPr="00493E5C">
        <w:rPr>
          <w:rFonts w:eastAsia="Calibri"/>
        </w:rPr>
        <w:t>Pamlin</w:t>
      </w:r>
      <w:proofErr w:type="spellEnd"/>
      <w:r w:rsidRPr="00493E5C">
        <w:rPr>
          <w:rFonts w:eastAsia="Calibri"/>
        </w:rPr>
        <w:t>, Executive Project Manager, Global Challenges Foundation, Stuart Armstrong, James Martin Research Fellow, Future of Humanity Institute, Oxford Martin School &amp; Faculty of Philosophy, University of Oxford, Global Challenges: 12 Risks that Threaten Human Civilization, Global Challenges Foundation, Feb. 2015, http://www.astro.sunysb.edu/fwalter/HON301/12-Risks-with-infinite-impact-full-report-1.pdf</w:t>
      </w:r>
    </w:p>
    <w:p w14:paraId="7B8BA39E" w14:textId="799073A9" w:rsidR="008F3026" w:rsidRPr="008B2904" w:rsidRDefault="008F3026" w:rsidP="008F3026">
      <w:pPr>
        <w:rPr>
          <w:rFonts w:eastAsia="Calibri"/>
          <w:sz w:val="16"/>
        </w:rPr>
      </w:pPr>
      <w:r w:rsidRPr="00F55A2F">
        <w:rPr>
          <w:rFonts w:eastAsia="Calibri"/>
          <w:highlight w:val="yellow"/>
          <w:u w:val="single"/>
        </w:rPr>
        <w:t xml:space="preserve">Infectious diseases have been one of the </w:t>
      </w:r>
      <w:r w:rsidRPr="00F55A2F">
        <w:rPr>
          <w:rFonts w:eastAsia="Calibri"/>
          <w:b/>
          <w:iCs/>
          <w:highlight w:val="yellow"/>
          <w:u w:val="single"/>
          <w:bdr w:val="single" w:sz="8" w:space="0" w:color="auto"/>
        </w:rPr>
        <w:t>greatest causes of mortalit</w:t>
      </w:r>
      <w:r w:rsidRPr="00493E5C">
        <w:rPr>
          <w:rFonts w:eastAsia="Calibri"/>
          <w:b/>
          <w:iCs/>
          <w:u w:val="single"/>
          <w:bdr w:val="single" w:sz="8" w:space="0" w:color="auto"/>
        </w:rPr>
        <w:t>y</w:t>
      </w:r>
      <w:r w:rsidRPr="00493E5C">
        <w:rPr>
          <w:rFonts w:eastAsia="Calibri"/>
          <w:u w:val="single"/>
        </w:rPr>
        <w:t xml:space="preserve"> in history</w:t>
      </w:r>
      <w:r w:rsidRPr="008B2904">
        <w:rPr>
          <w:rFonts w:eastAsia="Calibri"/>
          <w:sz w:val="16"/>
        </w:rPr>
        <w:t xml:space="preserve">. </w:t>
      </w:r>
      <w:r w:rsidRPr="00493E5C">
        <w:rPr>
          <w:rFonts w:eastAsia="Calibri"/>
          <w:u w:val="single"/>
        </w:rPr>
        <w:t>Unlike</w:t>
      </w:r>
      <w:r w:rsidRPr="008B2904">
        <w:rPr>
          <w:rFonts w:eastAsia="Calibri"/>
          <w:sz w:val="16"/>
        </w:rPr>
        <w:t xml:space="preserve"> many </w:t>
      </w:r>
      <w:r w:rsidRPr="00493E5C">
        <w:rPr>
          <w:rFonts w:eastAsia="Calibri"/>
          <w:u w:val="single"/>
        </w:rPr>
        <w:t xml:space="preserve">other global challenges pandemics have happened </w:t>
      </w:r>
      <w:r w:rsidRPr="00493E5C">
        <w:rPr>
          <w:rStyle w:val="Emphasis"/>
        </w:rPr>
        <w:t>recently</w:t>
      </w:r>
      <w:r w:rsidRPr="008B2904">
        <w:rPr>
          <w:rFonts w:eastAsia="Calibri"/>
          <w:sz w:val="16"/>
        </w:rPr>
        <w:t>, as we can see where reasonably good data exist.</w:t>
      </w:r>
      <w:r w:rsidR="008B2904" w:rsidRPr="008B2904">
        <w:rPr>
          <w:rFonts w:eastAsia="Calibri"/>
          <w:sz w:val="16"/>
        </w:rPr>
        <w:t xml:space="preserve"> </w:t>
      </w:r>
      <w:r w:rsidRPr="008B2904">
        <w:rPr>
          <w:rFonts w:eastAsia="Calibri"/>
          <w:sz w:val="16"/>
        </w:rPr>
        <w:t>Plotting historic epidemic fatalities on a log scale reveals that these tend to follow a power law; with a small exponent: many plagues have been found to follow a power law with exponent 0.26.261</w:t>
      </w:r>
      <w:r w:rsidR="008B2904" w:rsidRPr="008B2904">
        <w:rPr>
          <w:rFonts w:eastAsia="Calibri"/>
          <w:sz w:val="16"/>
        </w:rPr>
        <w:t xml:space="preserve"> </w:t>
      </w:r>
      <w:r w:rsidRPr="008B2904">
        <w:rPr>
          <w:rFonts w:eastAsia="Calibri"/>
          <w:sz w:val="16"/>
        </w:rPr>
        <w:t xml:space="preserve">These kinds of power laws are heavy-tailed262 to a significant degree.263 In consequence </w:t>
      </w:r>
      <w:r w:rsidRPr="00493E5C">
        <w:rPr>
          <w:rFonts w:eastAsia="Calibri"/>
          <w:u w:val="single"/>
        </w:rPr>
        <w:t>most of the fatalities are accounted for by the top few events</w:t>
      </w:r>
      <w:r w:rsidRPr="008B2904">
        <w:rPr>
          <w:rFonts w:eastAsia="Calibri"/>
          <w:sz w:val="16"/>
        </w:rPr>
        <w:t xml:space="preserve">.264 If this law holds for future pandemics as well,265 </w:t>
      </w:r>
      <w:r w:rsidRPr="008B2904">
        <w:rPr>
          <w:rFonts w:eastAsia="Calibri"/>
          <w:sz w:val="16"/>
          <w:highlight w:val="yellow"/>
        </w:rPr>
        <w:t xml:space="preserve">then </w:t>
      </w:r>
      <w:r w:rsidRPr="00F55A2F">
        <w:rPr>
          <w:rFonts w:eastAsia="Calibri"/>
          <w:highlight w:val="yellow"/>
          <w:u w:val="single"/>
        </w:rPr>
        <w:t xml:space="preserve">the majority of people who will die from epidemics will likely die from the </w:t>
      </w:r>
      <w:r w:rsidRPr="00F55A2F">
        <w:rPr>
          <w:rFonts w:eastAsia="Calibri"/>
          <w:b/>
          <w:iCs/>
          <w:highlight w:val="yellow"/>
          <w:u w:val="single"/>
          <w:bdr w:val="single" w:sz="8" w:space="0" w:color="auto"/>
        </w:rPr>
        <w:t>single largest pandemic</w:t>
      </w:r>
      <w:r w:rsidRPr="008B2904">
        <w:rPr>
          <w:rFonts w:eastAsia="Calibri"/>
          <w:sz w:val="16"/>
          <w:highlight w:val="yellow"/>
        </w:rPr>
        <w:t>.</w:t>
      </w:r>
      <w:r w:rsidR="008B2904" w:rsidRPr="008B2904">
        <w:rPr>
          <w:rFonts w:eastAsia="Calibri"/>
          <w:sz w:val="16"/>
        </w:rPr>
        <w:t xml:space="preserve"> </w:t>
      </w:r>
      <w:r w:rsidRPr="008B2904">
        <w:rPr>
          <w:rFonts w:eastAsia="Calibri"/>
          <w:sz w:val="16"/>
        </w:rPr>
        <w:t>Most epidemic fatalities follow a power law, with some extreme events – such as the Black Death and Spanish ‘Flu – being even more deadly.267</w:t>
      </w:r>
      <w:r w:rsidR="008B2904" w:rsidRPr="008B2904">
        <w:rPr>
          <w:rFonts w:eastAsia="Calibri"/>
          <w:sz w:val="16"/>
        </w:rPr>
        <w:t xml:space="preserve"> </w:t>
      </w:r>
      <w:r w:rsidRPr="008B2904">
        <w:rPr>
          <w:rFonts w:eastAsia="Calibri"/>
          <w:sz w:val="16"/>
        </w:rPr>
        <w:t xml:space="preserve">There are other grounds for suspecting that </w:t>
      </w:r>
      <w:r w:rsidRPr="00F55A2F">
        <w:rPr>
          <w:rFonts w:eastAsia="Calibri"/>
          <w:highlight w:val="yellow"/>
          <w:u w:val="single"/>
        </w:rPr>
        <w:t xml:space="preserve">such a high impact epidemic will have a </w:t>
      </w:r>
      <w:r w:rsidRPr="00F55A2F">
        <w:rPr>
          <w:rFonts w:eastAsia="Calibri"/>
          <w:b/>
          <w:iCs/>
          <w:highlight w:val="yellow"/>
          <w:u w:val="single"/>
          <w:bdr w:val="single" w:sz="8" w:space="0" w:color="auto"/>
        </w:rPr>
        <w:t>greater probability</w:t>
      </w:r>
      <w:r w:rsidRPr="00F55A2F">
        <w:rPr>
          <w:rFonts w:eastAsia="Calibri"/>
          <w:highlight w:val="yellow"/>
          <w:u w:val="single"/>
        </w:rPr>
        <w:t xml:space="preserve"> than usually assumed</w:t>
      </w:r>
      <w:r w:rsidRPr="008B2904">
        <w:rPr>
          <w:rFonts w:eastAsia="Calibri"/>
          <w:sz w:val="16"/>
          <w:highlight w:val="yellow"/>
        </w:rPr>
        <w:t xml:space="preserve">. </w:t>
      </w:r>
      <w:r w:rsidRPr="00F55A2F">
        <w:rPr>
          <w:rFonts w:eastAsia="Calibri"/>
          <w:highlight w:val="yellow"/>
          <w:u w:val="single"/>
        </w:rPr>
        <w:t xml:space="preserve">All the features of an extremely devastating disease </w:t>
      </w:r>
      <w:r w:rsidRPr="00F55A2F">
        <w:rPr>
          <w:rFonts w:eastAsia="Calibri"/>
          <w:b/>
          <w:iCs/>
          <w:highlight w:val="yellow"/>
          <w:u w:val="single"/>
          <w:bdr w:val="single" w:sz="8" w:space="0" w:color="auto"/>
        </w:rPr>
        <w:t>already exist in nature</w:t>
      </w:r>
      <w:r w:rsidRPr="008B2904">
        <w:rPr>
          <w:rFonts w:eastAsia="Calibri"/>
          <w:sz w:val="16"/>
          <w:highlight w:val="yellow"/>
        </w:rPr>
        <w:t xml:space="preserve">: </w:t>
      </w:r>
      <w:r w:rsidRPr="00F55A2F">
        <w:rPr>
          <w:rStyle w:val="Emphasis"/>
          <w:highlight w:val="yellow"/>
        </w:rPr>
        <w:t>essentially incurable</w:t>
      </w:r>
      <w:r w:rsidRPr="008B2904">
        <w:rPr>
          <w:rFonts w:eastAsia="Calibri"/>
          <w:sz w:val="16"/>
        </w:rPr>
        <w:t xml:space="preserve"> (Ebola268), </w:t>
      </w:r>
      <w:r w:rsidRPr="00F55A2F">
        <w:rPr>
          <w:rFonts w:eastAsia="Calibri"/>
          <w:highlight w:val="yellow"/>
          <w:u w:val="single"/>
        </w:rPr>
        <w:t xml:space="preserve">nearly </w:t>
      </w:r>
      <w:r w:rsidRPr="00F55A2F">
        <w:rPr>
          <w:rStyle w:val="Emphasis"/>
          <w:highlight w:val="yellow"/>
        </w:rPr>
        <w:t>always fatal</w:t>
      </w:r>
      <w:r w:rsidRPr="008B2904">
        <w:rPr>
          <w:rFonts w:eastAsia="Calibri"/>
          <w:sz w:val="16"/>
        </w:rPr>
        <w:t xml:space="preserve"> (rabies269), </w:t>
      </w:r>
      <w:r w:rsidRPr="00F55A2F">
        <w:rPr>
          <w:rStyle w:val="Emphasis"/>
          <w:highlight w:val="yellow"/>
        </w:rPr>
        <w:t>extremely infectious</w:t>
      </w:r>
      <w:r w:rsidRPr="008B2904">
        <w:rPr>
          <w:rFonts w:eastAsia="Calibri"/>
          <w:sz w:val="16"/>
        </w:rPr>
        <w:t xml:space="preserve"> (common cold270), </w:t>
      </w:r>
      <w:r w:rsidRPr="00F55A2F">
        <w:rPr>
          <w:rStyle w:val="Emphasis"/>
          <w:highlight w:val="yellow"/>
        </w:rPr>
        <w:t>and long incubation periods</w:t>
      </w:r>
      <w:r w:rsidRPr="008B2904">
        <w:rPr>
          <w:rFonts w:eastAsia="Calibri"/>
          <w:sz w:val="16"/>
        </w:rPr>
        <w:t xml:space="preserve"> (HIV271). </w:t>
      </w:r>
      <w:r w:rsidRPr="00493E5C">
        <w:rPr>
          <w:rFonts w:eastAsia="Calibri"/>
          <w:u w:val="single"/>
        </w:rPr>
        <w:t xml:space="preserve">If a pathogen were to emerge that somehow </w:t>
      </w:r>
      <w:r w:rsidRPr="00493E5C">
        <w:rPr>
          <w:rFonts w:eastAsia="Calibri"/>
          <w:b/>
          <w:iCs/>
          <w:u w:val="single"/>
          <w:bdr w:val="single" w:sz="8" w:space="0" w:color="auto"/>
        </w:rPr>
        <w:t>combined these features</w:t>
      </w:r>
      <w:r w:rsidRPr="008B2904">
        <w:rPr>
          <w:rFonts w:eastAsia="Calibri"/>
          <w:sz w:val="16"/>
        </w:rPr>
        <w:t xml:space="preserve"> (</w:t>
      </w:r>
      <w:r w:rsidRPr="00493E5C">
        <w:rPr>
          <w:rFonts w:eastAsia="Calibri"/>
          <w:u w:val="single"/>
        </w:rPr>
        <w:t>and influenza has demonstrated antigenic shift, the ability to combine features from different viruses</w:t>
      </w:r>
      <w:r w:rsidRPr="008B2904">
        <w:rPr>
          <w:rFonts w:eastAsia="Calibri"/>
          <w:sz w:val="16"/>
        </w:rPr>
        <w:t xml:space="preserve">272), </w:t>
      </w:r>
      <w:r w:rsidRPr="00F55A2F">
        <w:rPr>
          <w:rFonts w:eastAsia="Calibri"/>
          <w:highlight w:val="yellow"/>
          <w:u w:val="single"/>
        </w:rPr>
        <w:t xml:space="preserve">its </w:t>
      </w:r>
      <w:r w:rsidRPr="00F55A2F">
        <w:rPr>
          <w:rFonts w:eastAsia="Calibri"/>
          <w:b/>
          <w:iCs/>
          <w:highlight w:val="yellow"/>
          <w:u w:val="single"/>
          <w:bdr w:val="single" w:sz="8" w:space="0" w:color="auto"/>
        </w:rPr>
        <w:t>death toll would be extreme</w:t>
      </w:r>
      <w:r w:rsidRPr="008B2904">
        <w:rPr>
          <w:rFonts w:eastAsia="Calibri"/>
          <w:sz w:val="16"/>
        </w:rPr>
        <w:t>. Many relevant features of the world have changed considerably, making past comparisons problematic.</w:t>
      </w:r>
      <w:r w:rsidR="008B2904" w:rsidRPr="008B2904">
        <w:rPr>
          <w:rFonts w:eastAsia="Calibri"/>
          <w:sz w:val="16"/>
        </w:rPr>
        <w:t xml:space="preserve"> </w:t>
      </w:r>
      <w:r w:rsidRPr="008B2904">
        <w:rPr>
          <w:rFonts w:eastAsia="Calibri"/>
          <w:sz w:val="16"/>
        </w:rPr>
        <w:t>The modern world has better sanitation and medical research, as well as national and supra-national institutions dedicated to combating diseases. Private insurers are also interested in modelling pandemic risks.273 Set against this is the fact that modern transport and dense human population allow infections to spread much more rapidly274, and there is the potential for urban slums to serve as breeding grounds for disease.275</w:t>
      </w:r>
      <w:r w:rsidR="008B2904" w:rsidRPr="008B2904">
        <w:rPr>
          <w:rFonts w:eastAsia="Calibri"/>
          <w:sz w:val="16"/>
        </w:rPr>
        <w:t xml:space="preserve"> </w:t>
      </w:r>
      <w:r w:rsidRPr="008B2904">
        <w:rPr>
          <w:rFonts w:eastAsia="Calibri"/>
          <w:sz w:val="16"/>
        </w:rPr>
        <w:t xml:space="preserve">Unlike events such as nuclear wars, pandemics would not damage the world’s infrastructure, and initial survivors would likely be resistant to the infection. And there would probably be survivors, if only in isolated locations. Hence </w:t>
      </w:r>
      <w:r w:rsidRPr="00493E5C">
        <w:rPr>
          <w:rFonts w:eastAsia="Calibri"/>
          <w:u w:val="single"/>
        </w:rPr>
        <w:t xml:space="preserve">the risk of a </w:t>
      </w:r>
      <w:proofErr w:type="spellStart"/>
      <w:r w:rsidRPr="00493E5C">
        <w:rPr>
          <w:rFonts w:eastAsia="Calibri"/>
          <w:u w:val="single"/>
        </w:rPr>
        <w:t>civilisation</w:t>
      </w:r>
      <w:proofErr w:type="spellEnd"/>
      <w:r w:rsidRPr="00493E5C">
        <w:rPr>
          <w:rFonts w:eastAsia="Calibri"/>
          <w:u w:val="single"/>
        </w:rPr>
        <w:t xml:space="preserve"> collapse would come from the ripple effect of the </w:t>
      </w:r>
      <w:r w:rsidRPr="00493E5C">
        <w:rPr>
          <w:rFonts w:eastAsia="Calibri"/>
          <w:b/>
          <w:iCs/>
          <w:u w:val="single"/>
          <w:bdr w:val="single" w:sz="8" w:space="0" w:color="auto"/>
        </w:rPr>
        <w:t>fatalities and the policy responses</w:t>
      </w:r>
      <w:r w:rsidRPr="008B2904">
        <w:rPr>
          <w:rFonts w:eastAsia="Calibri"/>
          <w:sz w:val="16"/>
        </w:rPr>
        <w:t>.</w:t>
      </w:r>
      <w:r w:rsidR="008B2904" w:rsidRPr="008B2904">
        <w:rPr>
          <w:rFonts w:eastAsia="Calibri"/>
          <w:sz w:val="16"/>
        </w:rPr>
        <w:t xml:space="preserve"> </w:t>
      </w:r>
      <w:r w:rsidRPr="00F55A2F">
        <w:rPr>
          <w:rFonts w:eastAsia="Calibri"/>
          <w:highlight w:val="yellow"/>
          <w:u w:val="single"/>
        </w:rPr>
        <w:t xml:space="preserve">These would include political and </w:t>
      </w:r>
      <w:r w:rsidRPr="00F55A2F">
        <w:rPr>
          <w:rStyle w:val="Emphasis"/>
          <w:highlight w:val="yellow"/>
        </w:rPr>
        <w:t>agricultural disruption</w:t>
      </w:r>
      <w:r w:rsidRPr="00F55A2F">
        <w:rPr>
          <w:rFonts w:eastAsia="Calibri"/>
          <w:highlight w:val="yellow"/>
          <w:u w:val="single"/>
        </w:rPr>
        <w:t xml:space="preserve"> as well as </w:t>
      </w:r>
      <w:r w:rsidRPr="00F55A2F">
        <w:rPr>
          <w:rStyle w:val="Emphasis"/>
          <w:highlight w:val="yellow"/>
        </w:rPr>
        <w:t>economic dislocation</w:t>
      </w:r>
      <w:r w:rsidRPr="00F55A2F">
        <w:rPr>
          <w:rFonts w:eastAsia="Calibri"/>
          <w:highlight w:val="yellow"/>
          <w:u w:val="single"/>
        </w:rPr>
        <w:t xml:space="preserve"> and </w:t>
      </w:r>
      <w:r w:rsidRPr="00F55A2F">
        <w:rPr>
          <w:rStyle w:val="Emphasis"/>
          <w:highlight w:val="yellow"/>
        </w:rPr>
        <w:t>damage to the world’s trade network</w:t>
      </w:r>
      <w:r w:rsidRPr="008B2904">
        <w:rPr>
          <w:rFonts w:eastAsia="Calibri"/>
          <w:sz w:val="16"/>
        </w:rPr>
        <w:t xml:space="preserve"> (including the food trade).</w:t>
      </w:r>
    </w:p>
    <w:p w14:paraId="709A8F59" w14:textId="12E6CEB4" w:rsidR="008F3026" w:rsidRPr="00493E5C" w:rsidRDefault="00E703C0" w:rsidP="008F3026">
      <w:pPr>
        <w:keepNext/>
        <w:keepLines/>
        <w:pageBreakBefore/>
        <w:spacing w:before="200"/>
        <w:jc w:val="center"/>
        <w:outlineLvl w:val="2"/>
        <w:rPr>
          <w:rFonts w:eastAsia="Times New Roman"/>
          <w:b/>
          <w:sz w:val="32"/>
          <w:szCs w:val="24"/>
          <w:u w:val="single"/>
        </w:rPr>
      </w:pPr>
      <w:r w:rsidRPr="00493E5C">
        <w:rPr>
          <w:rFonts w:eastAsia="Times New Roman"/>
          <w:b/>
          <w:sz w:val="32"/>
          <w:szCs w:val="24"/>
          <w:u w:val="single"/>
        </w:rPr>
        <w:t>I</w:t>
      </w:r>
      <w:r w:rsidR="008F3026" w:rsidRPr="00493E5C">
        <w:rPr>
          <w:rFonts w:eastAsia="Times New Roman"/>
          <w:b/>
          <w:sz w:val="32"/>
          <w:szCs w:val="24"/>
          <w:u w:val="single"/>
        </w:rPr>
        <w:t xml:space="preserve">mpact </w:t>
      </w:r>
      <w:r w:rsidR="0046434A" w:rsidRPr="00493E5C">
        <w:rPr>
          <w:rFonts w:eastAsia="Times New Roman"/>
          <w:b/>
          <w:sz w:val="32"/>
          <w:szCs w:val="24"/>
          <w:u w:val="single"/>
        </w:rPr>
        <w:t>–</w:t>
      </w:r>
      <w:r w:rsidR="008F3026" w:rsidRPr="00493E5C">
        <w:rPr>
          <w:rFonts w:eastAsia="Times New Roman"/>
          <w:b/>
          <w:sz w:val="32"/>
          <w:szCs w:val="24"/>
          <w:u w:val="single"/>
        </w:rPr>
        <w:t xml:space="preserve"> A</w:t>
      </w:r>
      <w:r w:rsidR="0046434A" w:rsidRPr="00493E5C">
        <w:rPr>
          <w:rFonts w:eastAsia="Times New Roman"/>
          <w:b/>
          <w:sz w:val="32"/>
          <w:szCs w:val="24"/>
          <w:u w:val="single"/>
        </w:rPr>
        <w:t>T -</w:t>
      </w:r>
      <w:r w:rsidR="008F3026" w:rsidRPr="00493E5C">
        <w:rPr>
          <w:rFonts w:eastAsia="Times New Roman"/>
          <w:b/>
          <w:sz w:val="32"/>
          <w:szCs w:val="24"/>
          <w:u w:val="single"/>
        </w:rPr>
        <w:t xml:space="preserve"> Burnout</w:t>
      </w:r>
    </w:p>
    <w:p w14:paraId="747A43E9" w14:textId="77777777" w:rsidR="008F3026" w:rsidRPr="00493E5C" w:rsidRDefault="008F3026" w:rsidP="008F3026">
      <w:pPr>
        <w:keepNext/>
        <w:keepLines/>
        <w:spacing w:before="200"/>
        <w:outlineLvl w:val="3"/>
        <w:rPr>
          <w:rFonts w:eastAsia="Times New Roman"/>
          <w:b/>
          <w:iCs/>
          <w:sz w:val="24"/>
        </w:rPr>
      </w:pPr>
      <w:r w:rsidRPr="00493E5C">
        <w:rPr>
          <w:rFonts w:eastAsia="Times New Roman"/>
          <w:b/>
          <w:iCs/>
          <w:sz w:val="24"/>
        </w:rPr>
        <w:t xml:space="preserve">No burn out---impact’s </w:t>
      </w:r>
      <w:r w:rsidRPr="00493E5C">
        <w:rPr>
          <w:rFonts w:eastAsia="Times New Roman"/>
          <w:b/>
          <w:iCs/>
          <w:sz w:val="24"/>
          <w:u w:val="single"/>
        </w:rPr>
        <w:t>extinction</w:t>
      </w:r>
    </w:p>
    <w:p w14:paraId="118C4825" w14:textId="77777777" w:rsidR="008F3026" w:rsidRPr="00493E5C" w:rsidRDefault="008F3026" w:rsidP="008F3026">
      <w:pPr>
        <w:rPr>
          <w:rFonts w:eastAsia="Calibri"/>
        </w:rPr>
      </w:pPr>
      <w:proofErr w:type="spellStart"/>
      <w:r w:rsidRPr="00493E5C">
        <w:rPr>
          <w:rFonts w:eastAsia="Calibri"/>
          <w:b/>
          <w:bCs/>
        </w:rPr>
        <w:t>Guterl</w:t>
      </w:r>
      <w:proofErr w:type="spellEnd"/>
      <w:r w:rsidRPr="00493E5C">
        <w:rPr>
          <w:rFonts w:eastAsia="Calibri"/>
          <w:b/>
          <w:bCs/>
        </w:rPr>
        <w:t xml:space="preserve"> 12</w:t>
      </w:r>
      <w:r w:rsidRPr="00493E5C">
        <w:rPr>
          <w:rFonts w:eastAsia="Calibri"/>
        </w:rPr>
        <w:t xml:space="preserve"> – Fred </w:t>
      </w:r>
      <w:proofErr w:type="spellStart"/>
      <w:r w:rsidRPr="00493E5C">
        <w:rPr>
          <w:rFonts w:eastAsia="Calibri"/>
        </w:rPr>
        <w:t>Guterl</w:t>
      </w:r>
      <w:proofErr w:type="spellEnd"/>
      <w:r w:rsidRPr="00493E5C">
        <w:rPr>
          <w:rFonts w:eastAsia="Calibri"/>
        </w:rPr>
        <w:t>, Executive Editor of Scientific American, Former Senior Editor at Newsweek, Professor at Princeton University, The Fate of the Species: Why the Human Race May Cause Its Own Extinction and How We Can Stop It, p. 1-2</w:t>
      </w:r>
    </w:p>
    <w:p w14:paraId="12075B0F" w14:textId="6E5687E0" w:rsidR="008F3026" w:rsidRPr="008B2904" w:rsidRDefault="008F3026" w:rsidP="008F3026">
      <w:pPr>
        <w:rPr>
          <w:rFonts w:eastAsia="Calibri"/>
          <w:sz w:val="16"/>
          <w:szCs w:val="20"/>
        </w:rPr>
      </w:pPr>
      <w:r w:rsidRPr="008B2904">
        <w:rPr>
          <w:rFonts w:eastAsia="Calibri"/>
          <w:sz w:val="16"/>
          <w:szCs w:val="20"/>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F55A2F">
        <w:rPr>
          <w:rFonts w:eastAsia="Calibri"/>
          <w:szCs w:val="20"/>
          <w:highlight w:val="yellow"/>
          <w:u w:val="single"/>
        </w:rPr>
        <w:t xml:space="preserve">One bad spin of the genetic roulette wheel and a deadly new human pathogen would </w:t>
      </w:r>
      <w:r w:rsidRPr="00F55A2F">
        <w:rPr>
          <w:rFonts w:eastAsia="Calibri"/>
          <w:b/>
          <w:iCs/>
          <w:szCs w:val="20"/>
          <w:highlight w:val="yellow"/>
          <w:u w:val="single"/>
          <w:bdr w:val="single" w:sz="8" w:space="0" w:color="auto"/>
        </w:rPr>
        <w:t>spread across the globe in a matter of day</w:t>
      </w:r>
      <w:r w:rsidRPr="00493E5C">
        <w:rPr>
          <w:rFonts w:eastAsia="Calibri"/>
          <w:b/>
          <w:iCs/>
          <w:szCs w:val="20"/>
          <w:u w:val="single"/>
          <w:bdr w:val="single" w:sz="8" w:space="0" w:color="auto"/>
        </w:rPr>
        <w:t>s</w:t>
      </w:r>
      <w:r w:rsidRPr="00493E5C">
        <w:rPr>
          <w:rFonts w:eastAsia="Calibri"/>
          <w:szCs w:val="20"/>
          <w:u w:val="single"/>
        </w:rPr>
        <w:t xml:space="preserve">. With a kill rate of 60 percent, such a pandemic would be </w:t>
      </w:r>
      <w:r w:rsidRPr="00493E5C">
        <w:rPr>
          <w:rFonts w:eastAsia="Calibri"/>
          <w:b/>
          <w:iCs/>
          <w:szCs w:val="20"/>
          <w:u w:val="single"/>
          <w:bdr w:val="single" w:sz="8" w:space="0" w:color="auto"/>
        </w:rPr>
        <w:t>devastating</w:t>
      </w:r>
      <w:r w:rsidRPr="008B2904">
        <w:rPr>
          <w:rFonts w:eastAsia="Calibri"/>
          <w:sz w:val="16"/>
          <w:szCs w:val="20"/>
        </w:rPr>
        <w:t>, to say the least.</w:t>
      </w:r>
      <w:r w:rsidR="008B2904" w:rsidRPr="008B2904">
        <w:rPr>
          <w:rFonts w:eastAsia="Calibri"/>
          <w:sz w:val="16"/>
          <w:szCs w:val="20"/>
        </w:rPr>
        <w:t xml:space="preserve"> </w:t>
      </w:r>
      <w:r w:rsidRPr="008B2904">
        <w:rPr>
          <w:rFonts w:eastAsia="Calibri"/>
          <w:sz w:val="16"/>
          <w:szCs w:val="20"/>
        </w:rPr>
        <w:t xml:space="preserve">Scientists were worried, all right, but the object of their worry was somewhat theoretical. Nobody knew for certain if such a </w:t>
      </w:r>
      <w:proofErr w:type="spellStart"/>
      <w:r w:rsidRPr="008B2904">
        <w:rPr>
          <w:rFonts w:eastAsia="Calibri"/>
          <w:sz w:val="16"/>
          <w:szCs w:val="20"/>
        </w:rPr>
        <w:t>supervirus</w:t>
      </w:r>
      <w:proofErr w:type="spellEnd"/>
      <w:r w:rsidRPr="008B2904">
        <w:rPr>
          <w:rFonts w:eastAsia="Calibri"/>
          <w:sz w:val="16"/>
          <w:szCs w:val="20"/>
        </w:rPr>
        <w:t xml:space="preserve"> was even possible. To cause that kind of damage to the human population, </w:t>
      </w:r>
      <w:r w:rsidRPr="00F55A2F">
        <w:rPr>
          <w:rFonts w:eastAsia="Calibri"/>
          <w:szCs w:val="20"/>
          <w:highlight w:val="yellow"/>
          <w:u w:val="single"/>
        </w:rPr>
        <w:t>a flu virus has to combine</w:t>
      </w:r>
      <w:r w:rsidRPr="008B2904">
        <w:rPr>
          <w:rFonts w:eastAsia="Calibri"/>
          <w:sz w:val="16"/>
          <w:szCs w:val="20"/>
        </w:rPr>
        <w:t xml:space="preserve"> two traits: </w:t>
      </w:r>
      <w:r w:rsidRPr="00F55A2F">
        <w:rPr>
          <w:rFonts w:eastAsia="Calibri"/>
          <w:szCs w:val="20"/>
          <w:highlight w:val="yellow"/>
          <w:u w:val="single"/>
        </w:rPr>
        <w:t>lethality and transmissibility</w:t>
      </w:r>
      <w:r w:rsidRPr="008B2904">
        <w:rPr>
          <w:rFonts w:eastAsia="Calibri"/>
          <w:sz w:val="16"/>
          <w:szCs w:val="20"/>
        </w:rPr>
        <w:t xml:space="preserve">. The more </w:t>
      </w:r>
      <w:r w:rsidRPr="00F55A2F">
        <w:rPr>
          <w:rFonts w:eastAsia="Calibri"/>
          <w:szCs w:val="20"/>
          <w:highlight w:val="yellow"/>
          <w:u w:val="single"/>
        </w:rPr>
        <w:t>optimistically minded scientists argue</w:t>
      </w:r>
      <w:r w:rsidRPr="00493E5C">
        <w:rPr>
          <w:rFonts w:eastAsia="Calibri"/>
          <w:szCs w:val="20"/>
          <w:u w:val="single"/>
        </w:rPr>
        <w:t>d</w:t>
      </w:r>
      <w:r w:rsidRPr="008B2904">
        <w:rPr>
          <w:rFonts w:eastAsia="Calibri"/>
          <w:sz w:val="16"/>
          <w:szCs w:val="20"/>
        </w:rPr>
        <w:t xml:space="preserve"> </w:t>
      </w:r>
      <w:r w:rsidRPr="008B2904">
        <w:rPr>
          <w:rFonts w:eastAsia="Calibri"/>
          <w:sz w:val="16"/>
          <w:szCs w:val="20"/>
          <w:highlight w:val="yellow"/>
        </w:rPr>
        <w:t xml:space="preserve">that </w:t>
      </w:r>
      <w:r w:rsidRPr="00F55A2F">
        <w:rPr>
          <w:rFonts w:eastAsia="Calibri"/>
          <w:szCs w:val="20"/>
          <w:highlight w:val="yellow"/>
          <w:u w:val="single"/>
        </w:rPr>
        <w:t>one trait precluded the other</w:t>
      </w:r>
      <w:r w:rsidRPr="008B2904">
        <w:rPr>
          <w:rFonts w:eastAsia="Calibri"/>
          <w:sz w:val="16"/>
          <w:szCs w:val="20"/>
          <w:highlight w:val="yellow"/>
        </w:rPr>
        <w:t>,</w:t>
      </w:r>
      <w:r w:rsidRPr="008B2904">
        <w:rPr>
          <w:rFonts w:eastAsia="Calibri"/>
          <w:sz w:val="16"/>
          <w:szCs w:val="20"/>
        </w:rPr>
        <w:t xml:space="preserve"> that if the bird flu acquired the ability to spread like wildfire, it would lose its ability to kill with terrifying efficiency. The virus would spread, cause some fever and sniffles, and take its place among the pantheon of ordinary flu viruses that come and go each season.</w:t>
      </w:r>
      <w:r w:rsidR="008B2904" w:rsidRPr="008B2904">
        <w:rPr>
          <w:rFonts w:eastAsia="Calibri"/>
          <w:sz w:val="16"/>
          <w:szCs w:val="20"/>
        </w:rPr>
        <w:t xml:space="preserve"> </w:t>
      </w:r>
      <w:r w:rsidRPr="008B2904">
        <w:rPr>
          <w:rFonts w:eastAsia="Calibri"/>
          <w:sz w:val="16"/>
          <w:szCs w:val="20"/>
        </w:rPr>
        <w:t xml:space="preserve">The </w:t>
      </w:r>
      <w:r w:rsidRPr="00F55A2F">
        <w:rPr>
          <w:rFonts w:eastAsia="Calibri"/>
          <w:szCs w:val="20"/>
          <w:highlight w:val="yellow"/>
          <w:u w:val="single"/>
        </w:rPr>
        <w:t>optimists</w:t>
      </w:r>
      <w:r w:rsidRPr="008B2904">
        <w:rPr>
          <w:rFonts w:eastAsia="Calibri"/>
          <w:sz w:val="16"/>
          <w:szCs w:val="20"/>
        </w:rPr>
        <w:t xml:space="preserve">, we found out last fall, </w:t>
      </w:r>
      <w:r w:rsidRPr="00F55A2F">
        <w:rPr>
          <w:rFonts w:eastAsia="Calibri"/>
          <w:szCs w:val="20"/>
          <w:highlight w:val="yellow"/>
          <w:u w:val="single"/>
        </w:rPr>
        <w:t>were wrong</w:t>
      </w:r>
      <w:r w:rsidRPr="008B2904">
        <w:rPr>
          <w:rFonts w:eastAsia="Calibri"/>
          <w:sz w:val="16"/>
          <w:szCs w:val="20"/>
        </w:rPr>
        <w:t xml:space="preserve">. Two groups of scientists working independently managed to create </w:t>
      </w:r>
      <w:r w:rsidRPr="00493E5C">
        <w:rPr>
          <w:rFonts w:eastAsia="Calibri"/>
          <w:szCs w:val="20"/>
          <w:u w:val="single"/>
        </w:rPr>
        <w:t>bird flu viruses</w:t>
      </w:r>
      <w:r w:rsidRPr="008B2904">
        <w:rPr>
          <w:rFonts w:eastAsia="Calibri"/>
          <w:sz w:val="16"/>
          <w:szCs w:val="20"/>
        </w:rPr>
        <w:t xml:space="preserve"> in the lab that </w:t>
      </w:r>
      <w:r w:rsidRPr="00493E5C">
        <w:rPr>
          <w:rFonts w:eastAsia="Calibri"/>
          <w:szCs w:val="20"/>
          <w:u w:val="single"/>
        </w:rPr>
        <w:t>had</w:t>
      </w:r>
      <w:r w:rsidRPr="008B2904">
        <w:rPr>
          <w:rFonts w:eastAsia="Calibri"/>
          <w:sz w:val="16"/>
          <w:szCs w:val="20"/>
        </w:rPr>
        <w:t xml:space="preserve"> that </w:t>
      </w:r>
      <w:r w:rsidRPr="00493E5C">
        <w:rPr>
          <w:rFonts w:eastAsia="Calibri"/>
          <w:szCs w:val="20"/>
          <w:u w:val="single"/>
        </w:rPr>
        <w:t>killer combination of lethality and transmissibility</w:t>
      </w:r>
      <w:r w:rsidRPr="008B2904">
        <w:rPr>
          <w:rFonts w:eastAsia="Calibri"/>
          <w:sz w:val="16"/>
          <w:szCs w:val="20"/>
        </w:rPr>
        <w:t xml:space="preserve"> among humans.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w:t>
      </w:r>
      <w:r w:rsidR="008B2904" w:rsidRPr="008B2904">
        <w:rPr>
          <w:rFonts w:eastAsia="Calibri"/>
          <w:sz w:val="16"/>
          <w:szCs w:val="20"/>
        </w:rPr>
        <w:t xml:space="preserve"> </w:t>
      </w:r>
      <w:r w:rsidRPr="008B2904">
        <w:rPr>
          <w:rFonts w:eastAsia="Calibri"/>
          <w:sz w:val="16"/>
          <w:szCs w:val="20"/>
        </w:rPr>
        <w:t xml:space="preserve">Influenza is a natural killer, but we have made it our own. </w:t>
      </w:r>
      <w:r w:rsidRPr="00493E5C">
        <w:rPr>
          <w:rFonts w:eastAsia="Calibri"/>
          <w:szCs w:val="20"/>
          <w:u w:val="single"/>
        </w:rPr>
        <w:t>We have created the conditions for new viruses to flourish</w:t>
      </w:r>
      <w:r w:rsidRPr="008B2904">
        <w:rPr>
          <w:rFonts w:eastAsia="Calibri"/>
          <w:sz w:val="16"/>
          <w:szCs w:val="20"/>
        </w:rPr>
        <w:t>—among pigs in factory farms and live animal markets and a connected world of international trade and travel—</w:t>
      </w:r>
      <w:r w:rsidRPr="00493E5C">
        <w:rPr>
          <w:rFonts w:eastAsia="Calibri"/>
          <w:szCs w:val="20"/>
          <w:u w:val="single"/>
        </w:rPr>
        <w:t>and</w:t>
      </w:r>
      <w:r w:rsidRPr="008B2904">
        <w:rPr>
          <w:rFonts w:eastAsia="Calibri"/>
          <w:sz w:val="16"/>
          <w:szCs w:val="20"/>
        </w:rPr>
        <w:t xml:space="preserve"> we've gone so far as to fabricate the virus ourselves. Flu is an excellent example of how we have, through our technologies and our dominant presence on the planet, begun to </w:t>
      </w:r>
      <w:r w:rsidRPr="00F55A2F">
        <w:rPr>
          <w:rFonts w:eastAsia="Calibri"/>
          <w:szCs w:val="20"/>
          <w:highlight w:val="yellow"/>
          <w:u w:val="single"/>
        </w:rPr>
        <w:t>multiply</w:t>
      </w:r>
      <w:r w:rsidRPr="008B2904">
        <w:rPr>
          <w:rFonts w:eastAsia="Calibri"/>
          <w:sz w:val="16"/>
          <w:szCs w:val="20"/>
          <w:highlight w:val="yellow"/>
        </w:rPr>
        <w:t xml:space="preserve"> t</w:t>
      </w:r>
      <w:r w:rsidRPr="008B2904">
        <w:rPr>
          <w:rFonts w:eastAsia="Calibri"/>
          <w:sz w:val="16"/>
          <w:szCs w:val="20"/>
        </w:rPr>
        <w:t xml:space="preserve">he </w:t>
      </w:r>
      <w:r w:rsidRPr="00F55A2F">
        <w:rPr>
          <w:rFonts w:eastAsia="Calibri"/>
          <w:szCs w:val="20"/>
          <w:highlight w:val="yellow"/>
          <w:u w:val="single"/>
        </w:rPr>
        <w:t>risks to</w:t>
      </w:r>
      <w:r w:rsidRPr="008B2904">
        <w:rPr>
          <w:rFonts w:eastAsia="Calibri"/>
          <w:sz w:val="16"/>
          <w:szCs w:val="20"/>
        </w:rPr>
        <w:t xml:space="preserve"> our own </w:t>
      </w:r>
      <w:r w:rsidRPr="00F55A2F">
        <w:rPr>
          <w:rFonts w:eastAsia="Calibri"/>
          <w:b/>
          <w:iCs/>
          <w:szCs w:val="20"/>
          <w:highlight w:val="yellow"/>
          <w:u w:val="single"/>
          <w:bdr w:val="single" w:sz="8" w:space="0" w:color="auto"/>
        </w:rPr>
        <w:t>survival</w:t>
      </w:r>
      <w:r w:rsidRPr="008B2904">
        <w:rPr>
          <w:rFonts w:eastAsia="Calibri"/>
          <w:sz w:val="16"/>
          <w:szCs w:val="20"/>
          <w:highlight w:val="yellow"/>
        </w:rPr>
        <w:t>.</w:t>
      </w:r>
    </w:p>
    <w:p w14:paraId="3F3D1269" w14:textId="77777777" w:rsidR="008F3026" w:rsidRPr="00493E5C" w:rsidRDefault="008F3026" w:rsidP="008B2904">
      <w:pPr>
        <w:pStyle w:val="Heading4"/>
        <w:rPr>
          <w:rFonts w:eastAsia="Times New Roman"/>
        </w:rPr>
      </w:pPr>
      <w:r w:rsidRPr="00493E5C">
        <w:rPr>
          <w:rFonts w:eastAsia="Times New Roman"/>
        </w:rPr>
        <w:t>Extinction</w:t>
      </w:r>
    </w:p>
    <w:p w14:paraId="24F81652" w14:textId="77777777" w:rsidR="008F3026" w:rsidRPr="00493E5C" w:rsidRDefault="008F3026" w:rsidP="008F3026">
      <w:pPr>
        <w:rPr>
          <w:rFonts w:eastAsia="Calibri"/>
        </w:rPr>
      </w:pPr>
      <w:proofErr w:type="spellStart"/>
      <w:r w:rsidRPr="00493E5C">
        <w:rPr>
          <w:rFonts w:eastAsia="Calibri"/>
          <w:b/>
          <w:bCs/>
        </w:rPr>
        <w:t>Casadevall</w:t>
      </w:r>
      <w:proofErr w:type="spellEnd"/>
      <w:r w:rsidRPr="00493E5C">
        <w:rPr>
          <w:rFonts w:eastAsia="Calibri"/>
          <w:b/>
          <w:bCs/>
        </w:rPr>
        <w:t xml:space="preserve"> 12</w:t>
      </w:r>
      <w:r w:rsidRPr="00493E5C">
        <w:rPr>
          <w:rFonts w:eastAsia="Calibri"/>
        </w:rPr>
        <w:t xml:space="preserve"> – Arturo </w:t>
      </w:r>
      <w:proofErr w:type="spellStart"/>
      <w:r w:rsidRPr="00493E5C">
        <w:rPr>
          <w:rFonts w:eastAsia="Calibri"/>
        </w:rPr>
        <w:t>Casadevall</w:t>
      </w:r>
      <w:proofErr w:type="spellEnd"/>
      <w:r w:rsidRPr="00493E5C">
        <w:rPr>
          <w:rFonts w:eastAsia="Calibri"/>
        </w:rPr>
        <w:t xml:space="preserve">, M.D., Ph.D. in Biochemistry from New York University, Leo and Julia </w:t>
      </w:r>
      <w:proofErr w:type="spellStart"/>
      <w:r w:rsidRPr="00493E5C">
        <w:rPr>
          <w:rFonts w:eastAsia="Calibri"/>
        </w:rPr>
        <w:t>Forchheimer</w:t>
      </w:r>
      <w:proofErr w:type="spellEnd"/>
      <w:r w:rsidRPr="00493E5C">
        <w:rPr>
          <w:rFonts w:eastAsia="Calibri"/>
        </w:rPr>
        <w:t xml:space="preserve">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14:paraId="5C7D08E6" w14:textId="77777777" w:rsidR="008F3026" w:rsidRPr="008B2904" w:rsidRDefault="008F3026" w:rsidP="008F3026">
      <w:pPr>
        <w:rPr>
          <w:sz w:val="16"/>
        </w:rPr>
      </w:pPr>
      <w:r w:rsidRPr="008B2904">
        <w:rPr>
          <w:rFonts w:eastAsia="Calibri"/>
          <w:sz w:val="16"/>
          <w:szCs w:val="20"/>
        </w:rPr>
        <w:t xml:space="preserve">In considering the importance of biological warfare as a subject for concern </w:t>
      </w:r>
      <w:r w:rsidRPr="00493E5C">
        <w:rPr>
          <w:rFonts w:eastAsia="Calibri"/>
          <w:sz w:val="20"/>
          <w:szCs w:val="20"/>
          <w:u w:val="single"/>
        </w:rPr>
        <w:t>it is worthwhile to review the known existential threats</w:t>
      </w:r>
      <w:r w:rsidRPr="008B2904">
        <w:rPr>
          <w:rFonts w:eastAsia="Calibri"/>
          <w:sz w:val="16"/>
          <w:szCs w:val="20"/>
        </w:rPr>
        <w:t xml:space="preserve">. At this time </w:t>
      </w:r>
      <w:r w:rsidRPr="00493E5C">
        <w:rPr>
          <w:rFonts w:eastAsia="Calibri"/>
          <w:sz w:val="20"/>
          <w:szCs w:val="20"/>
          <w:u w:val="single"/>
        </w:rPr>
        <w:t xml:space="preserve">this writer can identify </w:t>
      </w:r>
      <w:r w:rsidRPr="008B2904">
        <w:rPr>
          <w:rFonts w:eastAsia="Calibri"/>
          <w:sz w:val="16"/>
          <w:szCs w:val="20"/>
        </w:rPr>
        <w:t>at three major existential threats to humanity: (</w:t>
      </w:r>
      <w:proofErr w:type="spellStart"/>
      <w:r w:rsidRPr="008B2904">
        <w:rPr>
          <w:rFonts w:eastAsia="Calibri"/>
          <w:sz w:val="16"/>
          <w:szCs w:val="20"/>
        </w:rPr>
        <w:t>i</w:t>
      </w:r>
      <w:proofErr w:type="spellEnd"/>
      <w:r w:rsidRPr="008B2904">
        <w:rPr>
          <w:rFonts w:eastAsia="Calibri"/>
          <w:sz w:val="16"/>
          <w:szCs w:val="20"/>
        </w:rPr>
        <w:t xml:space="preserve">) large-scale thermonuclear war followed by a nuclear winter, (ii) a planet killing asteroid impact and (iii) </w:t>
      </w:r>
      <w:r w:rsidRPr="00493E5C">
        <w:rPr>
          <w:rFonts w:eastAsia="Calibri"/>
          <w:b/>
          <w:iCs/>
          <w:szCs w:val="20"/>
          <w:u w:val="single"/>
          <w:bdr w:val="single" w:sz="8" w:space="0" w:color="auto"/>
        </w:rPr>
        <w:t>infectious disease</w:t>
      </w:r>
      <w:r w:rsidRPr="008B2904">
        <w:rPr>
          <w:rFonts w:eastAsia="Calibri"/>
          <w:sz w:val="16"/>
          <w:szCs w:val="20"/>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493E5C">
        <w:rPr>
          <w:rFonts w:eastAsia="Calibri"/>
          <w:sz w:val="20"/>
          <w:szCs w:val="20"/>
          <w:u w:val="single"/>
          <w:shd w:val="clear" w:color="auto" w:fill="FF93C9"/>
        </w:rPr>
        <w:t>recent decades</w:t>
      </w:r>
      <w:r w:rsidRPr="00493E5C">
        <w:rPr>
          <w:rFonts w:eastAsia="Calibri"/>
          <w:sz w:val="20"/>
          <w:szCs w:val="20"/>
          <w:u w:val="single"/>
        </w:rPr>
        <w:t xml:space="preserve"> have </w:t>
      </w:r>
      <w:r w:rsidRPr="00493E5C">
        <w:rPr>
          <w:rFonts w:eastAsia="Calibri"/>
          <w:sz w:val="20"/>
          <w:szCs w:val="20"/>
          <w:u w:val="single"/>
          <w:shd w:val="clear" w:color="auto" w:fill="FF93C9"/>
        </w:rPr>
        <w:t xml:space="preserve">provided </w:t>
      </w:r>
      <w:r w:rsidRPr="00493E5C">
        <w:rPr>
          <w:rFonts w:eastAsia="Calibri"/>
          <w:b/>
          <w:iCs/>
          <w:szCs w:val="20"/>
          <w:u w:val="single"/>
          <w:bdr w:val="single" w:sz="8" w:space="0" w:color="auto"/>
          <w:shd w:val="clear" w:color="auto" w:fill="FF93C9"/>
        </w:rPr>
        <w:t>unequivocal</w:t>
      </w:r>
      <w:r w:rsidRPr="00493E5C">
        <w:rPr>
          <w:rFonts w:eastAsia="Calibri"/>
          <w:sz w:val="20"/>
          <w:szCs w:val="20"/>
          <w:u w:val="single"/>
          <w:shd w:val="clear" w:color="auto" w:fill="FF93C9"/>
        </w:rPr>
        <w:t xml:space="preserve"> evidence for</w:t>
      </w:r>
      <w:r w:rsidRPr="00493E5C">
        <w:rPr>
          <w:rFonts w:eastAsia="Calibri"/>
          <w:sz w:val="20"/>
          <w:szCs w:val="20"/>
          <w:u w:val="single"/>
        </w:rPr>
        <w:t xml:space="preserve"> the ability of certain pathogens to cause the </w:t>
      </w:r>
      <w:r w:rsidRPr="00493E5C">
        <w:rPr>
          <w:rFonts w:eastAsia="Calibri"/>
          <w:sz w:val="20"/>
          <w:szCs w:val="20"/>
          <w:u w:val="single"/>
          <w:shd w:val="clear" w:color="auto" w:fill="FF93C9"/>
        </w:rPr>
        <w:t>extinction</w:t>
      </w:r>
      <w:r w:rsidRPr="00493E5C">
        <w:rPr>
          <w:rFonts w:eastAsia="Calibri"/>
          <w:sz w:val="20"/>
          <w:szCs w:val="20"/>
          <w:u w:val="single"/>
        </w:rPr>
        <w:t xml:space="preserve"> of entire species. Although infectious disease has </w:t>
      </w:r>
      <w:r w:rsidRPr="00493E5C">
        <w:rPr>
          <w:rFonts w:eastAsia="Calibri"/>
          <w:b/>
          <w:iCs/>
          <w:szCs w:val="20"/>
          <w:u w:val="single"/>
          <w:bdr w:val="single" w:sz="8" w:space="0" w:color="auto"/>
        </w:rPr>
        <w:t>traditionally</w:t>
      </w:r>
      <w:r w:rsidRPr="00493E5C">
        <w:rPr>
          <w:rFonts w:eastAsia="Calibri"/>
          <w:sz w:val="20"/>
          <w:szCs w:val="20"/>
          <w:u w:val="single"/>
        </w:rPr>
        <w:t xml:space="preserve"> not been associated with extinction </w:t>
      </w:r>
      <w:r w:rsidRPr="00493E5C">
        <w:rPr>
          <w:rFonts w:eastAsia="Calibri"/>
          <w:b/>
          <w:iCs/>
          <w:szCs w:val="20"/>
          <w:u w:val="single"/>
          <w:bdr w:val="single" w:sz="8" w:space="0" w:color="auto"/>
        </w:rPr>
        <w:t>this view has changed</w:t>
      </w:r>
      <w:r w:rsidRPr="00493E5C">
        <w:rPr>
          <w:rFonts w:eastAsia="Calibri"/>
          <w:sz w:val="20"/>
          <w:szCs w:val="20"/>
          <w:u w:val="single"/>
        </w:rPr>
        <w:t xml:space="preserve"> by the finding that a single chytrid fungus was responsible for</w:t>
      </w:r>
      <w:r w:rsidRPr="008B2904">
        <w:rPr>
          <w:rFonts w:eastAsia="Calibri"/>
          <w:sz w:val="16"/>
          <w:szCs w:val="20"/>
        </w:rPr>
        <w:t xml:space="preserve"> the </w:t>
      </w:r>
      <w:r w:rsidRPr="00493E5C">
        <w:rPr>
          <w:rFonts w:eastAsia="Calibri"/>
          <w:sz w:val="20"/>
          <w:szCs w:val="20"/>
          <w:u w:val="single"/>
        </w:rPr>
        <w:t xml:space="preserve">extinction of </w:t>
      </w:r>
      <w:r w:rsidRPr="00493E5C">
        <w:rPr>
          <w:rFonts w:eastAsia="Calibri"/>
          <w:b/>
          <w:iCs/>
          <w:szCs w:val="20"/>
          <w:u w:val="single"/>
          <w:bdr w:val="single" w:sz="8" w:space="0" w:color="auto"/>
        </w:rPr>
        <w:t>numerous amphibian species</w:t>
      </w:r>
      <w:r w:rsidRPr="008B2904">
        <w:rPr>
          <w:rFonts w:eastAsia="Calibri"/>
          <w:sz w:val="16"/>
          <w:szCs w:val="20"/>
        </w:rPr>
        <w:t xml:space="preserve"> (</w:t>
      </w:r>
      <w:proofErr w:type="spellStart"/>
      <w:r w:rsidRPr="008B2904">
        <w:rPr>
          <w:rFonts w:eastAsia="Calibri"/>
          <w:sz w:val="16"/>
          <w:szCs w:val="20"/>
        </w:rPr>
        <w:t>Daszak</w:t>
      </w:r>
      <w:proofErr w:type="spellEnd"/>
      <w:r w:rsidRPr="008B2904">
        <w:rPr>
          <w:rFonts w:eastAsia="Calibri"/>
          <w:sz w:val="16"/>
          <w:szCs w:val="20"/>
        </w:rPr>
        <w:t xml:space="preserve"> et al., 1999; Mendelson et al., 2006). </w:t>
      </w:r>
      <w:r w:rsidRPr="00493E5C">
        <w:rPr>
          <w:rFonts w:eastAsia="Calibri"/>
          <w:b/>
          <w:iCs/>
          <w:szCs w:val="20"/>
          <w:u w:val="single"/>
          <w:bdr w:val="single" w:sz="8" w:space="0" w:color="auto"/>
          <w:shd w:val="clear" w:color="auto" w:fill="FF93C9"/>
        </w:rPr>
        <w:t>Previously</w:t>
      </w:r>
      <w:r w:rsidRPr="00493E5C">
        <w:rPr>
          <w:rFonts w:eastAsia="Calibri"/>
          <w:sz w:val="20"/>
          <w:szCs w:val="20"/>
          <w:u w:val="single"/>
          <w:shd w:val="clear" w:color="auto" w:fill="FF93C9"/>
        </w:rPr>
        <w:t xml:space="preserve">, the view </w:t>
      </w:r>
      <w:r w:rsidRPr="00493E5C">
        <w:rPr>
          <w:rFonts w:eastAsia="Calibri"/>
          <w:sz w:val="20"/>
          <w:szCs w:val="20"/>
          <w:u w:val="single"/>
        </w:rPr>
        <w:t xml:space="preserve">that infectious </w:t>
      </w:r>
      <w:r w:rsidRPr="00493E5C">
        <w:rPr>
          <w:rFonts w:eastAsia="Calibri"/>
          <w:sz w:val="20"/>
          <w:szCs w:val="20"/>
          <w:u w:val="single"/>
          <w:shd w:val="clear" w:color="auto" w:fill="FF93C9"/>
        </w:rPr>
        <w:t>diseases were not a cause of extinction was predicated</w:t>
      </w:r>
      <w:r w:rsidRPr="00493E5C">
        <w:rPr>
          <w:rFonts w:eastAsia="Calibri"/>
          <w:sz w:val="20"/>
          <w:szCs w:val="20"/>
          <w:u w:val="single"/>
        </w:rPr>
        <w:t xml:space="preserve"> on the notion </w:t>
      </w:r>
      <w:r w:rsidRPr="00493E5C">
        <w:rPr>
          <w:rFonts w:eastAsia="Calibri"/>
          <w:sz w:val="20"/>
          <w:szCs w:val="20"/>
          <w:u w:val="single"/>
          <w:shd w:val="clear" w:color="auto" w:fill="FF93C9"/>
        </w:rPr>
        <w:t>that</w:t>
      </w:r>
      <w:r w:rsidRPr="008B2904">
        <w:rPr>
          <w:rFonts w:eastAsia="Calibri"/>
          <w:sz w:val="16"/>
          <w:szCs w:val="20"/>
        </w:rPr>
        <w:t xml:space="preserve"> many </w:t>
      </w:r>
      <w:r w:rsidRPr="00493E5C">
        <w:rPr>
          <w:rFonts w:eastAsia="Calibri"/>
          <w:b/>
          <w:iCs/>
          <w:szCs w:val="20"/>
          <w:u w:val="single"/>
          <w:bdr w:val="single" w:sz="8" w:space="0" w:color="auto"/>
          <w:shd w:val="clear" w:color="auto" w:fill="FF93C9"/>
        </w:rPr>
        <w:t xml:space="preserve">pathogens required </w:t>
      </w:r>
      <w:r w:rsidRPr="00493E5C">
        <w:rPr>
          <w:rFonts w:eastAsia="Calibri"/>
          <w:b/>
          <w:iCs/>
          <w:szCs w:val="20"/>
          <w:u w:val="single"/>
          <w:bdr w:val="single" w:sz="8" w:space="0" w:color="auto"/>
        </w:rPr>
        <w:t xml:space="preserve">their </w:t>
      </w:r>
      <w:r w:rsidRPr="00493E5C">
        <w:rPr>
          <w:rFonts w:eastAsia="Calibri"/>
          <w:b/>
          <w:iCs/>
          <w:szCs w:val="20"/>
          <w:u w:val="single"/>
          <w:bdr w:val="single" w:sz="8" w:space="0" w:color="auto"/>
          <w:shd w:val="clear" w:color="auto" w:fill="FF93C9"/>
        </w:rPr>
        <w:t>hosts</w:t>
      </w:r>
      <w:r w:rsidRPr="008B2904">
        <w:rPr>
          <w:rFonts w:eastAsia="Calibri"/>
          <w:sz w:val="16"/>
          <w:szCs w:val="20"/>
        </w:rPr>
        <w:t xml:space="preserve"> </w:t>
      </w:r>
      <w:r w:rsidRPr="00493E5C">
        <w:rPr>
          <w:rFonts w:eastAsia="Calibri"/>
          <w:sz w:val="20"/>
          <w:szCs w:val="20"/>
          <w:u w:val="single"/>
        </w:rPr>
        <w:t>and</w:t>
      </w:r>
      <w:r w:rsidRPr="008B2904">
        <w:rPr>
          <w:rFonts w:eastAsia="Calibri"/>
          <w:sz w:val="16"/>
          <w:szCs w:val="20"/>
        </w:rPr>
        <w:t xml:space="preserve"> that </w:t>
      </w:r>
      <w:r w:rsidRPr="00493E5C">
        <w:rPr>
          <w:rFonts w:eastAsia="Calibri"/>
          <w:sz w:val="20"/>
          <w:szCs w:val="20"/>
          <w:u w:val="single"/>
        </w:rPr>
        <w:t>some proportion of the host population was naturally resistant</w:t>
      </w:r>
      <w:r w:rsidRPr="008B2904">
        <w:rPr>
          <w:rFonts w:eastAsia="Calibri"/>
          <w:sz w:val="16"/>
          <w:szCs w:val="20"/>
        </w:rPr>
        <w:t xml:space="preserve">. However, </w:t>
      </w:r>
      <w:r w:rsidRPr="00493E5C">
        <w:rPr>
          <w:rFonts w:eastAsia="Calibri"/>
          <w:sz w:val="20"/>
          <w:szCs w:val="20"/>
          <w:u w:val="single"/>
          <w:shd w:val="clear" w:color="auto" w:fill="FF93C9"/>
        </w:rPr>
        <w:t xml:space="preserve">that </w:t>
      </w:r>
      <w:r w:rsidRPr="00493E5C">
        <w:rPr>
          <w:rFonts w:eastAsia="Calibri"/>
          <w:sz w:val="20"/>
          <w:szCs w:val="20"/>
          <w:u w:val="single"/>
        </w:rPr>
        <w:t xml:space="preserve">calculation </w:t>
      </w:r>
      <w:r w:rsidRPr="00493E5C">
        <w:rPr>
          <w:rFonts w:eastAsia="Calibri"/>
          <w:b/>
          <w:iCs/>
          <w:szCs w:val="20"/>
          <w:u w:val="single"/>
          <w:bdr w:val="single" w:sz="8" w:space="0" w:color="auto"/>
          <w:shd w:val="clear" w:color="auto" w:fill="FF93C9"/>
        </w:rPr>
        <w:t>does not apply</w:t>
      </w:r>
      <w:r w:rsidRPr="00493E5C">
        <w:rPr>
          <w:rFonts w:eastAsia="Calibri"/>
          <w:sz w:val="20"/>
          <w:szCs w:val="20"/>
          <w:u w:val="single"/>
          <w:shd w:val="clear" w:color="auto" w:fill="FF93C9"/>
        </w:rPr>
        <w:t xml:space="preserve"> to microbes</w:t>
      </w:r>
      <w:r w:rsidRPr="008B2904">
        <w:rPr>
          <w:rFonts w:eastAsia="Calibri"/>
          <w:sz w:val="16"/>
          <w:szCs w:val="20"/>
        </w:rPr>
        <w:t xml:space="preserve"> </w:t>
      </w:r>
      <w:r w:rsidRPr="00493E5C">
        <w:rPr>
          <w:rFonts w:eastAsia="Calibri"/>
          <w:sz w:val="20"/>
          <w:szCs w:val="20"/>
          <w:u w:val="single"/>
        </w:rPr>
        <w:t>that are</w:t>
      </w:r>
      <w:r w:rsidRPr="008B2904">
        <w:rPr>
          <w:rFonts w:eastAsia="Calibri"/>
          <w:sz w:val="16"/>
          <w:szCs w:val="20"/>
        </w:rPr>
        <w:t xml:space="preserve"> </w:t>
      </w:r>
      <w:r w:rsidRPr="00493E5C">
        <w:rPr>
          <w:rFonts w:eastAsia="Calibri"/>
          <w:sz w:val="20"/>
          <w:szCs w:val="20"/>
          <w:u w:val="single"/>
          <w:shd w:val="clear" w:color="auto" w:fill="FF93C9"/>
        </w:rPr>
        <w:t xml:space="preserve">acquired </w:t>
      </w:r>
      <w:r w:rsidRPr="00493E5C">
        <w:rPr>
          <w:rFonts w:eastAsia="Calibri"/>
          <w:b/>
          <w:iCs/>
          <w:szCs w:val="20"/>
          <w:u w:val="single"/>
          <w:bdr w:val="single" w:sz="8" w:space="0" w:color="auto"/>
        </w:rPr>
        <w:t xml:space="preserve">directly </w:t>
      </w:r>
      <w:r w:rsidRPr="00493E5C">
        <w:rPr>
          <w:rFonts w:eastAsia="Calibri"/>
          <w:b/>
          <w:iCs/>
          <w:szCs w:val="20"/>
          <w:u w:val="single"/>
          <w:bdr w:val="single" w:sz="8" w:space="0" w:color="auto"/>
          <w:shd w:val="clear" w:color="auto" w:fill="FF93C9"/>
        </w:rPr>
        <w:t>from the environment</w:t>
      </w:r>
      <w:r w:rsidRPr="008B2904">
        <w:rPr>
          <w:rFonts w:eastAsia="Calibri"/>
          <w:sz w:val="16"/>
          <w:szCs w:val="20"/>
        </w:rPr>
        <w:t xml:space="preserve"> </w:t>
      </w:r>
      <w:r w:rsidRPr="00493E5C">
        <w:rPr>
          <w:rFonts w:eastAsia="Calibri"/>
          <w:sz w:val="20"/>
          <w:szCs w:val="20"/>
          <w:u w:val="single"/>
        </w:rPr>
        <w:t>and have no need for a host, such as</w:t>
      </w:r>
      <w:r w:rsidRPr="008B2904">
        <w:rPr>
          <w:rFonts w:eastAsia="Calibri"/>
          <w:sz w:val="16"/>
          <w:szCs w:val="20"/>
        </w:rPr>
        <w:t xml:space="preserve"> the majority of </w:t>
      </w:r>
      <w:r w:rsidRPr="00493E5C">
        <w:rPr>
          <w:rFonts w:eastAsia="Calibri"/>
          <w:b/>
          <w:iCs/>
          <w:szCs w:val="20"/>
          <w:u w:val="single"/>
          <w:bdr w:val="single" w:sz="8" w:space="0" w:color="auto"/>
        </w:rPr>
        <w:t>fungal pathogens</w:t>
      </w:r>
      <w:r w:rsidRPr="00493E5C">
        <w:rPr>
          <w:rFonts w:eastAsia="Calibri"/>
          <w:sz w:val="20"/>
          <w:szCs w:val="20"/>
          <w:u w:val="single"/>
        </w:rPr>
        <w:t>. For those</w:t>
      </w:r>
      <w:r w:rsidRPr="008B2904">
        <w:rPr>
          <w:rFonts w:eastAsia="Calibri"/>
          <w:sz w:val="16"/>
          <w:szCs w:val="20"/>
        </w:rPr>
        <w:t xml:space="preserve"> types of host–microbe interactions </w:t>
      </w:r>
      <w:r w:rsidRPr="00493E5C">
        <w:rPr>
          <w:rFonts w:eastAsia="Calibri"/>
          <w:sz w:val="20"/>
          <w:szCs w:val="20"/>
          <w:u w:val="single"/>
          <w:shd w:val="clear" w:color="auto" w:fill="FF93C9"/>
        </w:rPr>
        <w:t>it is possible</w:t>
      </w:r>
      <w:r w:rsidRPr="00493E5C">
        <w:rPr>
          <w:rFonts w:eastAsia="Calibri"/>
          <w:sz w:val="20"/>
          <w:szCs w:val="20"/>
          <w:u w:val="single"/>
        </w:rPr>
        <w:t xml:space="preserve"> for the pathogen </w:t>
      </w:r>
      <w:r w:rsidRPr="00493E5C">
        <w:rPr>
          <w:rFonts w:eastAsia="Calibri"/>
          <w:sz w:val="20"/>
          <w:szCs w:val="20"/>
          <w:u w:val="single"/>
          <w:shd w:val="clear" w:color="auto" w:fill="FF93C9"/>
        </w:rPr>
        <w:t xml:space="preserve">to kill off </w:t>
      </w:r>
      <w:r w:rsidRPr="00493E5C">
        <w:rPr>
          <w:rFonts w:eastAsia="Calibri"/>
          <w:b/>
          <w:iCs/>
          <w:szCs w:val="20"/>
          <w:u w:val="single"/>
          <w:bdr w:val="single" w:sz="8" w:space="0" w:color="auto"/>
          <w:shd w:val="clear" w:color="auto" w:fill="FF93C9"/>
        </w:rPr>
        <w:t>every last member</w:t>
      </w:r>
      <w:r w:rsidRPr="00493E5C">
        <w:rPr>
          <w:rFonts w:eastAsia="Calibri"/>
          <w:b/>
          <w:iCs/>
          <w:szCs w:val="20"/>
          <w:u w:val="single"/>
          <w:bdr w:val="single" w:sz="8" w:space="0" w:color="auto"/>
        </w:rPr>
        <w:t xml:space="preserve"> of a species</w:t>
      </w:r>
      <w:r w:rsidRPr="008B2904">
        <w:rPr>
          <w:rFonts w:eastAsia="Calibri"/>
          <w:sz w:val="16"/>
          <w:szCs w:val="20"/>
        </w:rPr>
        <w:t xml:space="preserve"> </w:t>
      </w:r>
      <w:r w:rsidRPr="00493E5C">
        <w:rPr>
          <w:rFonts w:eastAsia="Calibri"/>
          <w:sz w:val="20"/>
          <w:szCs w:val="20"/>
          <w:u w:val="single"/>
          <w:shd w:val="clear" w:color="auto" w:fill="FF93C9"/>
        </w:rPr>
        <w:t>without harm to itself</w:t>
      </w:r>
      <w:r w:rsidRPr="00493E5C">
        <w:rPr>
          <w:rFonts w:eastAsia="Calibri"/>
          <w:sz w:val="20"/>
          <w:szCs w:val="20"/>
          <w:u w:val="single"/>
        </w:rPr>
        <w:t>, since it would return to its natural habitat</w:t>
      </w:r>
      <w:r w:rsidRPr="008B2904">
        <w:rPr>
          <w:rFonts w:eastAsia="Calibri"/>
          <w:sz w:val="16"/>
          <w:szCs w:val="20"/>
        </w:rPr>
        <w:t xml:space="preserve"> upon killing its last host. Hence, </w:t>
      </w:r>
      <w:r w:rsidRPr="00493E5C">
        <w:rPr>
          <w:rFonts w:eastAsia="Calibri"/>
          <w:sz w:val="20"/>
          <w:szCs w:val="20"/>
          <w:u w:val="single"/>
        </w:rPr>
        <w:t xml:space="preserve">from the viewpoint of </w:t>
      </w:r>
      <w:r w:rsidRPr="00493E5C">
        <w:rPr>
          <w:rFonts w:eastAsia="Calibri"/>
          <w:b/>
          <w:iCs/>
          <w:szCs w:val="20"/>
          <w:u w:val="single"/>
          <w:bdr w:val="single" w:sz="8" w:space="0" w:color="auto"/>
          <w:shd w:val="clear" w:color="auto" w:fill="FF93C9"/>
        </w:rPr>
        <w:t>existential threats</w:t>
      </w:r>
      <w:r w:rsidRPr="00493E5C">
        <w:rPr>
          <w:rFonts w:eastAsia="Calibri"/>
          <w:sz w:val="20"/>
          <w:szCs w:val="20"/>
          <w:u w:val="single"/>
        </w:rPr>
        <w:t xml:space="preserve"> environmental </w:t>
      </w:r>
      <w:r w:rsidRPr="00493E5C">
        <w:rPr>
          <w:rFonts w:eastAsia="Calibri"/>
          <w:sz w:val="20"/>
          <w:szCs w:val="20"/>
          <w:u w:val="single"/>
          <w:shd w:val="clear" w:color="auto" w:fill="FF93C9"/>
        </w:rPr>
        <w:t>microbes</w:t>
      </w:r>
      <w:r w:rsidRPr="00493E5C">
        <w:rPr>
          <w:rFonts w:eastAsia="Calibri"/>
          <w:sz w:val="20"/>
          <w:szCs w:val="20"/>
          <w:u w:val="single"/>
        </w:rPr>
        <w:t xml:space="preserve"> could potentially </w:t>
      </w:r>
      <w:r w:rsidRPr="00493E5C">
        <w:rPr>
          <w:rFonts w:eastAsia="Calibri"/>
          <w:sz w:val="20"/>
          <w:szCs w:val="20"/>
          <w:u w:val="single"/>
          <w:shd w:val="clear" w:color="auto" w:fill="FF93C9"/>
        </w:rPr>
        <w:t xml:space="preserve">pose a </w:t>
      </w:r>
      <w:r w:rsidRPr="00493E5C">
        <w:rPr>
          <w:rFonts w:eastAsia="Calibri"/>
          <w:b/>
          <w:iCs/>
          <w:szCs w:val="20"/>
          <w:u w:val="single"/>
          <w:bdr w:val="single" w:sz="8" w:space="0" w:color="auto"/>
          <w:shd w:val="clear" w:color="auto" w:fill="FF93C9"/>
        </w:rPr>
        <w:t>much greater threat to humanity</w:t>
      </w:r>
      <w:r w:rsidRPr="008B2904">
        <w:rPr>
          <w:rFonts w:eastAsia="Calibri"/>
          <w:sz w:val="16"/>
          <w:szCs w:val="20"/>
        </w:rPr>
        <w:t xml:space="preserve"> than the known pathogenic microbes, which number somewhere near 1500 species (</w:t>
      </w:r>
      <w:proofErr w:type="spellStart"/>
      <w:r w:rsidRPr="008B2904">
        <w:rPr>
          <w:rFonts w:eastAsia="Calibri"/>
          <w:sz w:val="16"/>
          <w:szCs w:val="20"/>
        </w:rPr>
        <w:t>Cleaveland</w:t>
      </w:r>
      <w:proofErr w:type="spellEnd"/>
      <w:r w:rsidRPr="008B2904">
        <w:rPr>
          <w:rFonts w:eastAsia="Calibri"/>
          <w:sz w:val="16"/>
          <w:szCs w:val="20"/>
        </w:rPr>
        <w:t xml:space="preserve"> et al., 2001; Taylor et al., 2001), especially if some of these species acquired the capacity for pathogenicity as a consequence of natural evolution or bioengineering.</w:t>
      </w:r>
      <w:r w:rsidRPr="008B2904">
        <w:rPr>
          <w:sz w:val="16"/>
        </w:rPr>
        <w:t xml:space="preserve"> </w:t>
      </w:r>
    </w:p>
    <w:p w14:paraId="65B0BCDB" w14:textId="23D95F94" w:rsidR="00E703C0" w:rsidRPr="00493E5C" w:rsidRDefault="00810818" w:rsidP="00E703C0">
      <w:pPr>
        <w:keepNext/>
        <w:keepLines/>
        <w:pageBreakBefore/>
        <w:spacing w:before="200"/>
        <w:jc w:val="center"/>
        <w:outlineLvl w:val="2"/>
        <w:rPr>
          <w:rFonts w:eastAsia="Times New Roman"/>
          <w:b/>
          <w:sz w:val="32"/>
          <w:szCs w:val="24"/>
          <w:u w:val="single"/>
        </w:rPr>
      </w:pPr>
      <w:r w:rsidRPr="00493E5C">
        <w:rPr>
          <w:rFonts w:eastAsia="Times New Roman"/>
          <w:b/>
          <w:sz w:val="32"/>
          <w:szCs w:val="24"/>
          <w:u w:val="single"/>
        </w:rPr>
        <w:t>Impact - d</w:t>
      </w:r>
      <w:r w:rsidR="00E703C0" w:rsidRPr="00493E5C">
        <w:rPr>
          <w:rFonts w:eastAsia="Times New Roman"/>
          <w:b/>
          <w:sz w:val="32"/>
          <w:szCs w:val="24"/>
          <w:u w:val="single"/>
        </w:rPr>
        <w:t>isease reps</w:t>
      </w:r>
    </w:p>
    <w:p w14:paraId="157D991D" w14:textId="77777777" w:rsidR="00134EF7" w:rsidRPr="00C877FB" w:rsidRDefault="00134EF7" w:rsidP="00134EF7">
      <w:pPr>
        <w:keepNext/>
        <w:keepLines/>
        <w:spacing w:before="200"/>
        <w:outlineLvl w:val="3"/>
        <w:rPr>
          <w:rFonts w:eastAsia="Times New Roman"/>
          <w:b/>
          <w:iCs/>
          <w:sz w:val="24"/>
        </w:rPr>
      </w:pPr>
      <w:r w:rsidRPr="00C877FB">
        <w:rPr>
          <w:rFonts w:eastAsia="Times New Roman"/>
          <w:b/>
          <w:iCs/>
          <w:sz w:val="24"/>
        </w:rPr>
        <w:t>Disease reps don’t have deterministic outcomes</w:t>
      </w:r>
    </w:p>
    <w:p w14:paraId="0E67B65E" w14:textId="77777777" w:rsidR="00134EF7" w:rsidRPr="008B2904" w:rsidRDefault="00134EF7" w:rsidP="00134EF7">
      <w:pPr>
        <w:rPr>
          <w:rStyle w:val="Style13ptBold"/>
        </w:rPr>
      </w:pPr>
      <w:r w:rsidRPr="008B2904">
        <w:rPr>
          <w:rStyle w:val="Style13ptBold"/>
        </w:rPr>
        <w:t>Richardson 8</w:t>
      </w:r>
    </w:p>
    <w:p w14:paraId="3BCBFCE8" w14:textId="77777777" w:rsidR="00134EF7" w:rsidRPr="00C877FB" w:rsidRDefault="00134EF7" w:rsidP="00134EF7">
      <w:pPr>
        <w:rPr>
          <w:rFonts w:eastAsia="Calibri"/>
          <w:sz w:val="18"/>
          <w:szCs w:val="18"/>
        </w:rPr>
      </w:pPr>
      <w:r w:rsidRPr="00C877FB">
        <w:rPr>
          <w:rFonts w:eastAsia="Calibri"/>
          <w:sz w:val="18"/>
          <w:szCs w:val="18"/>
        </w:rPr>
        <w:t xml:space="preserve">Alexia  -- “Traces of terror : photography and memory of political violence in Argentina and Peru” –as part of the critique of visual determinism, this card internally quotes David D. Perlmutter, Ph.D.. He is Dean of the College of Media &amp; Communication at Texas Tech University. Before coming to Texas Tech, he was the director of the School of Journalism and Mass Communication at the University of Iowa. As a documentary photographer, he is the author or editor of seven books on political communication and persuasion. Also, he has written several dozen research articles for academic journals as well as more than 200 essays for U.S. and international newspapers and magazines such as Campaigns &amp; Elections, Christian Science Monitor, Editor &amp; Publisher, Los Angeles Times, MSNBC.com., Philadelphia Inquirer, and USA Today. This was the her Dissertation to gain her PhD in the School of Modern Languages and Cultures University of Durham. While pursuing her PhD at Durham University, Alexia Richardson gained much traction on the international conference scene – presenting a paper titled 'Ni un </w:t>
      </w:r>
      <w:proofErr w:type="spellStart"/>
      <w:r w:rsidRPr="00C877FB">
        <w:rPr>
          <w:rFonts w:eastAsia="Calibri"/>
          <w:sz w:val="18"/>
          <w:szCs w:val="18"/>
        </w:rPr>
        <w:t>paso</w:t>
      </w:r>
      <w:proofErr w:type="spellEnd"/>
      <w:r w:rsidRPr="00C877FB">
        <w:rPr>
          <w:rFonts w:eastAsia="Calibri"/>
          <w:sz w:val="18"/>
          <w:szCs w:val="18"/>
        </w:rPr>
        <w:t xml:space="preserve"> </w:t>
      </w:r>
      <w:proofErr w:type="spellStart"/>
      <w:r w:rsidRPr="00C877FB">
        <w:rPr>
          <w:rFonts w:eastAsia="Calibri"/>
          <w:sz w:val="18"/>
          <w:szCs w:val="18"/>
        </w:rPr>
        <w:t>atrás</w:t>
      </w:r>
      <w:proofErr w:type="spellEnd"/>
      <w:r w:rsidRPr="00C877FB">
        <w:rPr>
          <w:rFonts w:eastAsia="Calibri"/>
          <w:sz w:val="18"/>
          <w:szCs w:val="18"/>
        </w:rPr>
        <w:t>: Resistance and Emotion in Images of Las Madres de Plaza de Mayo' at the ‘Public Displays of Affection’ conference at the University of Rochester, New York. Durham theses, Durham University. Available at Durham E-Theses Online: http://etheses.dur.ac.uk/1898/</w:t>
      </w:r>
    </w:p>
    <w:p w14:paraId="1BB21212" w14:textId="77777777" w:rsidR="00134EF7" w:rsidRPr="00C877FB" w:rsidRDefault="00134EF7" w:rsidP="00134EF7">
      <w:pPr>
        <w:rPr>
          <w:rFonts w:eastAsia="Calibri"/>
          <w:b/>
          <w:iCs/>
          <w:u w:val="single"/>
          <w:bdr w:val="single" w:sz="8" w:space="0" w:color="auto"/>
        </w:rPr>
      </w:pPr>
      <w:r w:rsidRPr="00C877FB">
        <w:rPr>
          <w:rFonts w:eastAsia="Calibri"/>
          <w:sz w:val="10"/>
        </w:rPr>
        <w:t xml:space="preserve">Despite the ubiquitous nature of photographic images, their pervasive influence may be hard to pin down. In a </w:t>
      </w:r>
      <w:proofErr w:type="spellStart"/>
      <w:r w:rsidRPr="00C877FB">
        <w:rPr>
          <w:rFonts w:eastAsia="Calibri"/>
          <w:sz w:val="10"/>
        </w:rPr>
        <w:t>sceptical</w:t>
      </w:r>
      <w:proofErr w:type="spellEnd"/>
      <w:r w:rsidRPr="00C877FB">
        <w:rPr>
          <w:rFonts w:eastAsia="Calibri"/>
          <w:sz w:val="10"/>
        </w:rPr>
        <w:t xml:space="preserve"> analysis, David </w:t>
      </w:r>
      <w:r w:rsidRPr="00F55A2F">
        <w:rPr>
          <w:rFonts w:eastAsia="Calibri"/>
          <w:highlight w:val="yellow"/>
          <w:u w:val="single"/>
        </w:rPr>
        <w:t>Perlmutter</w:t>
      </w:r>
      <w:r w:rsidRPr="00C877FB">
        <w:rPr>
          <w:rFonts w:eastAsia="Calibri"/>
          <w:u w:val="single"/>
        </w:rPr>
        <w:t xml:space="preserve"> </w:t>
      </w:r>
      <w:r w:rsidRPr="00C877FB">
        <w:rPr>
          <w:rFonts w:eastAsia="Calibri"/>
          <w:sz w:val="10"/>
        </w:rPr>
        <w:t xml:space="preserve">(1998) </w:t>
      </w:r>
      <w:r w:rsidRPr="00F55A2F">
        <w:rPr>
          <w:rFonts w:eastAsia="Calibri"/>
          <w:highlight w:val="yellow"/>
          <w:u w:val="single"/>
        </w:rPr>
        <w:t>questions</w:t>
      </w:r>
      <w:r w:rsidRPr="00C877FB">
        <w:rPr>
          <w:rFonts w:eastAsia="Calibri"/>
          <w:u w:val="single"/>
        </w:rPr>
        <w:t xml:space="preserve"> the logic of </w:t>
      </w:r>
      <w:r w:rsidRPr="00F55A2F">
        <w:rPr>
          <w:rFonts w:eastAsia="Calibri"/>
          <w:highlight w:val="yellow"/>
          <w:u w:val="single"/>
        </w:rPr>
        <w:t>'visual determinism'</w:t>
      </w:r>
      <w:r w:rsidRPr="00C877FB">
        <w:rPr>
          <w:rFonts w:eastAsia="Calibri"/>
          <w:sz w:val="10"/>
        </w:rPr>
        <w:t xml:space="preserve">, </w:t>
      </w:r>
      <w:r w:rsidRPr="00F55A2F">
        <w:rPr>
          <w:rFonts w:eastAsia="Calibri"/>
          <w:highlight w:val="yellow"/>
          <w:u w:val="single"/>
        </w:rPr>
        <w:t>which argues for the role of images in policy decisions</w:t>
      </w:r>
      <w:r w:rsidRPr="00C877FB">
        <w:rPr>
          <w:rFonts w:eastAsia="Calibri"/>
          <w:sz w:val="10"/>
        </w:rPr>
        <w:t xml:space="preserve"> - </w:t>
      </w:r>
      <w:r w:rsidRPr="00C877FB">
        <w:rPr>
          <w:rFonts w:eastAsia="Calibri"/>
          <w:u w:val="single"/>
        </w:rPr>
        <w:t>the so-called 'CNN effect'</w:t>
      </w:r>
      <w:r w:rsidRPr="00C877FB">
        <w:rPr>
          <w:rFonts w:eastAsia="Calibri"/>
          <w:sz w:val="10"/>
        </w:rPr>
        <w:t xml:space="preserve"> which draws elected officials to the television set as they evaluate their ever-changing position in the public eye. According to Perlmutter, icons are selected and confirmed by a small section of society he calls 'discourse elites' - politicians, academics, and workers in the media. Because such privileged professionals work daily with images, control them, study them in broadsheet newspapers and believe in their effects, they tend to assume that the general public does likewise, often overestimating the familiarity of even the most famous images to the untrained or uninterested viewer. Choosing specific examples including Adams' image of General Loan in Tet and </w:t>
      </w:r>
      <w:proofErr w:type="spellStart"/>
      <w:r w:rsidRPr="00C877FB">
        <w:rPr>
          <w:rFonts w:eastAsia="Calibri"/>
          <w:sz w:val="10"/>
        </w:rPr>
        <w:t>other'icons</w:t>
      </w:r>
      <w:proofErr w:type="spellEnd"/>
      <w:r w:rsidRPr="00C877FB">
        <w:rPr>
          <w:rFonts w:eastAsia="Calibri"/>
          <w:sz w:val="10"/>
        </w:rPr>
        <w:t xml:space="preserve"> of outrage', </w:t>
      </w:r>
      <w:r w:rsidRPr="00C877FB">
        <w:rPr>
          <w:rFonts w:eastAsia="Calibri"/>
          <w:u w:val="single"/>
        </w:rPr>
        <w:t>he argues that</w:t>
      </w:r>
      <w:r w:rsidRPr="00C877FB">
        <w:rPr>
          <w:rFonts w:eastAsia="Calibri"/>
          <w:sz w:val="10"/>
        </w:rPr>
        <w:t xml:space="preserve"> </w:t>
      </w:r>
      <w:r w:rsidRPr="00F55A2F">
        <w:rPr>
          <w:rFonts w:eastAsia="Calibri"/>
          <w:highlight w:val="yellow"/>
          <w:u w:val="single"/>
        </w:rPr>
        <w:t>the measurable effect of</w:t>
      </w:r>
      <w:r w:rsidRPr="00C877FB">
        <w:rPr>
          <w:rFonts w:eastAsia="Calibri"/>
          <w:sz w:val="10"/>
        </w:rPr>
        <w:t xml:space="preserve"> visual </w:t>
      </w:r>
      <w:r w:rsidRPr="00F55A2F">
        <w:rPr>
          <w:rFonts w:eastAsia="Calibri"/>
          <w:highlight w:val="yellow"/>
          <w:u w:val="single"/>
        </w:rPr>
        <w:t xml:space="preserve">images is small and they do not </w:t>
      </w:r>
      <w:r w:rsidRPr="00C877FB">
        <w:rPr>
          <w:rFonts w:eastAsia="Calibri"/>
          <w:u w:val="single"/>
        </w:rPr>
        <w:t>usually</w:t>
      </w:r>
      <w:r w:rsidRPr="00F55A2F">
        <w:rPr>
          <w:rFonts w:eastAsia="Calibri"/>
          <w:highlight w:val="yellow"/>
          <w:u w:val="single"/>
        </w:rPr>
        <w:t xml:space="preserve"> overturn policy</w:t>
      </w:r>
      <w:r w:rsidRPr="00C877FB">
        <w:rPr>
          <w:rFonts w:eastAsia="Calibri"/>
          <w:sz w:val="10"/>
        </w:rPr>
        <w:t xml:space="preserve">, although, by contrast, some examples of decisions influenced by images are given in Taylor (1998: 136). So, </w:t>
      </w:r>
      <w:r w:rsidRPr="00C877FB">
        <w:rPr>
          <w:rFonts w:eastAsia="Calibri"/>
          <w:u w:val="single"/>
        </w:rPr>
        <w:t xml:space="preserve">while </w:t>
      </w:r>
      <w:r w:rsidRPr="00F55A2F">
        <w:rPr>
          <w:rFonts w:eastAsia="Calibri"/>
          <w:highlight w:val="yellow"/>
          <w:u w:val="single"/>
        </w:rPr>
        <w:t>many</w:t>
      </w:r>
      <w:r w:rsidRPr="00C877FB">
        <w:rPr>
          <w:rFonts w:eastAsia="Calibri"/>
          <w:u w:val="single"/>
        </w:rPr>
        <w:t xml:space="preserve"> blamed photographs </w:t>
      </w:r>
      <w:r w:rsidRPr="00C877FB">
        <w:rPr>
          <w:rFonts w:eastAsia="Calibri"/>
          <w:sz w:val="10"/>
        </w:rPr>
        <w:t xml:space="preserve">like those made by Adams </w:t>
      </w:r>
      <w:r w:rsidRPr="00C877FB">
        <w:rPr>
          <w:rFonts w:eastAsia="Calibri"/>
          <w:u w:val="single"/>
        </w:rPr>
        <w:t>for influencing public opinion in the United States against the war in Vietnam</w:t>
      </w:r>
      <w:r w:rsidRPr="00C877FB">
        <w:rPr>
          <w:rFonts w:eastAsia="Calibri"/>
          <w:sz w:val="10"/>
        </w:rPr>
        <w:t xml:space="preserve">, </w:t>
      </w:r>
      <w:r w:rsidRPr="00C877FB">
        <w:rPr>
          <w:rFonts w:eastAsia="Calibri"/>
          <w:u w:val="single"/>
        </w:rPr>
        <w:t xml:space="preserve">Perlmutter argues for the reverse: that because public opinion was already turning against the war, it seized on the image </w:t>
      </w:r>
      <w:r w:rsidRPr="00C877FB">
        <w:rPr>
          <w:rFonts w:eastAsia="Calibri"/>
          <w:sz w:val="10"/>
        </w:rPr>
        <w:t xml:space="preserve">of Loan as a confirmation of its new values. </w:t>
      </w:r>
      <w:r w:rsidRPr="00C877FB">
        <w:rPr>
          <w:rFonts w:eastAsia="Calibri"/>
          <w:u w:val="single"/>
        </w:rPr>
        <w:t xml:space="preserve">Perlmutter's </w:t>
      </w:r>
      <w:r w:rsidRPr="00F55A2F">
        <w:rPr>
          <w:rFonts w:eastAsia="Calibri"/>
          <w:highlight w:val="yellow"/>
          <w:u w:val="single"/>
        </w:rPr>
        <w:t>warn</w:t>
      </w:r>
      <w:r w:rsidRPr="00C877FB">
        <w:rPr>
          <w:rFonts w:eastAsia="Calibri"/>
          <w:u w:val="single"/>
        </w:rPr>
        <w:t xml:space="preserve">ing </w:t>
      </w:r>
      <w:r w:rsidRPr="00F55A2F">
        <w:rPr>
          <w:rFonts w:eastAsia="Calibri"/>
          <w:highlight w:val="yellow"/>
          <w:u w:val="single"/>
        </w:rPr>
        <w:t>against</w:t>
      </w:r>
      <w:r w:rsidRPr="00C877FB">
        <w:rPr>
          <w:rFonts w:eastAsia="Calibri"/>
          <w:u w:val="single"/>
        </w:rPr>
        <w:t xml:space="preserve"> an </w:t>
      </w:r>
      <w:r w:rsidRPr="00C877FB">
        <w:rPr>
          <w:rFonts w:eastAsia="Calibri"/>
          <w:sz w:val="10"/>
        </w:rPr>
        <w:t xml:space="preserve">exaggerated or </w:t>
      </w:r>
      <w:r w:rsidRPr="00F55A2F">
        <w:rPr>
          <w:rFonts w:eastAsia="Calibri"/>
          <w:highlight w:val="yellow"/>
          <w:u w:val="single"/>
        </w:rPr>
        <w:t>naive trust in the power of</w:t>
      </w:r>
      <w:r w:rsidRPr="00C877FB">
        <w:rPr>
          <w:rFonts w:eastAsia="Calibri"/>
          <w:u w:val="single"/>
        </w:rPr>
        <w:t xml:space="preserve"> the </w:t>
      </w:r>
      <w:r w:rsidRPr="00F55A2F">
        <w:rPr>
          <w:rFonts w:eastAsia="Calibri"/>
          <w:highlight w:val="yellow"/>
          <w:u w:val="single"/>
        </w:rPr>
        <w:t>image</w:t>
      </w:r>
      <w:r w:rsidRPr="00C877FB">
        <w:rPr>
          <w:rFonts w:eastAsia="Calibri"/>
          <w:u w:val="single"/>
        </w:rPr>
        <w:t xml:space="preserve"> is important, </w:t>
      </w:r>
      <w:r w:rsidRPr="00F55A2F">
        <w:rPr>
          <w:rFonts w:eastAsia="Calibri"/>
          <w:highlight w:val="yellow"/>
          <w:u w:val="single"/>
        </w:rPr>
        <w:t>and</w:t>
      </w:r>
      <w:r w:rsidRPr="00C877FB">
        <w:rPr>
          <w:rFonts w:eastAsia="Calibri"/>
          <w:u w:val="single"/>
        </w:rPr>
        <w:t xml:space="preserve"> he is correct in stating that an</w:t>
      </w:r>
      <w:r w:rsidRPr="00C877FB">
        <w:rPr>
          <w:rFonts w:eastAsia="Calibri"/>
          <w:sz w:val="10"/>
        </w:rPr>
        <w:t xml:space="preserve"> </w:t>
      </w:r>
      <w:r w:rsidRPr="00C877FB">
        <w:rPr>
          <w:rFonts w:eastAsia="Calibri"/>
          <w:u w:val="single"/>
        </w:rPr>
        <w:t xml:space="preserve">objective </w:t>
      </w:r>
      <w:r w:rsidRPr="00F55A2F">
        <w:rPr>
          <w:rFonts w:eastAsia="Calibri"/>
          <w:highlight w:val="yellow"/>
          <w:u w:val="single"/>
        </w:rPr>
        <w:t>measurement of</w:t>
      </w:r>
      <w:r w:rsidRPr="00C877FB">
        <w:rPr>
          <w:rFonts w:eastAsia="Calibri"/>
          <w:u w:val="single"/>
        </w:rPr>
        <w:t xml:space="preserve"> the</w:t>
      </w:r>
      <w:r w:rsidRPr="00F55A2F">
        <w:rPr>
          <w:rFonts w:eastAsia="Calibri"/>
          <w:highlight w:val="yellow"/>
          <w:u w:val="single"/>
        </w:rPr>
        <w:t xml:space="preserve"> influence of images </w:t>
      </w:r>
      <w:r w:rsidRPr="00F55A2F">
        <w:rPr>
          <w:rFonts w:eastAsia="Calibri"/>
          <w:b/>
          <w:iCs/>
          <w:highlight w:val="yellow"/>
          <w:u w:val="single"/>
          <w:bdr w:val="single" w:sz="8" w:space="0" w:color="auto"/>
        </w:rPr>
        <w:t>on policy decisions</w:t>
      </w:r>
      <w:r w:rsidRPr="00F55A2F">
        <w:rPr>
          <w:rFonts w:eastAsia="Calibri"/>
          <w:highlight w:val="yellow"/>
          <w:u w:val="single"/>
        </w:rPr>
        <w:t xml:space="preserve"> is hard to find</w:t>
      </w:r>
      <w:r w:rsidRPr="00C877FB">
        <w:rPr>
          <w:rFonts w:eastAsia="Calibri"/>
          <w:sz w:val="10"/>
        </w:rPr>
        <w:t xml:space="preserve">. Nevertheless, his analysis does not preclude a more general awareness of certain regularly circulated photographs in society, and influence may also have more general effects than government policy decisions. Accordingly, </w:t>
      </w:r>
      <w:proofErr w:type="spellStart"/>
      <w:r w:rsidRPr="00C877FB">
        <w:rPr>
          <w:rFonts w:eastAsia="Calibri"/>
          <w:sz w:val="10"/>
        </w:rPr>
        <w:t>Hariman</w:t>
      </w:r>
      <w:proofErr w:type="spellEnd"/>
      <w:r w:rsidRPr="00C877FB">
        <w:rPr>
          <w:rFonts w:eastAsia="Calibri"/>
          <w:sz w:val="10"/>
        </w:rPr>
        <w:t xml:space="preserve"> and </w:t>
      </w:r>
      <w:proofErr w:type="spellStart"/>
      <w:r w:rsidRPr="00C877FB">
        <w:rPr>
          <w:rFonts w:eastAsia="Calibri"/>
          <w:sz w:val="10"/>
        </w:rPr>
        <w:t>Lucaites</w:t>
      </w:r>
      <w:proofErr w:type="spellEnd"/>
      <w:r w:rsidRPr="00C877FB">
        <w:rPr>
          <w:rFonts w:eastAsia="Calibri"/>
          <w:sz w:val="10"/>
        </w:rPr>
        <w:t xml:space="preserve"> (2001: 19) believe that, 'visual practices have long been important yet undervalued constituents of democratic culture precisely because they are media for emotional representation that lead to performative identification rather than rational deliberation'. I would concur that the value accorded to written documents and the official archive of materials is often denied the photographic image which, nevertheless, is so regularly witnessed that its pull on the emotions should not be dismissed. 5 Alongside his </w:t>
      </w:r>
      <w:proofErr w:type="spellStart"/>
      <w:r w:rsidRPr="00C877FB">
        <w:rPr>
          <w:rFonts w:eastAsia="Calibri"/>
          <w:sz w:val="10"/>
        </w:rPr>
        <w:t>scepticism</w:t>
      </w:r>
      <w:proofErr w:type="spellEnd"/>
      <w:r w:rsidRPr="00C877FB">
        <w:rPr>
          <w:rFonts w:eastAsia="Calibri"/>
          <w:sz w:val="10"/>
        </w:rPr>
        <w:t xml:space="preserve"> about the influence of photographs, </w:t>
      </w:r>
      <w:r w:rsidRPr="00C877FB">
        <w:rPr>
          <w:rFonts w:eastAsia="Calibri"/>
          <w:u w:val="single"/>
        </w:rPr>
        <w:t xml:space="preserve">another side of </w:t>
      </w:r>
      <w:proofErr w:type="spellStart"/>
      <w:r w:rsidRPr="00C877FB">
        <w:rPr>
          <w:rFonts w:eastAsia="Calibri"/>
          <w:u w:val="single"/>
        </w:rPr>
        <w:t>Perimutter's</w:t>
      </w:r>
      <w:proofErr w:type="spellEnd"/>
      <w:r w:rsidRPr="00C877FB">
        <w:rPr>
          <w:rFonts w:eastAsia="Calibri"/>
          <w:u w:val="single"/>
        </w:rPr>
        <w:t xml:space="preserve"> critique is based on the premise that the term icon is sometimes used rather loosely to refer to group of images of important events rather than the single famous image itself.</w:t>
      </w:r>
      <w:r w:rsidRPr="00C877FB">
        <w:rPr>
          <w:rFonts w:eastAsia="Calibri"/>
          <w:sz w:val="10"/>
        </w:rPr>
        <w:t xml:space="preserve"> Icons of significant events may circulate widely, in the process losing captions and credits detailing the specificities of their making and becoming instead </w:t>
      </w:r>
      <w:proofErr w:type="spellStart"/>
      <w:r w:rsidRPr="00C877FB">
        <w:rPr>
          <w:rFonts w:eastAsia="Calibri"/>
          <w:sz w:val="10"/>
        </w:rPr>
        <w:t>generalised</w:t>
      </w:r>
      <w:proofErr w:type="spellEnd"/>
      <w:r w:rsidRPr="00C877FB">
        <w:rPr>
          <w:rFonts w:eastAsia="Calibri"/>
          <w:sz w:val="10"/>
        </w:rPr>
        <w:t xml:space="preserve"> symbols (</w:t>
      </w:r>
      <w:proofErr w:type="spellStart"/>
      <w:r w:rsidRPr="00C877FB">
        <w:rPr>
          <w:rFonts w:eastAsia="Calibri"/>
          <w:sz w:val="10"/>
        </w:rPr>
        <w:t>Zelizer</w:t>
      </w:r>
      <w:proofErr w:type="spellEnd"/>
      <w:r w:rsidRPr="00C877FB">
        <w:rPr>
          <w:rFonts w:eastAsia="Calibri"/>
          <w:sz w:val="10"/>
        </w:rPr>
        <w:t xml:space="preserve"> 1998: 98ý 121). </w:t>
      </w:r>
      <w:r w:rsidRPr="00F55A2F">
        <w:rPr>
          <w:rFonts w:eastAsia="Calibri"/>
          <w:highlight w:val="yellow"/>
          <w:u w:val="single"/>
        </w:rPr>
        <w:t>Perlmutter</w:t>
      </w:r>
      <w:r w:rsidRPr="00C877FB">
        <w:rPr>
          <w:rFonts w:eastAsia="Calibri"/>
          <w:sz w:val="10"/>
        </w:rPr>
        <w:t xml:space="preserve"> distinguishes between the discrete icons, the unique image (even though there may be many millions of copies of this image) and the generic icon. He </w:t>
      </w:r>
      <w:r w:rsidRPr="00F55A2F">
        <w:rPr>
          <w:rFonts w:eastAsia="Calibri"/>
          <w:highlight w:val="yellow"/>
          <w:u w:val="single"/>
        </w:rPr>
        <w:t>expands on one</w:t>
      </w:r>
      <w:r w:rsidRPr="00C877FB">
        <w:rPr>
          <w:rFonts w:eastAsia="Calibri"/>
        </w:rPr>
        <w:t xml:space="preserve"> </w:t>
      </w:r>
      <w:r w:rsidRPr="00C877FB">
        <w:rPr>
          <w:rFonts w:eastAsia="Calibri"/>
          <w:sz w:val="10"/>
        </w:rPr>
        <w:t xml:space="preserve">obvious </w:t>
      </w:r>
      <w:r w:rsidRPr="00F55A2F">
        <w:rPr>
          <w:rFonts w:eastAsia="Calibri"/>
          <w:highlight w:val="yellow"/>
          <w:u w:val="single"/>
        </w:rPr>
        <w:t>example, that of images of starving</w:t>
      </w:r>
      <w:r w:rsidRPr="00C877FB">
        <w:rPr>
          <w:rFonts w:eastAsia="Calibri"/>
          <w:sz w:val="10"/>
        </w:rPr>
        <w:t xml:space="preserve"> African </w:t>
      </w:r>
      <w:r w:rsidRPr="00F55A2F">
        <w:rPr>
          <w:rFonts w:eastAsia="Calibri"/>
          <w:highlight w:val="yellow"/>
          <w:u w:val="single"/>
        </w:rPr>
        <w:t>children,</w:t>
      </w:r>
      <w:r w:rsidRPr="00C877FB">
        <w:rPr>
          <w:rFonts w:eastAsia="Calibri"/>
          <w:sz w:val="10"/>
        </w:rPr>
        <w:t xml:space="preserve"> to explain that there is no one photograph of malnourished children that sticks in the public memory, but rather it is a generic concept that is pulled out every time a famine appears in the news media. He explains, 'certain elements are repeated over and over, from image to image, so that varying subjects, times, and locations, the basic scene becomes a familiar staple, a visual </w:t>
      </w:r>
      <w:proofErr w:type="spellStart"/>
      <w:r w:rsidRPr="00C877FB">
        <w:rPr>
          <w:rFonts w:eastAsia="Calibri"/>
          <w:sz w:val="10"/>
        </w:rPr>
        <w:t>cliche</w:t>
      </w:r>
      <w:proofErr w:type="spellEnd"/>
      <w:r w:rsidRPr="00C877FB">
        <w:rPr>
          <w:rFonts w:eastAsia="Calibri"/>
          <w:sz w:val="10"/>
        </w:rPr>
        <w:t xml:space="preserve">' (1998: 11). This form of selectivity has been widely </w:t>
      </w:r>
      <w:proofErr w:type="spellStart"/>
      <w:r w:rsidRPr="00C877FB">
        <w:rPr>
          <w:rFonts w:eastAsia="Calibri"/>
          <w:sz w:val="10"/>
        </w:rPr>
        <w:t>recognised</w:t>
      </w:r>
      <w:proofErr w:type="spellEnd"/>
      <w:r w:rsidRPr="00C877FB">
        <w:rPr>
          <w:rFonts w:eastAsia="Calibri"/>
          <w:sz w:val="10"/>
        </w:rPr>
        <w:t xml:space="preserve"> by </w:t>
      </w:r>
      <w:r w:rsidRPr="00F55A2F">
        <w:rPr>
          <w:rFonts w:eastAsia="Calibri"/>
          <w:highlight w:val="yellow"/>
          <w:u w:val="single"/>
        </w:rPr>
        <w:t>commentators</w:t>
      </w:r>
      <w:r w:rsidRPr="00C877FB">
        <w:rPr>
          <w:rFonts w:eastAsia="Calibri"/>
          <w:u w:val="single"/>
        </w:rPr>
        <w:t xml:space="preserve"> </w:t>
      </w:r>
      <w:r w:rsidRPr="00C877FB">
        <w:rPr>
          <w:rFonts w:eastAsia="Calibri"/>
          <w:sz w:val="10"/>
        </w:rPr>
        <w:t xml:space="preserve">who </w:t>
      </w:r>
      <w:r w:rsidRPr="00C877FB">
        <w:rPr>
          <w:rFonts w:eastAsia="Calibri"/>
          <w:u w:val="single"/>
        </w:rPr>
        <w:t xml:space="preserve">have </w:t>
      </w:r>
      <w:proofErr w:type="spellStart"/>
      <w:r w:rsidRPr="00F55A2F">
        <w:rPr>
          <w:rFonts w:eastAsia="Calibri"/>
          <w:highlight w:val="yellow"/>
          <w:u w:val="single"/>
        </w:rPr>
        <w:t>criticised</w:t>
      </w:r>
      <w:proofErr w:type="spellEnd"/>
      <w:r w:rsidRPr="00C877FB">
        <w:rPr>
          <w:rFonts w:eastAsia="Calibri"/>
          <w:sz w:val="10"/>
        </w:rPr>
        <w:t xml:space="preserve"> the </w:t>
      </w:r>
      <w:r w:rsidRPr="00C877FB">
        <w:rPr>
          <w:rFonts w:eastAsia="Calibri"/>
          <w:u w:val="single"/>
        </w:rPr>
        <w:t>portrayal of Africa</w:t>
      </w:r>
      <w:r w:rsidRPr="00C877FB">
        <w:rPr>
          <w:rFonts w:eastAsia="Calibri"/>
          <w:sz w:val="10"/>
        </w:rPr>
        <w:t xml:space="preserve"> as a homogeneous entity known almost exclusively </w:t>
      </w:r>
      <w:r w:rsidRPr="00C877FB">
        <w:rPr>
          <w:rFonts w:eastAsia="Calibri"/>
          <w:u w:val="single"/>
        </w:rPr>
        <w:t xml:space="preserve">as </w:t>
      </w:r>
      <w:r w:rsidRPr="00F55A2F">
        <w:rPr>
          <w:rFonts w:eastAsia="Calibri"/>
          <w:highlight w:val="yellow"/>
          <w:u w:val="single"/>
        </w:rPr>
        <w:t>a site of</w:t>
      </w:r>
      <w:r w:rsidRPr="00C877FB">
        <w:rPr>
          <w:rFonts w:eastAsia="Calibri"/>
          <w:sz w:val="10"/>
        </w:rPr>
        <w:t xml:space="preserve"> crippling poverty, </w:t>
      </w:r>
      <w:r w:rsidRPr="00F55A2F">
        <w:rPr>
          <w:rFonts w:eastAsia="Calibri"/>
          <w:highlight w:val="yellow"/>
          <w:u w:val="single"/>
        </w:rPr>
        <w:t>disease and</w:t>
      </w:r>
      <w:r w:rsidRPr="00C877FB">
        <w:rPr>
          <w:rFonts w:eastAsia="Calibri"/>
          <w:sz w:val="10"/>
        </w:rPr>
        <w:t xml:space="preserve"> frequent natural disasters (</w:t>
      </w:r>
      <w:r w:rsidRPr="00C877FB">
        <w:rPr>
          <w:rFonts w:eastAsia="Calibri"/>
          <w:b/>
          <w:iCs/>
          <w:u w:val="single"/>
          <w:bdr w:val="single" w:sz="8" w:space="0" w:color="auto"/>
        </w:rPr>
        <w:t>Campbell 2003</w:t>
      </w:r>
      <w:r w:rsidRPr="00C877FB">
        <w:rPr>
          <w:rFonts w:eastAsia="Calibri"/>
          <w:sz w:val="10"/>
        </w:rPr>
        <w:t xml:space="preserve">). This may lead to an inattention to the specificities of each situation, and tends not to focus blame on the possible causes of, in this case, the </w:t>
      </w:r>
      <w:r w:rsidRPr="00F55A2F">
        <w:rPr>
          <w:rFonts w:eastAsia="Calibri"/>
          <w:highlight w:val="yellow"/>
          <w:u w:val="single"/>
        </w:rPr>
        <w:t>famine. Discussion of</w:t>
      </w:r>
      <w:r w:rsidRPr="00C877FB">
        <w:rPr>
          <w:rFonts w:eastAsia="Calibri"/>
          <w:sz w:val="10"/>
        </w:rPr>
        <w:t xml:space="preserve"> multiple </w:t>
      </w:r>
      <w:r w:rsidRPr="00F55A2F">
        <w:rPr>
          <w:rFonts w:eastAsia="Calibri"/>
          <w:highlight w:val="yellow"/>
          <w:u w:val="single"/>
        </w:rPr>
        <w:t>images often leads to</w:t>
      </w:r>
      <w:r w:rsidRPr="00C877FB">
        <w:rPr>
          <w:rFonts w:eastAsia="Calibri"/>
          <w:sz w:val="10"/>
        </w:rPr>
        <w:t xml:space="preserve"> questions about the possible negative effects of visual imagery, often expressed as compassion fatigue (as 6 for example in the title of Susan Moeller's 1999 work on the subject). Does repeated viewing </w:t>
      </w:r>
      <w:proofErr w:type="spellStart"/>
      <w:r w:rsidRPr="00C877FB">
        <w:rPr>
          <w:rFonts w:eastAsia="Calibri"/>
          <w:sz w:val="10"/>
        </w:rPr>
        <w:t>anaesthetise</w:t>
      </w:r>
      <w:proofErr w:type="spellEnd"/>
      <w:r w:rsidRPr="00C877FB">
        <w:rPr>
          <w:rFonts w:eastAsia="Calibri"/>
          <w:sz w:val="10"/>
        </w:rPr>
        <w:t xml:space="preserve"> the viewer against further feelings of shock, outrage and pity on seeing images of horror or pain? Perlmutter (1998: 81) speculates that 'icons of outrage' may lead not to moves to right the wrongs depicted, but to a weakened '</w:t>
      </w:r>
      <w:proofErr w:type="spellStart"/>
      <w:r w:rsidRPr="00C877FB">
        <w:rPr>
          <w:rFonts w:eastAsia="Calibri"/>
          <w:sz w:val="10"/>
        </w:rPr>
        <w:t>compassionspeak</w:t>
      </w:r>
      <w:proofErr w:type="spellEnd"/>
      <w:r w:rsidRPr="00C877FB">
        <w:rPr>
          <w:rFonts w:eastAsia="Calibri"/>
          <w:sz w:val="10"/>
        </w:rPr>
        <w:t xml:space="preserve">' that is merely a language of description rather than action. John Taylor (1998) refrains from blaming the media for compassion fatigue but suggests that a proliferation of imagery alone will not insure society against forgetting traumatic events, even quite soon after their occurrence. In a perceptive examination, Carolyn Dean (2003) notes the </w:t>
      </w:r>
      <w:r w:rsidRPr="00F55A2F">
        <w:rPr>
          <w:rFonts w:eastAsia="Calibri"/>
          <w:highlight w:val="yellow"/>
          <w:u w:val="single"/>
        </w:rPr>
        <w:t>tendency to condemn graphic portrayals</w:t>
      </w:r>
      <w:r w:rsidRPr="00C877FB">
        <w:rPr>
          <w:rFonts w:eastAsia="Calibri"/>
          <w:u w:val="single"/>
        </w:rPr>
        <w:t xml:space="preserve"> </w:t>
      </w:r>
      <w:r w:rsidRPr="00C877FB">
        <w:rPr>
          <w:rFonts w:eastAsia="Calibri"/>
          <w:sz w:val="10"/>
        </w:rPr>
        <w:t xml:space="preserve">of dead, injured and dying human beings as 'pornographic', implying that they present an </w:t>
      </w:r>
      <w:proofErr w:type="spellStart"/>
      <w:r w:rsidRPr="00C877FB">
        <w:rPr>
          <w:rFonts w:eastAsia="Calibri"/>
          <w:sz w:val="10"/>
        </w:rPr>
        <w:t>eroticised</w:t>
      </w:r>
      <w:proofErr w:type="spellEnd"/>
      <w:r w:rsidRPr="00C877FB">
        <w:rPr>
          <w:rFonts w:eastAsia="Calibri"/>
          <w:sz w:val="10"/>
        </w:rPr>
        <w:t xml:space="preserve"> view of pain and suffering which is morally reprehensible as well as hinting at a prior state of affairs in which the human suffering was treated more respectfully. The classic example of this is the Holocaust, long a subject of polemic over the possibility of its representation even while its key images, of skeletal survivors, do not cease to circulate. According to Dean, </w:t>
      </w:r>
      <w:r w:rsidRPr="00F55A2F">
        <w:rPr>
          <w:rFonts w:eastAsia="Calibri"/>
          <w:b/>
          <w:iCs/>
          <w:highlight w:val="yellow"/>
          <w:u w:val="single"/>
          <w:bdr w:val="single" w:sz="8" w:space="0" w:color="auto"/>
        </w:rPr>
        <w:t>however</w:t>
      </w:r>
      <w:r w:rsidRPr="00F55A2F">
        <w:rPr>
          <w:rFonts w:eastAsia="Calibri"/>
          <w:highlight w:val="yellow"/>
          <w:u w:val="single"/>
        </w:rPr>
        <w:t xml:space="preserve">, </w:t>
      </w:r>
      <w:r w:rsidRPr="00F55A2F">
        <w:rPr>
          <w:rFonts w:eastAsia="Calibri"/>
          <w:b/>
          <w:iCs/>
          <w:highlight w:val="yellow"/>
          <w:u w:val="single"/>
          <w:bdr w:val="single" w:sz="8" w:space="0" w:color="auto"/>
        </w:rPr>
        <w:t xml:space="preserve">the usefulness of such </w:t>
      </w:r>
      <w:r w:rsidRPr="00C877FB">
        <w:rPr>
          <w:rFonts w:eastAsia="Calibri"/>
          <w:b/>
          <w:iCs/>
          <w:u w:val="single"/>
          <w:bdr w:val="single" w:sz="8" w:space="0" w:color="auto"/>
        </w:rPr>
        <w:t xml:space="preserve">blanket </w:t>
      </w:r>
      <w:r w:rsidRPr="00F55A2F">
        <w:rPr>
          <w:rFonts w:eastAsia="Calibri"/>
          <w:b/>
          <w:iCs/>
          <w:highlight w:val="yellow"/>
          <w:u w:val="single"/>
          <w:bdr w:val="single" w:sz="8" w:space="0" w:color="auto"/>
        </w:rPr>
        <w:t>condemnations</w:t>
      </w:r>
      <w:r w:rsidRPr="00C877FB">
        <w:rPr>
          <w:rFonts w:eastAsia="Calibri"/>
          <w:b/>
          <w:iCs/>
          <w:u w:val="single"/>
          <w:bdr w:val="single" w:sz="8" w:space="0" w:color="auto"/>
        </w:rPr>
        <w:t xml:space="preserve"> of images</w:t>
      </w:r>
      <w:r w:rsidRPr="00C877FB">
        <w:rPr>
          <w:rFonts w:eastAsia="Calibri"/>
          <w:sz w:val="10"/>
        </w:rPr>
        <w:t xml:space="preserve"> of horror as </w:t>
      </w:r>
      <w:proofErr w:type="spellStart"/>
      <w:r w:rsidRPr="00C877FB">
        <w:rPr>
          <w:rFonts w:eastAsia="Calibri"/>
          <w:sz w:val="10"/>
        </w:rPr>
        <w:t>eroticised</w:t>
      </w:r>
      <w:proofErr w:type="spellEnd"/>
      <w:r w:rsidRPr="00C877FB">
        <w:rPr>
          <w:rFonts w:eastAsia="Calibri"/>
          <w:sz w:val="10"/>
        </w:rPr>
        <w:t xml:space="preserve"> and commodified </w:t>
      </w:r>
      <w:r w:rsidRPr="00F55A2F">
        <w:rPr>
          <w:rFonts w:eastAsia="Calibri"/>
          <w:b/>
          <w:iCs/>
          <w:sz w:val="28"/>
          <w:szCs w:val="28"/>
          <w:highlight w:val="yellow"/>
          <w:u w:val="single"/>
          <w:bdr w:val="single" w:sz="8" w:space="0" w:color="auto"/>
        </w:rPr>
        <w:t>is limited.</w:t>
      </w:r>
      <w:r w:rsidRPr="00C877FB">
        <w:rPr>
          <w:rFonts w:eastAsia="Calibri"/>
          <w:sz w:val="10"/>
        </w:rPr>
        <w:t xml:space="preserve"> Thus far, I have discussed the origins of icons in general terms, and picked up on the clearest examples of photographic iconicity. In a nutshell, key factors have been identified as the wide circulation of a select few images, their strong emotional pull, and possible religious connotations. I have also pinpointed the lack of attention to the regional which may prejudice the consideration of photographic icons. Where do these remarks take us when we return to Latin America, a region which, Che aside, has been largely absent from the canon of classic images? How do images interact with the issues of memory which, as discussed in the previous chapter, are crucial in post-conflict societies? In my own consideration of iconic images, I will draw on the theories outlined above. One concern, however, is that most examination of significant images has been from the viewpoint of the European or US-based observer. With few exceptions, most images were directed at principally European and North American audiences, and detailed analyses like those conducted by Perlmutter and </w:t>
      </w:r>
      <w:proofErr w:type="spellStart"/>
      <w:r w:rsidRPr="00C877FB">
        <w:rPr>
          <w:rFonts w:eastAsia="Calibri"/>
          <w:sz w:val="10"/>
        </w:rPr>
        <w:t>Hariman</w:t>
      </w:r>
      <w:proofErr w:type="spellEnd"/>
      <w:r w:rsidRPr="00C877FB">
        <w:rPr>
          <w:rFonts w:eastAsia="Calibri"/>
          <w:sz w:val="10"/>
        </w:rPr>
        <w:t xml:space="preserve"> and </w:t>
      </w:r>
      <w:proofErr w:type="spellStart"/>
      <w:r w:rsidRPr="00C877FB">
        <w:rPr>
          <w:rFonts w:eastAsia="Calibri"/>
          <w:sz w:val="10"/>
        </w:rPr>
        <w:t>Lucaites</w:t>
      </w:r>
      <w:proofErr w:type="spellEnd"/>
      <w:r w:rsidRPr="00C877FB">
        <w:rPr>
          <w:rFonts w:eastAsia="Calibri"/>
          <w:sz w:val="10"/>
        </w:rPr>
        <w:t xml:space="preserve"> are extremely valuable but focus specifically on the North American context, as well as neglecting issues of memory. While the work of </w:t>
      </w:r>
      <w:proofErr w:type="spellStart"/>
      <w:r w:rsidRPr="00C877FB">
        <w:rPr>
          <w:rFonts w:eastAsia="Calibri"/>
          <w:sz w:val="10"/>
        </w:rPr>
        <w:t>Hariman</w:t>
      </w:r>
      <w:proofErr w:type="spellEnd"/>
      <w:r w:rsidRPr="00C877FB">
        <w:rPr>
          <w:rFonts w:eastAsia="Calibri"/>
          <w:sz w:val="10"/>
        </w:rPr>
        <w:t xml:space="preserve"> and </w:t>
      </w:r>
      <w:proofErr w:type="spellStart"/>
      <w:r w:rsidRPr="00C877FB">
        <w:rPr>
          <w:rFonts w:eastAsia="Calibri"/>
          <w:sz w:val="10"/>
        </w:rPr>
        <w:t>Lucaites</w:t>
      </w:r>
      <w:proofErr w:type="spellEnd"/>
      <w:r w:rsidRPr="00C877FB">
        <w:rPr>
          <w:rFonts w:eastAsia="Calibri"/>
          <w:sz w:val="10"/>
        </w:rPr>
        <w:t xml:space="preserve"> (2007) is explicitly based firmly in the United States, it does cover famous images from Vietnam, Iwo Jima, and Tiananmen Square, but only insofar as they are viewed by and have an influence on an American audience, neglecting issues of their reception elsewhere. The relevance of their findings in Latin America must therefore be evaluated carefully, in part because there is not such widespread access in the region to television, print media and the internet. While there is a small group of images whose fame has reached internationally, each country also has iconic images that are </w:t>
      </w:r>
      <w:proofErr w:type="spellStart"/>
      <w:r w:rsidRPr="00C877FB">
        <w:rPr>
          <w:rFonts w:eastAsia="Calibri"/>
          <w:sz w:val="10"/>
        </w:rPr>
        <w:t>recognised</w:t>
      </w:r>
      <w:proofErr w:type="spellEnd"/>
      <w:r w:rsidRPr="00C877FB">
        <w:rPr>
          <w:rFonts w:eastAsia="Calibri"/>
          <w:sz w:val="10"/>
        </w:rPr>
        <w:t xml:space="preserve"> in a national context but may not be well known beyond its borders. It is beyond the scope of this thesis to provide a definitive framework for iconicity in as diverse a region as Latin America, but in my juxtaposition of Peru and Argentina and their points of convergence and divergence, I aim to draw some conclusions about the significance of the icon in the commemoration of violence in Argentina and Peru. Moreover, while each Latin American nation has a specific history and culture, many of them share issues of </w:t>
      </w:r>
      <w:proofErr w:type="spellStart"/>
      <w:r w:rsidRPr="00C877FB">
        <w:rPr>
          <w:rFonts w:eastAsia="Calibri"/>
          <w:sz w:val="10"/>
        </w:rPr>
        <w:t>postdictatorial</w:t>
      </w:r>
      <w:proofErr w:type="spellEnd"/>
      <w:r w:rsidRPr="00C877FB">
        <w:rPr>
          <w:rFonts w:eastAsia="Calibri"/>
          <w:sz w:val="10"/>
        </w:rPr>
        <w:t xml:space="preserve"> development, and this project is thus a step towards an evaluation of memory images in the subcontinent. Firstly I would concur, with </w:t>
      </w:r>
      <w:proofErr w:type="spellStart"/>
      <w:r w:rsidRPr="00C877FB">
        <w:rPr>
          <w:rFonts w:eastAsia="Calibri"/>
          <w:sz w:val="10"/>
        </w:rPr>
        <w:t>Hariman</w:t>
      </w:r>
      <w:proofErr w:type="spellEnd"/>
      <w:r w:rsidRPr="00C877FB">
        <w:rPr>
          <w:rFonts w:eastAsia="Calibri"/>
          <w:sz w:val="10"/>
        </w:rPr>
        <w:t xml:space="preserve"> and </w:t>
      </w:r>
      <w:proofErr w:type="spellStart"/>
      <w:r w:rsidRPr="00C877FB">
        <w:rPr>
          <w:rFonts w:eastAsia="Calibri"/>
          <w:sz w:val="10"/>
        </w:rPr>
        <w:t>Lucaites</w:t>
      </w:r>
      <w:proofErr w:type="spellEnd"/>
      <w:r w:rsidRPr="00C877FB">
        <w:rPr>
          <w:rFonts w:eastAsia="Calibri"/>
          <w:sz w:val="10"/>
        </w:rPr>
        <w:t xml:space="preserve">, that the right conditions come together to create an iconic image. A composition that is familiar and </w:t>
      </w:r>
      <w:proofErr w:type="spellStart"/>
      <w:r w:rsidRPr="00C877FB">
        <w:rPr>
          <w:rFonts w:eastAsia="Calibri"/>
          <w:sz w:val="10"/>
        </w:rPr>
        <w:t>recognisable</w:t>
      </w:r>
      <w:proofErr w:type="spellEnd"/>
      <w:r w:rsidRPr="00C877FB">
        <w:rPr>
          <w:rFonts w:eastAsia="Calibri"/>
          <w:sz w:val="10"/>
        </w:rPr>
        <w:t xml:space="preserve"> to the viewing audience, perhaps involving religious connotations; an emotional appeal and a relatively clear cut moral message all contribute to the strength of the image. Perlmutter (1998) adds another important factor: metonymy. The image must have the ability to stand in for the whole situation it represents: one starving child for the plight of millions in Africa, one heap of skeletal bodies for all Holocaust victims, and so on. It must also appear at an opportune moment and with the ability to be reproduced on multiple occasions, leaving room for an element of chance and the influence of the media and publishing industries. In fact, as will be examined in depth in chapter three of this thesis, </w:t>
      </w:r>
      <w:proofErr w:type="spellStart"/>
      <w:r w:rsidRPr="00C877FB">
        <w:rPr>
          <w:rFonts w:eastAsia="Calibri"/>
          <w:sz w:val="10"/>
        </w:rPr>
        <w:t>Runia</w:t>
      </w:r>
      <w:proofErr w:type="spellEnd"/>
      <w:r w:rsidRPr="00C877FB">
        <w:rPr>
          <w:rFonts w:eastAsia="Calibri"/>
          <w:sz w:val="10"/>
        </w:rPr>
        <w:t xml:space="preserve"> (2006) </w:t>
      </w:r>
      <w:proofErr w:type="spellStart"/>
      <w:r w:rsidRPr="00C877FB">
        <w:rPr>
          <w:rFonts w:eastAsia="Calibri"/>
          <w:sz w:val="10"/>
        </w:rPr>
        <w:t>emphasises</w:t>
      </w:r>
      <w:proofErr w:type="spellEnd"/>
      <w:r w:rsidRPr="00C877FB">
        <w:rPr>
          <w:rFonts w:eastAsia="Calibri"/>
          <w:sz w:val="10"/>
        </w:rPr>
        <w:t xml:space="preserve"> the significance of metonymy in memory debates, in which iconic images, sites, and people are made to stand in for a whole historical period. The ease with which photographs circulate, often unaccredited, and the ability to assimilate them in many different ways means that they often escape closer scrutiny. Yet </w:t>
      </w:r>
      <w:r w:rsidRPr="00F55A2F">
        <w:rPr>
          <w:rFonts w:eastAsia="Calibri"/>
          <w:b/>
          <w:iCs/>
          <w:highlight w:val="yellow"/>
          <w:u w:val="single"/>
          <w:bdr w:val="single" w:sz="8" w:space="0" w:color="auto"/>
        </w:rPr>
        <w:t>if we are going to credit</w:t>
      </w:r>
      <w:r w:rsidRPr="00C877FB">
        <w:rPr>
          <w:rFonts w:eastAsia="Calibri"/>
          <w:sz w:val="10"/>
        </w:rPr>
        <w:t xml:space="preserve"> some </w:t>
      </w:r>
      <w:r w:rsidRPr="00F55A2F">
        <w:rPr>
          <w:rFonts w:eastAsia="Calibri"/>
          <w:b/>
          <w:iCs/>
          <w:highlight w:val="yellow"/>
          <w:u w:val="single"/>
          <w:bdr w:val="single" w:sz="8" w:space="0" w:color="auto"/>
        </w:rPr>
        <w:t>images with the power to</w:t>
      </w:r>
      <w:r w:rsidRPr="00C877FB">
        <w:rPr>
          <w:rFonts w:eastAsia="Calibri"/>
          <w:sz w:val="10"/>
        </w:rPr>
        <w:t xml:space="preserve"> provoke emotions, </w:t>
      </w:r>
      <w:r w:rsidRPr="00F55A2F">
        <w:rPr>
          <w:rFonts w:eastAsia="Calibri"/>
          <w:b/>
          <w:iCs/>
          <w:highlight w:val="yellow"/>
          <w:u w:val="single"/>
          <w:bdr w:val="single" w:sz="8" w:space="0" w:color="auto"/>
        </w:rPr>
        <w:t>influence decisions</w:t>
      </w:r>
      <w:r w:rsidRPr="00C877FB">
        <w:rPr>
          <w:rFonts w:eastAsia="Calibri"/>
          <w:b/>
          <w:iCs/>
          <w:u w:val="single"/>
          <w:bdr w:val="single" w:sz="8" w:space="0" w:color="auto"/>
        </w:rPr>
        <w:t xml:space="preserve">, and control memory discourse, </w:t>
      </w:r>
      <w:r w:rsidRPr="00F55A2F">
        <w:rPr>
          <w:rFonts w:eastAsia="Calibri"/>
          <w:b/>
          <w:iCs/>
          <w:highlight w:val="yellow"/>
          <w:u w:val="single"/>
          <w:bdr w:val="single" w:sz="8" w:space="0" w:color="auto"/>
        </w:rPr>
        <w:t>they deserve deeper analysis.</w:t>
      </w:r>
    </w:p>
    <w:p w14:paraId="196C0273" w14:textId="77777777" w:rsidR="00134EF7" w:rsidRPr="00C877FB" w:rsidRDefault="00134EF7" w:rsidP="00134EF7">
      <w:pPr>
        <w:rPr>
          <w:rFonts w:eastAsia="Calibri"/>
          <w:b/>
          <w:iCs/>
          <w:u w:val="single"/>
          <w:bdr w:val="single" w:sz="8" w:space="0" w:color="auto"/>
        </w:rPr>
      </w:pPr>
    </w:p>
    <w:p w14:paraId="5FA6BB4F" w14:textId="77777777" w:rsidR="00134EF7" w:rsidRPr="00C877FB" w:rsidRDefault="00134EF7" w:rsidP="00134EF7">
      <w:pPr>
        <w:keepNext/>
        <w:keepLines/>
        <w:spacing w:before="200"/>
        <w:outlineLvl w:val="3"/>
        <w:rPr>
          <w:rFonts w:eastAsia="Times New Roman"/>
          <w:b/>
          <w:iCs/>
          <w:sz w:val="24"/>
        </w:rPr>
      </w:pPr>
      <w:r w:rsidRPr="00C877FB">
        <w:rPr>
          <w:rFonts w:eastAsia="Times New Roman"/>
          <w:b/>
          <w:i/>
          <w:iCs/>
          <w:sz w:val="24"/>
          <w:u w:val="single"/>
        </w:rPr>
        <w:t>If</w:t>
      </w:r>
      <w:r w:rsidRPr="00C877FB">
        <w:rPr>
          <w:rFonts w:eastAsia="Times New Roman"/>
          <w:b/>
          <w:iCs/>
          <w:sz w:val="24"/>
        </w:rPr>
        <w:t xml:space="preserve"> disease reps cause reality, they cause </w:t>
      </w:r>
      <w:r w:rsidRPr="00C877FB">
        <w:rPr>
          <w:rFonts w:eastAsia="Times New Roman"/>
          <w:b/>
          <w:iCs/>
          <w:sz w:val="24"/>
          <w:u w:val="single"/>
        </w:rPr>
        <w:t>good preparation</w:t>
      </w:r>
      <w:r w:rsidRPr="00C877FB">
        <w:rPr>
          <w:rFonts w:eastAsia="Times New Roman"/>
          <w:b/>
          <w:iCs/>
          <w:sz w:val="24"/>
        </w:rPr>
        <w:t xml:space="preserve">, </w:t>
      </w:r>
      <w:r w:rsidRPr="00C877FB">
        <w:rPr>
          <w:rFonts w:eastAsia="Times New Roman"/>
          <w:b/>
          <w:i/>
          <w:iCs/>
          <w:sz w:val="24"/>
          <w:u w:val="single"/>
        </w:rPr>
        <w:t>not</w:t>
      </w:r>
      <w:r w:rsidRPr="00C877FB">
        <w:rPr>
          <w:rFonts w:eastAsia="Times New Roman"/>
          <w:b/>
          <w:iCs/>
          <w:sz w:val="24"/>
        </w:rPr>
        <w:t xml:space="preserve"> securitized responses</w:t>
      </w:r>
    </w:p>
    <w:p w14:paraId="1A6CB51F" w14:textId="77777777" w:rsidR="00134EF7" w:rsidRPr="00C877FB" w:rsidRDefault="00134EF7" w:rsidP="00134EF7">
      <w:pPr>
        <w:rPr>
          <w:rFonts w:eastAsia="Calibri"/>
          <w:b/>
          <w:bCs/>
        </w:rPr>
      </w:pPr>
      <w:proofErr w:type="spellStart"/>
      <w:r w:rsidRPr="00C877FB">
        <w:rPr>
          <w:rFonts w:eastAsia="Calibri"/>
          <w:b/>
          <w:bCs/>
        </w:rPr>
        <w:t>Saksena</w:t>
      </w:r>
      <w:proofErr w:type="spellEnd"/>
      <w:r w:rsidRPr="00C877FB">
        <w:rPr>
          <w:rFonts w:eastAsia="Calibri"/>
          <w:b/>
          <w:bCs/>
        </w:rPr>
        <w:t xml:space="preserve"> 11</w:t>
      </w:r>
    </w:p>
    <w:p w14:paraId="576D1D8F" w14:textId="77777777" w:rsidR="00134EF7" w:rsidRPr="00C877FB" w:rsidRDefault="00134EF7" w:rsidP="00134EF7">
      <w:pPr>
        <w:rPr>
          <w:rFonts w:eastAsia="Calibri"/>
          <w:sz w:val="18"/>
          <w:szCs w:val="18"/>
        </w:rPr>
      </w:pPr>
      <w:proofErr w:type="spellStart"/>
      <w:r w:rsidRPr="00C877FB">
        <w:rPr>
          <w:rFonts w:eastAsia="Calibri"/>
          <w:sz w:val="18"/>
          <w:szCs w:val="18"/>
        </w:rPr>
        <w:t>Mita</w:t>
      </w:r>
      <w:proofErr w:type="spellEnd"/>
      <w:r w:rsidRPr="00C877FB">
        <w:rPr>
          <w:rFonts w:eastAsia="Calibri"/>
          <w:sz w:val="18"/>
          <w:szCs w:val="18"/>
        </w:rPr>
        <w:t xml:space="preserve"> – Former Lecturer, Jai Hind College, Bombay University. Also former Research Assistant University of Madras, Project on Implementation of Regulatory and Distributive Policies in Tamil Nadu Joint Project between University of Oslo and University of Madras. Dissertation was overseen and approved by Professor Paul A. </w:t>
      </w:r>
      <w:proofErr w:type="spellStart"/>
      <w:r w:rsidRPr="00C877FB">
        <w:rPr>
          <w:rFonts w:eastAsia="Calibri"/>
          <w:sz w:val="18"/>
          <w:szCs w:val="18"/>
        </w:rPr>
        <w:t>Kowert</w:t>
      </w:r>
      <w:proofErr w:type="spellEnd"/>
      <w:r w:rsidRPr="00C877FB">
        <w:rPr>
          <w:rFonts w:eastAsia="Calibri"/>
          <w:sz w:val="18"/>
          <w:szCs w:val="18"/>
        </w:rPr>
        <w:t xml:space="preserve">, Associate Professor, Department of Politics and International Relations Florida International University. This Thesis is written by </w:t>
      </w:r>
      <w:proofErr w:type="spellStart"/>
      <w:r w:rsidRPr="00C877FB">
        <w:rPr>
          <w:rFonts w:eastAsia="Calibri"/>
          <w:sz w:val="18"/>
          <w:szCs w:val="18"/>
        </w:rPr>
        <w:t>Mita</w:t>
      </w:r>
      <w:proofErr w:type="spellEnd"/>
      <w:r w:rsidRPr="00C877FB">
        <w:rPr>
          <w:rFonts w:eastAsia="Calibri"/>
          <w:sz w:val="18"/>
          <w:szCs w:val="18"/>
        </w:rPr>
        <w:t xml:space="preserve"> </w:t>
      </w:r>
      <w:proofErr w:type="spellStart"/>
      <w:r w:rsidRPr="00C877FB">
        <w:rPr>
          <w:rFonts w:eastAsia="Calibri"/>
          <w:sz w:val="18"/>
          <w:szCs w:val="18"/>
        </w:rPr>
        <w:t>Saksena</w:t>
      </w:r>
      <w:proofErr w:type="spellEnd"/>
      <w:r w:rsidRPr="00C877FB">
        <w:rPr>
          <w:rFonts w:eastAsia="Calibri"/>
          <w:sz w:val="18"/>
          <w:szCs w:val="18"/>
        </w:rPr>
        <w:t xml:space="preserve"> – the author now holds a Ph.D. in International Health &amp; Human Rights from FLORIDA INTERNATIONAL UNIVERSITY “FRAMING INFECTIOUS DISEASES AND U.S. PUBLIC OPINION” A dissertation submitted in partial fulfillment of the requirements for the degree of DOCTOR OF PHILOSOPHY in INTERNATIONAL RELATIONS – http://search.proquest.com/docview/952533573</w:t>
      </w:r>
    </w:p>
    <w:p w14:paraId="1013D2BD" w14:textId="77777777" w:rsidR="00134EF7" w:rsidRPr="00C877FB" w:rsidRDefault="00134EF7" w:rsidP="00134EF7">
      <w:pPr>
        <w:rPr>
          <w:rFonts w:eastAsia="Calibri"/>
          <w:sz w:val="10"/>
        </w:rPr>
      </w:pPr>
      <w:r w:rsidRPr="00C877FB">
        <w:rPr>
          <w:rFonts w:eastAsia="Calibri"/>
          <w:u w:val="single"/>
        </w:rPr>
        <w:t>Two hypotheses were tested</w:t>
      </w:r>
      <w:r w:rsidRPr="00C877FB">
        <w:rPr>
          <w:rFonts w:eastAsia="Calibri"/>
          <w:sz w:val="10"/>
        </w:rPr>
        <w:t xml:space="preserve"> in this chapter. </w:t>
      </w:r>
      <w:r w:rsidRPr="00C877FB">
        <w:rPr>
          <w:rFonts w:eastAsia="Calibri"/>
          <w:u w:val="single"/>
        </w:rPr>
        <w:t>First,</w:t>
      </w:r>
      <w:r w:rsidRPr="00C877FB">
        <w:rPr>
          <w:rFonts w:eastAsia="Calibri"/>
          <w:sz w:val="10"/>
        </w:rPr>
        <w:t xml:space="preserve"> </w:t>
      </w:r>
      <w:r w:rsidRPr="00F55A2F">
        <w:rPr>
          <w:rFonts w:eastAsia="Calibri"/>
          <w:highlight w:val="yellow"/>
          <w:u w:val="single"/>
        </w:rPr>
        <w:t>frames represented prominently</w:t>
      </w:r>
      <w:r w:rsidRPr="00C877FB">
        <w:rPr>
          <w:rFonts w:eastAsia="Calibri"/>
          <w:sz w:val="10"/>
        </w:rPr>
        <w:t xml:space="preserve"> in the media </w:t>
      </w:r>
      <w:r w:rsidRPr="00C877FB">
        <w:rPr>
          <w:rFonts w:eastAsia="Calibri"/>
          <w:u w:val="single"/>
        </w:rPr>
        <w:t xml:space="preserve">will tend to </w:t>
      </w:r>
      <w:r w:rsidRPr="00F55A2F">
        <w:rPr>
          <w:rFonts w:eastAsia="Calibri"/>
          <w:highlight w:val="yellow"/>
          <w:u w:val="single"/>
        </w:rPr>
        <w:t>mobilize</w:t>
      </w:r>
      <w:r w:rsidRPr="00C877FB">
        <w:rPr>
          <w:rFonts w:eastAsia="Calibri"/>
          <w:sz w:val="10"/>
        </w:rPr>
        <w:t xml:space="preserve"> public </w:t>
      </w:r>
      <w:r w:rsidRPr="00F55A2F">
        <w:rPr>
          <w:rFonts w:eastAsia="Calibri"/>
          <w:highlight w:val="yellow"/>
          <w:u w:val="single"/>
        </w:rPr>
        <w:t xml:space="preserve">support </w:t>
      </w:r>
      <w:r w:rsidRPr="00F55A2F">
        <w:rPr>
          <w:rFonts w:eastAsia="Calibri"/>
          <w:b/>
          <w:iCs/>
          <w:highlight w:val="yellow"/>
          <w:u w:val="single"/>
          <w:bdr w:val="single" w:sz="8" w:space="0" w:color="auto"/>
        </w:rPr>
        <w:t>for policies associated with those frames</w:t>
      </w:r>
      <w:r w:rsidRPr="00C877FB">
        <w:rPr>
          <w:rFonts w:eastAsia="Calibri"/>
          <w:sz w:val="10"/>
        </w:rPr>
        <w:t xml:space="preserve">. This study indicates that </w:t>
      </w:r>
      <w:r w:rsidRPr="00C877FB">
        <w:rPr>
          <w:rFonts w:eastAsia="Calibri"/>
          <w:u w:val="single"/>
        </w:rPr>
        <w:t>the biomedical frame was the</w:t>
      </w:r>
      <w:r w:rsidRPr="00C877FB">
        <w:rPr>
          <w:rFonts w:eastAsia="Calibri"/>
          <w:sz w:val="10"/>
        </w:rPr>
        <w:t xml:space="preserve"> pre</w:t>
      </w:r>
      <w:r w:rsidRPr="00C877FB">
        <w:rPr>
          <w:rFonts w:eastAsia="Calibri"/>
          <w:u w:val="single"/>
        </w:rPr>
        <w:t>dominant</w:t>
      </w:r>
      <w:r w:rsidRPr="00C877FB">
        <w:rPr>
          <w:rFonts w:eastAsia="Calibri"/>
          <w:sz w:val="10"/>
        </w:rPr>
        <w:t xml:space="preserve"> </w:t>
      </w:r>
      <w:r w:rsidRPr="00C877FB">
        <w:rPr>
          <w:rFonts w:eastAsia="Calibri"/>
          <w:u w:val="single"/>
        </w:rPr>
        <w:t>frame in media reports in the sampled period 2004–2007</w:t>
      </w:r>
      <w:r w:rsidRPr="00C877FB">
        <w:rPr>
          <w:rFonts w:eastAsia="Calibri"/>
          <w:sz w:val="10"/>
        </w:rPr>
        <w:t xml:space="preserve"> (Tables 5.4–5.9 and Figure 5.1-5.3). </w:t>
      </w:r>
      <w:r w:rsidRPr="00C877FB">
        <w:rPr>
          <w:rFonts w:eastAsia="Calibri"/>
          <w:u w:val="single"/>
        </w:rPr>
        <w:t>The study</w:t>
      </w:r>
      <w:r w:rsidRPr="00C877FB">
        <w:rPr>
          <w:rFonts w:eastAsia="Calibri"/>
          <w:sz w:val="10"/>
        </w:rPr>
        <w:t xml:space="preserve"> also </w:t>
      </w:r>
      <w:r w:rsidRPr="00C877FB">
        <w:rPr>
          <w:rFonts w:eastAsia="Calibri"/>
          <w:u w:val="single"/>
        </w:rPr>
        <w:t>highlights</w:t>
      </w:r>
      <w:r w:rsidRPr="00C877FB">
        <w:rPr>
          <w:rFonts w:eastAsia="Calibri"/>
          <w:sz w:val="10"/>
        </w:rPr>
        <w:t xml:space="preserve"> a </w:t>
      </w:r>
      <w:r w:rsidRPr="00C877FB">
        <w:rPr>
          <w:rFonts w:eastAsia="Calibri"/>
          <w:u w:val="single"/>
        </w:rPr>
        <w:t>strong correlation between the biomedical frame and the</w:t>
      </w:r>
      <w:r w:rsidRPr="00C877FB">
        <w:rPr>
          <w:rFonts w:eastAsia="Calibri"/>
          <w:sz w:val="10"/>
        </w:rPr>
        <w:t xml:space="preserve"> American </w:t>
      </w:r>
      <w:r w:rsidRPr="00C877FB">
        <w:rPr>
          <w:rFonts w:eastAsia="Calibri"/>
          <w:u w:val="single"/>
        </w:rPr>
        <w:t>public’s worry</w:t>
      </w:r>
      <w:r w:rsidRPr="00C877FB">
        <w:rPr>
          <w:rFonts w:eastAsia="Calibri"/>
          <w:sz w:val="10"/>
        </w:rPr>
        <w:t xml:space="preserve"> about </w:t>
      </w:r>
      <w:r w:rsidRPr="00C877FB">
        <w:rPr>
          <w:rFonts w:eastAsia="Calibri"/>
          <w:u w:val="single"/>
        </w:rPr>
        <w:t>the disease</w:t>
      </w:r>
      <w:r w:rsidRPr="00C877FB">
        <w:rPr>
          <w:rFonts w:eastAsia="Calibri"/>
          <w:sz w:val="10"/>
        </w:rPr>
        <w:t xml:space="preserve"> and their concern about the likelihood that the disease </w:t>
      </w:r>
      <w:r w:rsidRPr="00C877FB">
        <w:rPr>
          <w:rFonts w:eastAsia="Calibri"/>
          <w:u w:val="single"/>
        </w:rPr>
        <w:t>would strike the United States</w:t>
      </w:r>
      <w:r w:rsidRPr="00C877FB">
        <w:rPr>
          <w:rFonts w:eastAsia="Calibri"/>
          <w:sz w:val="10"/>
        </w:rPr>
        <w:t xml:space="preserve">. The surveys were conducted mainly between December 2005 and in 2006 and the beginning of 2007. Figure 5.1 clearly indicates that between 2005 and the second quarter of 2007, </w:t>
      </w:r>
      <w:r w:rsidRPr="00C877FB">
        <w:rPr>
          <w:rFonts w:eastAsia="Calibri"/>
          <w:u w:val="single"/>
        </w:rPr>
        <w:t xml:space="preserve">the volume of </w:t>
      </w:r>
      <w:r w:rsidRPr="00F55A2F">
        <w:rPr>
          <w:rFonts w:eastAsia="Calibri"/>
          <w:highlight w:val="yellow"/>
          <w:u w:val="single"/>
        </w:rPr>
        <w:t>stories that discussed the impact of avian flu</w:t>
      </w:r>
      <w:r w:rsidRPr="00C877FB">
        <w:rPr>
          <w:rFonts w:eastAsia="Calibri"/>
          <w:sz w:val="10"/>
        </w:rPr>
        <w:t xml:space="preserve"> </w:t>
      </w:r>
      <w:r w:rsidRPr="00C877FB">
        <w:rPr>
          <w:rFonts w:eastAsia="Calibri"/>
          <w:u w:val="single"/>
        </w:rPr>
        <w:t xml:space="preserve">on the United States and the globe as a whole </w:t>
      </w:r>
      <w:r w:rsidRPr="00F55A2F">
        <w:rPr>
          <w:rFonts w:eastAsia="Calibri"/>
          <w:highlight w:val="yellow"/>
          <w:u w:val="single"/>
        </w:rPr>
        <w:t>increased</w:t>
      </w:r>
      <w:r w:rsidRPr="00C877FB">
        <w:rPr>
          <w:rFonts w:eastAsia="Calibri"/>
          <w:sz w:val="10"/>
        </w:rPr>
        <w:t xml:space="preserve">. In the second quarter of 2007 all articles dealt with the impact of the disease on the United States. In February 2005, a news story reported that at the national meeting of the American Association for the Advancement of Science, scientists stated that they believed it highly likely that a virus that has swept through chickens and other poultry in Asia would genetically change into a flu that can be transmitted among people.38 At the same time, Cambodia and Indonesia reported their first human cases of avian flu, which turned out to be fatal.39 By November 2005, the WHO's official count of human cases of H5N1 reached 122, with 62 deaths in Vietnam, Thailand, Indonesia, and Cambodia.40 This was followed by news reports of the spread of avian flu to countries such as China, the Russian Federation, Turkey, Italy, and many other countries around the globe. </w:t>
      </w:r>
      <w:r w:rsidRPr="00F55A2F">
        <w:rPr>
          <w:rFonts w:eastAsia="Calibri"/>
          <w:highlight w:val="yellow"/>
          <w:u w:val="single"/>
        </w:rPr>
        <w:t xml:space="preserve">This was also a time when </w:t>
      </w:r>
      <w:r w:rsidRPr="00C877FB">
        <w:rPr>
          <w:rFonts w:eastAsia="Calibri"/>
          <w:u w:val="single"/>
        </w:rPr>
        <w:t>the</w:t>
      </w:r>
      <w:r w:rsidRPr="00C877FB">
        <w:rPr>
          <w:rFonts w:eastAsia="Calibri"/>
          <w:sz w:val="10"/>
        </w:rPr>
        <w:t xml:space="preserve"> United States </w:t>
      </w:r>
      <w:r w:rsidRPr="00C877FB">
        <w:rPr>
          <w:rFonts w:eastAsia="Calibri"/>
          <w:u w:val="single"/>
        </w:rPr>
        <w:t xml:space="preserve">President and </w:t>
      </w:r>
      <w:r w:rsidRPr="00F55A2F">
        <w:rPr>
          <w:rFonts w:eastAsia="Calibri"/>
          <w:highlight w:val="yellow"/>
          <w:u w:val="single"/>
        </w:rPr>
        <w:t>Congress launched</w:t>
      </w:r>
      <w:r w:rsidRPr="00C877FB">
        <w:rPr>
          <w:rFonts w:eastAsia="Calibri"/>
          <w:sz w:val="10"/>
        </w:rPr>
        <w:t xml:space="preserve"> several </w:t>
      </w:r>
      <w:r w:rsidRPr="00F55A2F">
        <w:rPr>
          <w:rFonts w:eastAsia="Calibri"/>
          <w:highlight w:val="yellow"/>
          <w:u w:val="single"/>
        </w:rPr>
        <w:t>initiatives</w:t>
      </w:r>
      <w:r w:rsidRPr="00C877FB">
        <w:rPr>
          <w:rFonts w:eastAsia="Calibri"/>
        </w:rPr>
        <w:t xml:space="preserve">. </w:t>
      </w:r>
      <w:r w:rsidRPr="00C877FB">
        <w:rPr>
          <w:rFonts w:eastAsia="Calibri"/>
          <w:u w:val="single"/>
        </w:rPr>
        <w:t>The</w:t>
      </w:r>
      <w:r w:rsidRPr="00C877FB">
        <w:rPr>
          <w:rFonts w:eastAsia="Calibri"/>
          <w:sz w:val="10"/>
        </w:rPr>
        <w:t xml:space="preserve"> Pandemic and All Hazards </w:t>
      </w:r>
      <w:r w:rsidRPr="00C877FB">
        <w:rPr>
          <w:rFonts w:eastAsia="Calibri"/>
          <w:u w:val="single"/>
        </w:rPr>
        <w:t>Preparedness Act was adopted</w:t>
      </w:r>
      <w:r w:rsidRPr="00C877FB">
        <w:rPr>
          <w:rFonts w:eastAsia="Calibri"/>
          <w:sz w:val="10"/>
        </w:rPr>
        <w:t xml:space="preserve"> by Congress in December 2006. With this law, Congress mandated for the first time in United States history that the federal government prepare a National Health Security Strategy </w:t>
      </w:r>
      <w:r w:rsidRPr="00F55A2F">
        <w:rPr>
          <w:rFonts w:eastAsia="Calibri"/>
          <w:highlight w:val="yellow"/>
          <w:u w:val="single"/>
        </w:rPr>
        <w:t>to guide</w:t>
      </w:r>
      <w:r w:rsidRPr="00C877FB">
        <w:rPr>
          <w:rFonts w:eastAsia="Calibri"/>
          <w:sz w:val="10"/>
        </w:rPr>
        <w:t xml:space="preserve"> improvement of the country’s public health emergency </w:t>
      </w:r>
      <w:r w:rsidRPr="00F55A2F">
        <w:rPr>
          <w:rFonts w:eastAsia="Calibri"/>
          <w:highlight w:val="yellow"/>
          <w:u w:val="single"/>
        </w:rPr>
        <w:t>preparedness</w:t>
      </w:r>
      <w:r w:rsidRPr="00C877FB">
        <w:rPr>
          <w:rFonts w:eastAsia="Calibri"/>
          <w:u w:val="single"/>
        </w:rPr>
        <w:t xml:space="preserve"> </w:t>
      </w:r>
      <w:r w:rsidRPr="00C877FB">
        <w:rPr>
          <w:rFonts w:eastAsia="Calibri"/>
          <w:sz w:val="10"/>
        </w:rPr>
        <w:t xml:space="preserve">and response capabilities. The second hypothesis tested was that </w:t>
      </w:r>
      <w:r w:rsidRPr="00F55A2F">
        <w:rPr>
          <w:rFonts w:eastAsia="Calibri"/>
          <w:highlight w:val="yellow"/>
          <w:u w:val="single"/>
        </w:rPr>
        <w:t>when</w:t>
      </w:r>
      <w:r w:rsidRPr="00C877FB">
        <w:rPr>
          <w:rFonts w:eastAsia="Calibri"/>
          <w:sz w:val="10"/>
        </w:rPr>
        <w:t xml:space="preserve"> the biomedical and economic </w:t>
      </w:r>
      <w:r w:rsidRPr="00F55A2F">
        <w:rPr>
          <w:rFonts w:eastAsia="Calibri"/>
          <w:highlight w:val="yellow"/>
          <w:u w:val="single"/>
        </w:rPr>
        <w:t>frames dominate</w:t>
      </w:r>
      <w:r w:rsidRPr="00C877FB">
        <w:rPr>
          <w:rFonts w:eastAsia="Calibri"/>
          <w:u w:val="single"/>
        </w:rPr>
        <w:t xml:space="preserve"> </w:t>
      </w:r>
      <w:r w:rsidRPr="00C877FB">
        <w:rPr>
          <w:rFonts w:eastAsia="Calibri"/>
          <w:sz w:val="10"/>
        </w:rPr>
        <w:t xml:space="preserve">media </w:t>
      </w:r>
      <w:r w:rsidRPr="00F55A2F">
        <w:rPr>
          <w:rFonts w:eastAsia="Calibri"/>
          <w:highlight w:val="yellow"/>
          <w:u w:val="single"/>
        </w:rPr>
        <w:t>coverage</w:t>
      </w:r>
      <w:r w:rsidRPr="00C877FB">
        <w:rPr>
          <w:rFonts w:eastAsia="Calibri"/>
          <w:sz w:val="10"/>
        </w:rPr>
        <w:t xml:space="preserve">, which is the most common scenario, </w:t>
      </w:r>
      <w:r w:rsidRPr="00F55A2F">
        <w:rPr>
          <w:rFonts w:eastAsia="Calibri"/>
          <w:highlight w:val="yellow"/>
          <w:u w:val="single"/>
        </w:rPr>
        <w:t>people will be more worried</w:t>
      </w:r>
      <w:r w:rsidRPr="00C877FB">
        <w:rPr>
          <w:rFonts w:eastAsia="Calibri"/>
          <w:sz w:val="10"/>
        </w:rPr>
        <w:t xml:space="preserve"> about the disease. </w:t>
      </w:r>
      <w:r w:rsidRPr="00F55A2F">
        <w:rPr>
          <w:rFonts w:eastAsia="Calibri"/>
          <w:highlight w:val="yellow"/>
          <w:u w:val="single"/>
        </w:rPr>
        <w:t xml:space="preserve">They will </w:t>
      </w:r>
      <w:r w:rsidRPr="00C877FB">
        <w:rPr>
          <w:rFonts w:eastAsia="Calibri"/>
          <w:u w:val="single"/>
        </w:rPr>
        <w:t>be likely to</w:t>
      </w:r>
      <w:r w:rsidRPr="00F55A2F">
        <w:rPr>
          <w:rFonts w:eastAsia="Calibri"/>
          <w:highlight w:val="yellow"/>
          <w:u w:val="single"/>
        </w:rPr>
        <w:t xml:space="preserve"> support</w:t>
      </w:r>
      <w:r w:rsidRPr="00C877FB">
        <w:rPr>
          <w:rFonts w:eastAsia="Calibri"/>
          <w:sz w:val="10"/>
        </w:rPr>
        <w:t xml:space="preserve"> potentially inconvenient policies intended to address the dangers of the disease. The survey reports show high support for </w:t>
      </w:r>
      <w:r w:rsidRPr="00F55A2F">
        <w:rPr>
          <w:rFonts w:eastAsia="Calibri"/>
          <w:b/>
          <w:iCs/>
          <w:highlight w:val="yellow"/>
          <w:u w:val="single"/>
          <w:bdr w:val="single" w:sz="8" w:space="0" w:color="auto"/>
        </w:rPr>
        <w:t>vaccine production</w:t>
      </w:r>
      <w:r w:rsidRPr="00F55A2F">
        <w:rPr>
          <w:rFonts w:eastAsia="Calibri"/>
          <w:highlight w:val="yellow"/>
          <w:u w:val="single"/>
        </w:rPr>
        <w:t xml:space="preserve"> and </w:t>
      </w:r>
      <w:r w:rsidRPr="00F55A2F">
        <w:rPr>
          <w:rFonts w:eastAsia="Calibri"/>
          <w:b/>
          <w:iCs/>
          <w:highlight w:val="yellow"/>
          <w:u w:val="single"/>
          <w:bdr w:val="single" w:sz="8" w:space="0" w:color="auto"/>
        </w:rPr>
        <w:t xml:space="preserve">research </w:t>
      </w:r>
      <w:r w:rsidRPr="00C877FB">
        <w:rPr>
          <w:rFonts w:eastAsia="Calibri"/>
          <w:u w:val="single"/>
        </w:rPr>
        <w:t>and</w:t>
      </w:r>
      <w:r w:rsidRPr="00C877FB">
        <w:rPr>
          <w:rFonts w:eastAsia="Calibri"/>
          <w:sz w:val="10"/>
        </w:rPr>
        <w:t xml:space="preserve"> willingness on the part of the American public to </w:t>
      </w:r>
      <w:r w:rsidRPr="00C877FB">
        <w:rPr>
          <w:rFonts w:eastAsia="Calibri"/>
          <w:u w:val="single"/>
        </w:rPr>
        <w:t>undertake precautionary measures to deal with the disease</w:t>
      </w:r>
      <w:r w:rsidRPr="00C877FB">
        <w:rPr>
          <w:rFonts w:eastAsia="Calibri"/>
          <w:sz w:val="10"/>
        </w:rPr>
        <w:t xml:space="preserve">. </w:t>
      </w:r>
      <w:r w:rsidRPr="00F55A2F">
        <w:rPr>
          <w:rFonts w:eastAsia="Calibri"/>
          <w:b/>
          <w:iCs/>
          <w:highlight w:val="yellow"/>
          <w:u w:val="single"/>
          <w:bdr w:val="single" w:sz="8" w:space="0" w:color="auto"/>
        </w:rPr>
        <w:t>The public did not see</w:t>
      </w:r>
      <w:r w:rsidRPr="00C877FB">
        <w:rPr>
          <w:rFonts w:eastAsia="Calibri"/>
          <w:sz w:val="10"/>
        </w:rPr>
        <w:t xml:space="preserve"> the human rights and </w:t>
      </w:r>
      <w:r w:rsidRPr="00F55A2F">
        <w:rPr>
          <w:rFonts w:eastAsia="Calibri"/>
          <w:b/>
          <w:iCs/>
          <w:highlight w:val="yellow"/>
          <w:u w:val="single"/>
          <w:bdr w:val="single" w:sz="8" w:space="0" w:color="auto"/>
        </w:rPr>
        <w:t>security frames as relevant</w:t>
      </w:r>
      <w:r w:rsidRPr="00C877FB">
        <w:rPr>
          <w:rFonts w:eastAsia="Calibri"/>
          <w:sz w:val="10"/>
        </w:rPr>
        <w:t xml:space="preserve">. </w:t>
      </w:r>
      <w:r w:rsidRPr="00C877FB">
        <w:rPr>
          <w:rFonts w:eastAsia="Calibri"/>
          <w:u w:val="single"/>
        </w:rPr>
        <w:t>The security frame</w:t>
      </w:r>
      <w:r w:rsidRPr="00C877FB">
        <w:rPr>
          <w:rFonts w:eastAsia="Calibri"/>
          <w:sz w:val="10"/>
        </w:rPr>
        <w:t xml:space="preserve"> was more prominent in media stories about bird flu than it was for SARS. It </w:t>
      </w:r>
      <w:r w:rsidRPr="00C877FB">
        <w:rPr>
          <w:rFonts w:eastAsia="Calibri"/>
          <w:u w:val="single"/>
        </w:rPr>
        <w:t>did not</w:t>
      </w:r>
      <w:r w:rsidRPr="00C877FB">
        <w:rPr>
          <w:rFonts w:eastAsia="Calibri"/>
          <w:sz w:val="10"/>
        </w:rPr>
        <w:t xml:space="preserve">, however, </w:t>
      </w:r>
      <w:r w:rsidRPr="00C877FB">
        <w:rPr>
          <w:rFonts w:eastAsia="Calibri"/>
          <w:u w:val="single"/>
        </w:rPr>
        <w:t>show any significant correlation with worries about bird flu</w:t>
      </w:r>
      <w:r w:rsidRPr="00C877FB">
        <w:rPr>
          <w:rFonts w:eastAsia="Calibri"/>
          <w:sz w:val="10"/>
        </w:rPr>
        <w:t>. The human rights frame was not very prominent in news stories about bird flu. Part of the reason for this is that the bird flu did not infect humans in the United States</w:t>
      </w:r>
      <w:r w:rsidRPr="00F55A2F">
        <w:rPr>
          <w:rFonts w:eastAsia="Calibri"/>
          <w:b/>
          <w:iCs/>
          <w:highlight w:val="yellow"/>
          <w:u w:val="single"/>
          <w:bdr w:val="single" w:sz="8" w:space="0" w:color="auto"/>
        </w:rPr>
        <w:t>, and there were no</w:t>
      </w:r>
      <w:r w:rsidRPr="00C877FB">
        <w:rPr>
          <w:rFonts w:eastAsia="Calibri"/>
          <w:sz w:val="10"/>
        </w:rPr>
        <w:t xml:space="preserve"> major </w:t>
      </w:r>
      <w:r w:rsidRPr="00F55A2F">
        <w:rPr>
          <w:rFonts w:eastAsia="Calibri"/>
          <w:b/>
          <w:iCs/>
          <w:highlight w:val="yellow"/>
          <w:u w:val="single"/>
          <w:bdr w:val="single" w:sz="8" w:space="0" w:color="auto"/>
        </w:rPr>
        <w:t>issues arising over</w:t>
      </w:r>
      <w:r w:rsidRPr="00C877FB">
        <w:rPr>
          <w:rFonts w:eastAsia="Calibri"/>
          <w:sz w:val="10"/>
        </w:rPr>
        <w:t xml:space="preserve"> access to antiviral drugs and vaccines or about </w:t>
      </w:r>
      <w:r w:rsidRPr="00F55A2F">
        <w:rPr>
          <w:rFonts w:eastAsia="Calibri"/>
          <w:b/>
          <w:iCs/>
          <w:highlight w:val="yellow"/>
          <w:u w:val="single"/>
          <w:bdr w:val="single" w:sz="8" w:space="0" w:color="auto"/>
        </w:rPr>
        <w:t xml:space="preserve">quarantine </w:t>
      </w:r>
      <w:r w:rsidRPr="00C877FB">
        <w:rPr>
          <w:rFonts w:eastAsia="Calibri"/>
          <w:b/>
          <w:iCs/>
          <w:u w:val="single"/>
          <w:bdr w:val="single" w:sz="8" w:space="0" w:color="auto"/>
        </w:rPr>
        <w:t>and isolation</w:t>
      </w:r>
      <w:r w:rsidRPr="00C877FB">
        <w:rPr>
          <w:rFonts w:eastAsia="Calibri"/>
        </w:rPr>
        <w:t>.</w:t>
      </w:r>
    </w:p>
    <w:p w14:paraId="63BA6FB7" w14:textId="77777777" w:rsidR="008F3026" w:rsidRPr="00493E5C" w:rsidRDefault="008F3026" w:rsidP="008F3026"/>
    <w:p w14:paraId="14FFF5F2" w14:textId="24B0CCA2" w:rsidR="00CC50C0" w:rsidRPr="00493E5C" w:rsidRDefault="008F3026" w:rsidP="00CC50C0">
      <w:pPr>
        <w:pStyle w:val="Heading3"/>
      </w:pPr>
      <w:r w:rsidRPr="00493E5C">
        <w:t>AT –</w:t>
      </w:r>
      <w:r w:rsidR="00CC50C0" w:rsidRPr="00493E5C">
        <w:t xml:space="preserve"> </w:t>
      </w:r>
      <w:r w:rsidRPr="00493E5C">
        <w:t>no HS immigration</w:t>
      </w:r>
    </w:p>
    <w:p w14:paraId="62FE0B3F" w14:textId="77777777" w:rsidR="00CC50C0" w:rsidRPr="00493E5C" w:rsidRDefault="00CC50C0" w:rsidP="00CC50C0">
      <w:pPr>
        <w:pStyle w:val="Heading4"/>
      </w:pPr>
      <w:r w:rsidRPr="00493E5C">
        <w:t>Syria Brain Drain to US increasing</w:t>
      </w:r>
    </w:p>
    <w:p w14:paraId="47025F4E" w14:textId="77777777" w:rsidR="00CC50C0" w:rsidRPr="00493E5C" w:rsidRDefault="00CC50C0" w:rsidP="00CC50C0">
      <w:pPr>
        <w:rPr>
          <w:b/>
        </w:rPr>
      </w:pPr>
      <w:r w:rsidRPr="00493E5C">
        <w:rPr>
          <w:b/>
        </w:rPr>
        <w:t xml:space="preserve">Arabi and </w:t>
      </w:r>
      <w:proofErr w:type="spellStart"/>
      <w:r w:rsidRPr="00493E5C">
        <w:rPr>
          <w:b/>
        </w:rPr>
        <w:t>Tarbichi</w:t>
      </w:r>
      <w:proofErr w:type="spellEnd"/>
      <w:r w:rsidRPr="00493E5C">
        <w:rPr>
          <w:b/>
        </w:rPr>
        <w:t xml:space="preserve"> 12</w:t>
      </w:r>
    </w:p>
    <w:p w14:paraId="410F10FF" w14:textId="77777777" w:rsidR="00CC50C0" w:rsidRPr="00493E5C" w:rsidRDefault="00CC50C0" w:rsidP="00CC50C0">
      <w:r w:rsidRPr="00493E5C">
        <w:t>(</w:t>
      </w:r>
      <w:proofErr w:type="spellStart"/>
      <w:r w:rsidRPr="00493E5C">
        <w:t>Mohammand</w:t>
      </w:r>
      <w:proofErr w:type="spellEnd"/>
      <w:r w:rsidRPr="00493E5C">
        <w:t xml:space="preserve"> Arabi MD is radiologist and </w:t>
      </w:r>
      <w:proofErr w:type="spellStart"/>
      <w:r w:rsidRPr="00493E5C">
        <w:t>Sankri</w:t>
      </w:r>
      <w:proofErr w:type="spellEnd"/>
      <w:r w:rsidRPr="00493E5C">
        <w:t xml:space="preserve"> </w:t>
      </w:r>
      <w:proofErr w:type="spellStart"/>
      <w:r w:rsidRPr="00493E5C">
        <w:t>Tarbichi</w:t>
      </w:r>
      <w:proofErr w:type="spellEnd"/>
      <w:r w:rsidRPr="00493E5C">
        <w:t xml:space="preserve"> MD is Wayne State school of Medicine Professor)  NCIB “The metrics of Syrian physicians’ brain drain to US” Publish Jan 2012</w:t>
      </w:r>
    </w:p>
    <w:p w14:paraId="7A0BE26C" w14:textId="77777777" w:rsidR="00CC50C0" w:rsidRPr="00493E5C" w:rsidRDefault="00CC50C0" w:rsidP="00CC50C0">
      <w:r w:rsidRPr="00493E5C">
        <w:t>https://www.ncbi.nlm.nih.gov/pmc/articles/PMC3507067/</w:t>
      </w:r>
    </w:p>
    <w:p w14:paraId="34FA36A1" w14:textId="27BC6B6B" w:rsidR="00CC50C0" w:rsidRPr="008B2904" w:rsidRDefault="00CC50C0" w:rsidP="00CC50C0">
      <w:pPr>
        <w:rPr>
          <w:sz w:val="16"/>
        </w:rPr>
      </w:pPr>
      <w:r w:rsidRPr="008B2904">
        <w:rPr>
          <w:sz w:val="16"/>
        </w:rPr>
        <w:t>Brain drain phenomenon is defined as the large-scale emigration of a group of intellectuals and professionals with high qualifications and unique technical skills and knowledge. This phenomenon results in significant socioeconomic consequences as a result of the continuous loss of practitioners and trainees as well as losing their social value and financial support to their country of origin. Many countries suffered from brain drain to variable extents particularly during the second half of the 20th</w:t>
      </w:r>
      <w:r w:rsidR="008B2904" w:rsidRPr="008B2904">
        <w:rPr>
          <w:sz w:val="16"/>
        </w:rPr>
        <w:t xml:space="preserve"> </w:t>
      </w:r>
      <w:r w:rsidRPr="008B2904">
        <w:rPr>
          <w:sz w:val="16"/>
        </w:rPr>
        <w:t xml:space="preserve">century, following World War II. In contrast, many countries have markedly gained form this movement leading to remarkable development of their economy and educational systems due to the significant contributions made by the immigrating professionals to their respective fields. </w:t>
      </w:r>
      <w:r w:rsidRPr="00F55A2F">
        <w:rPr>
          <w:sz w:val="32"/>
          <w:szCs w:val="32"/>
          <w:highlight w:val="yellow"/>
          <w:u w:val="single"/>
        </w:rPr>
        <w:t>Physicians’ brain drain had a substantial burden on developing countries over the past few decades due to the significant loss of medical professionals and health care providers in both clinical care and medical education fields</w:t>
      </w:r>
      <w:r w:rsidRPr="008B2904">
        <w:rPr>
          <w:sz w:val="16"/>
        </w:rPr>
        <w:t>. For example, the number of international medical graduates (IMGs) in the United States is estimated at 245,000 according the American Medical Association (AMA) statistics in 2007, representing an approximately 25% of the entire health workforce in the nation[</w:t>
      </w:r>
      <w:hyperlink r:id="rId139" w:anchor="ref1" w:history="1">
        <w:r w:rsidRPr="008B2904">
          <w:rPr>
            <w:sz w:val="16"/>
          </w:rPr>
          <w:t>1</w:t>
        </w:r>
      </w:hyperlink>
      <w:r w:rsidRPr="008B2904">
        <w:rPr>
          <w:sz w:val="16"/>
        </w:rPr>
        <w:t>,</w:t>
      </w:r>
      <w:hyperlink r:id="rId140" w:anchor="ref2" w:history="1">
        <w:r w:rsidRPr="008B2904">
          <w:rPr>
            <w:sz w:val="16"/>
          </w:rPr>
          <w:t>2</w:t>
        </w:r>
      </w:hyperlink>
      <w:r w:rsidRPr="008B2904">
        <w:rPr>
          <w:sz w:val="16"/>
        </w:rPr>
        <w:t>] where physicians immigrating from lower income countries constitute 60% of all practicing IMGs. India occupies the first rank among the source countries of IMGs in the United States with an emigration factor of 10.6%. (Emigration factor is defined as the number of physicians from a source nation practicing in a recipient country divided by the total number of physicians practicing in the source country.)[</w:t>
      </w:r>
      <w:hyperlink r:id="rId141" w:anchor="ref1" w:history="1">
        <w:r w:rsidRPr="008B2904">
          <w:rPr>
            <w:sz w:val="16"/>
          </w:rPr>
          <w:t>1</w:t>
        </w:r>
      </w:hyperlink>
      <w:r w:rsidRPr="008B2904">
        <w:rPr>
          <w:sz w:val="16"/>
        </w:rPr>
        <w:t>,</w:t>
      </w:r>
      <w:hyperlink r:id="rId142" w:anchor="ref2" w:history="1">
        <w:r w:rsidRPr="008B2904">
          <w:rPr>
            <w:sz w:val="16"/>
          </w:rPr>
          <w:t>2</w:t>
        </w:r>
      </w:hyperlink>
      <w:r w:rsidRPr="008B2904">
        <w:rPr>
          <w:sz w:val="16"/>
        </w:rPr>
        <w:t>] This is followed by a number of countries such as Philippines, Pakistan, and some Latin America and Middle East countries such as Egypt, Syria, and Lebanon.[</w:t>
      </w:r>
      <w:hyperlink r:id="rId143" w:anchor="ref1" w:history="1">
        <w:r w:rsidRPr="008B2904">
          <w:rPr>
            <w:sz w:val="16"/>
          </w:rPr>
          <w:t>1</w:t>
        </w:r>
      </w:hyperlink>
      <w:r w:rsidRPr="008B2904">
        <w:rPr>
          <w:sz w:val="16"/>
        </w:rPr>
        <w:t>,</w:t>
      </w:r>
      <w:hyperlink r:id="rId144" w:anchor="ref2" w:history="1">
        <w:r w:rsidRPr="008B2904">
          <w:rPr>
            <w:sz w:val="16"/>
          </w:rPr>
          <w:t>2</w:t>
        </w:r>
      </w:hyperlink>
      <w:r w:rsidRPr="008B2904">
        <w:rPr>
          <w:sz w:val="16"/>
        </w:rPr>
        <w:t xml:space="preserve">] </w:t>
      </w:r>
      <w:r w:rsidRPr="00493E5C">
        <w:rPr>
          <w:sz w:val="32"/>
          <w:szCs w:val="32"/>
          <w:u w:val="single"/>
        </w:rPr>
        <w:t xml:space="preserve">Between 2004 and 2008, the data from the AMA records indicated that </w:t>
      </w:r>
      <w:r w:rsidRPr="00F55A2F">
        <w:rPr>
          <w:sz w:val="32"/>
          <w:szCs w:val="32"/>
          <w:highlight w:val="yellow"/>
          <w:u w:val="single"/>
        </w:rPr>
        <w:t>the total numbers of Syrian physicians practicing in the United States has increased</w:t>
      </w:r>
      <w:r w:rsidRPr="00493E5C">
        <w:rPr>
          <w:sz w:val="32"/>
          <w:szCs w:val="32"/>
          <w:u w:val="single"/>
        </w:rPr>
        <w:t xml:space="preserve"> from approximately 3200 to 3900 representing 0.4% of the health workforce and 1.6% of IMGs</w:t>
      </w:r>
      <w:r w:rsidRPr="008B2904">
        <w:rPr>
          <w:sz w:val="16"/>
        </w:rPr>
        <w:t>.[</w:t>
      </w:r>
      <w:hyperlink r:id="rId145" w:anchor="ref1" w:history="1">
        <w:r w:rsidRPr="008B2904">
          <w:rPr>
            <w:sz w:val="16"/>
          </w:rPr>
          <w:t>1</w:t>
        </w:r>
      </w:hyperlink>
      <w:r w:rsidRPr="008B2904">
        <w:rPr>
          <w:sz w:val="16"/>
        </w:rPr>
        <w:t>,</w:t>
      </w:r>
      <w:hyperlink r:id="rId146" w:anchor="ref2" w:history="1">
        <w:r w:rsidRPr="008B2904">
          <w:rPr>
            <w:sz w:val="16"/>
          </w:rPr>
          <w:t>2</w:t>
        </w:r>
      </w:hyperlink>
      <w:r w:rsidRPr="008B2904">
        <w:rPr>
          <w:sz w:val="16"/>
        </w:rPr>
        <w:t xml:space="preserve">] The Global Health Observatory data repository reported that </w:t>
      </w:r>
      <w:r w:rsidRPr="00493E5C">
        <w:rPr>
          <w:sz w:val="32"/>
          <w:szCs w:val="32"/>
          <w:u w:val="single"/>
        </w:rPr>
        <w:t>the total number of physicians in Syria was estimated at 31,000, according to the 2008 statistics, with an approximately 15 physicians per 10,000 capita.[</w:t>
      </w:r>
      <w:hyperlink r:id="rId147" w:anchor="ref3" w:history="1">
        <w:r w:rsidRPr="00493E5C">
          <w:rPr>
            <w:sz w:val="32"/>
            <w:szCs w:val="32"/>
            <w:u w:val="single"/>
          </w:rPr>
          <w:t>3</w:t>
        </w:r>
      </w:hyperlink>
      <w:r w:rsidRPr="00493E5C">
        <w:rPr>
          <w:sz w:val="32"/>
          <w:szCs w:val="32"/>
          <w:u w:val="single"/>
        </w:rPr>
        <w:t>] This renders the emigration factor of Syrian physicians to the United States to be around 13%. A study published in</w:t>
      </w:r>
      <w:r w:rsidR="008B2904">
        <w:rPr>
          <w:sz w:val="32"/>
          <w:szCs w:val="32"/>
          <w:u w:val="single"/>
        </w:rPr>
        <w:t xml:space="preserve"> </w:t>
      </w:r>
      <w:r w:rsidRPr="00493E5C">
        <w:rPr>
          <w:sz w:val="32"/>
          <w:szCs w:val="32"/>
          <w:u w:val="single"/>
        </w:rPr>
        <w:t>Health Policy</w:t>
      </w:r>
      <w:r w:rsidR="008B2904">
        <w:rPr>
          <w:sz w:val="32"/>
          <w:szCs w:val="32"/>
          <w:u w:val="single"/>
        </w:rPr>
        <w:t xml:space="preserve"> </w:t>
      </w:r>
      <w:r w:rsidRPr="00493E5C">
        <w:rPr>
          <w:sz w:val="32"/>
          <w:szCs w:val="32"/>
          <w:u w:val="single"/>
        </w:rPr>
        <w:t>in 2007 analyzed the dynamics of international immigration patterns of physicians to the United States and found that Syria has a higher-than-expected physicians immigration rates</w:t>
      </w:r>
      <w:r w:rsidRPr="008B2904">
        <w:rPr>
          <w:sz w:val="16"/>
        </w:rPr>
        <w:t>.[</w:t>
      </w:r>
      <w:hyperlink r:id="rId148" w:anchor="ref4" w:history="1">
        <w:r w:rsidRPr="008B2904">
          <w:rPr>
            <w:sz w:val="16"/>
          </w:rPr>
          <w:t>4</w:t>
        </w:r>
      </w:hyperlink>
      <w:r w:rsidRPr="008B2904">
        <w:rPr>
          <w:sz w:val="16"/>
        </w:rPr>
        <w:t>] In fact, Syria was the sixth country among the top eight countries which have a higher-than-expected rate and the second Arab country after Lebanon when adjusting for the population size.[</w:t>
      </w:r>
      <w:hyperlink r:id="rId149" w:anchor="ref4" w:history="1">
        <w:r w:rsidRPr="008B2904">
          <w:rPr>
            <w:sz w:val="16"/>
          </w:rPr>
          <w:t>4</w:t>
        </w:r>
      </w:hyperlink>
      <w:r w:rsidRPr="008B2904">
        <w:rPr>
          <w:sz w:val="16"/>
        </w:rPr>
        <w:t>,</w:t>
      </w:r>
      <w:hyperlink r:id="rId150" w:anchor="ref5" w:history="1">
        <w:r w:rsidRPr="008B2904">
          <w:rPr>
            <w:sz w:val="16"/>
          </w:rPr>
          <w:t>5</w:t>
        </w:r>
      </w:hyperlink>
      <w:r w:rsidRPr="008B2904">
        <w:rPr>
          <w:sz w:val="16"/>
        </w:rPr>
        <w:t>] Recently, the Educational Commission for Foreign Medical Graduates (ECFMG) indicated in its 2010 annual report that a total of 140 certificates were issued to medical students who graduated from Syrian medical schools representing 1.5% of the total certificates issued in 2010. Also, a total of 240 exchange visiting student visas were issued for Syrian medical graduates in the 2009–2010 academic year.[</w:t>
      </w:r>
      <w:hyperlink r:id="rId151" w:anchor="ref6" w:history="1">
        <w:r w:rsidRPr="008B2904">
          <w:rPr>
            <w:sz w:val="16"/>
          </w:rPr>
          <w:t>6</w:t>
        </w:r>
      </w:hyperlink>
      <w:r w:rsidRPr="008B2904">
        <w:rPr>
          <w:sz w:val="16"/>
        </w:rPr>
        <w:t xml:space="preserve">] </w:t>
      </w:r>
      <w:r w:rsidRPr="00F55A2F">
        <w:rPr>
          <w:sz w:val="32"/>
          <w:szCs w:val="32"/>
          <w:highlight w:val="yellow"/>
          <w:u w:val="single"/>
        </w:rPr>
        <w:t>Major factors contribute to this trend on physicians’ immigration from Syria including the large differences in incomes and standards of living, the scarcity and instability of professional and academic opportunities, and the “culture of emigration” among physicians in training</w:t>
      </w:r>
      <w:r w:rsidRPr="00493E5C">
        <w:rPr>
          <w:sz w:val="32"/>
          <w:szCs w:val="32"/>
          <w:u w:val="single"/>
        </w:rPr>
        <w:t>. The majority of the recipient countries provide a proper professional atmosphere, better academic freedom, and flexibility with much better overall living conditions.</w:t>
      </w:r>
      <w:r w:rsidRPr="008B2904">
        <w:rPr>
          <w:sz w:val="16"/>
        </w:rPr>
        <w:t xml:space="preserve"> Unfortunately, some of these factors are difficult to counteract in a short-term intervention. Nevertheless, several measures can be done to increase the retention of practicing and graduating physicians or minimize the effect of brain drain on the health and medical education systems. Core modifications in health and education policy and professional atmosphere are essential to achieve broad societal changes and to reduce the rates of physicians’ emigration. Providing better academic and professional opportunities, allowing more flexibility to the health and education systems, promoting research and its infrastructure, establishing networks between professionals inside and outside the country, as well as encouraging the return of the emigrant physicians will minimize the effects of physicians’ brain drain which will ultimately improve the overall rating of the Syrian health and medical education systems.</w:t>
      </w:r>
    </w:p>
    <w:p w14:paraId="7E0E9FD1" w14:textId="77777777" w:rsidR="00CC50C0" w:rsidRPr="00493E5C" w:rsidRDefault="00CC50C0" w:rsidP="00CC50C0">
      <w:pPr>
        <w:shd w:val="clear" w:color="auto" w:fill="FFFFFF"/>
        <w:rPr>
          <w:rFonts w:ascii="Times New Roman" w:eastAsia="Times New Roman" w:hAnsi="Times New Roman" w:cs="Times New Roman"/>
          <w:color w:val="000000"/>
          <w:sz w:val="24"/>
        </w:rPr>
      </w:pPr>
    </w:p>
    <w:p w14:paraId="12161342" w14:textId="77777777" w:rsidR="00CC50C0" w:rsidRPr="00493E5C" w:rsidRDefault="00CC50C0" w:rsidP="00CC50C0">
      <w:pPr>
        <w:rPr>
          <w:sz w:val="16"/>
          <w:szCs w:val="16"/>
        </w:rPr>
      </w:pPr>
    </w:p>
    <w:p w14:paraId="227F0DA9" w14:textId="71EFF8EE" w:rsidR="00D060C1" w:rsidRDefault="00CB2B88" w:rsidP="00810818">
      <w:pPr>
        <w:pStyle w:val="Heading2"/>
      </w:pPr>
      <w:r>
        <w:t xml:space="preserve">Aid </w:t>
      </w:r>
      <w:r w:rsidR="00D060C1">
        <w:t>CP</w:t>
      </w:r>
    </w:p>
    <w:p w14:paraId="589A7D4E" w14:textId="3FBB8A88" w:rsidR="00D060C1" w:rsidRDefault="00C851FB" w:rsidP="00D060C1">
      <w:pPr>
        <w:pStyle w:val="Heading3"/>
      </w:pPr>
      <w:r>
        <w:t>1nc</w:t>
      </w:r>
    </w:p>
    <w:p w14:paraId="5EC72072" w14:textId="5C7481F4" w:rsidR="00D060C1" w:rsidRDefault="00D060C1" w:rsidP="00D060C1">
      <w:pPr>
        <w:pStyle w:val="Heading4"/>
      </w:pPr>
      <w:r>
        <w:t xml:space="preserve">The United States Federal Government should increase its humanitarian aid and foreign development budgets. </w:t>
      </w:r>
    </w:p>
    <w:p w14:paraId="5FACF1E4" w14:textId="77777777" w:rsidR="00D060C1" w:rsidRPr="00D060C1" w:rsidRDefault="00D060C1" w:rsidP="00D060C1"/>
    <w:p w14:paraId="2DD557D0" w14:textId="4E94C40A" w:rsidR="00D060C1" w:rsidRDefault="00D060C1" w:rsidP="00D060C1">
      <w:pPr>
        <w:pStyle w:val="Heading4"/>
      </w:pPr>
      <w:r>
        <w:t>Increasing the budget solves security and humanitarian crises</w:t>
      </w:r>
    </w:p>
    <w:p w14:paraId="3C319B2F" w14:textId="2594EF38" w:rsidR="00D060C1" w:rsidRPr="00D060C1" w:rsidRDefault="00D060C1" w:rsidP="00D060C1">
      <w:pPr>
        <w:rPr>
          <w:rStyle w:val="Style13ptBold"/>
        </w:rPr>
      </w:pPr>
      <w:r w:rsidRPr="00D060C1">
        <w:rPr>
          <w:rStyle w:val="Style13ptBold"/>
        </w:rPr>
        <w:t>NRC 17</w:t>
      </w:r>
    </w:p>
    <w:p w14:paraId="26A215CE" w14:textId="21EAFA65" w:rsidR="00D060C1" w:rsidRPr="00D060C1" w:rsidRDefault="00D060C1" w:rsidP="00D060C1">
      <w:r>
        <w:t>3-16-17 Norwegian Refugee Council. “US foreign aid cuts threaten lives in world’s poorest countries” https://reliefweb.int/report/world/us-foreign-aid-cuts-threaten-lives-world-s-poorest-countries</w:t>
      </w:r>
    </w:p>
    <w:p w14:paraId="6561269A" w14:textId="27904082" w:rsidR="00D060C1" w:rsidRDefault="00D060C1" w:rsidP="00D060C1">
      <w:pPr>
        <w:rPr>
          <w:u w:val="single"/>
        </w:rPr>
      </w:pPr>
      <w:r w:rsidRPr="00D060C1">
        <w:rPr>
          <w:u w:val="single"/>
        </w:rPr>
        <w:t>The Norwegian Refugee Council (NRC) is alarmed by US President Donald Trump’s announcement today of his administration’s intention to cut the international affairs budget, which includes humanitarian aid, development and diplomacy, by US$10.1 billion or 28 per cent, to bolster a $54 billion hike in military spending.</w:t>
      </w:r>
      <w:r>
        <w:rPr>
          <w:u w:val="single"/>
        </w:rPr>
        <w:t xml:space="preserve"> </w:t>
      </w:r>
      <w:r w:rsidRPr="00D060C1">
        <w:rPr>
          <w:rStyle w:val="Emphasis"/>
        </w:rPr>
        <w:t>“</w:t>
      </w:r>
      <w:r w:rsidRPr="00F55A2F">
        <w:rPr>
          <w:rStyle w:val="Emphasis"/>
          <w:highlight w:val="yellow"/>
        </w:rPr>
        <w:t xml:space="preserve">The question is not if human lives will be lost as a result of </w:t>
      </w:r>
      <w:r w:rsidRPr="000D0335">
        <w:rPr>
          <w:rStyle w:val="Emphasis"/>
        </w:rPr>
        <w:t xml:space="preserve">President </w:t>
      </w:r>
      <w:r w:rsidRPr="00F55A2F">
        <w:rPr>
          <w:rStyle w:val="Emphasis"/>
          <w:highlight w:val="yellow"/>
        </w:rPr>
        <w:t>Trump’s decision to slash spending on foreign aid and diplomacy; the question is how many and how soon</w:t>
      </w:r>
      <w:r w:rsidRPr="00D060C1">
        <w:rPr>
          <w:sz w:val="16"/>
        </w:rPr>
        <w:t>,” warned Joel Charny, NRC’s Director in the United States. “</w:t>
      </w:r>
      <w:r w:rsidRPr="00D060C1">
        <w:rPr>
          <w:u w:val="single"/>
        </w:rPr>
        <w:t xml:space="preserve">Today, </w:t>
      </w:r>
      <w:r w:rsidRPr="00F55A2F">
        <w:rPr>
          <w:highlight w:val="yellow"/>
          <w:u w:val="single"/>
        </w:rPr>
        <w:t>over 65 million people are on the move, forced from their homes</w:t>
      </w:r>
      <w:r w:rsidRPr="00D060C1">
        <w:rPr>
          <w:u w:val="single"/>
        </w:rPr>
        <w:t xml:space="preserve"> by war and persecution. A famine was recently declared in parts of South Sudan. Multiple other countries face mass starvation. It’s inhumane to make unprecedented cuts to aid like this, at a time when we are struggling to respond to multiple humanitarian crises</w:t>
      </w:r>
      <w:r w:rsidRPr="00D060C1">
        <w:rPr>
          <w:sz w:val="16"/>
        </w:rPr>
        <w:t>.” The United States is the largest humanitarian donor in the world. In 2016 alone, it provided $6.4 billion for emergencies - about a third of the overall $22.1 billion spent globally by aid agencies. This included distributing lifesaving food in South Sudan, preventing HIV/AIDS in Nigeria and rebuilding Afghanistan’s education system so children can return to school. But while the amount of foreign aid the US donates is high, it is less than 1 per cent of its overall federal budget. “</w:t>
      </w:r>
      <w:r w:rsidRPr="00D060C1">
        <w:rPr>
          <w:u w:val="single"/>
        </w:rPr>
        <w:t>The potential savings do not justify the cost in terms of the lives lost and the negative impact on vulnerable people around the world,”</w:t>
      </w:r>
      <w:r w:rsidRPr="00D060C1">
        <w:rPr>
          <w:sz w:val="16"/>
        </w:rPr>
        <w:t xml:space="preserve"> said Charny. The Trump budget proposal states that it retains “significant funding for humanitarian assistance,” although it does not provide a detailed breakdown of specific accounts. The one humanitarian account mentioned is the $70 million Emergency Refugee and Migration Assistance (ERMA), a contingency fund for rapid response to displacement crises that the budget proposal eliminates. </w:t>
      </w:r>
      <w:r w:rsidRPr="00D060C1">
        <w:rPr>
          <w:u w:val="single"/>
        </w:rPr>
        <w:t xml:space="preserve">Even if humanitarian aid spending is maintained but development aid is cut, this will have disastrous effects. </w:t>
      </w:r>
      <w:r w:rsidRPr="00F55A2F">
        <w:rPr>
          <w:highlight w:val="yellow"/>
          <w:u w:val="single"/>
        </w:rPr>
        <w:t>Development aid is vital to prevent emergencies and help societies to recover afterwards. It helps create a more stable world</w:t>
      </w:r>
      <w:r w:rsidRPr="00D060C1">
        <w:rPr>
          <w:u w:val="single"/>
        </w:rPr>
        <w:t>. Development aid is a more effective way to make America safer, not increasing military spending, which is already at a level greater than the combined total of the military budgets of the next 11 countries.</w:t>
      </w:r>
      <w:r>
        <w:rPr>
          <w:u w:val="single"/>
        </w:rPr>
        <w:t xml:space="preserve"> </w:t>
      </w:r>
      <w:r w:rsidRPr="00D060C1">
        <w:rPr>
          <w:sz w:val="16"/>
        </w:rPr>
        <w:t>“</w:t>
      </w:r>
      <w:r w:rsidRPr="00D060C1">
        <w:rPr>
          <w:u w:val="single"/>
        </w:rPr>
        <w:t xml:space="preserve">We are also deeply worried that the </w:t>
      </w:r>
      <w:r w:rsidRPr="00F55A2F">
        <w:rPr>
          <w:highlight w:val="yellow"/>
          <w:u w:val="single"/>
        </w:rPr>
        <w:t>foreign aid cuts are</w:t>
      </w:r>
      <w:r w:rsidRPr="00D060C1">
        <w:rPr>
          <w:u w:val="single"/>
        </w:rPr>
        <w:t xml:space="preserve"> not just about money,” Charny said. “They are </w:t>
      </w:r>
      <w:r w:rsidRPr="00F55A2F">
        <w:rPr>
          <w:highlight w:val="yellow"/>
          <w:u w:val="single"/>
        </w:rPr>
        <w:t>about disrupting the global institutions</w:t>
      </w:r>
      <w:r w:rsidRPr="00D060C1">
        <w:rPr>
          <w:u w:val="single"/>
        </w:rPr>
        <w:t xml:space="preserve"> that President Trump does not believe in, like the United Nations. The UN was set up after World War II to make the world a safer place. But as part of the President’s America First agenda he wants to weaken it and condition US support on furthering US national interests.”</w:t>
      </w:r>
      <w:r w:rsidR="000B5F4D">
        <w:rPr>
          <w:u w:val="single"/>
        </w:rPr>
        <w:t xml:space="preserve"> </w:t>
      </w:r>
      <w:r w:rsidRPr="00D060C1">
        <w:rPr>
          <w:u w:val="single"/>
        </w:rPr>
        <w:t>“</w:t>
      </w:r>
      <w:r w:rsidRPr="00F55A2F">
        <w:rPr>
          <w:highlight w:val="yellow"/>
          <w:u w:val="single"/>
        </w:rPr>
        <w:t>This will make America and the world much more insecure.”</w:t>
      </w:r>
    </w:p>
    <w:p w14:paraId="6407907E" w14:textId="085C7E22" w:rsidR="00522E8A" w:rsidRDefault="00522E8A" w:rsidP="00522E8A">
      <w:pPr>
        <w:pStyle w:val="Heading3"/>
      </w:pPr>
      <w:r>
        <w:t xml:space="preserve">Ext – solvency </w:t>
      </w:r>
    </w:p>
    <w:p w14:paraId="5848CB53" w14:textId="585C590F" w:rsidR="00C851FB" w:rsidRDefault="00C851FB" w:rsidP="00522E8A">
      <w:pPr>
        <w:pStyle w:val="Heading4"/>
      </w:pPr>
      <w:r>
        <w:t xml:space="preserve">Foreign aid solves the refugee crisis </w:t>
      </w:r>
    </w:p>
    <w:p w14:paraId="69D1740E" w14:textId="581B86C4" w:rsidR="00C851FB" w:rsidRPr="00C851FB" w:rsidRDefault="00C851FB" w:rsidP="00C851FB">
      <w:pPr>
        <w:rPr>
          <w:rStyle w:val="Style13ptBold"/>
        </w:rPr>
      </w:pPr>
      <w:r w:rsidRPr="00C851FB">
        <w:rPr>
          <w:rStyle w:val="Style13ptBold"/>
        </w:rPr>
        <w:t>Dutta 18</w:t>
      </w:r>
    </w:p>
    <w:p w14:paraId="509583C4" w14:textId="5299263A" w:rsidR="00C851FB" w:rsidRPr="00C851FB" w:rsidRDefault="00C851FB" w:rsidP="00C851FB">
      <w:r>
        <w:t xml:space="preserve">5-2-18 </w:t>
      </w:r>
      <w:proofErr w:type="spellStart"/>
      <w:r>
        <w:t>Anashua</w:t>
      </w:r>
      <w:proofErr w:type="spellEnd"/>
      <w:r>
        <w:t xml:space="preserve"> Dutta, Assistant Campaigner, Amnesty International USA “4 Ways Humanitarian Aid is Linked to the Global Refugee Crisis” https://medium.com/@amnestyusa/4-ways-humanitarian-aid-is-linked-to-the-global-refugee-crisis-71883acacc42</w:t>
      </w:r>
    </w:p>
    <w:p w14:paraId="50A18B7B" w14:textId="6900DDC9" w:rsidR="00C851FB" w:rsidRPr="00C851FB" w:rsidRDefault="00C851FB" w:rsidP="00C851FB">
      <w:pPr>
        <w:rPr>
          <w:rStyle w:val="StyleUnderline"/>
        </w:rPr>
      </w:pPr>
      <w:r w:rsidRPr="008B2904">
        <w:rPr>
          <w:sz w:val="16"/>
        </w:rPr>
        <w:t xml:space="preserve">Hundreds of thousands of Rohingya refugees now live in make-shift camps in Bangladesh and the surrounding region, unable to return to Myanmar due to the military’s brutal campaign. Over one-quarter of Lebanon’s population and one-fifth of Jordan’s population is made up of refugees. Somalia and Yemen, countries torn apart by civil war and struck by famine, have two of the largest internally-displaced populations in the world. In the midst of these humanitarian crises, the U.S. has shirked its responsibilities, declaring the lowest refugee admissions ceiling since the modern refugee resettlement program began in the early 1980s and ignoring the importance of funding for humanitarian programs abroad. </w:t>
      </w:r>
      <w:r w:rsidRPr="00C851FB">
        <w:rPr>
          <w:rStyle w:val="StyleUnderline"/>
        </w:rPr>
        <w:t xml:space="preserve">In February 2018, President Trump issued his budget for Fiscal Year 2019 (FY19), titled “An American Budget.” While this budget is merely the starting point for negotiations on the hill, it is the best indication we have of what the President and his administration prioritize. </w:t>
      </w:r>
      <w:r w:rsidRPr="008B2904">
        <w:rPr>
          <w:sz w:val="16"/>
        </w:rPr>
        <w:t xml:space="preserve">“An American Budget” slashes funding for the Department of State and the U.S. Agency for International Development (USAID) by $9 billion, a 26% decrease from 2017 funding levels. To put this number in perspective, foreign aid, historically, has only accounted for less than 1% of the U.S. budget. These budget cuts will have an immediate and detrimental impact on refugees in the U.S. and displaced and in-need populations overseas around the world. </w:t>
      </w:r>
      <w:r w:rsidRPr="00F55A2F">
        <w:rPr>
          <w:rStyle w:val="StyleUnderline"/>
          <w:highlight w:val="yellow"/>
        </w:rPr>
        <w:t>At a time when millions are displaced due to civil war, violence, ethnic cleansing, and natural disasters, this is the time for the U.S. to sustain, if not step up, its international commitments</w:t>
      </w:r>
      <w:r w:rsidRPr="008B2904">
        <w:rPr>
          <w:sz w:val="16"/>
        </w:rPr>
        <w:t xml:space="preserve">. Here are four ways that humanitarian aid is implicitly linked to the global refugee crisis: </w:t>
      </w:r>
      <w:r w:rsidRPr="00C851FB">
        <w:rPr>
          <w:rStyle w:val="StyleUnderline"/>
        </w:rPr>
        <w:t xml:space="preserve">1) </w:t>
      </w:r>
      <w:r w:rsidRPr="00F55A2F">
        <w:rPr>
          <w:rStyle w:val="StyleUnderline"/>
          <w:highlight w:val="yellow"/>
        </w:rPr>
        <w:t>Our humanitarian aid budget designates funds which directly impact refugees and displaced persons not in the U.S.</w:t>
      </w:r>
      <w:r>
        <w:rPr>
          <w:rStyle w:val="StyleUnderline"/>
        </w:rPr>
        <w:t xml:space="preserve"> </w:t>
      </w:r>
      <w:r w:rsidRPr="00C851FB">
        <w:rPr>
          <w:rStyle w:val="StyleUnderline"/>
        </w:rPr>
        <w:t>The Migration and Refugee Assistance (MRA) Program, administered by the Department of State, covers aid to refugees and internally displaced persons. The UN Refugee Agency (UNHCR), which provides protection, shelter, water, health care, and other resources to refugees and internally displaced persons, relies heavily on this account</w:t>
      </w:r>
      <w:r w:rsidRPr="008B2904">
        <w:rPr>
          <w:sz w:val="16"/>
        </w:rPr>
        <w:t xml:space="preserve">. The U.S., the world’s most powerful economy, is the UNHCR’s largest donor by far, giving almost $1.5 billion to the refugee agency; over three times that of Germany, the UNHCR’s second largest donor. U.S. funding supports programs and institutions which prevent refugees from being forcibly returned to places where their lives would be threatened, works to ensure access for humanitarian agencies to conflict zones, promotes international humanitarian and human rights law, and de-escalates conflicts which engender human displacement. </w:t>
      </w:r>
      <w:r w:rsidRPr="00C851FB">
        <w:rPr>
          <w:rStyle w:val="StyleUnderline"/>
        </w:rPr>
        <w:t xml:space="preserve">2) </w:t>
      </w:r>
      <w:r w:rsidRPr="00F55A2F">
        <w:rPr>
          <w:rStyle w:val="StyleUnderline"/>
          <w:highlight w:val="yellow"/>
        </w:rPr>
        <w:t>Humanitarian aid also includes significant funding for the U.S. Refugee Admissions Program.</w:t>
      </w:r>
      <w:r>
        <w:rPr>
          <w:rStyle w:val="StyleUnderline"/>
        </w:rPr>
        <w:t xml:space="preserve"> </w:t>
      </w:r>
      <w:r w:rsidRPr="00C851FB">
        <w:rPr>
          <w:rStyle w:val="StyleUnderline"/>
        </w:rPr>
        <w:t>Since its inception under President Reagan in the early 1980s, the U.S. Refugee Admissions Program (USRAP) has taken in more refugees than any other country’s resettlement program. At times of far less need, the U.S. has done much more to address human displacement. In 1980, there were about 9 million displaced people in the world. That year, the U.S. took in 207,116 refugees. This year, as more than 65 million people are displaced around the world, the U.S. has agreed to take in only 45,000 refugees.</w:t>
      </w:r>
      <w:r>
        <w:rPr>
          <w:rStyle w:val="StyleUnderline"/>
        </w:rPr>
        <w:t xml:space="preserve"> </w:t>
      </w:r>
      <w:r w:rsidRPr="008B2904">
        <w:rPr>
          <w:sz w:val="16"/>
        </w:rPr>
        <w:t xml:space="preserve">The U.S. sets an example for other countries: when the U.S. resettles refugees, other countries follow suit. This pattern, however, goes both ways; when the U.S. closes its doors to displaced persons, other countries do as well. The USRAP has historically had a strong bipartisan tradition. Opening our doors to those fleeing persecution is grounded in our country’s very founding. From its earliest years, U.S shores have represented refuge and new beginnings for those seeking safety. Resettlement is often the only option for refugees when voluntary repatriation — return to their home country — and local integration to the country they initially fled are not possible. It is critical that the USRAP continues to receive funding to work in partnership with the UNHCR, bring refugees to the U.S., and to support refugee resettlement agencies in the U.S. </w:t>
      </w:r>
      <w:r w:rsidRPr="00C851FB">
        <w:rPr>
          <w:rStyle w:val="StyleUnderline"/>
        </w:rPr>
        <w:t xml:space="preserve">3) </w:t>
      </w:r>
      <w:r w:rsidRPr="00F55A2F">
        <w:rPr>
          <w:rStyle w:val="StyleUnderline"/>
          <w:highlight w:val="yellow"/>
        </w:rPr>
        <w:t>Aid goes to countries which are facing unanticipated humanitarian crises; crises which are typically refugee producing</w:t>
      </w:r>
      <w:r w:rsidRPr="00C851FB">
        <w:rPr>
          <w:rStyle w:val="StyleUnderline"/>
        </w:rPr>
        <w:t>.</w:t>
      </w:r>
      <w:r>
        <w:rPr>
          <w:rStyle w:val="StyleUnderline"/>
        </w:rPr>
        <w:t xml:space="preserve"> </w:t>
      </w:r>
      <w:r w:rsidRPr="00C851FB">
        <w:rPr>
          <w:rStyle w:val="StyleUnderline"/>
        </w:rPr>
        <w:t>Under the Department of State, the Emergency Refugee and Migration Assistance (ERMA) fund is a critically important account for the global refugee crisis. ERMA is a flexible reserve fund and allows the U.S. to support unforeseen humanitarian needs without taking money away from other humanitarian priorities. In past years, the ERMA fund was drawn on to offer aid to those affected by civil unrest in Libya, support those fleeing Sudan and the Democratic Republic of Congo, and provide assistance to Syrian refugees in Jordan, Turkey, and Lebanon. If history teaches us anything, it is that we cannot predict every humanitarian crisis that arises. The least we can do is be prepared to meet these crises.</w:t>
      </w:r>
      <w:r>
        <w:rPr>
          <w:rStyle w:val="StyleUnderline"/>
        </w:rPr>
        <w:t xml:space="preserve"> </w:t>
      </w:r>
      <w:r w:rsidRPr="00C851FB">
        <w:rPr>
          <w:rStyle w:val="StyleUnderline"/>
        </w:rPr>
        <w:t xml:space="preserve">4) </w:t>
      </w:r>
      <w:r w:rsidRPr="00F55A2F">
        <w:rPr>
          <w:rStyle w:val="StyleUnderline"/>
          <w:highlight w:val="yellow"/>
        </w:rPr>
        <w:t>Aid goes to those countries which are disproportionately shouldering the burden of the refugee crisis.</w:t>
      </w:r>
      <w:r>
        <w:rPr>
          <w:rStyle w:val="StyleUnderline"/>
        </w:rPr>
        <w:t xml:space="preserve"> </w:t>
      </w:r>
      <w:r w:rsidRPr="00C851FB">
        <w:rPr>
          <w:rStyle w:val="StyleUnderline"/>
        </w:rPr>
        <w:t xml:space="preserve">The U.S. would have to resettle about 3,750 refugees each month to resettle the embarrassingly low number of 45,000 refugees the President determined the U.S. could resettle this fiscal year. Halfway through FY18, the U.S. is not on track to resettle even half that number this year. Meanwhile, countries like Jordan, Turkey, Lebanon, Kenya, and Ethiopia host large numbers of refugees, disproportionate to their populations and resources. More and more, refugees are living in towns and cities. According to the UNHCR, two-thirds of refugees now live outside of camps. Host governments are scrambling to find resources to expand housing availability, improve infrastructure, and offer educational and vocational opportunities to refugees. The MRA fund, in conjunction with USAID, addresses the development issues host countries face from protracted, refugee-producing conflicts. </w:t>
      </w:r>
      <w:r w:rsidRPr="008B2904">
        <w:rPr>
          <w:sz w:val="16"/>
        </w:rPr>
        <w:t xml:space="preserve">These funds recognize the new reality that refugees are likely to be displaced from their homes for generations and must build their lives in a new country. If host countries cannot adequately support their refugee populations, the escalation of economic, social, and political instability is inevitable. Thus, it is critical from both a moral and national security standpoint that the U.S. maintain its international commitments to support these countries. </w:t>
      </w:r>
      <w:r w:rsidRPr="00F55A2F">
        <w:rPr>
          <w:rStyle w:val="StyleUnderline"/>
          <w:highlight w:val="yellow"/>
        </w:rPr>
        <w:t>Humanitarian aid has the power to mitigate the global refugee crisis by alleviating suffering, building new homes, and supporting host countries.</w:t>
      </w:r>
      <w:r w:rsidRPr="00C851FB">
        <w:rPr>
          <w:rStyle w:val="StyleUnderline"/>
        </w:rPr>
        <w:t xml:space="preserve"> </w:t>
      </w:r>
    </w:p>
    <w:p w14:paraId="5F5F883C" w14:textId="18BE517C" w:rsidR="00522E8A" w:rsidRDefault="00522E8A" w:rsidP="00522E8A">
      <w:pPr>
        <w:pStyle w:val="Heading4"/>
      </w:pPr>
      <w:r>
        <w:t xml:space="preserve">Foreign aid solves the need for asylum in the US – </w:t>
      </w:r>
      <w:proofErr w:type="spellStart"/>
      <w:r>
        <w:t>syria</w:t>
      </w:r>
      <w:proofErr w:type="spellEnd"/>
      <w:r>
        <w:t xml:space="preserve"> proves </w:t>
      </w:r>
    </w:p>
    <w:p w14:paraId="59D6781D" w14:textId="1F8A20D4" w:rsidR="00522E8A" w:rsidRPr="00522E8A" w:rsidRDefault="00522E8A" w:rsidP="00522E8A">
      <w:pPr>
        <w:rPr>
          <w:rStyle w:val="Style13ptBold"/>
        </w:rPr>
      </w:pPr>
      <w:r w:rsidRPr="00522E8A">
        <w:rPr>
          <w:rStyle w:val="Style13ptBold"/>
        </w:rPr>
        <w:t>IRC 17</w:t>
      </w:r>
    </w:p>
    <w:p w14:paraId="4DA5654B" w14:textId="24F93B16" w:rsidR="00522E8A" w:rsidRPr="00522E8A" w:rsidRDefault="00522E8A" w:rsidP="00522E8A">
      <w:r>
        <w:t>3-16-17 International Rescue Committee “Five ways American foreign aid saves Syrian lives” https://www.rescue.org/article/five-ways-american-foreign-aid-saves-syrian-lives</w:t>
      </w:r>
    </w:p>
    <w:p w14:paraId="21F6BCA3" w14:textId="054E56AC" w:rsidR="00522E8A" w:rsidRDefault="00522E8A" w:rsidP="00522E8A">
      <w:pPr>
        <w:rPr>
          <w:sz w:val="16"/>
        </w:rPr>
      </w:pPr>
      <w:r w:rsidRPr="00F55A2F">
        <w:rPr>
          <w:rStyle w:val="Emphasis"/>
          <w:highlight w:val="yellow"/>
        </w:rPr>
        <w:t>American aid is a mighty defense against conflict, poverty and despair, especially in countries where war and violence has forced millions to flee from the places they once called home</w:t>
      </w:r>
      <w:r w:rsidRPr="001255ED">
        <w:rPr>
          <w:sz w:val="16"/>
        </w:rPr>
        <w:t>.</w:t>
      </w:r>
      <w:r w:rsidR="001255ED" w:rsidRPr="001255ED">
        <w:rPr>
          <w:sz w:val="16"/>
        </w:rPr>
        <w:t xml:space="preserve"> </w:t>
      </w:r>
      <w:r w:rsidRPr="00522E8A">
        <w:rPr>
          <w:u w:val="single"/>
        </w:rPr>
        <w:t xml:space="preserve">President Trump has proposed large cuts to foreign aid at a time of desperate need. </w:t>
      </w:r>
      <w:r w:rsidRPr="00F55A2F">
        <w:rPr>
          <w:highlight w:val="yellow"/>
          <w:u w:val="single"/>
        </w:rPr>
        <w:t>In Syria alone, 13.5 million people require urgent humanitarian assistance, as do the 4.8 million who have fled to neighboring countries.</w:t>
      </w:r>
      <w:r w:rsidR="001255ED" w:rsidRPr="00F55A2F">
        <w:rPr>
          <w:highlight w:val="yellow"/>
          <w:u w:val="single"/>
        </w:rPr>
        <w:t xml:space="preserve"> </w:t>
      </w:r>
      <w:r w:rsidRPr="00F55A2F">
        <w:rPr>
          <w:highlight w:val="yellow"/>
          <w:u w:val="single"/>
        </w:rPr>
        <w:t>Yet less than 1 percent of the</w:t>
      </w:r>
      <w:r w:rsidRPr="00522E8A">
        <w:rPr>
          <w:u w:val="single"/>
        </w:rPr>
        <w:t xml:space="preserve"> $4 trillion federal </w:t>
      </w:r>
      <w:r w:rsidRPr="00F55A2F">
        <w:rPr>
          <w:highlight w:val="yellow"/>
          <w:u w:val="single"/>
        </w:rPr>
        <w:t>budget is spent on global foreign assistance</w:t>
      </w:r>
      <w:r w:rsidRPr="00522E8A">
        <w:rPr>
          <w:u w:val="single"/>
        </w:rPr>
        <w:t xml:space="preserve"> to help the most vulnerable around the world survive, recover and gain control of their future.</w:t>
      </w:r>
      <w:r w:rsidR="001255ED">
        <w:rPr>
          <w:u w:val="single"/>
        </w:rPr>
        <w:t xml:space="preserve"> </w:t>
      </w:r>
      <w:r w:rsidRPr="001255ED">
        <w:rPr>
          <w:sz w:val="16"/>
        </w:rPr>
        <w:t>The International Rescue Committee is proud to partner with the United States government in helping those whose lives have been shattered by conflict, a mission deeply rooted in America's values and traditions.</w:t>
      </w:r>
      <w:r w:rsidR="001255ED" w:rsidRPr="001255ED">
        <w:rPr>
          <w:sz w:val="16"/>
        </w:rPr>
        <w:t xml:space="preserve"> </w:t>
      </w:r>
      <w:r w:rsidRPr="00522E8A">
        <w:rPr>
          <w:u w:val="single"/>
        </w:rPr>
        <w:t xml:space="preserve">Here are just a </w:t>
      </w:r>
      <w:r w:rsidRPr="00F55A2F">
        <w:rPr>
          <w:highlight w:val="yellow"/>
          <w:u w:val="single"/>
        </w:rPr>
        <w:t>few ways U.S. funds have helped</w:t>
      </w:r>
      <w:r w:rsidRPr="00522E8A">
        <w:rPr>
          <w:u w:val="single"/>
        </w:rPr>
        <w:t xml:space="preserve"> Syrians: 1. </w:t>
      </w:r>
      <w:r w:rsidRPr="00F55A2F">
        <w:rPr>
          <w:highlight w:val="yellow"/>
          <w:u w:val="single"/>
        </w:rPr>
        <w:t>Care for the youngest</w:t>
      </w:r>
      <w:r w:rsidRPr="00522E8A">
        <w:rPr>
          <w:u w:val="single"/>
        </w:rPr>
        <w:t xml:space="preserve"> Syrians</w:t>
      </w:r>
      <w:r w:rsidR="001255ED">
        <w:rPr>
          <w:u w:val="single"/>
        </w:rPr>
        <w:t xml:space="preserve"> </w:t>
      </w:r>
      <w:r w:rsidRPr="00522E8A">
        <w:rPr>
          <w:u w:val="single"/>
        </w:rPr>
        <w:t>Millions have no access to health care in Syria, where relentless bombings of hospitals and the tragic attacks on doctors have become a fact of life. It's extremely difficult to manage coughs, colds and other common childhood illnesses.</w:t>
      </w:r>
      <w:r w:rsidR="001255ED">
        <w:rPr>
          <w:u w:val="single"/>
        </w:rPr>
        <w:t xml:space="preserve"> </w:t>
      </w:r>
      <w:r w:rsidRPr="001255ED">
        <w:rPr>
          <w:sz w:val="16"/>
        </w:rPr>
        <w:t>Last year, the IRC and its partners inside Syria reached over 75,000 children under the age of five at clinics and with mobile teams that provide critical medical supplies and equipment funded by the U.S. We also helped deliver more than 13,000 Syrian babies born under bombardment in dangerous cities like East Aleppo.</w:t>
      </w:r>
      <w:r w:rsidR="001255ED" w:rsidRPr="001255ED">
        <w:rPr>
          <w:sz w:val="16"/>
        </w:rPr>
        <w:t xml:space="preserve"> </w:t>
      </w:r>
      <w:r w:rsidRPr="001255ED">
        <w:rPr>
          <w:u w:val="single"/>
        </w:rPr>
        <w:t xml:space="preserve">2. </w:t>
      </w:r>
      <w:r w:rsidRPr="00F55A2F">
        <w:rPr>
          <w:highlight w:val="yellow"/>
          <w:u w:val="single"/>
        </w:rPr>
        <w:t>Care for the injured</w:t>
      </w:r>
      <w:r w:rsidR="001255ED">
        <w:rPr>
          <w:u w:val="single"/>
        </w:rPr>
        <w:t xml:space="preserve"> </w:t>
      </w:r>
      <w:r w:rsidRPr="001255ED">
        <w:rPr>
          <w:sz w:val="16"/>
        </w:rPr>
        <w:t>Close to half a million Syrians have died during the six-year-old war; as many as 6,000 people flee Syria every day as attacks on homes, markets, schools and hospitals continue.</w:t>
      </w:r>
      <w:r w:rsidR="001255ED" w:rsidRPr="001255ED">
        <w:rPr>
          <w:sz w:val="16"/>
        </w:rPr>
        <w:t xml:space="preserve"> </w:t>
      </w:r>
      <w:r w:rsidRPr="00522E8A">
        <w:rPr>
          <w:u w:val="single"/>
        </w:rPr>
        <w:t>U.S. funds have equipped and staffed trauma centers where the IRC's local partners provide critical care and emergency surgeries for patients suffering from traumatic wounds from bombs, rockets and gunfire</w:t>
      </w:r>
      <w:r w:rsidRPr="001255ED">
        <w:rPr>
          <w:sz w:val="16"/>
        </w:rPr>
        <w:t>. All told, the IRC and its partners have treated 38,000 adults.</w:t>
      </w:r>
      <w:r w:rsidR="001255ED" w:rsidRPr="001255ED">
        <w:rPr>
          <w:sz w:val="16"/>
        </w:rPr>
        <w:t xml:space="preserve"> </w:t>
      </w:r>
      <w:r w:rsidRPr="001255ED">
        <w:rPr>
          <w:u w:val="single"/>
        </w:rPr>
        <w:t>3</w:t>
      </w:r>
      <w:r w:rsidRPr="00F55A2F">
        <w:rPr>
          <w:highlight w:val="yellow"/>
          <w:u w:val="single"/>
        </w:rPr>
        <w:t>. A lifeline for women and girls</w:t>
      </w:r>
      <w:r w:rsidR="001255ED" w:rsidRPr="00F55A2F">
        <w:rPr>
          <w:highlight w:val="yellow"/>
          <w:u w:val="single"/>
        </w:rPr>
        <w:t xml:space="preserve"> </w:t>
      </w:r>
      <w:r w:rsidRPr="000D0335">
        <w:rPr>
          <w:u w:val="single"/>
        </w:rPr>
        <w:t>Syrian women and girls</w:t>
      </w:r>
      <w:r w:rsidRPr="001255ED">
        <w:rPr>
          <w:u w:val="single"/>
        </w:rPr>
        <w:t xml:space="preserve"> living in remote parts of Lebanon have suffered hardship, trauma and tragedy. They bear the physical and emotional scars of the war, and although they have found some respite, women and girls continue to face serious risk of violence at home and in their new, yet unfamiliar communities. </w:t>
      </w:r>
      <w:r w:rsidR="001255ED">
        <w:rPr>
          <w:u w:val="single"/>
        </w:rPr>
        <w:t xml:space="preserve"> </w:t>
      </w:r>
      <w:r w:rsidRPr="001255ED">
        <w:rPr>
          <w:sz w:val="16"/>
        </w:rPr>
        <w:t>The IRC reaches them with roaming teams of social workers generously supported by the U.S. IRC aid workers travel to villages and makeshift camps to  assess the safety of women and girls and provide therapeutic activities, critical care and support for survivors of assault, and special programs for teenage girls.</w:t>
      </w:r>
      <w:r w:rsidR="001255ED" w:rsidRPr="001255ED">
        <w:rPr>
          <w:sz w:val="16"/>
        </w:rPr>
        <w:t xml:space="preserve"> </w:t>
      </w:r>
      <w:r w:rsidRPr="001255ED">
        <w:rPr>
          <w:sz w:val="16"/>
        </w:rPr>
        <w:t>4. Investment in the future</w:t>
      </w:r>
      <w:r w:rsidR="001255ED" w:rsidRPr="001255ED">
        <w:rPr>
          <w:sz w:val="16"/>
        </w:rPr>
        <w:t xml:space="preserve"> </w:t>
      </w:r>
      <w:r w:rsidRPr="001255ED">
        <w:rPr>
          <w:sz w:val="16"/>
        </w:rPr>
        <w:t>For the millions of children who have experienced death and destruction, schools are their only means of structure and routine. Education is the most reliable route out of poverty and a critical path toward prosperous societies.</w:t>
      </w:r>
      <w:r w:rsidR="001255ED" w:rsidRPr="001255ED">
        <w:rPr>
          <w:sz w:val="16"/>
        </w:rPr>
        <w:t xml:space="preserve"> </w:t>
      </w:r>
      <w:r w:rsidRPr="001255ED">
        <w:rPr>
          <w:u w:val="single"/>
        </w:rPr>
        <w:t>Yet, over one third of Syrian children remain out of school. These children have endured violence and neglect that can lead to toxic stress, and they will not have learned the skills they need to support themselves and help rebuild their communities.</w:t>
      </w:r>
      <w:r w:rsidR="001255ED">
        <w:rPr>
          <w:u w:val="single"/>
        </w:rPr>
        <w:t xml:space="preserve"> </w:t>
      </w:r>
      <w:proofErr w:type="spellStart"/>
      <w:r w:rsidRPr="001255ED">
        <w:rPr>
          <w:sz w:val="16"/>
        </w:rPr>
        <w:t>Parwin</w:t>
      </w:r>
      <w:proofErr w:type="spellEnd"/>
      <w:r w:rsidRPr="001255ED">
        <w:rPr>
          <w:sz w:val="16"/>
        </w:rPr>
        <w:t xml:space="preserve"> fled Syria with her family in 2013 after they were targeted for their politics. They found refuge in </w:t>
      </w:r>
      <w:proofErr w:type="spellStart"/>
      <w:r w:rsidRPr="001255ED">
        <w:rPr>
          <w:sz w:val="16"/>
        </w:rPr>
        <w:t>Domiz</w:t>
      </w:r>
      <w:proofErr w:type="spellEnd"/>
      <w:r w:rsidRPr="001255ED">
        <w:rPr>
          <w:sz w:val="16"/>
        </w:rPr>
        <w:t xml:space="preserve"> refugee camp where U.S. funds helped construct a school, provide classroom supplies and train teachers.</w:t>
      </w:r>
      <w:r w:rsidR="001255ED" w:rsidRPr="001255ED">
        <w:rPr>
          <w:sz w:val="16"/>
        </w:rPr>
        <w:t xml:space="preserve"> </w:t>
      </w:r>
      <w:r w:rsidRPr="001255ED">
        <w:rPr>
          <w:u w:val="single"/>
        </w:rPr>
        <w:t xml:space="preserve">5. </w:t>
      </w:r>
      <w:r w:rsidRPr="00F55A2F">
        <w:rPr>
          <w:highlight w:val="yellow"/>
          <w:u w:val="single"/>
        </w:rPr>
        <w:t>Empowerment of women entrepreneurs</w:t>
      </w:r>
      <w:r w:rsidR="001255ED">
        <w:rPr>
          <w:u w:val="single"/>
        </w:rPr>
        <w:t xml:space="preserve"> </w:t>
      </w:r>
      <w:r w:rsidRPr="001255ED">
        <w:rPr>
          <w:sz w:val="16"/>
        </w:rPr>
        <w:t>Refugees have a tough time starting over after their lives have been stolen from them—millions of Syrians face an unknown future with unanticipated perils.</w:t>
      </w:r>
      <w:r w:rsidR="001255ED" w:rsidRPr="001255ED">
        <w:rPr>
          <w:sz w:val="16"/>
        </w:rPr>
        <w:t xml:space="preserve"> </w:t>
      </w:r>
      <w:r w:rsidRPr="001255ED">
        <w:rPr>
          <w:u w:val="single"/>
        </w:rPr>
        <w:t>Despite such psychological challenges, not to mention cultural and physical barriers, Syrian women are creating new opportunities in the countries where they’ve found refuge.</w:t>
      </w:r>
      <w:r w:rsidR="001255ED">
        <w:rPr>
          <w:u w:val="single"/>
        </w:rPr>
        <w:t xml:space="preserve"> </w:t>
      </w:r>
      <w:r w:rsidRPr="001255ED">
        <w:rPr>
          <w:sz w:val="16"/>
        </w:rPr>
        <w:t>In Jordan, the IRC partners with the U.S. government to train women to start their own home businesses. Their new ventures increase household income, decrease domestic tension, and build connections with their new neighbors.  </w:t>
      </w:r>
    </w:p>
    <w:p w14:paraId="02259685" w14:textId="77777777" w:rsidR="00EC5E76" w:rsidRDefault="00EC5E76" w:rsidP="00EC5E76">
      <w:pPr>
        <w:pStyle w:val="Heading3"/>
      </w:pPr>
      <w:r>
        <w:t xml:space="preserve">CP popular </w:t>
      </w:r>
    </w:p>
    <w:p w14:paraId="770C1E11" w14:textId="77777777" w:rsidR="00EC5E76" w:rsidRDefault="00EC5E76" w:rsidP="00EC5E76">
      <w:pPr>
        <w:pStyle w:val="Heading4"/>
      </w:pPr>
      <w:r>
        <w:t>CP popular – avoids politics da</w:t>
      </w:r>
    </w:p>
    <w:p w14:paraId="26EA6366" w14:textId="77777777" w:rsidR="00EC5E76" w:rsidRPr="0049794C" w:rsidRDefault="00EC5E76" w:rsidP="00EC5E76">
      <w:pPr>
        <w:rPr>
          <w:rStyle w:val="Style13ptBold"/>
        </w:rPr>
      </w:pPr>
      <w:proofErr w:type="spellStart"/>
      <w:r w:rsidRPr="0049794C">
        <w:rPr>
          <w:rStyle w:val="Style13ptBold"/>
        </w:rPr>
        <w:t>Schrayer</w:t>
      </w:r>
      <w:proofErr w:type="spellEnd"/>
      <w:r w:rsidRPr="0049794C">
        <w:rPr>
          <w:rStyle w:val="Style13ptBold"/>
        </w:rPr>
        <w:t xml:space="preserve"> 17</w:t>
      </w:r>
    </w:p>
    <w:p w14:paraId="08F3F5C8" w14:textId="77777777" w:rsidR="00EC5E76" w:rsidRPr="001255ED" w:rsidRDefault="00EC5E76" w:rsidP="00EC5E76">
      <w:r>
        <w:t xml:space="preserve">7-31-17 Liz </w:t>
      </w:r>
      <w:proofErr w:type="spellStart"/>
      <w:r>
        <w:t>Schrayer</w:t>
      </w:r>
      <w:proofErr w:type="spellEnd"/>
      <w:r>
        <w:t xml:space="preserve"> serves as President &amp; CEO of the U.S. Global Leadership Coalition (USGLC), a broad based coalition of over 500 businesses and NGOs that advocates for strong U.S. global leadership through development and diplomacy. Under her leadership, the USGLC has grown to a nationwide network of advocates in all 50 states and boasts a bipartisan Advisory Council, chaired by General Colin Powell which includes every living former Secretary of State, and a National Security Advisory Council consisting of nearly 200 retired three and four-star generals and admirals. “The politics of foreign aid” https://www.brookings.edu/research/the-politics-of-foreign-aid/</w:t>
      </w:r>
    </w:p>
    <w:p w14:paraId="1228B634" w14:textId="77777777" w:rsidR="00EC5E76" w:rsidRPr="0049794C" w:rsidRDefault="00EC5E76" w:rsidP="00EC5E76">
      <w:pPr>
        <w:rPr>
          <w:rStyle w:val="StyleUnderline"/>
        </w:rPr>
      </w:pPr>
      <w:r w:rsidRPr="00F55A2F">
        <w:rPr>
          <w:rStyle w:val="StyleUnderline"/>
          <w:highlight w:val="yellow"/>
        </w:rPr>
        <w:t>In 2011</w:t>
      </w:r>
      <w:r w:rsidRPr="0049794C">
        <w:rPr>
          <w:rStyle w:val="StyleUnderline"/>
        </w:rPr>
        <w:t xml:space="preserve">, as the annual budget resolution hit the Senate floor, </w:t>
      </w:r>
      <w:r w:rsidRPr="00F55A2F">
        <w:rPr>
          <w:rStyle w:val="StyleUnderline"/>
          <w:highlight w:val="yellow"/>
        </w:rPr>
        <w:t>multiple amendments were offered to cut the foreign assistance account</w:t>
      </w:r>
      <w:r w:rsidRPr="0049794C">
        <w:rPr>
          <w:rStyle w:val="StyleUnderline"/>
        </w:rPr>
        <w:t xml:space="preserve">. Senator Rand Paul of Kentucky offered the most dangerous amendment to cut billions from the International Affairs Budget. </w:t>
      </w:r>
      <w:r w:rsidRPr="00F55A2F">
        <w:rPr>
          <w:rStyle w:val="StyleUnderline"/>
          <w:highlight w:val="yellow"/>
        </w:rPr>
        <w:t>While it was defeated, it still garnered 20 votes. In the intervening years,</w:t>
      </w:r>
      <w:r w:rsidRPr="0049794C">
        <w:rPr>
          <w:rStyle w:val="StyleUnderline"/>
        </w:rPr>
        <w:t xml:space="preserve"> Senator Paul offered </w:t>
      </w:r>
      <w:r w:rsidRPr="00F55A2F">
        <w:rPr>
          <w:rStyle w:val="StyleUnderline"/>
          <w:highlight w:val="yellow"/>
        </w:rPr>
        <w:t>similar amendments</w:t>
      </w:r>
      <w:r w:rsidRPr="0049794C">
        <w:rPr>
          <w:rStyle w:val="StyleUnderline"/>
        </w:rPr>
        <w:t xml:space="preserve">—but his final effort in 2015 was different. It was soundly </w:t>
      </w:r>
      <w:r w:rsidRPr="00F55A2F">
        <w:rPr>
          <w:rStyle w:val="StyleUnderline"/>
          <w:highlight w:val="yellow"/>
        </w:rPr>
        <w:t>defeated</w:t>
      </w:r>
      <w:r w:rsidRPr="0049794C">
        <w:rPr>
          <w:rStyle w:val="StyleUnderline"/>
        </w:rPr>
        <w:t xml:space="preserve"> by </w:t>
      </w:r>
      <w:r w:rsidRPr="000D0335">
        <w:rPr>
          <w:rStyle w:val="StyleUnderline"/>
        </w:rPr>
        <w:t xml:space="preserve">a </w:t>
      </w:r>
      <w:r w:rsidRPr="00F55A2F">
        <w:rPr>
          <w:rStyle w:val="StyleUnderline"/>
          <w:highlight w:val="yellow"/>
        </w:rPr>
        <w:t>96-4</w:t>
      </w:r>
      <w:r w:rsidRPr="0049794C">
        <w:rPr>
          <w:rStyle w:val="StyleUnderline"/>
        </w:rPr>
        <w:t xml:space="preserve"> vote</w:t>
      </w:r>
      <w:r w:rsidRPr="00CD60DB">
        <w:rPr>
          <w:sz w:val="14"/>
        </w:rPr>
        <w:t xml:space="preserve">. What happened in between—and ultimately over the past two decades—is part of an important storyline of the politics not just of foreign assistance, but of America’s global leadership. LESSONS FROM THE MARSHALL PLAN Stories of U.S. foreign aid are rarely told without a mention of U.S. Secretary of State George Marshall, considered the father of foreign assistance with the Marshall Plan. Yet the political acumen of this retired general—who served as both secretary of state and secretary of defense—is often underappreciated. As we recently marked the 70th anniversary of the plan’s announcement, few may remember that, despite its overwhelming success, the initial proposal was wildly unpopular and feverishly opposed by the Senate Majority Leader Robert Taft of Ohio and a war-weary America seeking to benefit from the peace dividend. Marshall and Secretary of Commerce Averell Harriman made it their personal mission to earn the public’s support. Without the benefit of social media, they traveled around the country for months, speaking to everyone from Rotary clubs to chambers of commerce about both the “nobleness” of the plan, but also why it was in America’s self-interest to rebuild a more stable Europe that would be a future market for American goods and a partner for peace. Recognizing the uphill battle, the State Department even established a bipartisan citizen’s commission—comprised of prominent businessmen, industrialists, academics, ambassadors, and clergy—charged with embarking on a nationwide public relations campaign. While early Gallup polls showed that more than 50 percent of Americans opposed the program, the plan eventually passed overwhelmingly in Congress. Not only was the Marshall Plan unpopular, it also suffered from two tough labels—namely “foreign” and “aid.” Yet with strong political leadership, an engaged cadre of credible messengers, and a clear message about how the policy impacted voters’ interests, the outcome was successful. Seventy years later, these political lessons still ring true. THE COLD WAR POLITICS OF FOREIGN AID </w:t>
      </w:r>
      <w:r w:rsidRPr="0049794C">
        <w:rPr>
          <w:rStyle w:val="StyleUnderline"/>
        </w:rPr>
        <w:t>During the Cold War, American support for robust engagement in the world held steady, with polls showing that a vast majority of Americans supported overseas programs like famine relief.</w:t>
      </w:r>
      <w:r w:rsidRPr="00CD60DB">
        <w:rPr>
          <w:sz w:val="14"/>
        </w:rPr>
        <w:t xml:space="preserve"> Unfortunately, this was the same era when negative stereotypes arose—a reminder of past aid to authoritarian rulers who were nominally allies against the Soviet Union. </w:t>
      </w:r>
      <w:r w:rsidRPr="0049794C">
        <w:rPr>
          <w:rStyle w:val="StyleUnderline"/>
        </w:rPr>
        <w:t>Interestingly, as the Cold War came to an end, it was President Ronald Reagan whose “peace through strength” foreign policy platform fostered strong support for foreign assistance among conservatives.</w:t>
      </w:r>
      <w:r w:rsidRPr="00CD60DB">
        <w:rPr>
          <w:sz w:val="14"/>
        </w:rPr>
        <w:t xml:space="preserve"> While Reagan may be best known for his military buildup, he recognized that “the ultimate importance to the United States of our security and development assistance programs cannot be exaggerated.” Under his leadership in 1985, the U.S. spent close to 0.6 percent of the nation’s GDP on civilian international affairs programs—the high water mark for foreign assistance spending since the Marshall Plan. THE PRE-9/11 ERA AND THE ISOLATIONIST WINDS </w:t>
      </w:r>
      <w:r w:rsidRPr="0049794C">
        <w:rPr>
          <w:rStyle w:val="StyleUnderline"/>
        </w:rPr>
        <w:t>By the mid-1990s, policymakers were eager to reap a “peace dividend” after the end of the Cold War. As isolationist winds were blowing through Washington, some members of Congress openly stood on the floor of the House of Representatives and bragged that they did not own a passport.</w:t>
      </w:r>
      <w:r w:rsidRPr="00CD60DB">
        <w:rPr>
          <w:sz w:val="14"/>
        </w:rPr>
        <w:t xml:space="preserve"> And the House Budget Resolution for Fiscal Year 1996 called for cutting more than 20 percent from the foreign assistance account, then totaling only $20 billion. In the Senate, Foreign Relations Committee Chairman Jesse Helms, a self-avowed aid skeptic, proposed a radical shrinking of America’s footprint around the world—including the elimination of the U.S. Agency for International Development. </w:t>
      </w:r>
      <w:r w:rsidRPr="00F55A2F">
        <w:rPr>
          <w:rStyle w:val="StyleUnderline"/>
          <w:highlight w:val="yellow"/>
        </w:rPr>
        <w:t>Between 1990 and 2000, foreign assistance spending declined by 20 percent</w:t>
      </w:r>
      <w:r w:rsidRPr="000D0335">
        <w:rPr>
          <w:rStyle w:val="StyleUnderline"/>
        </w:rPr>
        <w:t>,</w:t>
      </w:r>
      <w:r w:rsidRPr="00CD60DB">
        <w:rPr>
          <w:sz w:val="14"/>
        </w:rPr>
        <w:t xml:space="preserve"> thousands of State Department and USAID positions were eliminated, and 70 USAID missions and diplomatic posts were shuttered. USAID was ultimately saved with the concession to eliminate the U.S. Information Agency. </w:t>
      </w:r>
      <w:r w:rsidRPr="00F55A2F">
        <w:rPr>
          <w:rStyle w:val="StyleUnderline"/>
          <w:highlight w:val="yellow"/>
        </w:rPr>
        <w:t>The threats to foreign assistance and America’s global leadership during this time were a wake-up call.</w:t>
      </w:r>
      <w:r w:rsidRPr="00CD60DB">
        <w:rPr>
          <w:sz w:val="14"/>
        </w:rPr>
        <w:t xml:space="preserve"> With the exception of the pro-Israel community, led by the American Israel Public Affairs Committee, there was no organized effort to educate, engage, and mobilize around foreign assistance on a national scale. While there were unique efforts on specific issues, no one had tried to engage the broad array of citizen voices who cared about America’s global engagement and could convey strong domestic support for global development and diplomacy. But soon this would change. THE POLITICAL TRANSFORMATION OF FOREIGN AID </w:t>
      </w:r>
      <w:r w:rsidRPr="0049794C">
        <w:rPr>
          <w:rStyle w:val="StyleUnderline"/>
        </w:rPr>
        <w:t>During these tumultuous years, several important efforts were born. Through the late 1990s, the faith-based community led the wildly successful Jubilee 2000 campaign to secure debt relief for developing countries. And in the mid-2000s, Bono launched the ONE Campaign, creating a worldwide grassroots movement that, along with dozens of nongovernmental organizations, has had a critical impact in galvanizing voices in support of poverty-focused development aid.</w:t>
      </w:r>
      <w:r>
        <w:rPr>
          <w:rStyle w:val="StyleUnderline"/>
        </w:rPr>
        <w:t xml:space="preserve"> </w:t>
      </w:r>
      <w:r w:rsidRPr="0049794C">
        <w:rPr>
          <w:rStyle w:val="StyleUnderline"/>
        </w:rPr>
        <w:t>In 1995, a broad-based coalition of “strange bedfellows”—eventually known as the U.S. Global Leadership Coalition (USGLC)—took a page out of Secretary Marshall’s playbook and began to transform the politics of foreign aid</w:t>
      </w:r>
      <w:r w:rsidRPr="00CD60DB">
        <w:rPr>
          <w:sz w:val="14"/>
        </w:rPr>
        <w:t xml:space="preserve">. In the early years, the USGLC sought to counter the isolationist tides and stop the hemorrhaging of the international affairs account. </w:t>
      </w:r>
      <w:r w:rsidRPr="0049794C">
        <w:rPr>
          <w:rStyle w:val="StyleUnderline"/>
        </w:rPr>
        <w:t xml:space="preserve">Today, </w:t>
      </w:r>
      <w:r w:rsidRPr="00F55A2F">
        <w:rPr>
          <w:rStyle w:val="StyleUnderline"/>
          <w:highlight w:val="yellow"/>
        </w:rPr>
        <w:t>the USGLC works around the country building broad support for America’s global leadership</w:t>
      </w:r>
      <w:r w:rsidRPr="0049794C">
        <w:rPr>
          <w:rStyle w:val="StyleUnderline"/>
        </w:rPr>
        <w:t>, development, and diplomacy with a coalition of more than 500 businesses and NGOs; a bipartisan advisory council chaired by former Secretary of State Colin Powell that includes every living secretary of state; nearly 200 retired three- and four-star generals and admirals; and advocates in all 50 states.</w:t>
      </w:r>
      <w:r>
        <w:rPr>
          <w:rStyle w:val="StyleUnderline"/>
        </w:rPr>
        <w:t xml:space="preserve"> </w:t>
      </w:r>
      <w:r w:rsidRPr="00CD60DB">
        <w:rPr>
          <w:sz w:val="14"/>
        </w:rPr>
        <w:t xml:space="preserve">While the community has weathered numerous efforts to scale back America’s civilian forces, the current proposals in Washington to slash the State Department and USAID by 32 percent present the most serious threat to America’s global leadership since the 1990s. And what many may not realize is that the historical and bipartisan groundswell of opposition that has unfolded over the past few months was actually years in the making. Here are some of the lessons learned from two decades changing the politics of foreign aid: </w:t>
      </w:r>
      <w:r w:rsidRPr="0049794C">
        <w:rPr>
          <w:rStyle w:val="StyleUnderline"/>
        </w:rPr>
        <w:t>1.</w:t>
      </w:r>
      <w:r>
        <w:rPr>
          <w:rStyle w:val="StyleUnderline"/>
        </w:rPr>
        <w:t xml:space="preserve"> </w:t>
      </w:r>
      <w:r w:rsidRPr="00F55A2F">
        <w:rPr>
          <w:rStyle w:val="StyleUnderline"/>
          <w:highlight w:val="yellow"/>
        </w:rPr>
        <w:t>Messengers matter</w:t>
      </w:r>
      <w:r>
        <w:rPr>
          <w:rStyle w:val="StyleUnderline"/>
        </w:rPr>
        <w:t xml:space="preserve"> </w:t>
      </w:r>
      <w:r w:rsidRPr="0049794C">
        <w:rPr>
          <w:rStyle w:val="StyleUnderline"/>
        </w:rPr>
        <w:t xml:space="preserve">While many forceful voices have advocated for foreign assistance over the years, </w:t>
      </w:r>
      <w:r w:rsidRPr="00F55A2F">
        <w:rPr>
          <w:rStyle w:val="StyleUnderline"/>
          <w:highlight w:val="yellow"/>
        </w:rPr>
        <w:t>top generals and admirals</w:t>
      </w:r>
      <w:r w:rsidRPr="0049794C">
        <w:rPr>
          <w:rStyle w:val="StyleUnderline"/>
        </w:rPr>
        <w:t xml:space="preserve"> have perhaps been the most powerful. These seemingly unexpected allies promoting the need for civilian power have been a game changer.</w:t>
      </w:r>
      <w:r>
        <w:rPr>
          <w:rStyle w:val="StyleUnderline"/>
        </w:rPr>
        <w:t xml:space="preserve"> </w:t>
      </w:r>
      <w:r w:rsidRPr="00CD60DB">
        <w:rPr>
          <w:sz w:val="14"/>
        </w:rPr>
        <w:t xml:space="preserve">Years ago, General Anthony </w:t>
      </w:r>
      <w:proofErr w:type="spellStart"/>
      <w:r w:rsidRPr="00CD60DB">
        <w:rPr>
          <w:sz w:val="14"/>
        </w:rPr>
        <w:t>Zinni</w:t>
      </w:r>
      <w:proofErr w:type="spellEnd"/>
      <w:r w:rsidRPr="00CD60DB">
        <w:rPr>
          <w:sz w:val="14"/>
        </w:rPr>
        <w:t xml:space="preserve">, a former Commander of the U.S. Central Command, helped launch a network of now nearly 200 three- and four-star military leaders with the likes of Generals David Petraeus and Michael Hagee, Admirals James Loy and James </w:t>
      </w:r>
      <w:proofErr w:type="spellStart"/>
      <w:r w:rsidRPr="00CD60DB">
        <w:rPr>
          <w:sz w:val="14"/>
        </w:rPr>
        <w:t>Stavridis</w:t>
      </w:r>
      <w:proofErr w:type="spellEnd"/>
      <w:r w:rsidRPr="00CD60DB">
        <w:rPr>
          <w:sz w:val="14"/>
        </w:rPr>
        <w:t xml:space="preserve">, and many others. These battle-tested leaders have not only lent their names, but also testified to Congress, penned op-eds, and spoken out around the country. Their national security credibility has been unmatched. </w:t>
      </w:r>
      <w:r w:rsidRPr="0049794C">
        <w:rPr>
          <w:rStyle w:val="StyleUnderline"/>
        </w:rPr>
        <w:t>Today, one of the most oft-cited quotes in support of our civilian forces is from then-General Jim Mattis who testified before the Senate Armed Services Committee in 2013: “If you don’t fund the State Department fully, then I need to buy more ammunition.”</w:t>
      </w:r>
      <w:r>
        <w:rPr>
          <w:rStyle w:val="StyleUnderline"/>
        </w:rPr>
        <w:t xml:space="preserve"> </w:t>
      </w:r>
      <w:r w:rsidRPr="0049794C">
        <w:rPr>
          <w:rStyle w:val="StyleUnderline"/>
        </w:rPr>
        <w:t>2.</w:t>
      </w:r>
      <w:r>
        <w:rPr>
          <w:rStyle w:val="StyleUnderline"/>
        </w:rPr>
        <w:t xml:space="preserve"> </w:t>
      </w:r>
      <w:r w:rsidRPr="0049794C">
        <w:rPr>
          <w:rStyle w:val="StyleUnderline"/>
        </w:rPr>
        <w:t>Message matters</w:t>
      </w:r>
      <w:r>
        <w:rPr>
          <w:rStyle w:val="StyleUnderline"/>
        </w:rPr>
        <w:t xml:space="preserve"> </w:t>
      </w:r>
      <w:r w:rsidRPr="00CD60DB">
        <w:rPr>
          <w:sz w:val="14"/>
        </w:rPr>
        <w:t xml:space="preserve">There is no silver bullet to ensure support from a policymaker, but what is clear is that members of Congress need the issue to be relevant back home. While lawmakers can believe that supporting America’s engagement overseas is the right thing to do, they also need the facts and figures to explain why it is the smart thing to do for our security and our economic interests. </w:t>
      </w:r>
      <w:r w:rsidRPr="0049794C">
        <w:rPr>
          <w:rStyle w:val="StyleUnderline"/>
        </w:rPr>
        <w:t xml:space="preserve">On the frontlines of creating jobs and driving exports, </w:t>
      </w:r>
      <w:r w:rsidRPr="00F55A2F">
        <w:rPr>
          <w:rStyle w:val="StyleUnderline"/>
          <w:highlight w:val="yellow"/>
        </w:rPr>
        <w:t>the voices of business leaders and state chambers of commerce have been centra</w:t>
      </w:r>
      <w:r w:rsidRPr="0049794C">
        <w:rPr>
          <w:rStyle w:val="StyleUnderline"/>
        </w:rPr>
        <w:t>l to capturing the attention of lawmakers around the country. The economic message combined with a security and values-driven agenda has proven highly effective</w:t>
      </w:r>
      <w:r w:rsidRPr="00CD60DB">
        <w:rPr>
          <w:sz w:val="14"/>
        </w:rPr>
        <w:t xml:space="preserve">. A few samples of the three-pronged message: National security: “The military alone cannot keep us safe.” Jobs and the economy: “95 percent of consumers live outside the United States.” Moral leadership: “America is that shining city on the hill.” </w:t>
      </w:r>
      <w:r w:rsidRPr="0049794C">
        <w:rPr>
          <w:rStyle w:val="StyleUnderline"/>
        </w:rPr>
        <w:t>3.</w:t>
      </w:r>
      <w:r>
        <w:rPr>
          <w:rStyle w:val="StyleUnderline"/>
        </w:rPr>
        <w:t xml:space="preserve"> </w:t>
      </w:r>
      <w:r w:rsidRPr="0049794C">
        <w:rPr>
          <w:rStyle w:val="StyleUnderline"/>
        </w:rPr>
        <w:t>Leadership matters</w:t>
      </w:r>
      <w:r>
        <w:rPr>
          <w:rStyle w:val="StyleUnderline"/>
        </w:rPr>
        <w:t xml:space="preserve"> </w:t>
      </w:r>
      <w:r w:rsidRPr="00CD60DB">
        <w:rPr>
          <w:sz w:val="14"/>
        </w:rPr>
        <w:t xml:space="preserve">As Secretary Marshall and President Harry Truman demonstrated, leadership matters. Few have showed this better on development assistance than President George W. Bush. As a candidate who ran on a platform against “nation building,” he went on to be one of the greatest champions for global health, helping to save more than 13 million lives by launching PEPFAR (the President’s Emergency Plan for AIDS Relief) and the malaria relief program. His leadership in establishing the Millennium Challenge Corporation raised the bar for strengthening foreign assistance effectiveness. The Obama administration built upon these successes, deepening our investments in public- private partnerships, aid effectiveness, and transparency, and ensuring country commitments through presidential initiatives on food security and energy. The nominated USAID administrator, Ambassador Mark Green, is well known for his leadership on smart aid reform. Leadership on these issues also includes the legislative branch. </w:t>
      </w:r>
      <w:r w:rsidRPr="0049794C">
        <w:rPr>
          <w:rStyle w:val="StyleUnderline"/>
        </w:rPr>
        <w:t xml:space="preserve">In the past two and a half years, </w:t>
      </w:r>
      <w:r w:rsidRPr="00F55A2F">
        <w:rPr>
          <w:rStyle w:val="StyleUnderline"/>
          <w:highlight w:val="yellow"/>
        </w:rPr>
        <w:t>Congress passed eight significant pieces of bipartisan legislation on global development,</w:t>
      </w:r>
      <w:r w:rsidRPr="0049794C">
        <w:rPr>
          <w:rStyle w:val="StyleUnderline"/>
        </w:rPr>
        <w:t xml:space="preserve"> ranging from food security to aid effectiveness to rights for women and girls, with sponsors from across the political spectrum.</w:t>
      </w:r>
      <w:r>
        <w:rPr>
          <w:rStyle w:val="StyleUnderline"/>
        </w:rPr>
        <w:t xml:space="preserve"> </w:t>
      </w:r>
      <w:r w:rsidRPr="0049794C">
        <w:rPr>
          <w:rStyle w:val="StyleUnderline"/>
        </w:rPr>
        <w:t>4.</w:t>
      </w:r>
      <w:r>
        <w:rPr>
          <w:rStyle w:val="StyleUnderline"/>
        </w:rPr>
        <w:t xml:space="preserve"> </w:t>
      </w:r>
      <w:r w:rsidRPr="0049794C">
        <w:rPr>
          <w:rStyle w:val="StyleUnderline"/>
        </w:rPr>
        <w:t>Local voices matter</w:t>
      </w:r>
      <w:r>
        <w:rPr>
          <w:rStyle w:val="StyleUnderline"/>
        </w:rPr>
        <w:t xml:space="preserve"> </w:t>
      </w:r>
      <w:r w:rsidRPr="0049794C">
        <w:rPr>
          <w:rStyle w:val="StyleUnderline"/>
        </w:rPr>
        <w:t>A junior member of Congress from the Midwest made a name for himself on local talk radio prior to being elected with the common refrain: “Why should we be building schools over there, when we should be building schools here at home?” Yet after this Tea Party conservative visited a USAID agriculture program in Africa, he became a staunch believer and vocal advocate for the foreign assistance budget.</w:t>
      </w:r>
      <w:r>
        <w:rPr>
          <w:rStyle w:val="StyleUnderline"/>
        </w:rPr>
        <w:t xml:space="preserve"> </w:t>
      </w:r>
      <w:r w:rsidRPr="0049794C">
        <w:rPr>
          <w:rStyle w:val="StyleUnderline"/>
        </w:rPr>
        <w:t>The congressman’s decision to go on this overseas education trip did not come from his staff, but instead from a top CEO from his state. As House Speaker Tip O’Neill once said, “All politics is local.”</w:t>
      </w:r>
      <w:r>
        <w:rPr>
          <w:rStyle w:val="StyleUnderline"/>
        </w:rPr>
        <w:t xml:space="preserve"> </w:t>
      </w:r>
      <w:r w:rsidRPr="00CD60DB">
        <w:rPr>
          <w:sz w:val="14"/>
        </w:rPr>
        <w:t xml:space="preserve">In the past decade, the most consequential and lasting shifts in policymakers’ support for foreign assistance has come as the groundwork spread far outside the beltway. In the last election cycle alone, nearly 200 candidates met with foreign assistance advocates—groups of local business, faith, NGO, veteran, and community leaders—in their home districts. These meetings, led by highly influential supporters of foreign assistance, have been critical in both educating skeptics and reinforcing champions, showcasing the strength of constituent support for global development. </w:t>
      </w:r>
      <w:r w:rsidRPr="0049794C">
        <w:rPr>
          <w:rStyle w:val="StyleUnderline"/>
        </w:rPr>
        <w:t>5.</w:t>
      </w:r>
      <w:r>
        <w:rPr>
          <w:rStyle w:val="StyleUnderline"/>
        </w:rPr>
        <w:t xml:space="preserve"> </w:t>
      </w:r>
      <w:r w:rsidRPr="0049794C">
        <w:rPr>
          <w:rStyle w:val="StyleUnderline"/>
        </w:rPr>
        <w:t>Local platforms matter</w:t>
      </w:r>
      <w:r>
        <w:rPr>
          <w:rStyle w:val="StyleUnderline"/>
        </w:rPr>
        <w:t xml:space="preserve"> </w:t>
      </w:r>
      <w:r w:rsidRPr="00CD60DB">
        <w:rPr>
          <w:sz w:val="14"/>
        </w:rPr>
        <w:t xml:space="preserve">Members of Congress not only need to hear this support, but they also need to feel it tangibly. A decade ago, the USGLC launched what has become a signature program—local statewide events that provide a platform for lawmakers to engage directly with their constituents on how America’s role in the world directly impacts their communities. Several years ago, the USGLC hosted an event for a newly elected senator in his home state. The room was packed with hundreds of his constituents. Just before he was introduced, the senator leaned over to me and said, “My constituents don’t like foreign assistance.” Once on stage, sandwiched between a prominent retired four-star general and a well-respected former diplomat, the senator found a different voice. With the political cover to his left and right, he started singing off of our song sheet, boldly telling the supportive crowd why aid was directly in America’s national security, economic, and humanitarian interests. Time and again, these </w:t>
      </w:r>
      <w:r w:rsidRPr="00F55A2F">
        <w:rPr>
          <w:rStyle w:val="StyleUnderline"/>
          <w:highlight w:val="yellow"/>
        </w:rPr>
        <w:t>local programs have provided an opportunity for policymakers to speak out and the words spoken outside the beltway have translated into positives votes and action back in Washington. While isolationist winds may have returned to Washington in recent days, there are very different speeches being made on the House floor compared with two decades ago.</w:t>
      </w:r>
      <w:r w:rsidRPr="0049794C">
        <w:rPr>
          <w:rStyle w:val="StyleUnderline"/>
        </w:rPr>
        <w:t xml:space="preserve"> In fact, more than 200 members of Congress from the Freedom Caucus to the Progressive Caucus have gone on the record opposing the proposal to cut the State Department and USAID by a third.</w:t>
      </w:r>
      <w:r>
        <w:rPr>
          <w:rStyle w:val="StyleUnderline"/>
        </w:rPr>
        <w:t xml:space="preserve"> </w:t>
      </w:r>
      <w:r w:rsidRPr="00CD60DB">
        <w:rPr>
          <w:sz w:val="14"/>
        </w:rPr>
        <w:t xml:space="preserve">There is no shortage of political challenges in the coming months and years. In addition to the proposed cuts, polls taken year after year still underscore the misinformation about the size of the small 1 percent of the federal budget that is dedicated to foreign assistance. Most surveys suggest that Americans believe aid accounts for more than a quarter of the federal budget, and polling in the Heartland showed deeper concerns just last year. </w:t>
      </w:r>
      <w:r w:rsidRPr="0049794C">
        <w:rPr>
          <w:rStyle w:val="StyleUnderline"/>
        </w:rPr>
        <w:t>But what has changed is that the many voices in our society who understand the stakes of America’s global leadership and the value of foreign assistance are speaking up—educating, engaging, and mobilizing. Members of Congress are not naïve—they see the complexities of the world, from threats of pandemics to famine to terrorism. Yet sometimes they also need a political embrace and a “thank you” for their leadership. And it is clear that today there is a growing chorus of voices doing just that.</w:t>
      </w:r>
    </w:p>
    <w:p w14:paraId="53270EBE" w14:textId="2A6026F1" w:rsidR="008473A6" w:rsidRDefault="008473A6" w:rsidP="001255ED">
      <w:pPr>
        <w:pStyle w:val="Heading3"/>
      </w:pPr>
      <w:r>
        <w:t xml:space="preserve">CP unpopular </w:t>
      </w:r>
    </w:p>
    <w:p w14:paraId="45C2ACE3" w14:textId="65D62F95" w:rsidR="008473A6" w:rsidRDefault="008473A6" w:rsidP="008473A6">
      <w:pPr>
        <w:pStyle w:val="Heading4"/>
      </w:pPr>
      <w:r>
        <w:t xml:space="preserve">CP unpopular – recent cuts prove </w:t>
      </w:r>
    </w:p>
    <w:p w14:paraId="64EC6621" w14:textId="12F26C52" w:rsidR="008473A6" w:rsidRPr="008473A6" w:rsidRDefault="008473A6" w:rsidP="008473A6">
      <w:pPr>
        <w:rPr>
          <w:rStyle w:val="Style13ptBold"/>
        </w:rPr>
      </w:pPr>
      <w:r w:rsidRPr="008473A6">
        <w:rPr>
          <w:rStyle w:val="Style13ptBold"/>
        </w:rPr>
        <w:t>Novak 17</w:t>
      </w:r>
    </w:p>
    <w:p w14:paraId="126B9AE6" w14:textId="71D0799B" w:rsidR="008473A6" w:rsidRPr="008473A6" w:rsidRDefault="008473A6" w:rsidP="008473A6">
      <w:r>
        <w:t>12-29-17 Jake Novak is a senior columnist for CNBC.com. Jake joined CNBC in 2012 as the supervising producer of "The Kudlow Report" with Larry Kudlow and began his additional role as a contributing op-ed columnist for CNBC in 2013. He was named senior columnist in 2016. Novak's columns focus on politics, economic and social issues, and American culture. “After tax reform victory, Trump team's next big win will be cutting foreign aid” https://www.cnbc.com/2017/12/29/trump-should-slash-foreign-aid-budget-for-next-big-win-commentary.html</w:t>
      </w:r>
    </w:p>
    <w:p w14:paraId="1C30DE54" w14:textId="77777777" w:rsidR="008473A6" w:rsidRDefault="008473A6" w:rsidP="008473A6">
      <w:r>
        <w:t>Now that the Republican tax reform bill is signed into law and the individual mandate for Obamacare doomed along with it, there's another issue President Donald Trump and the GOP should can tackle to maintain their winning streak.</w:t>
      </w:r>
    </w:p>
    <w:p w14:paraId="10B58452" w14:textId="77777777" w:rsidR="008473A6" w:rsidRDefault="008473A6" w:rsidP="008473A6"/>
    <w:p w14:paraId="39F7FE14" w14:textId="1AED5B72" w:rsidR="008473A6" w:rsidRPr="008473A6" w:rsidRDefault="008473A6" w:rsidP="008473A6">
      <w:pPr>
        <w:rPr>
          <w:rStyle w:val="Emphasis"/>
        </w:rPr>
      </w:pPr>
      <w:r w:rsidRPr="008473A6">
        <w:rPr>
          <w:rStyle w:val="StyleUnderline"/>
        </w:rPr>
        <w:t>President Trump is floating the idea of a big infrastructure plan. House Speaker Paul Ryan is focusing on entitlement reform.</w:t>
      </w:r>
      <w:r>
        <w:rPr>
          <w:rStyle w:val="StyleUnderline"/>
        </w:rPr>
        <w:t xml:space="preserve"> </w:t>
      </w:r>
      <w:r w:rsidRPr="008473A6">
        <w:rPr>
          <w:rStyle w:val="StyleUnderline"/>
        </w:rPr>
        <w:t>But both of those projects are the epitome of political heavy lifting and this administration and the GOP Congress may not have enough juice left to get them across the finish line in just a year, and during a midterm election cycle to boot.</w:t>
      </w:r>
      <w:r>
        <w:rPr>
          <w:rStyle w:val="StyleUnderline"/>
        </w:rPr>
        <w:t xml:space="preserve"> </w:t>
      </w:r>
      <w:r w:rsidRPr="008473A6">
        <w:rPr>
          <w:rStyle w:val="StyleUnderline"/>
        </w:rPr>
        <w:t>If the White House and the congressional Republicans want to build positive momentum, the answer is clear. In fact, the Trump administration has actually already started to address it. That issue is foreign aid</w:t>
      </w:r>
      <w:r w:rsidRPr="008473A6">
        <w:rPr>
          <w:sz w:val="16"/>
        </w:rPr>
        <w:t xml:space="preserve">. That is, the tens of billions of dollars the U.S. sends to other countries for economic and military aid. The total foreign aid budget per year is about $50 billion, up dramatically from $35 billion in 2014. That number needs to be considered once again early next year as part of the White House budget proposal for 2019. It makes the issue both a policy and legislative priority. "Who says America is hopelessly split on every issue? When it comes to foreign aid, this country is practically singing Kumbaya." </w:t>
      </w:r>
      <w:r w:rsidRPr="00F55A2F">
        <w:rPr>
          <w:rStyle w:val="StyleUnderline"/>
          <w:highlight w:val="yellow"/>
        </w:rPr>
        <w:t>The Trump team</w:t>
      </w:r>
      <w:r w:rsidRPr="008473A6">
        <w:rPr>
          <w:rStyle w:val="StyleUnderline"/>
        </w:rPr>
        <w:t xml:space="preserve"> put this issue into play again last week at the United Nations</w:t>
      </w:r>
      <w:r w:rsidRPr="008473A6">
        <w:rPr>
          <w:sz w:val="16"/>
        </w:rPr>
        <w:t xml:space="preserve">. That's when U.S. Ambassador to the U.N. Nikki Haley warned General Assembly members not to vote against the U.S. decision to recognize Jerusalem as Israel's capital. In that warning </w:t>
      </w:r>
      <w:r w:rsidRPr="008473A6">
        <w:rPr>
          <w:rStyle w:val="StyleUnderline"/>
        </w:rPr>
        <w:t xml:space="preserve">she said that the U.S. would be "taking names" to learn which one of our supposed allies was really on our side and still deserving of our financial aid. She then quickly announced that the U.S. </w:t>
      </w:r>
      <w:r w:rsidRPr="00F55A2F">
        <w:rPr>
          <w:rStyle w:val="StyleUnderline"/>
          <w:highlight w:val="yellow"/>
        </w:rPr>
        <w:t>has slashed $285 million from the U.N.'s budget for next year.</w:t>
      </w:r>
      <w:r>
        <w:rPr>
          <w:rStyle w:val="StyleUnderline"/>
        </w:rPr>
        <w:t xml:space="preserve"> </w:t>
      </w:r>
      <w:r w:rsidRPr="008473A6">
        <w:rPr>
          <w:rStyle w:val="StyleUnderline"/>
        </w:rPr>
        <w:t xml:space="preserve">Let's just say </w:t>
      </w:r>
      <w:r w:rsidRPr="00F55A2F">
        <w:rPr>
          <w:rStyle w:val="Emphasis"/>
          <w:highlight w:val="yellow"/>
        </w:rPr>
        <w:t>there was no national outrage</w:t>
      </w:r>
      <w:r w:rsidRPr="008473A6">
        <w:rPr>
          <w:rStyle w:val="Emphasis"/>
        </w:rPr>
        <w:t xml:space="preserve"> in response.</w:t>
      </w:r>
      <w:r>
        <w:rPr>
          <w:rStyle w:val="StyleUnderline"/>
        </w:rPr>
        <w:t xml:space="preserve"> </w:t>
      </w:r>
      <w:r w:rsidRPr="008473A6">
        <w:rPr>
          <w:rStyle w:val="StyleUnderline"/>
        </w:rPr>
        <w:t>The reason why opposition was muted was probably the fact that U</w:t>
      </w:r>
      <w:r w:rsidRPr="00F55A2F">
        <w:rPr>
          <w:rStyle w:val="StyleUnderline"/>
          <w:highlight w:val="yellow"/>
        </w:rPr>
        <w:t>.S. foreign aid has long been very unpopular among American voters. For most of the last 45 years, polls have consistently shown that Americans believe the U.S. is spending too much on foreign aid</w:t>
      </w:r>
      <w:r w:rsidRPr="008473A6">
        <w:rPr>
          <w:rStyle w:val="StyleUnderline"/>
        </w:rPr>
        <w:t>. In fact for most years since 1972, those polls have shown 60 percent to 70 percent voter agreement in opposition to the amount of foreign aid spending</w:t>
      </w:r>
      <w:r w:rsidRPr="008473A6">
        <w:rPr>
          <w:sz w:val="16"/>
        </w:rPr>
        <w:t xml:space="preserve">. The latest poll on the issue, just published by Rasmussen Reports, shows 57 percent of respondents saying the projected amount of foreign aid is too high versus just 6 percent who say it isn't enough and 27 percent who say it's just right. </w:t>
      </w:r>
      <w:r w:rsidRPr="008473A6">
        <w:rPr>
          <w:rStyle w:val="StyleUnderline"/>
        </w:rPr>
        <w:t>Who says America is hopelessly split on every issue? When it comes to foreign aid, this country is practically singing Kumbaya.</w:t>
      </w:r>
      <w:r>
        <w:rPr>
          <w:rStyle w:val="StyleUnderline"/>
        </w:rPr>
        <w:t xml:space="preserve"> </w:t>
      </w:r>
      <w:r w:rsidRPr="008473A6">
        <w:rPr>
          <w:sz w:val="16"/>
        </w:rPr>
        <w:t xml:space="preserve">A couple of disclaimers and clarifications on this issue are necessary. The first is that those who think cutting foreign aid will make a significant dent in our federal deficit are misinformed. Foreign aid programs still only account for less than one percent of annual spending. Second, it's important to be cautious when looking at how this issue is presented to voters. When polls ask Americans if they would choose to simply cut "foreign aid" spending, those overwhelming numbers in favor of such cuts show up every time. But when polls adjust the wording and ask about providing aid to "needy people around the world," enthusiasm for cuts subsides significantly. Americans continue to be the most generous and charitable people in the world; and we respond accordingly to anything that sounds more like a charitable endeavor. But </w:t>
      </w:r>
      <w:r w:rsidRPr="008473A6">
        <w:rPr>
          <w:rStyle w:val="StyleUnderline"/>
        </w:rPr>
        <w:t xml:space="preserve">the </w:t>
      </w:r>
      <w:r w:rsidRPr="00F55A2F">
        <w:rPr>
          <w:rStyle w:val="StyleUnderline"/>
          <w:highlight w:val="yellow"/>
        </w:rPr>
        <w:t>very idea of sending economic aid overseas as a policy and not for emergencies has been generally unpopular ever since the economic malaise of the 1970s. This isn't even a unique American phenomenon</w:t>
      </w:r>
      <w:r w:rsidRPr="008473A6">
        <w:rPr>
          <w:rStyle w:val="StyleUnderline"/>
        </w:rPr>
        <w:t>. Britain is currently embroiled in a fierce call by many voters in the U.K. to cut back on its foreign aid programs in order to buck up the financially struggling National Health Service.</w:t>
      </w:r>
      <w:r>
        <w:rPr>
          <w:rStyle w:val="StyleUnderline"/>
        </w:rPr>
        <w:t xml:space="preserve"> </w:t>
      </w:r>
      <w:r w:rsidRPr="00F55A2F">
        <w:rPr>
          <w:rStyle w:val="Emphasis"/>
          <w:highlight w:val="yellow"/>
        </w:rPr>
        <w:t>To put it simply, if the Trump administration and the Republicans made a big public show of taking a bigger ax to foreign aid it would be a safe and popular political move.</w:t>
      </w:r>
    </w:p>
    <w:p w14:paraId="641499B2" w14:textId="77777777" w:rsidR="008473A6" w:rsidRDefault="008473A6" w:rsidP="008473A6"/>
    <w:p w14:paraId="40BE5250" w14:textId="278488C1" w:rsidR="00810818" w:rsidRPr="00493E5C" w:rsidRDefault="00810818" w:rsidP="00810818">
      <w:pPr>
        <w:pStyle w:val="Heading2"/>
      </w:pPr>
      <w:r w:rsidRPr="00493E5C">
        <w:t>K links</w:t>
      </w:r>
    </w:p>
    <w:p w14:paraId="42F59C29" w14:textId="77777777" w:rsidR="00810818" w:rsidRPr="00493E5C" w:rsidRDefault="00810818" w:rsidP="00810818">
      <w:pPr>
        <w:pStyle w:val="Heading3"/>
      </w:pPr>
      <w:r w:rsidRPr="00493E5C">
        <w:t>Settler Colonialism</w:t>
      </w:r>
    </w:p>
    <w:p w14:paraId="6374B54C" w14:textId="77777777" w:rsidR="00810818" w:rsidRPr="00493E5C" w:rsidRDefault="00810818" w:rsidP="00810818"/>
    <w:p w14:paraId="0F5C0DBD" w14:textId="77777777" w:rsidR="00810818" w:rsidRPr="00493E5C" w:rsidRDefault="00810818" w:rsidP="00810818">
      <w:pPr>
        <w:pStyle w:val="Heading4"/>
        <w:rPr>
          <w:rFonts w:eastAsia="Times New Roman"/>
        </w:rPr>
      </w:pPr>
      <w:r w:rsidRPr="00493E5C">
        <w:rPr>
          <w:rFonts w:eastAsia="Times New Roman"/>
        </w:rPr>
        <w:t>Refugees are complicit in settler colonialism</w:t>
      </w:r>
    </w:p>
    <w:p w14:paraId="5987B911" w14:textId="77777777" w:rsidR="00810818" w:rsidRPr="00493E5C" w:rsidRDefault="00810818" w:rsidP="00810818">
      <w:pPr>
        <w:spacing w:after="0" w:line="240" w:lineRule="auto"/>
        <w:rPr>
          <w:rFonts w:ascii="Times New Roman" w:eastAsia="Times New Roman" w:hAnsi="Times New Roman" w:cs="Times New Roman"/>
          <w:sz w:val="24"/>
        </w:rPr>
      </w:pPr>
      <w:r w:rsidRPr="00493E5C">
        <w:rPr>
          <w:rFonts w:asciiTheme="majorHAnsi" w:eastAsia="Times New Roman" w:hAnsiTheme="majorHAnsi" w:cs="Times New Roman"/>
          <w:sz w:val="26"/>
          <w:szCs w:val="26"/>
        </w:rPr>
        <w:t xml:space="preserve">Lawrence </w:t>
      </w:r>
      <w:proofErr w:type="spellStart"/>
      <w:r w:rsidRPr="00493E5C">
        <w:rPr>
          <w:rFonts w:asciiTheme="majorHAnsi" w:eastAsia="Times New Roman" w:hAnsiTheme="majorHAnsi" w:cs="Times New Roman"/>
          <w:sz w:val="26"/>
          <w:szCs w:val="26"/>
        </w:rPr>
        <w:t>Dua</w:t>
      </w:r>
      <w:proofErr w:type="spellEnd"/>
      <w:r w:rsidRPr="00493E5C">
        <w:rPr>
          <w:rFonts w:asciiTheme="majorHAnsi" w:eastAsia="Times New Roman" w:hAnsiTheme="majorHAnsi" w:cs="Times New Roman"/>
          <w:sz w:val="26"/>
          <w:szCs w:val="26"/>
        </w:rPr>
        <w:t xml:space="preserve"> 2005( Bonita Lawrence,  </w:t>
      </w:r>
      <w:r w:rsidRPr="00493E5C">
        <w:rPr>
          <w:rFonts w:ascii="Arial" w:eastAsia="Times New Roman" w:hAnsi="Arial" w:cs="Arial"/>
          <w:color w:val="222222"/>
          <w:sz w:val="24"/>
          <w:shd w:val="clear" w:color="auto" w:fill="FFFFFF"/>
        </w:rPr>
        <w:t xml:space="preserve">professor in the Department of Equity Studies at York University in Toronto, Canada, </w:t>
      </w:r>
      <w:proofErr w:type="spellStart"/>
      <w:r w:rsidRPr="00493E5C">
        <w:rPr>
          <w:rFonts w:ascii="Arial" w:eastAsia="Times New Roman" w:hAnsi="Arial" w:cs="Arial"/>
          <w:color w:val="222222"/>
          <w:sz w:val="24"/>
          <w:shd w:val="clear" w:color="auto" w:fill="FFFFFF"/>
        </w:rPr>
        <w:t>Enakshi</w:t>
      </w:r>
      <w:proofErr w:type="spellEnd"/>
      <w:r w:rsidRPr="00493E5C">
        <w:rPr>
          <w:rFonts w:ascii="Arial" w:eastAsia="Times New Roman" w:hAnsi="Arial" w:cs="Arial"/>
          <w:color w:val="222222"/>
          <w:sz w:val="24"/>
          <w:shd w:val="clear" w:color="auto" w:fill="FFFFFF"/>
        </w:rPr>
        <w:t xml:space="preserve"> </w:t>
      </w:r>
      <w:proofErr w:type="spellStart"/>
      <w:r w:rsidRPr="00493E5C">
        <w:rPr>
          <w:rFonts w:ascii="Arial" w:eastAsia="Times New Roman" w:hAnsi="Arial" w:cs="Arial"/>
          <w:color w:val="222222"/>
          <w:sz w:val="24"/>
          <w:shd w:val="clear" w:color="auto" w:fill="FFFFFF"/>
        </w:rPr>
        <w:t>Dua</w:t>
      </w:r>
      <w:proofErr w:type="spellEnd"/>
      <w:r w:rsidRPr="00493E5C">
        <w:rPr>
          <w:rFonts w:ascii="Arial" w:eastAsia="Times New Roman" w:hAnsi="Arial" w:cs="Arial"/>
          <w:color w:val="222222"/>
          <w:sz w:val="24"/>
          <w:shd w:val="clear" w:color="auto" w:fill="FFFFFF"/>
        </w:rPr>
        <w:t xml:space="preserve"> is an assistant professor in the Department of Sociology, Queen's University, “ Decolonizing Anti-Racism”, </w:t>
      </w:r>
      <w:r w:rsidRPr="00493E5C">
        <w:rPr>
          <w:rFonts w:ascii="Arial" w:eastAsia="Times New Roman" w:hAnsi="Arial" w:cs="Arial"/>
          <w:i/>
          <w:iCs/>
          <w:color w:val="222222"/>
          <w:sz w:val="24"/>
          <w:shd w:val="clear" w:color="auto" w:fill="FFFFFF"/>
        </w:rPr>
        <w:t xml:space="preserve">Social Justice </w:t>
      </w:r>
      <w:r w:rsidRPr="00493E5C">
        <w:rPr>
          <w:rFonts w:ascii="Arial" w:eastAsia="Times New Roman" w:hAnsi="Arial" w:cs="Arial"/>
          <w:color w:val="222222"/>
          <w:sz w:val="24"/>
          <w:shd w:val="clear" w:color="auto" w:fill="FFFFFF"/>
        </w:rPr>
        <w:t xml:space="preserve">Vol.32, No.4, </w:t>
      </w:r>
      <w:hyperlink r:id="rId152" w:history="1">
        <w:r w:rsidRPr="00493E5C">
          <w:rPr>
            <w:rStyle w:val="Hyperlink"/>
            <w:rFonts w:asciiTheme="majorHAnsi" w:eastAsia="Times New Roman" w:hAnsiTheme="majorHAnsi" w:cs="Times New Roman"/>
            <w:sz w:val="26"/>
            <w:szCs w:val="26"/>
          </w:rPr>
          <w:t>http://www.racialequitytools.org/resourcefiles/bonita-lawrence-decolonizing-anti-racism.pdf)</w:t>
        </w:r>
      </w:hyperlink>
      <w:r w:rsidRPr="00493E5C">
        <w:rPr>
          <w:rFonts w:asciiTheme="majorHAnsi" w:eastAsia="Times New Roman" w:hAnsiTheme="majorHAnsi" w:cs="Times New Roman"/>
          <w:sz w:val="26"/>
          <w:szCs w:val="26"/>
        </w:rPr>
        <w:t>#MK</w:t>
      </w:r>
    </w:p>
    <w:p w14:paraId="46D39DDD" w14:textId="77777777" w:rsidR="00810818" w:rsidRPr="00493E5C" w:rsidRDefault="00810818" w:rsidP="00810818">
      <w:pPr>
        <w:spacing w:after="0" w:line="240" w:lineRule="auto"/>
        <w:rPr>
          <w:rFonts w:asciiTheme="majorHAnsi" w:hAnsiTheme="majorHAnsi"/>
          <w:sz w:val="26"/>
          <w:szCs w:val="26"/>
        </w:rPr>
      </w:pPr>
      <w:r w:rsidRPr="00F55A2F">
        <w:rPr>
          <w:rFonts w:asciiTheme="majorHAnsi" w:eastAsia="Times New Roman" w:hAnsiTheme="majorHAnsi" w:cs="Times New Roman"/>
          <w:sz w:val="24"/>
          <w:highlight w:val="yellow"/>
          <w:u w:val="single"/>
        </w:rPr>
        <w:t>These practices of exclusion and segregation reflect the contradictory ways in which peoples of color are situated within the nation-state.</w:t>
      </w:r>
      <w:r w:rsidRPr="00F55A2F">
        <w:rPr>
          <w:rFonts w:asciiTheme="majorHAnsi" w:eastAsia="Times New Roman" w:hAnsiTheme="majorHAnsi" w:cs="Times New Roman"/>
          <w:sz w:val="24"/>
          <w:highlight w:val="yellow"/>
        </w:rPr>
        <w:t xml:space="preserve"> </w:t>
      </w:r>
      <w:r w:rsidRPr="00F55A2F">
        <w:rPr>
          <w:rFonts w:asciiTheme="majorHAnsi" w:eastAsia="Times New Roman" w:hAnsiTheme="majorHAnsi" w:cs="Times New Roman"/>
          <w:sz w:val="24"/>
          <w:highlight w:val="yellow"/>
          <w:u w:val="single"/>
        </w:rPr>
        <w:t>Marginalized by a white settler nationalist project, as citizens they are nonetheless invited to take part in ongoing colonialism</w:t>
      </w:r>
      <w:r w:rsidRPr="00493E5C">
        <w:rPr>
          <w:rFonts w:asciiTheme="majorHAnsi" w:eastAsia="Times New Roman" w:hAnsiTheme="majorHAnsi" w:cs="Times New Roman"/>
          <w:sz w:val="24"/>
          <w:u w:val="single"/>
        </w:rPr>
        <w:t>.</w:t>
      </w:r>
      <w:r w:rsidRPr="00493E5C">
        <w:rPr>
          <w:rFonts w:asciiTheme="majorHAnsi" w:eastAsia="Times New Roman" w:hAnsiTheme="majorHAnsi" w:cs="Times New Roman"/>
          <w:sz w:val="24"/>
        </w:rPr>
        <w:t xml:space="preserve"> The relationship of people of color to Indigeneity is thus complex. We turn now to the dynamic interaction between people of color, Indigeneity, and colonialism. 134 Lawrence and </w:t>
      </w:r>
      <w:proofErr w:type="spellStart"/>
      <w:r w:rsidRPr="00493E5C">
        <w:rPr>
          <w:rFonts w:asciiTheme="majorHAnsi" w:eastAsia="Times New Roman" w:hAnsiTheme="majorHAnsi" w:cs="Times New Roman"/>
          <w:sz w:val="24"/>
        </w:rPr>
        <w:t>Dua</w:t>
      </w:r>
      <w:proofErr w:type="spellEnd"/>
      <w:r w:rsidRPr="00493E5C">
        <w:rPr>
          <w:rFonts w:asciiTheme="majorHAnsi" w:eastAsia="Times New Roman" w:hAnsiTheme="majorHAnsi" w:cs="Times New Roman"/>
          <w:sz w:val="24"/>
        </w:rPr>
        <w:t xml:space="preserve"> People of color are settlers</w:t>
      </w:r>
      <w:r w:rsidRPr="00493E5C">
        <w:rPr>
          <w:rFonts w:asciiTheme="majorHAnsi" w:eastAsia="Times New Roman" w:hAnsiTheme="majorHAnsi" w:cs="Times New Roman"/>
          <w:sz w:val="24"/>
          <w:u w:val="single"/>
        </w:rPr>
        <w:t xml:space="preserve">. </w:t>
      </w:r>
      <w:r w:rsidRPr="00F55A2F">
        <w:rPr>
          <w:rFonts w:asciiTheme="majorHAnsi" w:eastAsia="Times New Roman" w:hAnsiTheme="majorHAnsi" w:cs="Times New Roman"/>
          <w:sz w:val="24"/>
          <w:highlight w:val="yellow"/>
          <w:u w:val="single"/>
        </w:rPr>
        <w:t xml:space="preserve">Broad differences exist between those brought as slaves, currently work as migrant laborers, are refugees without legal documentation, or émigrés who have obtained citizenship. Yet people of color live on land that is appropriated and contested, </w:t>
      </w:r>
      <w:proofErr w:type="spellStart"/>
      <w:r w:rsidRPr="00F55A2F">
        <w:rPr>
          <w:rFonts w:asciiTheme="majorHAnsi" w:eastAsia="Times New Roman" w:hAnsiTheme="majorHAnsi" w:cs="Times New Roman"/>
          <w:sz w:val="24"/>
          <w:highlight w:val="yellow"/>
          <w:u w:val="single"/>
        </w:rPr>
        <w:t>whereAboriginal</w:t>
      </w:r>
      <w:proofErr w:type="spellEnd"/>
      <w:r w:rsidRPr="00F55A2F">
        <w:rPr>
          <w:rFonts w:asciiTheme="majorHAnsi" w:eastAsia="Times New Roman" w:hAnsiTheme="majorHAnsi" w:cs="Times New Roman"/>
          <w:sz w:val="24"/>
          <w:highlight w:val="yellow"/>
          <w:u w:val="single"/>
        </w:rPr>
        <w:t xml:space="preserve"> peoples are denied nationhood and</w:t>
      </w:r>
      <w:r w:rsidRPr="00F55A2F">
        <w:rPr>
          <w:rFonts w:asciiTheme="majorHAnsi" w:eastAsia="Times New Roman" w:hAnsiTheme="majorHAnsi" w:cs="Times New Roman"/>
          <w:sz w:val="24"/>
          <w:highlight w:val="yellow"/>
        </w:rPr>
        <w:t xml:space="preserve"> </w:t>
      </w:r>
      <w:r w:rsidRPr="00F55A2F">
        <w:rPr>
          <w:rFonts w:asciiTheme="majorHAnsi" w:eastAsia="Times New Roman" w:hAnsiTheme="majorHAnsi" w:cs="Times New Roman"/>
          <w:sz w:val="24"/>
          <w:highlight w:val="yellow"/>
          <w:u w:val="single"/>
        </w:rPr>
        <w:t>access to their own lands</w:t>
      </w:r>
      <w:r w:rsidRPr="00493E5C">
        <w:rPr>
          <w:rFonts w:asciiTheme="majorHAnsi" w:eastAsia="Times New Roman" w:hAnsiTheme="majorHAnsi" w:cs="Times New Roman"/>
          <w:sz w:val="24"/>
          <w:u w:val="single"/>
        </w:rPr>
        <w:t>.</w:t>
      </w:r>
      <w:r w:rsidRPr="00493E5C">
        <w:rPr>
          <w:rFonts w:asciiTheme="majorHAnsi" w:eastAsia="Times New Roman" w:hAnsiTheme="majorHAnsi" w:cs="Times New Roman"/>
          <w:sz w:val="24"/>
        </w:rPr>
        <w:t xml:space="preserve"> This section will examine how </w:t>
      </w:r>
      <w:r w:rsidRPr="00F55A2F">
        <w:rPr>
          <w:rFonts w:asciiTheme="majorHAnsi" w:eastAsia="Times New Roman" w:hAnsiTheme="majorHAnsi" w:cs="Times New Roman"/>
          <w:sz w:val="24"/>
          <w:highlight w:val="yellow"/>
          <w:u w:val="single"/>
        </w:rPr>
        <w:t xml:space="preserve">people of color, as settlers, participate in, or are complicit in, the ongoing colonization of Aboriginal peoples. Histories of the settlement of people of color have been framed by racist exclusion and fail to account for the </w:t>
      </w:r>
      <w:proofErr w:type="spellStart"/>
      <w:r w:rsidRPr="00F55A2F">
        <w:rPr>
          <w:rFonts w:asciiTheme="majorHAnsi" w:eastAsia="Times New Roman" w:hAnsiTheme="majorHAnsi" w:cs="Times New Roman"/>
          <w:sz w:val="24"/>
          <w:highlight w:val="yellow"/>
          <w:u w:val="single"/>
        </w:rPr>
        <w:t>waysin</w:t>
      </w:r>
      <w:proofErr w:type="spellEnd"/>
      <w:r w:rsidRPr="00F55A2F">
        <w:rPr>
          <w:rFonts w:asciiTheme="majorHAnsi" w:eastAsia="Times New Roman" w:hAnsiTheme="majorHAnsi" w:cs="Times New Roman"/>
          <w:sz w:val="24"/>
          <w:highlight w:val="yellow"/>
          <w:u w:val="single"/>
        </w:rPr>
        <w:t xml:space="preserve"> which </w:t>
      </w:r>
      <w:proofErr w:type="spellStart"/>
      <w:r w:rsidRPr="00F55A2F">
        <w:rPr>
          <w:rFonts w:asciiTheme="majorHAnsi" w:eastAsia="Times New Roman" w:hAnsiTheme="majorHAnsi" w:cs="Times New Roman"/>
          <w:sz w:val="24"/>
          <w:highlight w:val="yellow"/>
          <w:u w:val="single"/>
        </w:rPr>
        <w:t>theirsettlement</w:t>
      </w:r>
      <w:proofErr w:type="spellEnd"/>
      <w:r w:rsidRPr="00F55A2F">
        <w:rPr>
          <w:rFonts w:asciiTheme="majorHAnsi" w:eastAsia="Times New Roman" w:hAnsiTheme="majorHAnsi" w:cs="Times New Roman"/>
          <w:sz w:val="24"/>
          <w:highlight w:val="yellow"/>
          <w:u w:val="single"/>
        </w:rPr>
        <w:t xml:space="preserve"> </w:t>
      </w:r>
      <w:proofErr w:type="spellStart"/>
      <w:r w:rsidRPr="00F55A2F">
        <w:rPr>
          <w:rFonts w:asciiTheme="majorHAnsi" w:eastAsia="Times New Roman" w:hAnsiTheme="majorHAnsi" w:cs="Times New Roman"/>
          <w:sz w:val="24"/>
          <w:highlight w:val="yellow"/>
          <w:u w:val="single"/>
        </w:rPr>
        <w:t>hastaken</w:t>
      </w:r>
      <w:proofErr w:type="spellEnd"/>
      <w:r w:rsidRPr="00F55A2F">
        <w:rPr>
          <w:rFonts w:asciiTheme="majorHAnsi" w:eastAsia="Times New Roman" w:hAnsiTheme="majorHAnsi" w:cs="Times New Roman"/>
          <w:sz w:val="24"/>
          <w:highlight w:val="yellow"/>
          <w:u w:val="single"/>
        </w:rPr>
        <w:t xml:space="preserve"> place on Indigenous land. As citizens, they have been implicated in colonial actions. Moreover, there are current, ongoing tensions between Aboriginal peoples and people of color, notably in terms of multiculturalism policy and immigration.</w:t>
      </w:r>
      <w:r w:rsidRPr="00493E5C">
        <w:rPr>
          <w:rFonts w:asciiTheme="majorHAnsi" w:eastAsia="Times New Roman" w:hAnsiTheme="majorHAnsi" w:cs="Times New Roman"/>
          <w:sz w:val="24"/>
          <w:u w:val="single"/>
        </w:rPr>
        <w:t xml:space="preserve"> </w:t>
      </w:r>
    </w:p>
    <w:p w14:paraId="3F5BF536" w14:textId="77777777" w:rsidR="00810818" w:rsidRPr="00493E5C" w:rsidRDefault="00810818" w:rsidP="00810818">
      <w:pPr>
        <w:rPr>
          <w:rFonts w:asciiTheme="majorHAnsi" w:hAnsiTheme="majorHAnsi"/>
          <w:sz w:val="26"/>
          <w:szCs w:val="26"/>
        </w:rPr>
      </w:pPr>
    </w:p>
    <w:p w14:paraId="45DAEEDC" w14:textId="77777777" w:rsidR="00810818" w:rsidRPr="00493E5C" w:rsidRDefault="00810818" w:rsidP="00810818">
      <w:pPr>
        <w:pStyle w:val="Heading4"/>
      </w:pPr>
      <w:r w:rsidRPr="00493E5C">
        <w:t>The sovereign’s initiative with xenophobic policies enforces negative attitudes towards asylum seekers justifying assimilation of refugees- By allocating asylum seekers to the U.S, the affirmative promotes unsolicited nationalism and violent rights at the expense of cultural diversity.</w:t>
      </w:r>
    </w:p>
    <w:p w14:paraId="7B0A4A61" w14:textId="77777777" w:rsidR="00810818" w:rsidRPr="00493E5C" w:rsidRDefault="00810818" w:rsidP="00810818">
      <w:pPr>
        <w:rPr>
          <w:sz w:val="15"/>
          <w:szCs w:val="15"/>
        </w:rPr>
      </w:pPr>
      <w:r w:rsidRPr="00493E5C">
        <w:rPr>
          <w:sz w:val="15"/>
          <w:szCs w:val="15"/>
        </w:rPr>
        <w:t>Isabella</w:t>
      </w:r>
      <w:r w:rsidRPr="00493E5C">
        <w:t xml:space="preserve"> </w:t>
      </w:r>
      <w:proofErr w:type="spellStart"/>
      <w:r w:rsidRPr="00493E5C">
        <w:rPr>
          <w:rStyle w:val="Emphasis"/>
          <w:u w:val="none"/>
        </w:rPr>
        <w:t>Creatura</w:t>
      </w:r>
      <w:proofErr w:type="spellEnd"/>
      <w:r w:rsidRPr="00493E5C">
        <w:t xml:space="preserve">, </w:t>
      </w:r>
      <w:r w:rsidRPr="00493E5C">
        <w:rPr>
          <w:sz w:val="15"/>
          <w:szCs w:val="15"/>
        </w:rPr>
        <w:t>March 13</w:t>
      </w:r>
      <w:r w:rsidRPr="00493E5C">
        <w:t>,</w:t>
      </w:r>
      <w:r w:rsidRPr="00493E5C">
        <w:rPr>
          <w:rStyle w:val="Emphasis"/>
          <w:u w:val="none"/>
        </w:rPr>
        <w:t>2017</w:t>
      </w:r>
      <w:r w:rsidRPr="00493E5C">
        <w:t>,</w:t>
      </w:r>
      <w:r w:rsidRPr="00493E5C">
        <w:rPr>
          <w:sz w:val="15"/>
          <w:szCs w:val="15"/>
        </w:rPr>
        <w:t xml:space="preserve"> (International Relations with a focus of Security and Society, student at Brown University</w:t>
      </w:r>
      <w:r w:rsidRPr="00493E5C">
        <w:t>)"</w:t>
      </w:r>
      <w:r w:rsidRPr="00493E5C">
        <w:rPr>
          <w:sz w:val="15"/>
          <w:szCs w:val="15"/>
        </w:rPr>
        <w:t>Rethinking “Integration” and “Assimilation” of Refugees," Brown Political Review, http://www.brownpoliticalreview.org/2017/03/rethinking-integration-assimilation-refugees/</w:t>
      </w:r>
    </w:p>
    <w:p w14:paraId="54D470FC" w14:textId="77777777" w:rsidR="00810818" w:rsidRPr="00493E5C" w:rsidRDefault="00810818" w:rsidP="00810818">
      <w:pPr>
        <w:ind w:firstLine="720"/>
        <w:rPr>
          <w:rFonts w:eastAsiaTheme="majorEastAsia" w:cstheme="majorBidi"/>
          <w:b/>
          <w:bCs/>
          <w:sz w:val="26"/>
          <w:szCs w:val="26"/>
        </w:rPr>
      </w:pPr>
    </w:p>
    <w:p w14:paraId="74FF5639" w14:textId="77777777" w:rsidR="00810818" w:rsidRPr="00493E5C" w:rsidRDefault="00810818" w:rsidP="00810818">
      <w:pPr>
        <w:ind w:firstLine="720"/>
        <w:rPr>
          <w:sz w:val="12"/>
        </w:rPr>
      </w:pPr>
      <w:r w:rsidRPr="00493E5C">
        <w:rPr>
          <w:sz w:val="13"/>
          <w:szCs w:val="13"/>
        </w:rPr>
        <w:t>The</w:t>
      </w:r>
      <w:r w:rsidRPr="00493E5C">
        <w:rPr>
          <w:sz w:val="12"/>
        </w:rPr>
        <w:t xml:space="preserve"> number of international migrants has increased by </w:t>
      </w:r>
      <w:hyperlink r:id="rId153" w:history="1">
        <w:r w:rsidRPr="00493E5C">
          <w:rPr>
            <w:sz w:val="12"/>
          </w:rPr>
          <w:t>41 percent between 2000 and 2014</w:t>
        </w:r>
      </w:hyperlink>
      <w:r w:rsidRPr="00493E5C">
        <w:rPr>
          <w:sz w:val="12"/>
        </w:rPr>
        <w:t>, and it reached 244 million in 2015, with 20 million of those migrants being </w:t>
      </w:r>
      <w:hyperlink r:id="rId154" w:history="1">
        <w:r w:rsidRPr="00493E5C">
          <w:rPr>
            <w:sz w:val="12"/>
          </w:rPr>
          <w:t>refugees</w:t>
        </w:r>
      </w:hyperlink>
      <w:r w:rsidRPr="00493E5C">
        <w:rPr>
          <w:sz w:val="12"/>
        </w:rPr>
        <w:t xml:space="preserve">. To prevent this humanitarian crisis from turning into a humanitarian nightmare, the governments of the EU have been forced to collaborate in order to address the boats upon boats of people appearing on their shores. So far, however, teamwork has not worked and the response to the refugee crisis has been plagued by chaos and vitriol. Countries bicker over </w:t>
      </w:r>
      <w:r w:rsidRPr="00493E5C">
        <w:rPr>
          <w:rStyle w:val="Emphasis"/>
        </w:rPr>
        <w:t>responsibility for the</w:t>
      </w:r>
      <w:r w:rsidRPr="00493E5C">
        <w:rPr>
          <w:sz w:val="12"/>
        </w:rPr>
        <w:t xml:space="preserve"> refugees, and many have focused on closing borders while pointing fingers at each other. The only consensus is that, if member states are to accept asylum seekers at all, </w:t>
      </w:r>
      <w:r w:rsidRPr="00493E5C">
        <w:rPr>
          <w:rStyle w:val="Emphasis"/>
        </w:rPr>
        <w:t>asylum seekers</w:t>
      </w:r>
      <w:r w:rsidRPr="00493E5C">
        <w:rPr>
          <w:sz w:val="12"/>
        </w:rPr>
        <w:t xml:space="preserve"> need to be “integrated” into their host communities for this project to work. And integration is no simple task. Crafting programs to help newcomers settle into a new community requires planning and resources, and pushback from right wing xenophobes has been unhelpful. The question of how countries can most effectively include refugees and asylum seekers into their community looms. There are essentially two approaches in </w:t>
      </w:r>
      <w:r w:rsidRPr="00493E5C">
        <w:rPr>
          <w:rStyle w:val="Emphasis"/>
        </w:rPr>
        <w:t>deal</w:t>
      </w:r>
      <w:r w:rsidRPr="00493E5C">
        <w:rPr>
          <w:sz w:val="12"/>
        </w:rPr>
        <w:t xml:space="preserve">ing </w:t>
      </w:r>
      <w:r w:rsidRPr="00493E5C">
        <w:rPr>
          <w:rStyle w:val="Emphasis"/>
        </w:rPr>
        <w:t>with</w:t>
      </w:r>
      <w:r w:rsidRPr="00493E5C">
        <w:rPr>
          <w:sz w:val="12"/>
        </w:rPr>
        <w:t xml:space="preserve"> the problem: </w:t>
      </w:r>
      <w:r w:rsidRPr="00493E5C">
        <w:rPr>
          <w:rStyle w:val="Emphasis"/>
        </w:rPr>
        <w:t>assimilation</w:t>
      </w:r>
      <w:r w:rsidRPr="00493E5C">
        <w:rPr>
          <w:sz w:val="12"/>
        </w:rPr>
        <w:t xml:space="preserve">ism and multiculturalism. </w:t>
      </w:r>
      <w:r w:rsidRPr="00F55A2F">
        <w:rPr>
          <w:rStyle w:val="Emphasis"/>
          <w:highlight w:val="yellow"/>
        </w:rPr>
        <w:t>Assimilationists  want newcomers to adopt the dominant values and common identity of a host country</w:t>
      </w:r>
      <w:r w:rsidRPr="00493E5C">
        <w:rPr>
          <w:sz w:val="12"/>
        </w:rPr>
        <w:t xml:space="preserve">, while multiculturalists value respecting the identity of the newcomer and protecting cultural </w:t>
      </w:r>
      <w:proofErr w:type="spellStart"/>
      <w:r w:rsidRPr="00493E5C">
        <w:rPr>
          <w:sz w:val="12"/>
        </w:rPr>
        <w:t>diversity.The</w:t>
      </w:r>
      <w:proofErr w:type="spellEnd"/>
      <w:r w:rsidRPr="00493E5C">
        <w:rPr>
          <w:sz w:val="12"/>
        </w:rPr>
        <w:t xml:space="preserve"> difference between integration and assimilation is significant. </w:t>
      </w:r>
      <w:r w:rsidRPr="00F55A2F">
        <w:rPr>
          <w:rStyle w:val="Emphasis"/>
          <w:highlight w:val="yellow"/>
        </w:rPr>
        <w:t xml:space="preserve">Assimilationist policies imply the loss of one’s distinct cultural identity. These policies often include an evaluation to determine whether the refugee or migrant has successfully adopted cultural </w:t>
      </w:r>
      <w:r w:rsidRPr="00F55A2F">
        <w:rPr>
          <w:rStyle w:val="StyleUnderline"/>
          <w:highlight w:val="yellow"/>
        </w:rPr>
        <w:t>customs</w:t>
      </w:r>
      <w:r w:rsidRPr="00493E5C">
        <w:rPr>
          <w:rStyle w:val="StyleUnderline"/>
        </w:rPr>
        <w:t xml:space="preserve"> — examples of this include a </w:t>
      </w:r>
      <w:hyperlink r:id="rId155" w:history="1">
        <w:r w:rsidRPr="00493E5C">
          <w:rPr>
            <w:rStyle w:val="StyleUnderline"/>
          </w:rPr>
          <w:t>test</w:t>
        </w:r>
      </w:hyperlink>
      <w:r w:rsidRPr="00493E5C">
        <w:rPr>
          <w:rStyle w:val="StyleUnderline"/>
        </w:rPr>
        <w:t> imposed by the French government in the early 2000s.</w:t>
      </w:r>
      <w:r w:rsidRPr="00493E5C">
        <w:rPr>
          <w:sz w:val="12"/>
        </w:rPr>
        <w:t xml:space="preserve"> Meanwhile, integrationist policies promote multiculturalism and encourage exchange of cultural values between the two societies. Integration is the preferred course of action as it allows for a mutual relationship between refugees and the host society, which will eventually lead to successful integration in the future. These policies include access to education and language training, vocational training, access to </w:t>
      </w:r>
      <w:hyperlink r:id="rId156" w:history="1">
        <w:r w:rsidRPr="00493E5C">
          <w:rPr>
            <w:sz w:val="12"/>
          </w:rPr>
          <w:t>health care</w:t>
        </w:r>
      </w:hyperlink>
      <w:r w:rsidRPr="00493E5C">
        <w:rPr>
          <w:sz w:val="12"/>
        </w:rPr>
        <w:t xml:space="preserve"> and housing, and actions to support cultural exchange. It should be obvious that long-term integration is only sustainable if diversity is valued, but in recent years </w:t>
      </w:r>
      <w:r w:rsidRPr="00F55A2F">
        <w:rPr>
          <w:rStyle w:val="Emphasis"/>
          <w:highlight w:val="yellow"/>
        </w:rPr>
        <w:t>the rapid influx of refugees has led to a fear-mongering campaign on the far right. Governments are consequently emerging as increasingly assimilationist</w:t>
      </w:r>
      <w:r w:rsidRPr="00F55A2F">
        <w:rPr>
          <w:sz w:val="12"/>
          <w:highlight w:val="yellow"/>
        </w:rPr>
        <w:t>, w</w:t>
      </w:r>
      <w:r w:rsidRPr="00CB2B88">
        <w:rPr>
          <w:sz w:val="12"/>
        </w:rPr>
        <w:t>herein</w:t>
      </w:r>
      <w:r w:rsidRPr="00493E5C">
        <w:rPr>
          <w:sz w:val="12"/>
        </w:rPr>
        <w:t xml:space="preserve"> policies that claim to be focused on “integration” are in fact promoting the dilution of the cultural identity of the newcomer and replacing it with that of the host country.  </w:t>
      </w:r>
      <w:r w:rsidRPr="00493E5C">
        <w:rPr>
          <w:rStyle w:val="StyleUnderline"/>
        </w:rPr>
        <w:t>In 2011, for example, British </w:t>
      </w:r>
      <w:hyperlink r:id="rId157" w:history="1">
        <w:r w:rsidRPr="00493E5C">
          <w:rPr>
            <w:rStyle w:val="StyleUnderline"/>
          </w:rPr>
          <w:t>Prime Minister</w:t>
        </w:r>
      </w:hyperlink>
      <w:r w:rsidRPr="00493E5C">
        <w:rPr>
          <w:rStyle w:val="StyleUnderline"/>
        </w:rPr>
        <w:t> David Cameron, former French President Nicolas Sarkozy, and German Chancellor Angela Merkel declared the </w:t>
      </w:r>
      <w:hyperlink r:id="rId158" w:history="1">
        <w:r w:rsidRPr="00493E5C">
          <w:rPr>
            <w:rStyle w:val="StyleUnderline"/>
          </w:rPr>
          <w:t>end of multiculturalism</w:t>
        </w:r>
      </w:hyperlink>
      <w:r w:rsidRPr="00493E5C">
        <w:rPr>
          <w:rStyle w:val="StyleUnderline"/>
        </w:rPr>
        <w:t xml:space="preserve"> in Europe. </w:t>
      </w:r>
      <w:r w:rsidRPr="00493E5C">
        <w:rPr>
          <w:rStyle w:val="Emphasis"/>
        </w:rPr>
        <w:t xml:space="preserve">Racism and discomfort had caused an increase in far-right extremist parties and political candidates. It had even led to violence, but the solution </w:t>
      </w:r>
      <w:r w:rsidRPr="00493E5C">
        <w:rPr>
          <w:rStyle w:val="StyleUnderline"/>
        </w:rPr>
        <w:t xml:space="preserve">— per these three leaders — </w:t>
      </w:r>
      <w:r w:rsidRPr="00493E5C">
        <w:rPr>
          <w:rStyle w:val="Emphasis"/>
        </w:rPr>
        <w:t xml:space="preserve">was to appease the violent right and encourage assimilation at the expense of cultural diversity. </w:t>
      </w:r>
      <w:r w:rsidRPr="00493E5C">
        <w:rPr>
          <w:rStyle w:val="StyleUnderline"/>
        </w:rPr>
        <w:t>To these leaders’ credit, international human rights law does not address the issue of integration.</w:t>
      </w:r>
      <w:r w:rsidRPr="00493E5C">
        <w:rPr>
          <w:sz w:val="12"/>
        </w:rPr>
        <w:t xml:space="preserve"> Both international and European law establish the right to equality before the law, but there is no “</w:t>
      </w:r>
      <w:hyperlink r:id="rId159" w:history="1">
        <w:r w:rsidRPr="00493E5C">
          <w:rPr>
            <w:sz w:val="12"/>
          </w:rPr>
          <w:t>right</w:t>
        </w:r>
      </w:hyperlink>
      <w:r w:rsidRPr="00493E5C">
        <w:rPr>
          <w:sz w:val="12"/>
        </w:rPr>
        <w:t>” to be integrated into another country. This leaves immigrant and refugee communities vulnerable to forced assimilation at the hands of the receiving state. There are no legal apparatuses to protect refugees and migrants from xenophobia-fueled assimilation attempts, and therefore these people’s fates are left to the discretion and ethos of the recipient country. It should be obvious that long-term integration is only sustainable if diversity is valued, but in recent years the rapid influx of refugees has led to a fear-mongering campaign on the far right. The </w:t>
      </w:r>
      <w:hyperlink r:id="rId160" w:history="1">
        <w:r w:rsidRPr="00493E5C">
          <w:rPr>
            <w:sz w:val="12"/>
          </w:rPr>
          <w:t>Migrant Integration Policy Index</w:t>
        </w:r>
      </w:hyperlink>
      <w:r w:rsidRPr="00493E5C">
        <w:rPr>
          <w:sz w:val="12"/>
        </w:rPr>
        <w:t> ranks countries based on how they invest in opportunities and rights for newcomers, focusing on the job market, education, political participation, health, residence, and family reunification. These researchers have determined that </w:t>
      </w:r>
      <w:hyperlink r:id="rId161" w:history="1">
        <w:r w:rsidRPr="00493E5C">
          <w:rPr>
            <w:sz w:val="12"/>
          </w:rPr>
          <w:t>integration policies</w:t>
        </w:r>
      </w:hyperlink>
      <w:r w:rsidRPr="00493E5C">
        <w:rPr>
          <w:sz w:val="12"/>
        </w:rPr>
        <w:t xml:space="preserve"> create more national unity. Countries with far-reaching integration policies usually provide the optimal environment for social </w:t>
      </w:r>
      <w:hyperlink r:id="rId162" w:history="1">
        <w:r w:rsidRPr="00493E5C">
          <w:rPr>
            <w:sz w:val="12"/>
          </w:rPr>
          <w:t>cohesion</w:t>
        </w:r>
      </w:hyperlink>
      <w:r w:rsidRPr="00493E5C">
        <w:rPr>
          <w:sz w:val="12"/>
        </w:rPr>
        <w:t xml:space="preserve">, which benefits both the newcomers and society in general. Meanwhile, </w:t>
      </w:r>
      <w:r w:rsidRPr="00F55A2F">
        <w:rPr>
          <w:rStyle w:val="Emphasis"/>
          <w:highlight w:val="yellow"/>
        </w:rPr>
        <w:t>restrictive, assimilationist policies reinforce xenophobic attitudes and general division. These policies provide fuel to racist far-right political parties</w:t>
      </w:r>
      <w:r w:rsidRPr="00493E5C">
        <w:rPr>
          <w:rStyle w:val="Emphasis"/>
        </w:rPr>
        <w:t>.</w:t>
      </w:r>
      <w:r w:rsidRPr="00493E5C">
        <w:rPr>
          <w:sz w:val="12"/>
        </w:rPr>
        <w:t xml:space="preserve"> This is not to say that positive integration policies immunize countries from racist extremism. Sweden — which the Migrant Integration Policy Index ranked first out of 38 developed countries — has experienced increased support from far right parties. Belgium — which also scored well — was used as a home base for many of those involved in the attacks in Paris in 2015. This simply proves that integrationist policies do not exist in a vacuum. Social norms need to be taken into consideration when implementing these policies. The ideal refugee policy, which strikes a balance between integration and not just tolerating, but embracing multiculturalism, involves a series of policies that begin as soon as the newcomers cross the border into a new country. It is important for countries to implement an effective and efficient procedure for deciding who gets to stay, which requires multitudes of capable officials, so that recipient supply may be responsive to incoming demand. Many European countries have hundreds of thousands of refugees waiting to be seen for their first interview. According to one report, the average wait time for an initial asylum interview </w:t>
      </w:r>
      <w:hyperlink r:id="rId163" w:history="1">
        <w:r w:rsidRPr="00493E5C">
          <w:rPr>
            <w:sz w:val="12"/>
          </w:rPr>
          <w:t>exceeds</w:t>
        </w:r>
      </w:hyperlink>
      <w:r w:rsidRPr="00493E5C">
        <w:rPr>
          <w:sz w:val="12"/>
        </w:rPr>
        <w:t> two years. Germany has responded to this problem by increasing its number of adjudicators, but many other countries are failing to follow suit. In a report for Human Rights Watch, Judith Sunderland outlines the most important components of successful integration to be accommodation, </w:t>
      </w:r>
      <w:hyperlink r:id="rId164" w:history="1">
        <w:r w:rsidRPr="00493E5C">
          <w:rPr>
            <w:sz w:val="12"/>
          </w:rPr>
          <w:t>access</w:t>
        </w:r>
      </w:hyperlink>
      <w:r w:rsidRPr="00493E5C">
        <w:rPr>
          <w:sz w:val="12"/>
        </w:rPr>
        <w:t> to employment and education, and family reunification. By encouraging immediate integration into the host community, these tasks are essential in encouraging multiculturalism. Newcomers immediately feel welcome and capable to tackle the social settings of their new communities. Housing is essential when establishing integration into a host community. There are no EU or international laws about what kind of housing should be provided for an asylum-seeker. Housing that allows for interaction with the host community is ideal, but such a feat requires intense amounts of planning. It also requires a reallocation of resources. This could be achieved by constantly updating census information to confirm funds for education and other services in neighborhoods in which asylum-seekers are living. But this also requires resources that are unavailable in the host country. Many European nations choose to </w:t>
      </w:r>
      <w:hyperlink r:id="rId165" w:history="1">
        <w:r w:rsidRPr="00493E5C">
          <w:rPr>
            <w:sz w:val="12"/>
          </w:rPr>
          <w:t>house</w:t>
        </w:r>
      </w:hyperlink>
      <w:r w:rsidRPr="00493E5C">
        <w:rPr>
          <w:sz w:val="12"/>
        </w:rPr>
        <w:t xml:space="preserve"> asylum-seekers in camps, but this has negative implications for integration. Although it seems like the only option given the hundreds of thousands of migrants that are crossing borders, it has profoundly negative impacts on a refugee’s chances of integrating into the host country in the long term. Providing basic needs to asylum-seekers promotes integration rather than assimilation through fostering a positive relationship between the newcomer and the state from the very beginning. </w:t>
      </w:r>
      <w:r w:rsidRPr="00493E5C">
        <w:rPr>
          <w:rStyle w:val="Emphasis"/>
        </w:rPr>
        <w:t>Housing asylum-seekers</w:t>
      </w:r>
      <w:r w:rsidRPr="00493E5C">
        <w:rPr>
          <w:sz w:val="12"/>
        </w:rPr>
        <w:t xml:space="preserve"> in camps until their claim is processed and their residency permits are awarded (</w:t>
      </w:r>
      <w:r w:rsidRPr="00493E5C">
        <w:rPr>
          <w:rStyle w:val="StyleUnderline"/>
        </w:rPr>
        <w:t xml:space="preserve">perhaps after an assimilationist test) is detrimental to this relationship, and </w:t>
      </w:r>
      <w:r w:rsidRPr="00493E5C">
        <w:rPr>
          <w:rStyle w:val="Emphasis"/>
        </w:rPr>
        <w:t xml:space="preserve">demonstrates that the state favors the breakdown of one’s cultural identity for replacement by that of the state. </w:t>
      </w:r>
      <w:r w:rsidRPr="00493E5C">
        <w:rPr>
          <w:sz w:val="12"/>
        </w:rPr>
        <w:t>Pretty much all asylum-seekers are eager to </w:t>
      </w:r>
      <w:hyperlink r:id="rId166" w:history="1">
        <w:r w:rsidRPr="00493E5C">
          <w:rPr>
            <w:sz w:val="12"/>
          </w:rPr>
          <w:t>work</w:t>
        </w:r>
      </w:hyperlink>
      <w:r w:rsidRPr="00493E5C">
        <w:rPr>
          <w:sz w:val="12"/>
        </w:rPr>
        <w:t>, and helping them enter the workforce is beneficial to both the newcomers and to the host society. </w:t>
      </w:r>
      <w:hyperlink r:id="rId167" w:history="1">
        <w:r w:rsidRPr="00493E5C">
          <w:rPr>
            <w:sz w:val="12"/>
          </w:rPr>
          <w:t>An EU law</w:t>
        </w:r>
      </w:hyperlink>
      <w:r w:rsidRPr="00493E5C">
        <w:rPr>
          <w:sz w:val="12"/>
        </w:rPr>
        <w:t> that passed last year requires countries to let newcomers work nine months after they file their application for asylum, but many countries still have not accepted the law into their national legislation. This is a detriment to the future of their workforce and to the future integration of asylum-seekers into these countries. Between the time at which these refugees arrive and when they find work, they are highly reliant on NGOs and other forms of external aid. This solidifies the fact that the government of their host country is not on their side. It is nearly impossible to attend school during wartime, so it is essential that children have access to </w:t>
      </w:r>
      <w:hyperlink r:id="rId168" w:history="1">
        <w:r w:rsidRPr="00493E5C">
          <w:rPr>
            <w:sz w:val="12"/>
          </w:rPr>
          <w:t>education</w:t>
        </w:r>
      </w:hyperlink>
      <w:r w:rsidRPr="00493E5C">
        <w:rPr>
          <w:sz w:val="12"/>
        </w:rPr>
        <w:t xml:space="preserve"> once they relocate to new countries. Many news articles and think pieces on the Syrian Civil War are referring to children as the “lost generation.” Although it is possible to provide education in reception centers through volunteer programs, it is best to integrate children into the national school system. This can easily be done with the help of language classes. This is no small task, so it is important for governments to invest in training and support for all educational professionals involved in the process. </w:t>
      </w:r>
      <w:hyperlink r:id="rId169" w:history="1">
        <w:r w:rsidRPr="00493E5C">
          <w:rPr>
            <w:sz w:val="12"/>
          </w:rPr>
          <w:t>Family reunification</w:t>
        </w:r>
      </w:hyperlink>
      <w:r w:rsidRPr="00493E5C">
        <w:rPr>
          <w:sz w:val="12"/>
        </w:rPr>
        <w:t xml:space="preserve"> is equally essential to successful integration. </w:t>
      </w:r>
      <w:r w:rsidRPr="00493E5C">
        <w:rPr>
          <w:rStyle w:val="StyleUnderline"/>
        </w:rPr>
        <w:t xml:space="preserve">Many asylum seekers left their countries of origin in search of a better life for their loved ones. Reuniting with these loved ones is often an asylum seeker’s first priority. </w:t>
      </w:r>
      <w:r w:rsidRPr="00493E5C">
        <w:rPr>
          <w:sz w:val="12"/>
        </w:rPr>
        <w:t xml:space="preserve">This poses a logistical problem for countries already struggling under the strain of refugees on their government system, but family reunification is essential to a refugee’s integration into the host country.   Overall, successful integration is based on providing services to asylum seekers as soon as they reach their destination. Only through mindful integration can multiculturalism prevail. Newcomers need to feel that their identities — and more importantly their humanity — are being respected. </w:t>
      </w:r>
      <w:r w:rsidRPr="00F55A2F">
        <w:rPr>
          <w:rStyle w:val="Emphasis"/>
          <w:highlight w:val="yellow"/>
        </w:rPr>
        <w:t>Assimilationist policies</w:t>
      </w:r>
      <w:r w:rsidRPr="00F55A2F">
        <w:rPr>
          <w:sz w:val="12"/>
          <w:highlight w:val="yellow"/>
        </w:rPr>
        <w:t xml:space="preserve"> </w:t>
      </w:r>
      <w:r w:rsidRPr="00F55A2F">
        <w:rPr>
          <w:rStyle w:val="StyleUnderline"/>
          <w:highlight w:val="yellow"/>
        </w:rPr>
        <w:t>do the exact opposite.</w:t>
      </w:r>
      <w:r w:rsidRPr="00F55A2F">
        <w:rPr>
          <w:sz w:val="12"/>
          <w:highlight w:val="yellow"/>
        </w:rPr>
        <w:t xml:space="preserve"> They </w:t>
      </w:r>
      <w:r w:rsidRPr="00F55A2F">
        <w:rPr>
          <w:rStyle w:val="Emphasis"/>
          <w:highlight w:val="yellow"/>
        </w:rPr>
        <w:t>deny the cultural heritage of the asylum-seeker, leading to division and unrest in the future.</w:t>
      </w:r>
      <w:r w:rsidRPr="00F55A2F">
        <w:rPr>
          <w:sz w:val="12"/>
          <w:highlight w:val="yellow"/>
        </w:rPr>
        <w:t xml:space="preserve"> A</w:t>
      </w:r>
      <w:r w:rsidRPr="00493E5C">
        <w:rPr>
          <w:sz w:val="12"/>
        </w:rPr>
        <w:t>lthough international law does not address the issue of integration, the EU Common Basic Principles of Integration define integration as “a dynamic, two-way process of mutual accommodation by all immigrants and residents of Member States.” German Chancellor Angela Merkel has shown important leadership in heeding the definition from the Common Basic Principles. She has accepted over one million asylum seekers while facing tremendous political dissent. But despite this seemingly positive action, Merkel’s words are still strongly in favor of assimilation over integration. She has insisted that newcomers must adopt German values and culture. Her choice of assimilationist language is a calculated, sensationalist choice. She is giving in to the pressure from the far-right and employing their conceptions of xenophobia to her refugee policy. It is possible that Merkel is taking this lukewarm stance to appease those on the far right: If she were to be seen as too enthusiastic about integrating refugees into German society, she might be met with harsh pushback. However, this doesn’t mean that multiculturalism should be blatantly ignored. If the Chancellor was interested in long-term success of integrating refugees and migrants into German society — and therefore reaping the benefits of their societal contributions — she would be emphasizing the need to foster cultural exchange. People sometimes forget that the people depicted in images of camps or inflatable boats are still people who have the same wants and desires as any other citizen. They want to work, to be successful, to be educated, and to see their loved ones.</w:t>
      </w:r>
    </w:p>
    <w:p w14:paraId="029BD161" w14:textId="77777777" w:rsidR="00810818" w:rsidRPr="00493E5C" w:rsidRDefault="00810818" w:rsidP="00810818">
      <w:pPr>
        <w:ind w:firstLine="720"/>
        <w:rPr>
          <w:sz w:val="12"/>
        </w:rPr>
      </w:pPr>
    </w:p>
    <w:p w14:paraId="2EBC35B4" w14:textId="77777777" w:rsidR="00810818" w:rsidRPr="00493E5C" w:rsidRDefault="00810818" w:rsidP="00810818">
      <w:pPr>
        <w:ind w:firstLine="720"/>
        <w:rPr>
          <w:sz w:val="12"/>
        </w:rPr>
      </w:pPr>
    </w:p>
    <w:p w14:paraId="05650E77" w14:textId="77777777" w:rsidR="00810818" w:rsidRPr="00493E5C" w:rsidRDefault="00810818" w:rsidP="00810818">
      <w:pPr>
        <w:ind w:firstLine="720"/>
        <w:rPr>
          <w:sz w:val="12"/>
        </w:rPr>
      </w:pPr>
    </w:p>
    <w:p w14:paraId="3FD5490E" w14:textId="12D8BCDC" w:rsidR="00CD1BDB" w:rsidRPr="00AE5575" w:rsidRDefault="00CD1BDB" w:rsidP="00CD1BDB">
      <w:pPr>
        <w:pStyle w:val="Heading2"/>
      </w:pPr>
      <w:proofErr w:type="spellStart"/>
      <w:r>
        <w:t>Homonationalism</w:t>
      </w:r>
      <w:proofErr w:type="spellEnd"/>
      <w:r>
        <w:t xml:space="preserve"> </w:t>
      </w:r>
    </w:p>
    <w:p w14:paraId="74607F7D" w14:textId="77777777" w:rsidR="00CD1BDB" w:rsidRPr="00B30CDB" w:rsidRDefault="00CD1BDB" w:rsidP="00CD1BDB">
      <w:pPr>
        <w:pStyle w:val="Heading3"/>
      </w:pPr>
      <w:r w:rsidRPr="00B30CDB">
        <w:t>L - Carceral Feminism</w:t>
      </w:r>
    </w:p>
    <w:p w14:paraId="3507E3B5" w14:textId="77777777" w:rsidR="00CD1BDB" w:rsidRPr="00B30CDB" w:rsidRDefault="00CD1BDB" w:rsidP="00CD1BDB">
      <w:pPr>
        <w:pStyle w:val="Heading4"/>
      </w:pPr>
      <w:r w:rsidRPr="00B30CDB">
        <w:t>The affirmative investment in citizenship causes scapegoating and provides the justification necessary to expand the Prison Industrial Complex domestically and Military Intervention globally</w:t>
      </w:r>
    </w:p>
    <w:p w14:paraId="0AB775FE" w14:textId="77777777" w:rsidR="00CD1BDB" w:rsidRPr="00B30CDB" w:rsidRDefault="00CD1BDB" w:rsidP="00CD1BDB">
      <w:r w:rsidRPr="00B30CDB">
        <w:rPr>
          <w:rStyle w:val="Style13ptBold"/>
        </w:rPr>
        <w:t>Lamble 14.</w:t>
      </w:r>
      <w:r w:rsidRPr="00B30CDB">
        <w:t xml:space="preserve"> Sarah Lamble, “Queer Investments in Punishment” in </w:t>
      </w:r>
      <w:r w:rsidRPr="00B30CDB">
        <w:rPr>
          <w:i/>
        </w:rPr>
        <w:t xml:space="preserve">Queer </w:t>
      </w:r>
      <w:proofErr w:type="spellStart"/>
      <w:r w:rsidRPr="00B30CDB">
        <w:rPr>
          <w:i/>
        </w:rPr>
        <w:t>Necropolitics</w:t>
      </w:r>
      <w:proofErr w:type="spellEnd"/>
      <w:r w:rsidRPr="00B30CDB">
        <w:t>, pg. 163</w:t>
      </w:r>
    </w:p>
    <w:p w14:paraId="3B363F94" w14:textId="77777777" w:rsidR="00CD1BDB" w:rsidRPr="00B30CDB" w:rsidRDefault="00CD1BDB" w:rsidP="00CD1BDB">
      <w:pPr>
        <w:rPr>
          <w:sz w:val="16"/>
        </w:rPr>
      </w:pPr>
      <w:r w:rsidRPr="00B30CDB">
        <w:rPr>
          <w:sz w:val="16"/>
        </w:rPr>
        <w:t xml:space="preserve">Examining these queer investments in punishment and </w:t>
      </w:r>
      <w:proofErr w:type="spellStart"/>
      <w:r w:rsidRPr="00B30CDB">
        <w:rPr>
          <w:sz w:val="16"/>
        </w:rPr>
        <w:t>necropolitics</w:t>
      </w:r>
      <w:proofErr w:type="spellEnd"/>
      <w:r w:rsidRPr="00B30CDB">
        <w:rPr>
          <w:sz w:val="16"/>
        </w:rPr>
        <w:t xml:space="preserve">, </w:t>
      </w:r>
      <w:r w:rsidRPr="00B30CDB">
        <w:rPr>
          <w:rStyle w:val="StyleUnderline"/>
        </w:rPr>
        <w:t>we can identify several recurring patterns</w:t>
      </w:r>
      <w:r w:rsidRPr="00B30CDB">
        <w:rPr>
          <w:sz w:val="16"/>
        </w:rPr>
        <w:t xml:space="preserve">. First, </w:t>
      </w:r>
      <w:r w:rsidRPr="00B30CDB">
        <w:rPr>
          <w:rStyle w:val="StyleUnderline"/>
        </w:rPr>
        <w:t xml:space="preserve">these </w:t>
      </w:r>
      <w:r w:rsidRPr="00F55A2F">
        <w:rPr>
          <w:rStyle w:val="StyleUnderline"/>
          <w:highlight w:val="yellow"/>
        </w:rPr>
        <w:t xml:space="preserve">trends suggest the </w:t>
      </w:r>
      <w:r w:rsidRPr="00F55A2F">
        <w:rPr>
          <w:rStyle w:val="Emphasis"/>
          <w:highlight w:val="yellow"/>
        </w:rPr>
        <w:t>emergence</w:t>
      </w:r>
      <w:r w:rsidRPr="00B30CDB">
        <w:rPr>
          <w:rStyle w:val="StyleUnderline"/>
        </w:rPr>
        <w:t xml:space="preserve"> and </w:t>
      </w:r>
      <w:r w:rsidRPr="00B30CDB">
        <w:rPr>
          <w:rStyle w:val="Emphasis"/>
        </w:rPr>
        <w:t>expansion</w:t>
      </w:r>
      <w:r w:rsidRPr="00B30CDB">
        <w:rPr>
          <w:rStyle w:val="StyleUnderline"/>
        </w:rPr>
        <w:t xml:space="preserve"> </w:t>
      </w:r>
      <w:r w:rsidRPr="00F55A2F">
        <w:rPr>
          <w:rStyle w:val="StyleUnderline"/>
          <w:highlight w:val="yellow"/>
        </w:rPr>
        <w:t>of</w:t>
      </w:r>
      <w:r w:rsidRPr="00B30CDB">
        <w:rPr>
          <w:rStyle w:val="StyleUnderline"/>
        </w:rPr>
        <w:t xml:space="preserve"> </w:t>
      </w:r>
      <w:r w:rsidRPr="00F55A2F">
        <w:rPr>
          <w:rStyle w:val="StyleUnderline"/>
          <w:highlight w:val="yellow"/>
        </w:rPr>
        <w:t>a</w:t>
      </w:r>
      <w:r w:rsidRPr="00B30CDB">
        <w:rPr>
          <w:rStyle w:val="StyleUnderline"/>
        </w:rPr>
        <w:t xml:space="preserve"> specifically </w:t>
      </w:r>
      <w:r w:rsidRPr="00F55A2F">
        <w:rPr>
          <w:rStyle w:val="Emphasis"/>
          <w:highlight w:val="yellow"/>
        </w:rPr>
        <w:t xml:space="preserve">queer </w:t>
      </w:r>
      <w:proofErr w:type="spellStart"/>
      <w:r w:rsidRPr="00F55A2F">
        <w:rPr>
          <w:rStyle w:val="Emphasis"/>
          <w:highlight w:val="yellow"/>
        </w:rPr>
        <w:t>penality</w:t>
      </w:r>
      <w:proofErr w:type="spellEnd"/>
      <w:r w:rsidRPr="00B30CDB">
        <w:rPr>
          <w:sz w:val="16"/>
        </w:rPr>
        <w:t xml:space="preserve">. Although punishment is widely endorsed and socially sustained, it appears that </w:t>
      </w:r>
      <w:r w:rsidRPr="00F55A2F">
        <w:rPr>
          <w:rStyle w:val="StyleUnderline"/>
          <w:highlight w:val="yellow"/>
        </w:rPr>
        <w:t>LGBT organizations</w:t>
      </w:r>
      <w:r w:rsidRPr="00B30CDB">
        <w:rPr>
          <w:rStyle w:val="StyleUnderline"/>
        </w:rPr>
        <w:t xml:space="preserve"> </w:t>
      </w:r>
      <w:r w:rsidRPr="00B30CDB">
        <w:rPr>
          <w:rStyle w:val="Emphasis"/>
        </w:rPr>
        <w:t xml:space="preserve">increasingly </w:t>
      </w:r>
      <w:r w:rsidRPr="00F55A2F">
        <w:rPr>
          <w:rStyle w:val="Emphasis"/>
          <w:highlight w:val="yellow"/>
        </w:rPr>
        <w:t>engage</w:t>
      </w:r>
      <w:r w:rsidRPr="00F55A2F">
        <w:rPr>
          <w:rStyle w:val="StyleUnderline"/>
          <w:highlight w:val="yellow"/>
        </w:rPr>
        <w:t xml:space="preserve"> in </w:t>
      </w:r>
      <w:r w:rsidRPr="00F55A2F">
        <w:rPr>
          <w:rStyle w:val="Emphasis"/>
          <w:highlight w:val="yellow"/>
        </w:rPr>
        <w:t>citizenship</w:t>
      </w:r>
      <w:r w:rsidRPr="00B30CDB">
        <w:rPr>
          <w:rStyle w:val="Emphasis"/>
        </w:rPr>
        <w:t xml:space="preserve"> </w:t>
      </w:r>
      <w:r w:rsidRPr="00F55A2F">
        <w:rPr>
          <w:rStyle w:val="Emphasis"/>
          <w:highlight w:val="yellow"/>
        </w:rPr>
        <w:t>claims</w:t>
      </w:r>
      <w:r w:rsidRPr="00B30CDB">
        <w:rPr>
          <w:rStyle w:val="StyleUnderline"/>
        </w:rPr>
        <w:t xml:space="preserve"> that are </w:t>
      </w:r>
      <w:r w:rsidRPr="00B30CDB">
        <w:rPr>
          <w:rStyle w:val="Emphasis"/>
        </w:rPr>
        <w:t xml:space="preserve">explicitly </w:t>
      </w:r>
      <w:r w:rsidRPr="00F55A2F">
        <w:rPr>
          <w:rStyle w:val="Emphasis"/>
          <w:highlight w:val="yellow"/>
        </w:rPr>
        <w:t>bound up</w:t>
      </w:r>
      <w:r w:rsidRPr="00F55A2F">
        <w:rPr>
          <w:rStyle w:val="StyleUnderline"/>
          <w:highlight w:val="yellow"/>
        </w:rPr>
        <w:t xml:space="preserve"> with </w:t>
      </w:r>
      <w:r w:rsidRPr="00F55A2F">
        <w:rPr>
          <w:rStyle w:val="Emphasis"/>
          <w:highlight w:val="yellow"/>
        </w:rPr>
        <w:t>punitive norms</w:t>
      </w:r>
      <w:r w:rsidRPr="00B30CDB">
        <w:rPr>
          <w:rStyle w:val="StyleUnderline"/>
        </w:rPr>
        <w:t xml:space="preserve"> and </w:t>
      </w:r>
      <w:r w:rsidRPr="00B30CDB">
        <w:rPr>
          <w:rStyle w:val="Emphasis"/>
        </w:rPr>
        <w:t>values</w:t>
      </w:r>
      <w:r w:rsidRPr="00B30CDB">
        <w:rPr>
          <w:sz w:val="16"/>
        </w:rPr>
        <w:t xml:space="preserve">. The popularity of LGBT campaigns for the passage and enforcement of hate crime legislation, with the specific aim of increasing </w:t>
      </w:r>
      <w:proofErr w:type="spellStart"/>
      <w:r w:rsidRPr="00B30CDB">
        <w:rPr>
          <w:sz w:val="16"/>
        </w:rPr>
        <w:t>carceraI</w:t>
      </w:r>
      <w:proofErr w:type="spellEnd"/>
      <w:r w:rsidRPr="00B30CDB">
        <w:rPr>
          <w:sz w:val="16"/>
        </w:rPr>
        <w:t xml:space="preserve"> penalties for those convicted, sutures claims of queer safety and freedom to state practices of caging. </w:t>
      </w:r>
      <w:r w:rsidRPr="00B30CDB">
        <w:rPr>
          <w:rStyle w:val="StyleUnderline"/>
        </w:rPr>
        <w:t xml:space="preserve">Second, </w:t>
      </w:r>
      <w:r w:rsidRPr="00F55A2F">
        <w:rPr>
          <w:rStyle w:val="StyleUnderline"/>
          <w:highlight w:val="yellow"/>
        </w:rPr>
        <w:t>these</w:t>
      </w:r>
      <w:r w:rsidRPr="00B30CDB">
        <w:rPr>
          <w:rStyle w:val="StyleUnderline"/>
        </w:rPr>
        <w:t xml:space="preserve"> </w:t>
      </w:r>
      <w:r w:rsidRPr="00F55A2F">
        <w:rPr>
          <w:rStyle w:val="StyleUnderline"/>
          <w:highlight w:val="yellow"/>
        </w:rPr>
        <w:t>trends</w:t>
      </w:r>
      <w:r w:rsidRPr="00B30CDB">
        <w:rPr>
          <w:rStyle w:val="StyleUnderline"/>
        </w:rPr>
        <w:t xml:space="preserve"> </w:t>
      </w:r>
      <w:r w:rsidRPr="00F55A2F">
        <w:rPr>
          <w:rStyle w:val="Emphasis"/>
          <w:highlight w:val="yellow"/>
        </w:rPr>
        <w:t>reconfigure</w:t>
      </w:r>
      <w:r w:rsidRPr="00B30CDB">
        <w:rPr>
          <w:rStyle w:val="StyleUnderline"/>
        </w:rPr>
        <w:t xml:space="preserve"> </w:t>
      </w:r>
      <w:r w:rsidRPr="00F55A2F">
        <w:rPr>
          <w:rStyle w:val="StyleUnderline"/>
          <w:highlight w:val="yellow"/>
        </w:rPr>
        <w:t>the</w:t>
      </w:r>
      <w:r w:rsidRPr="00B30CDB">
        <w:rPr>
          <w:rStyle w:val="StyleUnderline"/>
        </w:rPr>
        <w:t xml:space="preserve"> </w:t>
      </w:r>
      <w:r w:rsidRPr="00B30CDB">
        <w:rPr>
          <w:rStyle w:val="Emphasis"/>
        </w:rPr>
        <w:t xml:space="preserve">neoliberal </w:t>
      </w:r>
      <w:r w:rsidRPr="00F55A2F">
        <w:rPr>
          <w:rStyle w:val="Emphasis"/>
          <w:highlight w:val="yellow"/>
        </w:rPr>
        <w:t>carceral state</w:t>
      </w:r>
      <w:r w:rsidRPr="00B30CDB">
        <w:rPr>
          <w:rStyle w:val="StyleUnderline"/>
        </w:rPr>
        <w:t xml:space="preserve"> as the </w:t>
      </w:r>
      <w:r w:rsidRPr="00B30CDB">
        <w:rPr>
          <w:rStyle w:val="Emphasis"/>
        </w:rPr>
        <w:t>guardian</w:t>
      </w:r>
      <w:r w:rsidRPr="00B30CDB">
        <w:rPr>
          <w:rStyle w:val="StyleUnderline"/>
        </w:rPr>
        <w:t xml:space="preserve"> of </w:t>
      </w:r>
      <w:r w:rsidRPr="00B30CDB">
        <w:rPr>
          <w:rStyle w:val="Emphasis"/>
        </w:rPr>
        <w:t>sexual citizenship</w:t>
      </w:r>
      <w:r w:rsidRPr="00B30CDB">
        <w:rPr>
          <w:rStyle w:val="StyleUnderline"/>
        </w:rPr>
        <w:t xml:space="preserve"> rather than the </w:t>
      </w:r>
      <w:r w:rsidRPr="00B30CDB">
        <w:rPr>
          <w:rStyle w:val="Emphasis"/>
        </w:rPr>
        <w:t>perpetrator of violence</w:t>
      </w:r>
      <w:r w:rsidRPr="00B30CDB">
        <w:rPr>
          <w:sz w:val="16"/>
        </w:rPr>
        <w:t xml:space="preserve">. As </w:t>
      </w:r>
      <w:proofErr w:type="spellStart"/>
      <w:r w:rsidRPr="00B30CDB">
        <w:rPr>
          <w:sz w:val="16"/>
        </w:rPr>
        <w:t>Haritaworn</w:t>
      </w:r>
      <w:proofErr w:type="spellEnd"/>
      <w:r w:rsidRPr="00B30CDB">
        <w:rPr>
          <w:sz w:val="16"/>
        </w:rPr>
        <w:t xml:space="preserve"> argues: The redefinition of crime, security, and integration as sexual problems lends an intimate touch to the hard arm of the state. </w:t>
      </w:r>
      <w:r w:rsidRPr="00B30CDB">
        <w:rPr>
          <w:rStyle w:val="StyleUnderline"/>
        </w:rPr>
        <w:t xml:space="preserve">The </w:t>
      </w:r>
      <w:r w:rsidRPr="00B30CDB">
        <w:rPr>
          <w:rStyle w:val="Emphasis"/>
        </w:rPr>
        <w:t xml:space="preserve">move of </w:t>
      </w:r>
      <w:r w:rsidRPr="00F55A2F">
        <w:rPr>
          <w:rStyle w:val="Emphasis"/>
          <w:highlight w:val="yellow"/>
        </w:rPr>
        <w:t>LGBT activism</w:t>
      </w:r>
      <w:r w:rsidRPr="00F55A2F">
        <w:rPr>
          <w:rStyle w:val="StyleUnderline"/>
          <w:highlight w:val="yellow"/>
        </w:rPr>
        <w:t xml:space="preserve"> into the </w:t>
      </w:r>
      <w:r w:rsidRPr="00F55A2F">
        <w:rPr>
          <w:rStyle w:val="Emphasis"/>
          <w:highlight w:val="yellow"/>
        </w:rPr>
        <w:t>penal state</w:t>
      </w:r>
      <w:r w:rsidRPr="00F55A2F">
        <w:rPr>
          <w:rStyle w:val="StyleUnderline"/>
          <w:highlight w:val="yellow"/>
        </w:rPr>
        <w:t xml:space="preserve"> enables the police to</w:t>
      </w:r>
      <w:r w:rsidRPr="00B30CDB">
        <w:rPr>
          <w:rStyle w:val="StyleUnderline"/>
        </w:rPr>
        <w:t xml:space="preserve"> re</w:t>
      </w:r>
      <w:r w:rsidRPr="00F55A2F">
        <w:rPr>
          <w:rStyle w:val="StyleUnderline"/>
          <w:highlight w:val="yellow"/>
        </w:rPr>
        <w:t>invent</w:t>
      </w:r>
      <w:r w:rsidRPr="00B30CDB">
        <w:rPr>
          <w:rStyle w:val="StyleUnderline"/>
        </w:rPr>
        <w:t xml:space="preserve"> </w:t>
      </w:r>
      <w:r w:rsidRPr="00F55A2F">
        <w:rPr>
          <w:rStyle w:val="StyleUnderline"/>
          <w:highlight w:val="yellow"/>
        </w:rPr>
        <w:t>themselves</w:t>
      </w:r>
      <w:r w:rsidRPr="00B30CDB">
        <w:rPr>
          <w:rStyle w:val="StyleUnderline"/>
        </w:rPr>
        <w:t xml:space="preserve"> </w:t>
      </w:r>
      <w:r w:rsidRPr="00F55A2F">
        <w:rPr>
          <w:rStyle w:val="StyleUnderline"/>
          <w:highlight w:val="yellow"/>
        </w:rPr>
        <w:t xml:space="preserve">as </w:t>
      </w:r>
      <w:r w:rsidRPr="00F55A2F">
        <w:rPr>
          <w:rStyle w:val="Emphasis"/>
          <w:highlight w:val="yellow"/>
        </w:rPr>
        <w:t>protector</w:t>
      </w:r>
      <w:r w:rsidRPr="00B30CDB">
        <w:rPr>
          <w:rStyle w:val="StyleUnderline"/>
        </w:rPr>
        <w:t xml:space="preserve">, </w:t>
      </w:r>
      <w:r w:rsidRPr="00B30CDB">
        <w:rPr>
          <w:rStyle w:val="Emphasis"/>
        </w:rPr>
        <w:t>patron</w:t>
      </w:r>
      <w:r w:rsidRPr="00B30CDB">
        <w:rPr>
          <w:rStyle w:val="StyleUnderline"/>
        </w:rPr>
        <w:t xml:space="preserve">, </w:t>
      </w:r>
      <w:r w:rsidRPr="00F55A2F">
        <w:rPr>
          <w:rStyle w:val="StyleUnderline"/>
          <w:highlight w:val="yellow"/>
        </w:rPr>
        <w:t xml:space="preserve">and </w:t>
      </w:r>
      <w:r w:rsidRPr="00F55A2F">
        <w:rPr>
          <w:rStyle w:val="Emphasis"/>
          <w:highlight w:val="yellow"/>
        </w:rPr>
        <w:t>sponsor</w:t>
      </w:r>
      <w:r w:rsidRPr="00B30CDB">
        <w:rPr>
          <w:rStyle w:val="Emphasis"/>
        </w:rPr>
        <w:t xml:space="preserve"> of minorities</w:t>
      </w:r>
      <w:r w:rsidRPr="00B30CDB">
        <w:rPr>
          <w:rStyle w:val="StyleUnderline"/>
        </w:rPr>
        <w:t xml:space="preserve"> </w:t>
      </w:r>
      <w:r w:rsidRPr="00F55A2F">
        <w:rPr>
          <w:rStyle w:val="StyleUnderline"/>
          <w:highlight w:val="yellow"/>
        </w:rPr>
        <w:t>at the</w:t>
      </w:r>
      <w:r w:rsidRPr="00B30CDB">
        <w:rPr>
          <w:rStyle w:val="StyleUnderline"/>
        </w:rPr>
        <w:t xml:space="preserve"> very </w:t>
      </w:r>
      <w:r w:rsidRPr="00F55A2F">
        <w:rPr>
          <w:rStyle w:val="StyleUnderline"/>
          <w:highlight w:val="yellow"/>
        </w:rPr>
        <w:t>moment</w:t>
      </w:r>
      <w:r w:rsidRPr="00B30CDB">
        <w:rPr>
          <w:rStyle w:val="StyleUnderline"/>
        </w:rPr>
        <w:t xml:space="preserve"> that </w:t>
      </w:r>
      <w:r w:rsidRPr="00F55A2F">
        <w:rPr>
          <w:rStyle w:val="StyleUnderline"/>
          <w:highlight w:val="yellow"/>
        </w:rPr>
        <w:t>their</w:t>
      </w:r>
      <w:r w:rsidRPr="00B30CDB">
        <w:rPr>
          <w:rStyle w:val="StyleUnderline"/>
        </w:rPr>
        <w:t xml:space="preserve"> </w:t>
      </w:r>
      <w:r w:rsidRPr="00F55A2F">
        <w:rPr>
          <w:rStyle w:val="Emphasis"/>
          <w:highlight w:val="yellow"/>
        </w:rPr>
        <w:t>targeting</w:t>
      </w:r>
      <w:r w:rsidRPr="00B30CDB">
        <w:rPr>
          <w:rStyle w:val="Emphasis"/>
        </w:rPr>
        <w:t xml:space="preserve"> of </w:t>
      </w:r>
      <w:r w:rsidRPr="00F55A2F">
        <w:rPr>
          <w:rStyle w:val="Emphasis"/>
          <w:highlight w:val="yellow"/>
        </w:rPr>
        <w:t>racialized populations</w:t>
      </w:r>
      <w:r w:rsidRPr="00B30CDB">
        <w:rPr>
          <w:rStyle w:val="StyleUnderline"/>
        </w:rPr>
        <w:t xml:space="preserve"> and areas is reaching new levels</w:t>
      </w:r>
      <w:r w:rsidRPr="00B30CDB">
        <w:rPr>
          <w:sz w:val="16"/>
        </w:rPr>
        <w:t>. (</w:t>
      </w:r>
      <w:proofErr w:type="spellStart"/>
      <w:r w:rsidRPr="00B30CDB">
        <w:rPr>
          <w:sz w:val="16"/>
        </w:rPr>
        <w:t>Haritaworn</w:t>
      </w:r>
      <w:proofErr w:type="spellEnd"/>
      <w:r w:rsidRPr="00B30CDB">
        <w:rPr>
          <w:sz w:val="16"/>
        </w:rPr>
        <w:t xml:space="preserve"> 2010: 83) In an era of neoliberalism, where faith in the welfare state has been almost abandoned, </w:t>
      </w:r>
      <w:r w:rsidRPr="00B30CDB">
        <w:rPr>
          <w:rStyle w:val="StyleUnderline"/>
        </w:rPr>
        <w:t xml:space="preserve">it is </w:t>
      </w:r>
      <w:r w:rsidRPr="00B30CDB">
        <w:rPr>
          <w:rStyle w:val="Emphasis"/>
        </w:rPr>
        <w:t>striking</w:t>
      </w:r>
      <w:r w:rsidRPr="00B30CDB">
        <w:rPr>
          <w:rStyle w:val="StyleUnderline"/>
        </w:rPr>
        <w:t xml:space="preserve"> how much </w:t>
      </w:r>
      <w:r w:rsidRPr="00B30CDB">
        <w:rPr>
          <w:rStyle w:val="Emphasis"/>
        </w:rPr>
        <w:t>faith</w:t>
      </w:r>
      <w:r w:rsidRPr="00B30CDB">
        <w:rPr>
          <w:rStyle w:val="StyleUnderline"/>
        </w:rPr>
        <w:t xml:space="preserve"> is </w:t>
      </w:r>
      <w:r w:rsidRPr="00B30CDB">
        <w:rPr>
          <w:rStyle w:val="Emphasis"/>
        </w:rPr>
        <w:t>placed in the carceral state’s capacity</w:t>
      </w:r>
      <w:r w:rsidRPr="00B30CDB">
        <w:rPr>
          <w:rStyle w:val="StyleUnderline"/>
        </w:rPr>
        <w:t xml:space="preserve"> to </w:t>
      </w:r>
      <w:r w:rsidRPr="00B30CDB">
        <w:rPr>
          <w:rStyle w:val="Emphasis"/>
        </w:rPr>
        <w:t>dole out justice</w:t>
      </w:r>
      <w:r w:rsidRPr="00B30CDB">
        <w:rPr>
          <w:rStyle w:val="StyleUnderline"/>
        </w:rPr>
        <w:t xml:space="preserve">, particularly when the state itself has begun to acknowledge the </w:t>
      </w:r>
      <w:r w:rsidRPr="00B30CDB">
        <w:rPr>
          <w:rStyle w:val="Emphasis"/>
        </w:rPr>
        <w:t>limits of this capacity</w:t>
      </w:r>
      <w:r w:rsidRPr="00B30CDB">
        <w:rPr>
          <w:sz w:val="16"/>
        </w:rPr>
        <w:t xml:space="preserve"> (Garland 2001). In this context, </w:t>
      </w:r>
      <w:r w:rsidRPr="00F55A2F">
        <w:rPr>
          <w:rStyle w:val="Emphasis"/>
          <w:highlight w:val="yellow"/>
        </w:rPr>
        <w:t>queer investments in</w:t>
      </w:r>
      <w:r w:rsidRPr="00B30CDB">
        <w:rPr>
          <w:rStyle w:val="Emphasis"/>
        </w:rPr>
        <w:t xml:space="preserve"> </w:t>
      </w:r>
      <w:r w:rsidRPr="00F55A2F">
        <w:rPr>
          <w:rStyle w:val="Emphasis"/>
          <w:highlight w:val="yellow"/>
        </w:rPr>
        <w:t>punishment</w:t>
      </w:r>
      <w:r w:rsidRPr="00B30CDB">
        <w:rPr>
          <w:rStyle w:val="StyleUnderline"/>
        </w:rPr>
        <w:t xml:space="preserve"> </w:t>
      </w:r>
      <w:r w:rsidRPr="00F55A2F">
        <w:rPr>
          <w:rStyle w:val="StyleUnderline"/>
          <w:highlight w:val="yellow"/>
        </w:rPr>
        <w:t xml:space="preserve">become </w:t>
      </w:r>
      <w:r w:rsidRPr="00F55A2F">
        <w:rPr>
          <w:rStyle w:val="Emphasis"/>
          <w:highlight w:val="yellow"/>
        </w:rPr>
        <w:t>mechanisms</w:t>
      </w:r>
      <w:r w:rsidRPr="00B30CDB">
        <w:rPr>
          <w:rStyle w:val="StyleUnderline"/>
        </w:rPr>
        <w:t xml:space="preserve"> </w:t>
      </w:r>
      <w:r w:rsidRPr="00F55A2F">
        <w:rPr>
          <w:rStyle w:val="StyleUnderline"/>
          <w:highlight w:val="yellow"/>
        </w:rPr>
        <w:t xml:space="preserve">through which the state </w:t>
      </w:r>
      <w:r w:rsidRPr="00F55A2F">
        <w:rPr>
          <w:rStyle w:val="Emphasis"/>
          <w:highlight w:val="yellow"/>
        </w:rPr>
        <w:t>enlists LGBT subjects</w:t>
      </w:r>
      <w:r w:rsidRPr="00F55A2F">
        <w:rPr>
          <w:rStyle w:val="StyleUnderline"/>
          <w:highlight w:val="yellow"/>
        </w:rPr>
        <w:t xml:space="preserve"> as</w:t>
      </w:r>
      <w:r w:rsidRPr="00B30CDB">
        <w:rPr>
          <w:rStyle w:val="StyleUnderline"/>
        </w:rPr>
        <w:t xml:space="preserve"> </w:t>
      </w:r>
      <w:proofErr w:type="spellStart"/>
      <w:r w:rsidRPr="00F55A2F">
        <w:rPr>
          <w:rStyle w:val="Emphasis"/>
          <w:highlight w:val="yellow"/>
        </w:rPr>
        <w:t>responsibilized</w:t>
      </w:r>
      <w:proofErr w:type="spellEnd"/>
      <w:r w:rsidRPr="00B30CDB">
        <w:rPr>
          <w:rStyle w:val="Emphasis"/>
        </w:rPr>
        <w:t xml:space="preserve"> </w:t>
      </w:r>
      <w:r w:rsidRPr="00F55A2F">
        <w:rPr>
          <w:rStyle w:val="Emphasis"/>
          <w:highlight w:val="yellow"/>
        </w:rPr>
        <w:t>partners</w:t>
      </w:r>
      <w:r w:rsidRPr="00B30CDB">
        <w:rPr>
          <w:rStyle w:val="StyleUnderline"/>
        </w:rPr>
        <w:t xml:space="preserve"> in the ‘co-production of security</w:t>
      </w:r>
      <w:r w:rsidRPr="00B30CDB">
        <w:rPr>
          <w:sz w:val="16"/>
        </w:rPr>
        <w:t xml:space="preserve">’ (Garland 2001: 124) and acquires consent and support for one of its most systemically violent institutions. </w:t>
      </w:r>
      <w:r w:rsidRPr="00B30CDB">
        <w:rPr>
          <w:rStyle w:val="StyleUnderline"/>
        </w:rPr>
        <w:t>Whereas law and order politics once belonged more firmly in a right- wing conservative agenda, policing and punishment in these contexts have been transformed into ‘</w:t>
      </w:r>
      <w:r w:rsidRPr="00B30CDB">
        <w:rPr>
          <w:rStyle w:val="Emphasis"/>
        </w:rPr>
        <w:t>symbols of social inclusion</w:t>
      </w:r>
      <w:r w:rsidRPr="00B30CDB">
        <w:rPr>
          <w:rStyle w:val="StyleUnderline"/>
        </w:rPr>
        <w:t xml:space="preserve"> and </w:t>
      </w:r>
      <w:r w:rsidRPr="00B30CDB">
        <w:rPr>
          <w:rStyle w:val="Emphasis"/>
        </w:rPr>
        <w:t>care for sexual diversity’</w:t>
      </w:r>
      <w:r w:rsidRPr="00B30CDB">
        <w:rPr>
          <w:sz w:val="16"/>
        </w:rPr>
        <w:t xml:space="preserve"> (</w:t>
      </w:r>
      <w:proofErr w:type="spellStart"/>
      <w:r w:rsidRPr="00B30CDB">
        <w:rPr>
          <w:sz w:val="16"/>
        </w:rPr>
        <w:t>Haritaworn</w:t>
      </w:r>
      <w:proofErr w:type="spellEnd"/>
      <w:r w:rsidRPr="00B30CDB">
        <w:rPr>
          <w:sz w:val="16"/>
        </w:rPr>
        <w:t xml:space="preserve"> 2010). Third, </w:t>
      </w:r>
      <w:r w:rsidRPr="00F55A2F">
        <w:rPr>
          <w:rStyle w:val="StyleUnderline"/>
          <w:highlight w:val="yellow"/>
        </w:rPr>
        <w:t>these</w:t>
      </w:r>
      <w:r w:rsidRPr="00B30CDB">
        <w:rPr>
          <w:rStyle w:val="StyleUnderline"/>
        </w:rPr>
        <w:t xml:space="preserve"> processes </w:t>
      </w:r>
      <w:r w:rsidRPr="00F55A2F">
        <w:rPr>
          <w:rStyle w:val="Emphasis"/>
          <w:highlight w:val="yellow"/>
        </w:rPr>
        <w:t>go hand in hand</w:t>
      </w:r>
      <w:r w:rsidRPr="00F55A2F">
        <w:rPr>
          <w:rStyle w:val="StyleUnderline"/>
          <w:highlight w:val="yellow"/>
        </w:rPr>
        <w:t xml:space="preserve"> with the</w:t>
      </w:r>
      <w:r w:rsidRPr="00B30CDB">
        <w:rPr>
          <w:rStyle w:val="StyleUnderline"/>
        </w:rPr>
        <w:t xml:space="preserve"> </w:t>
      </w:r>
      <w:r w:rsidRPr="00B30CDB">
        <w:rPr>
          <w:rStyle w:val="Emphasis"/>
        </w:rPr>
        <w:t>perpetual (</w:t>
      </w:r>
      <w:r w:rsidRPr="00F55A2F">
        <w:rPr>
          <w:rStyle w:val="Emphasis"/>
          <w:highlight w:val="yellow"/>
        </w:rPr>
        <w:t>re)invention</w:t>
      </w:r>
      <w:r w:rsidRPr="00F55A2F">
        <w:rPr>
          <w:rStyle w:val="StyleUnderline"/>
          <w:highlight w:val="yellow"/>
        </w:rPr>
        <w:t xml:space="preserve"> of a </w:t>
      </w:r>
      <w:r w:rsidRPr="00F55A2F">
        <w:rPr>
          <w:rStyle w:val="Emphasis"/>
          <w:highlight w:val="yellow"/>
        </w:rPr>
        <w:t>dangerous</w:t>
      </w:r>
      <w:r w:rsidRPr="00B30CDB">
        <w:rPr>
          <w:rStyle w:val="Emphasis"/>
        </w:rPr>
        <w:t xml:space="preserve"> </w:t>
      </w:r>
      <w:r w:rsidRPr="00F55A2F">
        <w:rPr>
          <w:rStyle w:val="Emphasis"/>
          <w:highlight w:val="yellow"/>
        </w:rPr>
        <w:t>Other</w:t>
      </w:r>
      <w:r w:rsidRPr="00B30CDB">
        <w:rPr>
          <w:rStyle w:val="StyleUnderline"/>
        </w:rPr>
        <w:t xml:space="preserve">, who is </w:t>
      </w:r>
      <w:r w:rsidRPr="00B30CDB">
        <w:rPr>
          <w:rStyle w:val="Emphasis"/>
        </w:rPr>
        <w:t xml:space="preserve">easily </w:t>
      </w:r>
      <w:r w:rsidRPr="00F55A2F">
        <w:rPr>
          <w:rStyle w:val="Emphasis"/>
          <w:highlight w:val="yellow"/>
        </w:rPr>
        <w:t>recognized</w:t>
      </w:r>
      <w:r w:rsidRPr="00B30CDB">
        <w:rPr>
          <w:rStyle w:val="StyleUnderline"/>
        </w:rPr>
        <w:t xml:space="preserve"> </w:t>
      </w:r>
      <w:r w:rsidRPr="00F55A2F">
        <w:rPr>
          <w:rStyle w:val="StyleUnderline"/>
          <w:highlight w:val="yellow"/>
        </w:rPr>
        <w:t>through</w:t>
      </w:r>
      <w:r w:rsidRPr="00B30CDB">
        <w:rPr>
          <w:rStyle w:val="StyleUnderline"/>
        </w:rPr>
        <w:t xml:space="preserve"> </w:t>
      </w:r>
      <w:r w:rsidRPr="00B30CDB">
        <w:rPr>
          <w:rStyle w:val="Emphasis"/>
        </w:rPr>
        <w:t xml:space="preserve">older </w:t>
      </w:r>
      <w:r w:rsidRPr="00F55A2F">
        <w:rPr>
          <w:rStyle w:val="Emphasis"/>
          <w:highlight w:val="yellow"/>
        </w:rPr>
        <w:t>tropes of criminality</w:t>
      </w:r>
      <w:r w:rsidRPr="00F55A2F">
        <w:rPr>
          <w:rStyle w:val="StyleUnderline"/>
          <w:highlight w:val="yellow"/>
        </w:rPr>
        <w:t>: the</w:t>
      </w:r>
      <w:r w:rsidRPr="00B30CDB">
        <w:rPr>
          <w:rStyle w:val="StyleUnderline"/>
        </w:rPr>
        <w:t xml:space="preserve"> ‘</w:t>
      </w:r>
      <w:r w:rsidRPr="00F55A2F">
        <w:rPr>
          <w:rStyle w:val="Emphasis"/>
          <w:highlight w:val="yellow"/>
        </w:rPr>
        <w:t>homophobic Muslim’</w:t>
      </w:r>
      <w:r w:rsidRPr="00B30CDB">
        <w:rPr>
          <w:rStyle w:val="StyleUnderline"/>
        </w:rPr>
        <w:t>, the ‘</w:t>
      </w:r>
      <w:r w:rsidRPr="00B30CDB">
        <w:rPr>
          <w:rStyle w:val="Emphasis"/>
        </w:rPr>
        <w:t>working-class job’</w:t>
      </w:r>
      <w:r w:rsidRPr="00B30CDB">
        <w:rPr>
          <w:rStyle w:val="StyleUnderline"/>
        </w:rPr>
        <w:t xml:space="preserve"> </w:t>
      </w:r>
      <w:r w:rsidRPr="00F55A2F">
        <w:rPr>
          <w:rStyle w:val="StyleUnderline"/>
          <w:highlight w:val="yellow"/>
        </w:rPr>
        <w:t>or</w:t>
      </w:r>
      <w:r w:rsidRPr="00B30CDB">
        <w:rPr>
          <w:rStyle w:val="StyleUnderline"/>
        </w:rPr>
        <w:t xml:space="preserve"> the ‘</w:t>
      </w:r>
      <w:r w:rsidRPr="00F55A2F">
        <w:rPr>
          <w:rStyle w:val="Emphasis"/>
          <w:highlight w:val="yellow"/>
        </w:rPr>
        <w:t>backwards immigrant’</w:t>
      </w:r>
      <w:r w:rsidRPr="00B30CDB">
        <w:rPr>
          <w:sz w:val="16"/>
        </w:rPr>
        <w:t xml:space="preserve"> (</w:t>
      </w:r>
      <w:proofErr w:type="spellStart"/>
      <w:r w:rsidRPr="00B30CDB">
        <w:rPr>
          <w:sz w:val="16"/>
        </w:rPr>
        <w:t>Haritaworn</w:t>
      </w:r>
      <w:proofErr w:type="spellEnd"/>
      <w:r w:rsidRPr="00B30CDB">
        <w:rPr>
          <w:sz w:val="16"/>
        </w:rPr>
        <w:t xml:space="preserve"> 2010). </w:t>
      </w:r>
      <w:r w:rsidRPr="00F55A2F">
        <w:rPr>
          <w:rStyle w:val="Emphasis"/>
          <w:highlight w:val="yellow"/>
        </w:rPr>
        <w:t>State recognition</w:t>
      </w:r>
      <w:r w:rsidRPr="00B30CDB">
        <w:rPr>
          <w:rStyle w:val="StyleUnderline"/>
        </w:rPr>
        <w:t xml:space="preserve"> of the </w:t>
      </w:r>
      <w:r w:rsidRPr="00B30CDB">
        <w:rPr>
          <w:rStyle w:val="Emphasis"/>
        </w:rPr>
        <w:t>respectable</w:t>
      </w:r>
      <w:r w:rsidRPr="00B30CDB">
        <w:rPr>
          <w:rStyle w:val="StyleUnderline"/>
        </w:rPr>
        <w:t xml:space="preserve">, </w:t>
      </w:r>
      <w:r w:rsidRPr="00B30CDB">
        <w:rPr>
          <w:rStyle w:val="Emphasis"/>
        </w:rPr>
        <w:t>enlightened</w:t>
      </w:r>
      <w:r w:rsidRPr="00B30CDB">
        <w:rPr>
          <w:rStyle w:val="StyleUnderline"/>
        </w:rPr>
        <w:t xml:space="preserve"> and </w:t>
      </w:r>
      <w:r w:rsidRPr="00B30CDB">
        <w:rPr>
          <w:rStyle w:val="Emphasis"/>
        </w:rPr>
        <w:t>worthy sexual citizen</w:t>
      </w:r>
      <w:r w:rsidRPr="00B30CDB">
        <w:rPr>
          <w:rStyle w:val="StyleUnderline"/>
        </w:rPr>
        <w:t xml:space="preserve"> </w:t>
      </w:r>
      <w:r w:rsidRPr="00F55A2F">
        <w:rPr>
          <w:rStyle w:val="StyleUnderline"/>
          <w:highlight w:val="yellow"/>
        </w:rPr>
        <w:t>is</w:t>
      </w:r>
      <w:r w:rsidRPr="00B30CDB">
        <w:rPr>
          <w:rStyle w:val="StyleUnderline"/>
        </w:rPr>
        <w:t xml:space="preserve"> thus </w:t>
      </w:r>
      <w:r w:rsidRPr="00F55A2F">
        <w:rPr>
          <w:rStyle w:val="Emphasis"/>
          <w:highlight w:val="yellow"/>
        </w:rPr>
        <w:t>produced</w:t>
      </w:r>
      <w:r w:rsidRPr="00B30CDB">
        <w:rPr>
          <w:rStyle w:val="StyleUnderline"/>
        </w:rPr>
        <w:t xml:space="preserve"> </w:t>
      </w:r>
      <w:r w:rsidRPr="00F55A2F">
        <w:rPr>
          <w:rStyle w:val="StyleUnderline"/>
          <w:highlight w:val="yellow"/>
        </w:rPr>
        <w:t>through</w:t>
      </w:r>
      <w:r w:rsidRPr="00B30CDB">
        <w:rPr>
          <w:rStyle w:val="StyleUnderline"/>
        </w:rPr>
        <w:t xml:space="preserve"> </w:t>
      </w:r>
      <w:r w:rsidRPr="00F55A2F">
        <w:rPr>
          <w:rStyle w:val="StyleUnderline"/>
          <w:highlight w:val="yellow"/>
        </w:rPr>
        <w:t xml:space="preserve">the </w:t>
      </w:r>
      <w:r w:rsidRPr="00F55A2F">
        <w:rPr>
          <w:rStyle w:val="Emphasis"/>
          <w:highlight w:val="yellow"/>
        </w:rPr>
        <w:t>reproduction of a dangerous Other</w:t>
      </w:r>
      <w:r w:rsidRPr="00B30CDB">
        <w:rPr>
          <w:rStyle w:val="StyleUnderline"/>
        </w:rPr>
        <w:t xml:space="preserve"> who offers a </w:t>
      </w:r>
      <w:r w:rsidRPr="00B30CDB">
        <w:rPr>
          <w:rStyle w:val="Emphasis"/>
        </w:rPr>
        <w:t>scapegoat</w:t>
      </w:r>
      <w:r w:rsidRPr="00B30CDB">
        <w:rPr>
          <w:rStyle w:val="StyleUnderline"/>
        </w:rPr>
        <w:t xml:space="preserve"> for the </w:t>
      </w:r>
      <w:r w:rsidRPr="00B30CDB">
        <w:rPr>
          <w:rStyle w:val="Emphasis"/>
        </w:rPr>
        <w:t>insecurities</w:t>
      </w:r>
      <w:r w:rsidRPr="00B30CDB">
        <w:rPr>
          <w:rStyle w:val="StyleUnderline"/>
        </w:rPr>
        <w:t xml:space="preserve"> and </w:t>
      </w:r>
      <w:r w:rsidRPr="00B30CDB">
        <w:rPr>
          <w:rStyle w:val="Emphasis"/>
        </w:rPr>
        <w:t>vulnerabilities</w:t>
      </w:r>
      <w:r w:rsidRPr="00B30CDB">
        <w:rPr>
          <w:rStyle w:val="StyleUnderline"/>
        </w:rPr>
        <w:t xml:space="preserve"> produced by the </w:t>
      </w:r>
      <w:r w:rsidRPr="00B30CDB">
        <w:rPr>
          <w:rStyle w:val="Emphasis"/>
        </w:rPr>
        <w:t>contemporary political economic order</w:t>
      </w:r>
      <w:r w:rsidRPr="00B30CDB">
        <w:rPr>
          <w:sz w:val="16"/>
        </w:rPr>
        <w:t>. The production of these dual figures works to entrench the dividing line between those who are marked for life and vitality and those who are marked for abandonment and death.</w:t>
      </w:r>
    </w:p>
    <w:p w14:paraId="2B31F459" w14:textId="77777777" w:rsidR="00CD1BDB" w:rsidRPr="00B30CDB" w:rsidRDefault="00CD1BDB" w:rsidP="00CD1BDB">
      <w:pPr>
        <w:rPr>
          <w:sz w:val="16"/>
        </w:rPr>
      </w:pPr>
      <w:r w:rsidRPr="00B30CDB">
        <w:rPr>
          <w:sz w:val="16"/>
        </w:rPr>
        <w:t xml:space="preserve">In this way, </w:t>
      </w:r>
      <w:r w:rsidRPr="00B30CDB">
        <w:rPr>
          <w:rStyle w:val="StyleUnderline"/>
        </w:rPr>
        <w:t xml:space="preserve">LGBT investments in punishment can be seen to occur at multiple levels, through (a) </w:t>
      </w:r>
      <w:r w:rsidRPr="00F55A2F">
        <w:rPr>
          <w:rStyle w:val="Emphasis"/>
          <w:highlight w:val="yellow"/>
        </w:rPr>
        <w:t>discursive investments</w:t>
      </w:r>
      <w:r w:rsidRPr="00F55A2F">
        <w:rPr>
          <w:rStyle w:val="StyleUnderline"/>
          <w:highlight w:val="yellow"/>
        </w:rPr>
        <w:t xml:space="preserve"> in the </w:t>
      </w:r>
      <w:r w:rsidRPr="00F55A2F">
        <w:rPr>
          <w:rStyle w:val="Emphasis"/>
          <w:highlight w:val="yellow"/>
        </w:rPr>
        <w:t>myths of the neoliberal carceral state</w:t>
      </w:r>
      <w:r w:rsidRPr="00B30CDB">
        <w:rPr>
          <w:rStyle w:val="StyleUnderline"/>
        </w:rPr>
        <w:t xml:space="preserve"> (</w:t>
      </w:r>
      <w:r w:rsidRPr="00F55A2F">
        <w:rPr>
          <w:rStyle w:val="StyleUnderline"/>
          <w:highlight w:val="yellow"/>
        </w:rPr>
        <w:t>by endorsing</w:t>
      </w:r>
      <w:r w:rsidRPr="00B30CDB">
        <w:rPr>
          <w:rStyle w:val="StyleUnderline"/>
        </w:rPr>
        <w:t xml:space="preserve"> </w:t>
      </w:r>
      <w:r w:rsidRPr="00F55A2F">
        <w:rPr>
          <w:rStyle w:val="Emphasis"/>
          <w:highlight w:val="yellow"/>
        </w:rPr>
        <w:t>rhetoric</w:t>
      </w:r>
      <w:r w:rsidRPr="00B30CDB">
        <w:rPr>
          <w:rStyle w:val="StyleUnderline"/>
        </w:rPr>
        <w:t xml:space="preserve"> </w:t>
      </w:r>
      <w:r w:rsidRPr="00F55A2F">
        <w:rPr>
          <w:rStyle w:val="StyleUnderline"/>
          <w:highlight w:val="yellow"/>
        </w:rPr>
        <w:t>which equates</w:t>
      </w:r>
      <w:r w:rsidRPr="00B30CDB">
        <w:rPr>
          <w:rStyle w:val="StyleUnderline"/>
        </w:rPr>
        <w:t xml:space="preserve"> </w:t>
      </w:r>
      <w:r w:rsidRPr="00F55A2F">
        <w:rPr>
          <w:rStyle w:val="Emphasis"/>
          <w:highlight w:val="yellow"/>
        </w:rPr>
        <w:t>community safety</w:t>
      </w:r>
      <w:r w:rsidRPr="00B30CDB">
        <w:rPr>
          <w:rStyle w:val="StyleUnderline"/>
        </w:rPr>
        <w:t xml:space="preserve"> and </w:t>
      </w:r>
      <w:r w:rsidRPr="00B30CDB">
        <w:rPr>
          <w:rStyle w:val="Emphasis"/>
        </w:rPr>
        <w:t>violence prevention</w:t>
      </w:r>
      <w:r w:rsidRPr="00B30CDB">
        <w:rPr>
          <w:rStyle w:val="StyleUnderline"/>
        </w:rPr>
        <w:t xml:space="preserve"> </w:t>
      </w:r>
      <w:r w:rsidRPr="00F55A2F">
        <w:rPr>
          <w:rStyle w:val="StyleUnderline"/>
          <w:highlight w:val="yellow"/>
        </w:rPr>
        <w:t xml:space="preserve">with </w:t>
      </w:r>
      <w:r w:rsidRPr="00F55A2F">
        <w:rPr>
          <w:rStyle w:val="Emphasis"/>
          <w:highlight w:val="yellow"/>
        </w:rPr>
        <w:t>state punishment</w:t>
      </w:r>
      <w:r w:rsidRPr="00B30CDB">
        <w:rPr>
          <w:rStyle w:val="StyleUnderline"/>
        </w:rPr>
        <w:t xml:space="preserve"> and </w:t>
      </w:r>
      <w:r w:rsidRPr="00B30CDB">
        <w:rPr>
          <w:rStyle w:val="Emphasis"/>
        </w:rPr>
        <w:t>securitization politics</w:t>
      </w:r>
      <w:r w:rsidRPr="00B30CDB">
        <w:rPr>
          <w:rStyle w:val="StyleUnderline"/>
        </w:rPr>
        <w:t>)</w:t>
      </w:r>
      <w:r w:rsidRPr="00B30CDB">
        <w:rPr>
          <w:sz w:val="16"/>
        </w:rPr>
        <w:t xml:space="preserve">; (b) </w:t>
      </w:r>
      <w:r w:rsidRPr="00F55A2F">
        <w:rPr>
          <w:rStyle w:val="Emphasis"/>
          <w:highlight w:val="yellow"/>
        </w:rPr>
        <w:t>affective investments</w:t>
      </w:r>
      <w:r w:rsidRPr="00F55A2F">
        <w:rPr>
          <w:rStyle w:val="StyleUnderline"/>
          <w:highlight w:val="yellow"/>
        </w:rPr>
        <w:t xml:space="preserve"> in</w:t>
      </w:r>
      <w:r w:rsidRPr="00B30CDB">
        <w:rPr>
          <w:rStyle w:val="StyleUnderline"/>
        </w:rPr>
        <w:t xml:space="preserve"> </w:t>
      </w:r>
      <w:r w:rsidRPr="00F55A2F">
        <w:rPr>
          <w:rStyle w:val="StyleUnderline"/>
          <w:highlight w:val="yellow"/>
        </w:rPr>
        <w:t>the</w:t>
      </w:r>
      <w:r w:rsidRPr="00B30CDB">
        <w:rPr>
          <w:rStyle w:val="StyleUnderline"/>
        </w:rPr>
        <w:t xml:space="preserve"> </w:t>
      </w:r>
      <w:r w:rsidRPr="00B30CDB">
        <w:rPr>
          <w:rStyle w:val="Emphasis"/>
        </w:rPr>
        <w:t xml:space="preserve">racialized and classed </w:t>
      </w:r>
      <w:r w:rsidRPr="00F55A2F">
        <w:rPr>
          <w:rStyle w:val="Emphasis"/>
          <w:highlight w:val="yellow"/>
        </w:rPr>
        <w:t>politics</w:t>
      </w:r>
      <w:r w:rsidRPr="00F55A2F">
        <w:rPr>
          <w:rStyle w:val="StyleUnderline"/>
          <w:highlight w:val="yellow"/>
        </w:rPr>
        <w:t xml:space="preserve"> of </w:t>
      </w:r>
      <w:r w:rsidRPr="00F55A2F">
        <w:rPr>
          <w:rStyle w:val="Emphasis"/>
          <w:highlight w:val="yellow"/>
        </w:rPr>
        <w:t>fear and danger</w:t>
      </w:r>
      <w:r w:rsidRPr="00B30CDB">
        <w:rPr>
          <w:rStyle w:val="StyleUnderline"/>
        </w:rPr>
        <w:t xml:space="preserve"> (by invoking </w:t>
      </w:r>
      <w:r w:rsidRPr="00F55A2F">
        <w:rPr>
          <w:rStyle w:val="StyleUnderline"/>
          <w:highlight w:val="yellow"/>
        </w:rPr>
        <w:t>discourses</w:t>
      </w:r>
      <w:r w:rsidRPr="00B30CDB">
        <w:rPr>
          <w:rStyle w:val="StyleUnderline"/>
        </w:rPr>
        <w:t xml:space="preserve"> of ‘dangerous others’ who threaten LGBT claims to citizenship and security)</w:t>
      </w:r>
      <w:r w:rsidRPr="00B30CDB">
        <w:rPr>
          <w:sz w:val="16"/>
        </w:rPr>
        <w:t xml:space="preserve">; (c) </w:t>
      </w:r>
      <w:proofErr w:type="spellStart"/>
      <w:r w:rsidRPr="00B30CDB">
        <w:rPr>
          <w:rStyle w:val="Emphasis"/>
        </w:rPr>
        <w:t>labour</w:t>
      </w:r>
      <w:proofErr w:type="spellEnd"/>
      <w:r w:rsidRPr="00B30CDB">
        <w:rPr>
          <w:rStyle w:val="Emphasis"/>
        </w:rPr>
        <w:t xml:space="preserve"> </w:t>
      </w:r>
      <w:r w:rsidRPr="00F55A2F">
        <w:rPr>
          <w:rStyle w:val="Emphasis"/>
          <w:highlight w:val="yellow"/>
        </w:rPr>
        <w:t>investments</w:t>
      </w:r>
      <w:r w:rsidRPr="00B30CDB">
        <w:rPr>
          <w:rStyle w:val="StyleUnderline"/>
        </w:rPr>
        <w:t xml:space="preserve"> in the </w:t>
      </w:r>
      <w:r w:rsidRPr="00B30CDB">
        <w:rPr>
          <w:rStyle w:val="Emphasis"/>
        </w:rPr>
        <w:t>neoliberal carceral state</w:t>
      </w:r>
      <w:r w:rsidRPr="00B30CDB">
        <w:rPr>
          <w:rStyle w:val="StyleUnderline"/>
        </w:rPr>
        <w:t xml:space="preserve"> (</w:t>
      </w:r>
      <w:r w:rsidRPr="00F55A2F">
        <w:rPr>
          <w:rStyle w:val="StyleUnderline"/>
          <w:highlight w:val="yellow"/>
        </w:rPr>
        <w:t>by</w:t>
      </w:r>
      <w:r w:rsidRPr="00B30CDB">
        <w:rPr>
          <w:rStyle w:val="StyleUnderline"/>
        </w:rPr>
        <w:t xml:space="preserve"> literally </w:t>
      </w:r>
      <w:r w:rsidRPr="00F55A2F">
        <w:rPr>
          <w:rStyle w:val="StyleUnderline"/>
          <w:highlight w:val="yellow"/>
        </w:rPr>
        <w:t>taking on the work of the</w:t>
      </w:r>
      <w:r w:rsidRPr="00B30CDB">
        <w:rPr>
          <w:rStyle w:val="StyleUnderline"/>
        </w:rPr>
        <w:t xml:space="preserve"> </w:t>
      </w:r>
      <w:r w:rsidRPr="00F55A2F">
        <w:rPr>
          <w:rStyle w:val="StyleUnderline"/>
          <w:highlight w:val="yellow"/>
        </w:rPr>
        <w:t>carceral</w:t>
      </w:r>
      <w:r w:rsidRPr="00B30CDB">
        <w:rPr>
          <w:rStyle w:val="StyleUnderline"/>
        </w:rPr>
        <w:t xml:space="preserve"> </w:t>
      </w:r>
      <w:r w:rsidRPr="00F55A2F">
        <w:rPr>
          <w:rStyle w:val="StyleUnderline"/>
          <w:highlight w:val="yellow"/>
        </w:rPr>
        <w:t>state</w:t>
      </w:r>
      <w:r w:rsidRPr="00B30CDB">
        <w:rPr>
          <w:rStyle w:val="StyleUnderline"/>
        </w:rPr>
        <w:t xml:space="preserve"> </w:t>
      </w:r>
      <w:r w:rsidRPr="00F55A2F">
        <w:rPr>
          <w:rStyle w:val="StyleUnderline"/>
          <w:highlight w:val="yellow"/>
        </w:rPr>
        <w:t>through partnerships that provide training</w:t>
      </w:r>
      <w:r w:rsidRPr="00B30CDB">
        <w:rPr>
          <w:rStyle w:val="StyleUnderline"/>
        </w:rPr>
        <w:t>, develop criminal justice policy and undertake state-based criminal justice work)</w:t>
      </w:r>
      <w:r w:rsidRPr="00B30CDB">
        <w:rPr>
          <w:sz w:val="16"/>
        </w:rPr>
        <w:t xml:space="preserve"> and; (d) </w:t>
      </w:r>
      <w:r w:rsidRPr="00F55A2F">
        <w:rPr>
          <w:rStyle w:val="Emphasis"/>
          <w:highlight w:val="yellow"/>
        </w:rPr>
        <w:t>financial investments</w:t>
      </w:r>
      <w:r w:rsidRPr="00B30CDB">
        <w:rPr>
          <w:rStyle w:val="StyleUnderline"/>
        </w:rPr>
        <w:t xml:space="preserve"> in the expanding carceral state (by </w:t>
      </w:r>
      <w:proofErr w:type="spellStart"/>
      <w:r w:rsidRPr="00B30CDB">
        <w:rPr>
          <w:rStyle w:val="StyleUnderline"/>
        </w:rPr>
        <w:t>channelling</w:t>
      </w:r>
      <w:proofErr w:type="spellEnd"/>
      <w:r w:rsidRPr="00B30CDB">
        <w:rPr>
          <w:rStyle w:val="StyleUnderline"/>
        </w:rPr>
        <w:t xml:space="preserve"> community resources into practices of state punishment and by supporting policies that increase state spending on prisons and policing)</w:t>
      </w:r>
      <w:r w:rsidRPr="00B30CDB">
        <w:rPr>
          <w:sz w:val="16"/>
        </w:rPr>
        <w:t xml:space="preserve">. These punitive trends </w:t>
      </w:r>
      <w:proofErr w:type="spellStart"/>
      <w:r w:rsidRPr="00B30CDB">
        <w:rPr>
          <w:sz w:val="16"/>
        </w:rPr>
        <w:t>arc</w:t>
      </w:r>
      <w:proofErr w:type="spellEnd"/>
      <w:r w:rsidRPr="00B30CDB">
        <w:rPr>
          <w:sz w:val="16"/>
        </w:rPr>
        <w:t xml:space="preserve"> not restricted to LGBT organizations, but are occurring more broadly within leftist and ‘progressive’ politics (</w:t>
      </w:r>
      <w:proofErr w:type="spellStart"/>
      <w:r w:rsidRPr="00B30CDB">
        <w:rPr>
          <w:sz w:val="16"/>
        </w:rPr>
        <w:t>Aharonson</w:t>
      </w:r>
      <w:proofErr w:type="spellEnd"/>
      <w:r w:rsidRPr="00B30CDB">
        <w:rPr>
          <w:sz w:val="16"/>
        </w:rPr>
        <w:t xml:space="preserve"> 2010). </w:t>
      </w:r>
      <w:r w:rsidRPr="00F55A2F">
        <w:rPr>
          <w:rStyle w:val="StyleUnderline"/>
          <w:highlight w:val="yellow"/>
        </w:rPr>
        <w:t>Feminists who</w:t>
      </w:r>
      <w:r w:rsidRPr="00B30CDB">
        <w:rPr>
          <w:rStyle w:val="StyleUnderline"/>
        </w:rPr>
        <w:t xml:space="preserve"> </w:t>
      </w:r>
      <w:r w:rsidRPr="00F55A2F">
        <w:rPr>
          <w:rStyle w:val="StyleUnderline"/>
          <w:highlight w:val="yellow"/>
        </w:rPr>
        <w:t>advocate for</w:t>
      </w:r>
      <w:r w:rsidRPr="00B30CDB">
        <w:rPr>
          <w:rStyle w:val="StyleUnderline"/>
        </w:rPr>
        <w:t xml:space="preserve"> the </w:t>
      </w:r>
      <w:r w:rsidRPr="00F55A2F">
        <w:rPr>
          <w:rStyle w:val="Emphasis"/>
          <w:highlight w:val="yellow"/>
        </w:rPr>
        <w:t>criminalization</w:t>
      </w:r>
      <w:r w:rsidRPr="00B30CDB">
        <w:rPr>
          <w:rStyle w:val="Emphasis"/>
        </w:rPr>
        <w:t xml:space="preserve"> of sex work and trafficking</w:t>
      </w:r>
      <w:r w:rsidRPr="00B30CDB">
        <w:rPr>
          <w:sz w:val="16"/>
        </w:rPr>
        <w:t xml:space="preserve">, for example, </w:t>
      </w:r>
      <w:r w:rsidRPr="00B30CDB">
        <w:rPr>
          <w:rStyle w:val="StyleUnderline"/>
        </w:rPr>
        <w:t xml:space="preserve">have increasingly </w:t>
      </w:r>
      <w:r w:rsidRPr="00F55A2F">
        <w:rPr>
          <w:rStyle w:val="StyleUnderline"/>
          <w:highlight w:val="yellow"/>
        </w:rPr>
        <w:t>become engaged</w:t>
      </w:r>
      <w:r w:rsidRPr="00B30CDB">
        <w:rPr>
          <w:rStyle w:val="StyleUnderline"/>
        </w:rPr>
        <w:t xml:space="preserve"> in what Elizabeth Bernstein (2010) describes as </w:t>
      </w:r>
      <w:r w:rsidRPr="00B30CDB">
        <w:rPr>
          <w:rStyle w:val="Emphasis"/>
        </w:rPr>
        <w:t>‘</w:t>
      </w:r>
      <w:r w:rsidRPr="00F55A2F">
        <w:rPr>
          <w:rStyle w:val="Emphasis"/>
          <w:highlight w:val="yellow"/>
        </w:rPr>
        <w:t>carceral</w:t>
      </w:r>
      <w:r w:rsidRPr="00B30CDB">
        <w:rPr>
          <w:rStyle w:val="Emphasis"/>
        </w:rPr>
        <w:t xml:space="preserve"> </w:t>
      </w:r>
      <w:r w:rsidRPr="00F55A2F">
        <w:rPr>
          <w:rStyle w:val="Emphasis"/>
          <w:highlight w:val="yellow"/>
        </w:rPr>
        <w:t>feminism'</w:t>
      </w:r>
      <w:r w:rsidRPr="00F55A2F">
        <w:rPr>
          <w:sz w:val="16"/>
          <w:highlight w:val="yellow"/>
        </w:rPr>
        <w:t>.</w:t>
      </w:r>
      <w:r w:rsidRPr="00B30CDB">
        <w:rPr>
          <w:sz w:val="16"/>
        </w:rPr>
        <w:t xml:space="preserve"> Similarly, </w:t>
      </w:r>
      <w:r w:rsidRPr="00B30CDB">
        <w:rPr>
          <w:rStyle w:val="StyleUnderline"/>
        </w:rPr>
        <w:t xml:space="preserve">feminist </w:t>
      </w:r>
      <w:r w:rsidRPr="00F55A2F">
        <w:rPr>
          <w:rStyle w:val="StyleUnderline"/>
          <w:highlight w:val="yellow"/>
        </w:rPr>
        <w:t>anti-violence</w:t>
      </w:r>
      <w:r w:rsidRPr="00B30CDB">
        <w:rPr>
          <w:rStyle w:val="StyleUnderline"/>
        </w:rPr>
        <w:t xml:space="preserve"> goals increasingly </w:t>
      </w:r>
      <w:r w:rsidRPr="00F55A2F">
        <w:rPr>
          <w:rStyle w:val="StyleUnderline"/>
          <w:highlight w:val="yellow"/>
        </w:rPr>
        <w:t>operate in tandem with</w:t>
      </w:r>
      <w:r w:rsidRPr="00B30CDB">
        <w:rPr>
          <w:rStyle w:val="StyleUnderline"/>
        </w:rPr>
        <w:t xml:space="preserve"> </w:t>
      </w:r>
      <w:r w:rsidRPr="00B30CDB">
        <w:rPr>
          <w:rStyle w:val="Emphasis"/>
        </w:rPr>
        <w:t>‘</w:t>
      </w:r>
      <w:r w:rsidRPr="00F55A2F">
        <w:rPr>
          <w:rStyle w:val="Emphasis"/>
          <w:highlight w:val="yellow"/>
        </w:rPr>
        <w:t>law-and-order’</w:t>
      </w:r>
      <w:r w:rsidRPr="00F55A2F">
        <w:rPr>
          <w:rStyle w:val="StyleUnderline"/>
          <w:highlight w:val="yellow"/>
        </w:rPr>
        <w:t xml:space="preserve"> </w:t>
      </w:r>
      <w:r w:rsidRPr="00F55A2F">
        <w:rPr>
          <w:rStyle w:val="Emphasis"/>
          <w:highlight w:val="yellow"/>
        </w:rPr>
        <w:t>politics</w:t>
      </w:r>
      <w:r w:rsidRPr="00F55A2F">
        <w:rPr>
          <w:rStyle w:val="StyleUnderline"/>
          <w:highlight w:val="yellow"/>
        </w:rPr>
        <w:t xml:space="preserve"> and are used to </w:t>
      </w:r>
      <w:r w:rsidRPr="00F55A2F">
        <w:rPr>
          <w:rStyle w:val="Emphasis"/>
          <w:highlight w:val="yellow"/>
        </w:rPr>
        <w:t>justify</w:t>
      </w:r>
      <w:r w:rsidRPr="00B30CDB">
        <w:rPr>
          <w:rStyle w:val="Emphasis"/>
        </w:rPr>
        <w:t xml:space="preserve"> increased imprisonment</w:t>
      </w:r>
      <w:r w:rsidRPr="00B30CDB">
        <w:rPr>
          <w:rStyle w:val="StyleUnderline"/>
        </w:rPr>
        <w:t xml:space="preserve">, </w:t>
      </w:r>
      <w:r w:rsidRPr="00F55A2F">
        <w:rPr>
          <w:rStyle w:val="Emphasis"/>
          <w:highlight w:val="yellow"/>
        </w:rPr>
        <w:t>policing</w:t>
      </w:r>
      <w:r w:rsidRPr="00B30CDB">
        <w:rPr>
          <w:rStyle w:val="StyleUnderline"/>
        </w:rPr>
        <w:t xml:space="preserve"> and </w:t>
      </w:r>
      <w:r w:rsidRPr="00B30CDB">
        <w:rPr>
          <w:rStyle w:val="Emphasis"/>
        </w:rPr>
        <w:t>immigration</w:t>
      </w:r>
      <w:r w:rsidRPr="00B30CDB">
        <w:rPr>
          <w:rStyle w:val="StyleUnderline"/>
        </w:rPr>
        <w:t xml:space="preserve"> controls</w:t>
      </w:r>
      <w:r w:rsidRPr="00B30CDB">
        <w:rPr>
          <w:sz w:val="16"/>
        </w:rPr>
        <w:t xml:space="preserve"> (</w:t>
      </w:r>
      <w:proofErr w:type="spellStart"/>
      <w:r w:rsidRPr="00B30CDB">
        <w:rPr>
          <w:sz w:val="16"/>
        </w:rPr>
        <w:t>Bumiller</w:t>
      </w:r>
      <w:proofErr w:type="spellEnd"/>
      <w:r w:rsidRPr="00B30CDB">
        <w:rPr>
          <w:sz w:val="16"/>
        </w:rPr>
        <w:t xml:space="preserve"> 2008; Critical Resistance and INCITE! Women of Color Against Violence 2006). The issue is not simply that activist agendas have been co-opted by pro-criminalization agendas, but rather that social movements are redefining their politics in ways that actively infuse traditional recognition claims with punitive logics. </w:t>
      </w:r>
      <w:r w:rsidRPr="00F55A2F">
        <w:rPr>
          <w:rStyle w:val="StyleUnderline"/>
          <w:highlight w:val="yellow"/>
        </w:rPr>
        <w:t>These</w:t>
      </w:r>
      <w:r w:rsidRPr="00B30CDB">
        <w:rPr>
          <w:rStyle w:val="StyleUnderline"/>
        </w:rPr>
        <w:t xml:space="preserve"> trends </w:t>
      </w:r>
      <w:r w:rsidRPr="00F55A2F">
        <w:rPr>
          <w:rStyle w:val="Emphasis"/>
          <w:highlight w:val="yellow"/>
        </w:rPr>
        <w:t>raise larger questions</w:t>
      </w:r>
      <w:r w:rsidRPr="00F55A2F">
        <w:rPr>
          <w:rStyle w:val="StyleUnderline"/>
          <w:highlight w:val="yellow"/>
        </w:rPr>
        <w:t xml:space="preserve"> about why ‘</w:t>
      </w:r>
      <w:r w:rsidRPr="00F55A2F">
        <w:rPr>
          <w:rStyle w:val="Emphasis"/>
          <w:highlight w:val="yellow"/>
        </w:rPr>
        <w:t>progressive’</w:t>
      </w:r>
      <w:r w:rsidRPr="00B30CDB">
        <w:rPr>
          <w:rStyle w:val="Emphasis"/>
        </w:rPr>
        <w:t xml:space="preserve"> </w:t>
      </w:r>
      <w:r w:rsidRPr="00F55A2F">
        <w:rPr>
          <w:rStyle w:val="Emphasis"/>
          <w:highlight w:val="yellow"/>
        </w:rPr>
        <w:t>movements</w:t>
      </w:r>
      <w:r w:rsidRPr="00B30CDB">
        <w:rPr>
          <w:rStyle w:val="StyleUnderline"/>
        </w:rPr>
        <w:t xml:space="preserve"> </w:t>
      </w:r>
      <w:r w:rsidRPr="00F55A2F">
        <w:rPr>
          <w:rStyle w:val="StyleUnderline"/>
          <w:highlight w:val="yellow"/>
        </w:rPr>
        <w:t xml:space="preserve">have </w:t>
      </w:r>
      <w:r w:rsidRPr="00F55A2F">
        <w:rPr>
          <w:rStyle w:val="Emphasis"/>
          <w:highlight w:val="yellow"/>
        </w:rPr>
        <w:t>turned to policing and incarceration</w:t>
      </w:r>
      <w:r w:rsidRPr="00B30CDB">
        <w:rPr>
          <w:rStyle w:val="StyleUnderline"/>
        </w:rPr>
        <w:t xml:space="preserve"> as means for achieving movement goals, and why ‘law-and-order’ agendas that were previously associated with repressive politics have been reconfigured as signs of sexual justice</w:t>
      </w:r>
      <w:r w:rsidRPr="00B30CDB">
        <w:rPr>
          <w:sz w:val="16"/>
        </w:rPr>
        <w:t>. Do these trends stem from broader moves away from a politics of ‘liberation’ towards more rights- and recognition-focused strategies or have these movements always contained the seeds of punitive politics (</w:t>
      </w:r>
      <w:proofErr w:type="spellStart"/>
      <w:r w:rsidRPr="00B30CDB">
        <w:rPr>
          <w:sz w:val="16"/>
        </w:rPr>
        <w:t>Hanhardt</w:t>
      </w:r>
      <w:proofErr w:type="spellEnd"/>
      <w:r w:rsidRPr="00B30CDB">
        <w:rPr>
          <w:sz w:val="16"/>
        </w:rPr>
        <w:t xml:space="preserve"> 2008; </w:t>
      </w:r>
      <w:proofErr w:type="spellStart"/>
      <w:r w:rsidRPr="00B30CDB">
        <w:rPr>
          <w:sz w:val="16"/>
        </w:rPr>
        <w:t>Kunzel</w:t>
      </w:r>
      <w:proofErr w:type="spellEnd"/>
      <w:r w:rsidRPr="00B30CDB">
        <w:rPr>
          <w:sz w:val="16"/>
        </w:rPr>
        <w:t xml:space="preserve"> 2008; Spade 2009)? Are these trends symptomatic of broader changes in governance which reflect ‘cultures of control’ (Garland 2001) and ‘governing through crime’ (Simon 2007) or are they specific to particular elements of LGBT and feminist organizing? In what ways do these changes reflect movement desires to organize around achievable goals, combined with the state’s willingness to work more cooperatively with particular ‘minority’ constituencies (Moran 2007)? Exploring the specific reasons for these changes is beyond the scope of this chapter and warrants further empirical investigation; however, it seems clear that simple explanations of co-optation, false consciousness or social conservatism are insufficient to fully account for the complex and contradictory terrain of punitive sexual politics.</w:t>
      </w:r>
    </w:p>
    <w:p w14:paraId="3677BD2B" w14:textId="77777777" w:rsidR="00CD1BDB" w:rsidRPr="00B30CDB" w:rsidRDefault="00CD1BDB" w:rsidP="00CD1BDB">
      <w:pPr>
        <w:pStyle w:val="Heading3"/>
      </w:pPr>
      <w:r w:rsidRPr="00B30CDB">
        <w:t>L - Law</w:t>
      </w:r>
    </w:p>
    <w:p w14:paraId="2AA0F55C" w14:textId="77777777" w:rsidR="00CD1BDB" w:rsidRPr="00B30CDB" w:rsidRDefault="00CD1BDB" w:rsidP="00CD1BDB">
      <w:pPr>
        <w:pStyle w:val="Heading4"/>
        <w:rPr>
          <w:rStyle w:val="Style13ptBold"/>
          <w:b/>
        </w:rPr>
      </w:pPr>
      <w:r w:rsidRPr="00B30CDB">
        <w:t xml:space="preserve">Their simulacra of the law inculcates the perfection of the necropolitical state capable of total lawfare </w:t>
      </w:r>
    </w:p>
    <w:p w14:paraId="7BF1A2FC" w14:textId="77777777" w:rsidR="00CD1BDB" w:rsidRPr="00B30CDB" w:rsidRDefault="00CD1BDB" w:rsidP="00CD1BDB">
      <w:proofErr w:type="spellStart"/>
      <w:r w:rsidRPr="00B30CDB">
        <w:rPr>
          <w:rStyle w:val="Style13ptBold"/>
        </w:rPr>
        <w:t>Comaroff</w:t>
      </w:r>
      <w:proofErr w:type="spellEnd"/>
      <w:r w:rsidRPr="00B30CDB">
        <w:rPr>
          <w:rStyle w:val="Style13ptBold"/>
        </w:rPr>
        <w:t xml:space="preserve"> and </w:t>
      </w:r>
      <w:proofErr w:type="spellStart"/>
      <w:r w:rsidRPr="00B30CDB">
        <w:rPr>
          <w:rStyle w:val="Style13ptBold"/>
        </w:rPr>
        <w:t>Comaroff</w:t>
      </w:r>
      <w:proofErr w:type="spellEnd"/>
      <w:r w:rsidRPr="00B30CDB">
        <w:rPr>
          <w:rStyle w:val="Style13ptBold"/>
        </w:rPr>
        <w:t xml:space="preserve"> 07.</w:t>
      </w:r>
      <w:r w:rsidRPr="00B30CDB">
        <w:t xml:space="preserve"> John </w:t>
      </w:r>
      <w:proofErr w:type="spellStart"/>
      <w:r w:rsidRPr="00B30CDB">
        <w:t>Comaroff</w:t>
      </w:r>
      <w:proofErr w:type="spellEnd"/>
      <w:r w:rsidRPr="00B30CDB">
        <w:t xml:space="preserve">, Professor of African and African American Studies and of Anthropology, Oppenheimer Fellow in African Studies at </w:t>
      </w:r>
      <w:proofErr w:type="spellStart"/>
      <w:r w:rsidRPr="00B30CDB">
        <w:t>at</w:t>
      </w:r>
      <w:proofErr w:type="spellEnd"/>
      <w:r w:rsidRPr="00B30CDB">
        <w:t xml:space="preserve"> Harvard, and Jean </w:t>
      </w:r>
      <w:proofErr w:type="spellStart"/>
      <w:r w:rsidRPr="00B30CDB">
        <w:t>Comaroff</w:t>
      </w:r>
      <w:proofErr w:type="spellEnd"/>
      <w:r w:rsidRPr="00B30CDB">
        <w:t xml:space="preserve">, Professor of African and African American Studies and of Anthropology, Oppenheimer Fellow in African Studies also at Harvard, “Law and disorder in the </w:t>
      </w:r>
      <w:proofErr w:type="spellStart"/>
      <w:r w:rsidRPr="00B30CDB">
        <w:t>postcolony</w:t>
      </w:r>
      <w:proofErr w:type="spellEnd"/>
      <w:r w:rsidRPr="00B30CDB">
        <w:t xml:space="preserve">,” Social Anthropology/Anthropologie </w:t>
      </w:r>
      <w:proofErr w:type="spellStart"/>
      <w:r w:rsidRPr="00B30CDB">
        <w:t>Sociale</w:t>
      </w:r>
      <w:proofErr w:type="spellEnd"/>
      <w:r w:rsidRPr="00B30CDB">
        <w:t xml:space="preserve"> (2007) 15, pg. 144</w:t>
      </w:r>
    </w:p>
    <w:p w14:paraId="00069237" w14:textId="77777777" w:rsidR="00CD1BDB" w:rsidRPr="00B30CDB" w:rsidRDefault="00CD1BDB" w:rsidP="00CD1BDB"/>
    <w:p w14:paraId="1723F46A" w14:textId="77777777" w:rsidR="00CD1BDB" w:rsidRPr="00B30CDB" w:rsidRDefault="00CD1BDB" w:rsidP="00CD1BDB">
      <w:pPr>
        <w:rPr>
          <w:sz w:val="16"/>
        </w:rPr>
      </w:pPr>
      <w:r w:rsidRPr="00B30CDB">
        <w:rPr>
          <w:sz w:val="16"/>
        </w:rPr>
        <w:t xml:space="preserve">Nor is it just the politics of the present that are being </w:t>
      </w:r>
      <w:proofErr w:type="spellStart"/>
      <w:r w:rsidRPr="00B30CDB">
        <w:rPr>
          <w:sz w:val="16"/>
        </w:rPr>
        <w:t>judicialised</w:t>
      </w:r>
      <w:proofErr w:type="spellEnd"/>
      <w:r w:rsidRPr="00B30CDB">
        <w:rPr>
          <w:sz w:val="16"/>
        </w:rPr>
        <w:t xml:space="preserve">. As we said earlier, </w:t>
      </w:r>
      <w:r w:rsidRPr="00B30CDB">
        <w:rPr>
          <w:rStyle w:val="StyleUnderline"/>
        </w:rPr>
        <w:t>the past</w:t>
      </w:r>
      <w:r w:rsidRPr="00B30CDB">
        <w:rPr>
          <w:sz w:val="16"/>
        </w:rPr>
        <w:t xml:space="preserve">, too, </w:t>
      </w:r>
      <w:r w:rsidRPr="00B30CDB">
        <w:rPr>
          <w:rStyle w:val="StyleUnderline"/>
        </w:rPr>
        <w:t>is being fought out in the courts</w:t>
      </w:r>
      <w:r w:rsidRPr="00B30CDB">
        <w:rPr>
          <w:sz w:val="16"/>
        </w:rPr>
        <w:t xml:space="preserve">. Britain, for example, is currently being sued for acts of atrocity in its African empire (Anderson 2005; Elkins 2005): for having killed local leaders, unlawfully alienated territory from one African people to another, and so on.33 </w:t>
      </w:r>
      <w:r w:rsidRPr="00B30CDB">
        <w:rPr>
          <w:rStyle w:val="StyleUnderline"/>
        </w:rPr>
        <w:t>By these means is colonialism itself rendered criminal</w:t>
      </w:r>
      <w:r w:rsidRPr="00B30CDB">
        <w:rPr>
          <w:sz w:val="16"/>
        </w:rPr>
        <w:t xml:space="preserve">. </w:t>
      </w:r>
      <w:r w:rsidRPr="00F55A2F">
        <w:rPr>
          <w:rStyle w:val="StyleUnderline"/>
          <w:highlight w:val="yellow"/>
        </w:rPr>
        <w:t>Hauled before a judge, history is made to submit to the scales of justice at the behest of those who suffered it</w:t>
      </w:r>
      <w:r w:rsidRPr="00B30CDB">
        <w:rPr>
          <w:sz w:val="16"/>
        </w:rPr>
        <w:t xml:space="preserve">. And to be reduced to a cash equivalent, payable as the official tender of damage, dispossession, loss, trauma. </w:t>
      </w:r>
      <w:r w:rsidRPr="00B30CDB">
        <w:rPr>
          <w:rStyle w:val="StyleUnderline"/>
        </w:rPr>
        <w:t xml:space="preserve">What </w:t>
      </w:r>
      <w:r w:rsidRPr="00F55A2F">
        <w:rPr>
          <w:rStyle w:val="StyleUnderline"/>
          <w:highlight w:val="yellow"/>
        </w:rPr>
        <w:t>imperialism is</w:t>
      </w:r>
      <w:r w:rsidRPr="00B30CDB">
        <w:rPr>
          <w:rStyle w:val="StyleUnderline"/>
        </w:rPr>
        <w:t xml:space="preserve"> being </w:t>
      </w:r>
      <w:r w:rsidRPr="00F55A2F">
        <w:rPr>
          <w:rStyle w:val="StyleUnderline"/>
          <w:highlight w:val="yellow"/>
        </w:rPr>
        <w:t>indicted for</w:t>
      </w:r>
      <w:r w:rsidRPr="00B30CDB">
        <w:rPr>
          <w:sz w:val="16"/>
        </w:rPr>
        <w:t xml:space="preserve">, above all, </w:t>
      </w:r>
      <w:r w:rsidRPr="00B30CDB">
        <w:rPr>
          <w:rStyle w:val="StyleUnderline"/>
        </w:rPr>
        <w:t xml:space="preserve">is its </w:t>
      </w:r>
      <w:r w:rsidRPr="00F55A2F">
        <w:rPr>
          <w:rStyle w:val="Emphasis"/>
          <w:highlight w:val="yellow"/>
        </w:rPr>
        <w:t>commission of lawfare</w:t>
      </w:r>
      <w:r w:rsidRPr="00B30CDB">
        <w:rPr>
          <w:sz w:val="16"/>
        </w:rPr>
        <w:t xml:space="preserve">: </w:t>
      </w:r>
      <w:r w:rsidRPr="00B30CDB">
        <w:rPr>
          <w:rStyle w:val="StyleUnderline"/>
        </w:rPr>
        <w:t xml:space="preserve">the </w:t>
      </w:r>
      <w:r w:rsidRPr="00F55A2F">
        <w:rPr>
          <w:rStyle w:val="StyleUnderline"/>
          <w:highlight w:val="yellow"/>
        </w:rPr>
        <w:t>use of its own penal codes</w:t>
      </w:r>
      <w:r w:rsidRPr="00B30CDB">
        <w:rPr>
          <w:rStyle w:val="StyleUnderline"/>
        </w:rPr>
        <w:t xml:space="preserve">, its </w:t>
      </w:r>
      <w:r w:rsidRPr="00F55A2F">
        <w:rPr>
          <w:rStyle w:val="StyleUnderline"/>
          <w:highlight w:val="yellow"/>
        </w:rPr>
        <w:t>administrative procedures</w:t>
      </w:r>
      <w:r w:rsidRPr="00B30CDB">
        <w:rPr>
          <w:rStyle w:val="StyleUnderline"/>
        </w:rPr>
        <w:t xml:space="preserve">, its </w:t>
      </w:r>
      <w:r w:rsidRPr="00F55A2F">
        <w:rPr>
          <w:rStyle w:val="StyleUnderline"/>
          <w:highlight w:val="yellow"/>
        </w:rPr>
        <w:t>states of emergency</w:t>
      </w:r>
      <w:r w:rsidRPr="00B30CDB">
        <w:rPr>
          <w:rStyle w:val="StyleUnderline"/>
        </w:rPr>
        <w:t xml:space="preserve">, its charters and mandates and warrants, </w:t>
      </w:r>
      <w:r w:rsidRPr="00F55A2F">
        <w:rPr>
          <w:rStyle w:val="StyleUnderline"/>
          <w:highlight w:val="yellow"/>
        </w:rPr>
        <w:t>to discipline its subjects by means of violence made legible and legal by its own sovereign word</w:t>
      </w:r>
      <w:r w:rsidRPr="00B30CDB">
        <w:rPr>
          <w:sz w:val="16"/>
        </w:rPr>
        <w:t>. Also, to commit its own ever-so-</w:t>
      </w:r>
      <w:proofErr w:type="spellStart"/>
      <w:r w:rsidRPr="00B30CDB">
        <w:rPr>
          <w:sz w:val="16"/>
        </w:rPr>
        <w:t>civilised</w:t>
      </w:r>
      <w:proofErr w:type="spellEnd"/>
      <w:r w:rsidRPr="00B30CDB">
        <w:rPr>
          <w:sz w:val="16"/>
        </w:rPr>
        <w:t xml:space="preserve"> forms of kleptocracy.</w:t>
      </w:r>
    </w:p>
    <w:p w14:paraId="59645555" w14:textId="77777777" w:rsidR="00CD1BDB" w:rsidRPr="00B30CDB" w:rsidRDefault="00CD1BDB" w:rsidP="00CD1BDB">
      <w:pPr>
        <w:rPr>
          <w:sz w:val="16"/>
        </w:rPr>
      </w:pPr>
      <w:r w:rsidRPr="00B30CDB">
        <w:rPr>
          <w:sz w:val="16"/>
        </w:rPr>
        <w:t>Lawfare – the resort to legal instruments, to the violence inherent in the law, to commit acts of political coercion, even erasure (</w:t>
      </w:r>
      <w:proofErr w:type="spellStart"/>
      <w:r w:rsidRPr="00B30CDB">
        <w:rPr>
          <w:sz w:val="16"/>
        </w:rPr>
        <w:t>Comaroff</w:t>
      </w:r>
      <w:proofErr w:type="spellEnd"/>
      <w:r w:rsidRPr="00B30CDB">
        <w:rPr>
          <w:sz w:val="16"/>
        </w:rPr>
        <w:t xml:space="preserve"> 2001) – is equally marked in </w:t>
      </w:r>
      <w:proofErr w:type="spellStart"/>
      <w:r w:rsidRPr="00B30CDB">
        <w:rPr>
          <w:sz w:val="16"/>
        </w:rPr>
        <w:t>postcolonies</w:t>
      </w:r>
      <w:proofErr w:type="spellEnd"/>
      <w:r w:rsidRPr="00B30CDB">
        <w:rPr>
          <w:sz w:val="16"/>
        </w:rPr>
        <w:t xml:space="preserve">. </w:t>
      </w:r>
      <w:r w:rsidRPr="00B30CDB">
        <w:rPr>
          <w:rStyle w:val="StyleUnderline"/>
        </w:rPr>
        <w:t>As a species of political displacement, it becomes most visible when those who ‘serve’ the state conjure with legalities to act against its citizens</w:t>
      </w:r>
      <w:r w:rsidRPr="00B30CDB">
        <w:rPr>
          <w:sz w:val="16"/>
        </w:rPr>
        <w:t xml:space="preserve">. Most infamous recently is Zimbabwe, where the Mugabe regime has consistently passed laws to justify the coercive silencing of its critics. Operation </w:t>
      </w:r>
      <w:proofErr w:type="spellStart"/>
      <w:r w:rsidRPr="00B30CDB">
        <w:rPr>
          <w:sz w:val="16"/>
        </w:rPr>
        <w:t>Murambatsvina</w:t>
      </w:r>
      <w:proofErr w:type="spellEnd"/>
      <w:r w:rsidRPr="00B30CDB">
        <w:rPr>
          <w:sz w:val="16"/>
        </w:rPr>
        <w:t xml:space="preserve">, ‘Drive Out Trash’, which has forced political opponents out of urban areas under the banner of ‘slum clearance’ – has recently taken this practice to unprecedented depths. </w:t>
      </w:r>
      <w:proofErr w:type="spellStart"/>
      <w:r w:rsidRPr="00B30CDB">
        <w:rPr>
          <w:sz w:val="16"/>
        </w:rPr>
        <w:t>Murambatsvina</w:t>
      </w:r>
      <w:proofErr w:type="spellEnd"/>
      <w:r w:rsidRPr="00B30CDB">
        <w:rPr>
          <w:sz w:val="16"/>
        </w:rPr>
        <w:t>, says the government, is merely an application of the law of the land to raze dangerous ‘illegal structures’.</w:t>
      </w:r>
    </w:p>
    <w:p w14:paraId="792A88AB" w14:textId="77777777" w:rsidR="00CD1BDB" w:rsidRPr="00B30CDB" w:rsidRDefault="00CD1BDB" w:rsidP="00CD1BDB">
      <w:pPr>
        <w:rPr>
          <w:sz w:val="16"/>
        </w:rPr>
      </w:pPr>
      <w:r w:rsidRPr="00F55A2F">
        <w:rPr>
          <w:rStyle w:val="StyleUnderline"/>
          <w:highlight w:val="yellow"/>
        </w:rPr>
        <w:t>Lawfare34 may</w:t>
      </w:r>
      <w:r w:rsidRPr="00B30CDB">
        <w:rPr>
          <w:rStyle w:val="StyleUnderline"/>
        </w:rPr>
        <w:t xml:space="preserve"> be limited or it may </w:t>
      </w:r>
      <w:r w:rsidRPr="00F55A2F">
        <w:rPr>
          <w:rStyle w:val="StyleUnderline"/>
          <w:highlight w:val="yellow"/>
        </w:rPr>
        <w:t>reduce people to ‘bare life’</w:t>
      </w:r>
      <w:r w:rsidRPr="00B30CDB">
        <w:rPr>
          <w:sz w:val="16"/>
        </w:rPr>
        <w:t xml:space="preserve">; in Zimbabwe, </w:t>
      </w:r>
      <w:r w:rsidRPr="00F55A2F">
        <w:rPr>
          <w:rStyle w:val="Emphasis"/>
          <w:highlight w:val="yellow"/>
        </w:rPr>
        <w:t xml:space="preserve">it has mutated into a </w:t>
      </w:r>
      <w:proofErr w:type="spellStart"/>
      <w:r w:rsidRPr="00F55A2F">
        <w:rPr>
          <w:rStyle w:val="Emphasis"/>
          <w:highlight w:val="yellow"/>
        </w:rPr>
        <w:t>necropolitics</w:t>
      </w:r>
      <w:proofErr w:type="spellEnd"/>
      <w:r w:rsidRPr="00F55A2F">
        <w:rPr>
          <w:rStyle w:val="Emphasis"/>
          <w:highlight w:val="yellow"/>
        </w:rPr>
        <w:t xml:space="preserve"> with a rising body count</w:t>
      </w:r>
      <w:r w:rsidRPr="00B30CDB">
        <w:rPr>
          <w:sz w:val="16"/>
        </w:rPr>
        <w:t xml:space="preserve">. But </w:t>
      </w:r>
      <w:r w:rsidRPr="00F55A2F">
        <w:rPr>
          <w:rStyle w:val="StyleUnderline"/>
          <w:highlight w:val="yellow"/>
        </w:rPr>
        <w:t>it always seeks to launder visceral power in a wash of legitimacy as it is deployed to strengthen the sinews of state</w:t>
      </w:r>
      <w:r w:rsidRPr="00B30CDB">
        <w:rPr>
          <w:rStyle w:val="StyleUnderline"/>
        </w:rPr>
        <w:t xml:space="preserve"> or enlarge the capillaries of capital</w:t>
      </w:r>
      <w:r w:rsidRPr="00B30CDB">
        <w:rPr>
          <w:sz w:val="16"/>
        </w:rPr>
        <w:t xml:space="preserve">. Hence Benjamin’s (1978) thesis that </w:t>
      </w:r>
      <w:r w:rsidRPr="00F55A2F">
        <w:rPr>
          <w:rStyle w:val="StyleUnderline"/>
          <w:highlight w:val="yellow"/>
        </w:rPr>
        <w:t>the law originates in violence and lives by violent means</w:t>
      </w:r>
      <w:r w:rsidRPr="00B30CDB">
        <w:rPr>
          <w:sz w:val="16"/>
        </w:rPr>
        <w:t xml:space="preserve">; that </w:t>
      </w:r>
      <w:r w:rsidRPr="00F55A2F">
        <w:rPr>
          <w:rStyle w:val="Emphasis"/>
          <w:highlight w:val="yellow"/>
        </w:rPr>
        <w:t>the legal and the lethal animate one another</w:t>
      </w:r>
      <w:r w:rsidRPr="00F55A2F">
        <w:rPr>
          <w:rStyle w:val="StyleUnderline"/>
          <w:highlight w:val="yellow"/>
        </w:rPr>
        <w:t>.</w:t>
      </w:r>
      <w:r w:rsidRPr="00B30CDB">
        <w:rPr>
          <w:sz w:val="16"/>
        </w:rPr>
        <w:t xml:space="preserve"> Of course, in 1919 Benjamin could not have envisaged the possibility that lawfare might also be a weapon of the weak, turning authority back on itself by commissioning courts to make claims for resources, recognition, voice, integrity, sovereignty.</w:t>
      </w:r>
    </w:p>
    <w:p w14:paraId="6FC9FA3C" w14:textId="77777777" w:rsidR="00CD1BDB" w:rsidRPr="00B30CDB" w:rsidRDefault="00CD1BDB" w:rsidP="00CD1BDB">
      <w:pPr>
        <w:rPr>
          <w:rStyle w:val="StyleUnderline"/>
        </w:rPr>
      </w:pPr>
      <w:r w:rsidRPr="00B30CDB">
        <w:rPr>
          <w:sz w:val="16"/>
        </w:rPr>
        <w:t xml:space="preserve">But this still does not lay to rest the key questions: </w:t>
      </w:r>
      <w:r w:rsidRPr="00B30CDB">
        <w:rPr>
          <w:rStyle w:val="StyleUnderline"/>
        </w:rPr>
        <w:t xml:space="preserve">Why </w:t>
      </w:r>
      <w:r w:rsidRPr="00F55A2F">
        <w:rPr>
          <w:rStyle w:val="StyleUnderline"/>
          <w:highlight w:val="yellow"/>
        </w:rPr>
        <w:t>the fetishism of legalities</w:t>
      </w:r>
      <w:r w:rsidRPr="00B30CDB">
        <w:rPr>
          <w:rStyle w:val="StyleUnderline"/>
        </w:rPr>
        <w:t xml:space="preserve">? What are its implications for the play of Law and Dis/order in the </w:t>
      </w:r>
      <w:proofErr w:type="spellStart"/>
      <w:r w:rsidRPr="00B30CDB">
        <w:rPr>
          <w:rStyle w:val="StyleUnderline"/>
        </w:rPr>
        <w:t>postcolony</w:t>
      </w:r>
      <w:proofErr w:type="spellEnd"/>
      <w:r w:rsidRPr="00B30CDB">
        <w:rPr>
          <w:rStyle w:val="StyleUnderline"/>
        </w:rPr>
        <w:t xml:space="preserve">? And are </w:t>
      </w:r>
      <w:proofErr w:type="spellStart"/>
      <w:r w:rsidRPr="00B30CDB">
        <w:rPr>
          <w:rStyle w:val="StyleUnderline"/>
        </w:rPr>
        <w:t>postcolonies</w:t>
      </w:r>
      <w:proofErr w:type="spellEnd"/>
      <w:r w:rsidRPr="00B30CDB">
        <w:rPr>
          <w:rStyle w:val="StyleUnderline"/>
        </w:rPr>
        <w:t xml:space="preserve"> different in this respect from other nation-states?</w:t>
      </w:r>
    </w:p>
    <w:p w14:paraId="3291C237" w14:textId="77777777" w:rsidR="00CD1BDB" w:rsidRPr="00B30CDB" w:rsidRDefault="00CD1BDB" w:rsidP="00CD1BDB">
      <w:pPr>
        <w:rPr>
          <w:rStyle w:val="StyleUnderline"/>
        </w:rPr>
      </w:pPr>
      <w:r w:rsidRPr="00B30CDB">
        <w:rPr>
          <w:sz w:val="16"/>
        </w:rPr>
        <w:t xml:space="preserve">The answer to the first question looks obvious. </w:t>
      </w:r>
      <w:r w:rsidRPr="00B30CDB">
        <w:rPr>
          <w:rStyle w:val="StyleUnderline"/>
          <w:sz w:val="32"/>
        </w:rPr>
        <w:t xml:space="preserve">The turn to law </w:t>
      </w:r>
      <w:r w:rsidRPr="00F55A2F">
        <w:rPr>
          <w:rStyle w:val="StyleUnderline"/>
          <w:sz w:val="32"/>
          <w:highlight w:val="yellow"/>
        </w:rPr>
        <w:t>would seem to arise</w:t>
      </w:r>
      <w:r w:rsidRPr="00B30CDB">
        <w:rPr>
          <w:rStyle w:val="StyleUnderline"/>
          <w:sz w:val="32"/>
        </w:rPr>
        <w:t xml:space="preserve"> directly </w:t>
      </w:r>
      <w:r w:rsidRPr="00F55A2F">
        <w:rPr>
          <w:rStyle w:val="StyleUnderline"/>
          <w:sz w:val="32"/>
          <w:highlight w:val="yellow"/>
        </w:rPr>
        <w:t>out of</w:t>
      </w:r>
      <w:r w:rsidRPr="00B30CDB">
        <w:rPr>
          <w:rStyle w:val="StyleUnderline"/>
          <w:sz w:val="32"/>
        </w:rPr>
        <w:t xml:space="preserve"> growing </w:t>
      </w:r>
      <w:r w:rsidRPr="00F55A2F">
        <w:rPr>
          <w:rStyle w:val="Emphasis"/>
          <w:sz w:val="32"/>
          <w:szCs w:val="32"/>
          <w:highlight w:val="yellow"/>
        </w:rPr>
        <w:t>anxieties about lawlessness</w:t>
      </w:r>
      <w:r w:rsidRPr="00B30CDB">
        <w:rPr>
          <w:sz w:val="16"/>
          <w:szCs w:val="32"/>
        </w:rPr>
        <w:t xml:space="preserve">. But </w:t>
      </w:r>
      <w:r w:rsidRPr="00F55A2F">
        <w:rPr>
          <w:rStyle w:val="StyleUnderline"/>
          <w:sz w:val="32"/>
          <w:highlight w:val="yellow"/>
        </w:rPr>
        <w:t>this does not explain the displacement of the political into the legal or</w:t>
      </w:r>
      <w:r w:rsidRPr="00B30CDB">
        <w:rPr>
          <w:rStyle w:val="StyleUnderline"/>
          <w:sz w:val="32"/>
        </w:rPr>
        <w:t xml:space="preserve"> the </w:t>
      </w:r>
      <w:r w:rsidRPr="00F55A2F">
        <w:rPr>
          <w:rStyle w:val="StyleUnderline"/>
          <w:sz w:val="32"/>
          <w:highlight w:val="yellow"/>
        </w:rPr>
        <w:t>turn to</w:t>
      </w:r>
      <w:r w:rsidRPr="00B30CDB">
        <w:rPr>
          <w:rStyle w:val="StyleUnderline"/>
          <w:sz w:val="32"/>
        </w:rPr>
        <w:t xml:space="preserve"> the </w:t>
      </w:r>
      <w:r w:rsidRPr="00F55A2F">
        <w:rPr>
          <w:rStyle w:val="StyleUnderline"/>
          <w:sz w:val="32"/>
          <w:highlight w:val="yellow"/>
        </w:rPr>
        <w:t>courts to resolve</w:t>
      </w:r>
      <w:r w:rsidRPr="00B30CDB">
        <w:rPr>
          <w:rStyle w:val="StyleUnderline"/>
          <w:sz w:val="32"/>
        </w:rPr>
        <w:t xml:space="preserve"> an ever </w:t>
      </w:r>
      <w:r w:rsidRPr="00F55A2F">
        <w:rPr>
          <w:rStyle w:val="StyleUnderline"/>
          <w:sz w:val="32"/>
          <w:highlight w:val="yellow"/>
        </w:rPr>
        <w:t>greater</w:t>
      </w:r>
      <w:r w:rsidRPr="00B30CDB">
        <w:rPr>
          <w:rStyle w:val="StyleUnderline"/>
          <w:sz w:val="32"/>
        </w:rPr>
        <w:t xml:space="preserve"> range of </w:t>
      </w:r>
      <w:r w:rsidRPr="00F55A2F">
        <w:rPr>
          <w:rStyle w:val="StyleUnderline"/>
          <w:sz w:val="32"/>
          <w:highlight w:val="yellow"/>
        </w:rPr>
        <w:t>wrongs</w:t>
      </w:r>
      <w:r w:rsidRPr="00B30CDB">
        <w:rPr>
          <w:sz w:val="16"/>
        </w:rPr>
        <w:t xml:space="preserve">. </w:t>
      </w:r>
      <w:r w:rsidRPr="00F55A2F">
        <w:rPr>
          <w:rStyle w:val="StyleUnderline"/>
          <w:highlight w:val="yellow"/>
        </w:rPr>
        <w:t>The fetishism</w:t>
      </w:r>
      <w:r w:rsidRPr="00B30CDB">
        <w:rPr>
          <w:sz w:val="16"/>
        </w:rPr>
        <w:t xml:space="preserve">, in short, runs deeper than purely a concern with crime. It </w:t>
      </w:r>
      <w:r w:rsidRPr="00F55A2F">
        <w:rPr>
          <w:rStyle w:val="StyleUnderline"/>
          <w:highlight w:val="yellow"/>
        </w:rPr>
        <w:t>has to do with the very constitution of the postcolonial polity</w:t>
      </w:r>
      <w:r w:rsidRPr="00B30CDB">
        <w:rPr>
          <w:sz w:val="16"/>
        </w:rPr>
        <w:t xml:space="preserve">. Late modernist </w:t>
      </w:r>
      <w:r w:rsidRPr="00B30CDB">
        <w:rPr>
          <w:rStyle w:val="StyleUnderline"/>
        </w:rPr>
        <w:t>nationhood</w:t>
      </w:r>
      <w:r w:rsidRPr="00B30CDB">
        <w:rPr>
          <w:sz w:val="16"/>
        </w:rPr>
        <w:t xml:space="preserve">, it appears, </w:t>
      </w:r>
      <w:r w:rsidRPr="00B30CDB">
        <w:rPr>
          <w:rStyle w:val="StyleUnderline"/>
        </w:rPr>
        <w:t>is undergoing an epochal move away from the ideal of cultural homogeneity</w:t>
      </w:r>
      <w:r w:rsidRPr="00B30CDB">
        <w:rPr>
          <w:sz w:val="16"/>
        </w:rPr>
        <w:t xml:space="preserve">: </w:t>
      </w:r>
      <w:r w:rsidRPr="00B30CDB">
        <w:rPr>
          <w:rStyle w:val="StyleUnderline"/>
        </w:rPr>
        <w:t>a nervous, often xenophobic shift toward heterogeneity</w:t>
      </w:r>
      <w:r w:rsidRPr="00B30CDB">
        <w:rPr>
          <w:sz w:val="16"/>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F55A2F">
        <w:rPr>
          <w:rStyle w:val="StyleUnderline"/>
          <w:highlight w:val="yellow"/>
        </w:rPr>
        <w:t xml:space="preserve">with growing heterodoxy, </w:t>
      </w:r>
      <w:r w:rsidRPr="00F55A2F">
        <w:rPr>
          <w:rStyle w:val="Emphasis"/>
          <w:highlight w:val="yellow"/>
        </w:rPr>
        <w:t>legal instruments appear to offer a means of commensuration</w:t>
      </w:r>
      <w:r w:rsidRPr="00B30CDB">
        <w:rPr>
          <w:sz w:val="16"/>
        </w:rPr>
        <w:t xml:space="preserve"> (</w:t>
      </w:r>
      <w:proofErr w:type="spellStart"/>
      <w:r w:rsidRPr="00B30CDB">
        <w:rPr>
          <w:sz w:val="16"/>
        </w:rPr>
        <w:t>Comaroff</w:t>
      </w:r>
      <w:proofErr w:type="spellEnd"/>
      <w:r w:rsidRPr="00B30CDB">
        <w:rPr>
          <w:sz w:val="16"/>
        </w:rPr>
        <w:t xml:space="preserve"> and </w:t>
      </w:r>
      <w:proofErr w:type="spellStart"/>
      <w:r w:rsidRPr="00B30CDB">
        <w:rPr>
          <w:sz w:val="16"/>
        </w:rPr>
        <w:t>Comaroff</w:t>
      </w:r>
      <w:proofErr w:type="spellEnd"/>
      <w:r w:rsidRPr="00B30CDB">
        <w:rPr>
          <w:sz w:val="16"/>
        </w:rPr>
        <w:t xml:space="preserve"> 2000): </w:t>
      </w:r>
      <w:r w:rsidRPr="00B30CDB">
        <w:rPr>
          <w:rStyle w:val="StyleUnderline"/>
        </w:rPr>
        <w:t xml:space="preserve">a repertoire of </w:t>
      </w:r>
      <w:proofErr w:type="spellStart"/>
      <w:r w:rsidRPr="00B30CDB">
        <w:rPr>
          <w:rStyle w:val="StyleUnderline"/>
        </w:rPr>
        <w:t>standardised</w:t>
      </w:r>
      <w:proofErr w:type="spellEnd"/>
      <w:r w:rsidRPr="00B30CDB">
        <w:rPr>
          <w:rStyle w:val="StyleUnderline"/>
        </w:rPr>
        <w:t xml:space="preserve"> terms and practices that permit the negotiation of values, beliefs, ideals and interests across otherwise intransitive lines of cleavage</w:t>
      </w:r>
      <w:r w:rsidRPr="00B30CDB">
        <w:rPr>
          <w:sz w:val="16"/>
        </w:rPr>
        <w:t xml:space="preserve">. </w:t>
      </w:r>
      <w:r w:rsidRPr="00B30CDB">
        <w:rPr>
          <w:rStyle w:val="StyleUnderline"/>
        </w:rPr>
        <w:t xml:space="preserve">Hence the flight into a constitutionalism that explicitly embraces heterogeneity in highly individualistic, universalistic Bills of Rights, even where states are paying less and less of the bills. </w:t>
      </w:r>
      <w:r w:rsidRPr="00F55A2F">
        <w:rPr>
          <w:rStyle w:val="StyleUnderline"/>
          <w:highlight w:val="yellow"/>
        </w:rPr>
        <w:t>Hence the effort to make human rights into an ever more global, ever more authoritative discourse.</w:t>
      </w:r>
    </w:p>
    <w:p w14:paraId="1CD4798C" w14:textId="77777777" w:rsidR="00CD1BDB" w:rsidRPr="00B30CDB" w:rsidRDefault="00CD1BDB" w:rsidP="00CD1BDB">
      <w:pPr>
        <w:rPr>
          <w:sz w:val="16"/>
        </w:rPr>
      </w:pPr>
      <w:r w:rsidRPr="00B30CDB">
        <w:rPr>
          <w:sz w:val="16"/>
        </w:rPr>
        <w:t>But there is something else at work too. A well-</w:t>
      </w:r>
      <w:proofErr w:type="spellStart"/>
      <w:r w:rsidRPr="00B30CDB">
        <w:rPr>
          <w:sz w:val="16"/>
        </w:rPr>
        <w:t>recognised</w:t>
      </w:r>
      <w:proofErr w:type="spellEnd"/>
      <w:r w:rsidRPr="00B30CDB">
        <w:rPr>
          <w:sz w:val="16"/>
        </w:rPr>
        <w:t xml:space="preserve"> corollary of the neoliberal turn, recall, has been the outsourcing by states of many of the conventional operations of governance, including those, like health services, policing and the conduct of war, integral to the management of life itself. </w:t>
      </w:r>
      <w:r w:rsidRPr="00B30CDB">
        <w:rPr>
          <w:rStyle w:val="StyleUnderline"/>
        </w:rPr>
        <w:t>Bureaucracies do retain some of their old functions</w:t>
      </w:r>
      <w:r w:rsidRPr="00B30CDB">
        <w:rPr>
          <w:sz w:val="16"/>
        </w:rPr>
        <w:t xml:space="preserve">, of course. </w:t>
      </w:r>
      <w:r w:rsidRPr="00B30CDB">
        <w:rPr>
          <w:rStyle w:val="StyleUnderline"/>
        </w:rPr>
        <w:t>But most 21st century governments have reduced their administrative reach, entrusting ever more to the market and delegating ever more responsibility to citizens as individuals, as volunteers, as classes of actor, social or legal</w:t>
      </w:r>
      <w:r w:rsidRPr="00B30CDB">
        <w:rPr>
          <w:sz w:val="16"/>
        </w:rPr>
        <w:t xml:space="preserve">. Under these conditions, </w:t>
      </w:r>
      <w:r w:rsidRPr="00B30CDB">
        <w:rPr>
          <w:rStyle w:val="StyleUnderline"/>
        </w:rPr>
        <w:t xml:space="preserve">especially </w:t>
      </w:r>
      <w:r w:rsidRPr="00F55A2F">
        <w:rPr>
          <w:rStyle w:val="StyleUnderline"/>
          <w:highlight w:val="yellow"/>
        </w:rPr>
        <w:t>where the threat of disorder seems immanent, civil law presents itself as a</w:t>
      </w:r>
      <w:r w:rsidRPr="00B30CDB">
        <w:rPr>
          <w:rStyle w:val="StyleUnderline"/>
        </w:rPr>
        <w:t xml:space="preserve"> more or less </w:t>
      </w:r>
      <w:r w:rsidRPr="00F55A2F">
        <w:rPr>
          <w:rStyle w:val="StyleUnderline"/>
          <w:highlight w:val="yellow"/>
        </w:rPr>
        <w:t>effective weapon of</w:t>
      </w:r>
      <w:r w:rsidRPr="00B30CDB">
        <w:rPr>
          <w:rStyle w:val="StyleUnderline"/>
        </w:rPr>
        <w:t xml:space="preserve"> the weak, the strong and </w:t>
      </w:r>
      <w:r w:rsidRPr="00F55A2F">
        <w:rPr>
          <w:rStyle w:val="StyleUnderline"/>
          <w:highlight w:val="yellow"/>
        </w:rPr>
        <w:t>everyone</w:t>
      </w:r>
      <w:r w:rsidRPr="00B30CDB">
        <w:rPr>
          <w:rStyle w:val="StyleUnderline"/>
        </w:rPr>
        <w:t xml:space="preserve"> in between. </w:t>
      </w:r>
      <w:r w:rsidRPr="00F55A2F">
        <w:rPr>
          <w:rStyle w:val="StyleUnderline"/>
          <w:highlight w:val="yellow"/>
        </w:rPr>
        <w:t>Which</w:t>
      </w:r>
      <w:r w:rsidRPr="00B30CDB">
        <w:rPr>
          <w:rStyle w:val="StyleUnderline"/>
        </w:rPr>
        <w:t xml:space="preserve">, in turn, </w:t>
      </w:r>
      <w:r w:rsidRPr="00F55A2F">
        <w:rPr>
          <w:rStyle w:val="StyleUnderline"/>
          <w:highlight w:val="yellow"/>
        </w:rPr>
        <w:t>exacerbates</w:t>
      </w:r>
      <w:r w:rsidRPr="00B30CDB">
        <w:rPr>
          <w:rStyle w:val="StyleUnderline"/>
        </w:rPr>
        <w:t xml:space="preserve"> the resort to </w:t>
      </w:r>
      <w:r w:rsidRPr="00F55A2F">
        <w:rPr>
          <w:rStyle w:val="StyleUnderline"/>
          <w:highlight w:val="yellow"/>
        </w:rPr>
        <w:t>lawfare</w:t>
      </w:r>
      <w:r w:rsidRPr="00B30CDB">
        <w:rPr>
          <w:rStyle w:val="StyleUnderline"/>
        </w:rPr>
        <w:t xml:space="preserve">. </w:t>
      </w:r>
      <w:r w:rsidRPr="00F55A2F">
        <w:rPr>
          <w:rStyle w:val="StyleUnderline"/>
          <w:highlight w:val="yellow"/>
        </w:rPr>
        <w:t>The court has become a utopic site to which human agency may turn for a medium in which to pursue its ends</w:t>
      </w:r>
      <w:r w:rsidRPr="00B30CDB">
        <w:rPr>
          <w:rStyle w:val="StyleUnderline"/>
        </w:rPr>
        <w:t>.</w:t>
      </w:r>
      <w:r w:rsidRPr="00B30CDB">
        <w:rPr>
          <w:sz w:val="16"/>
        </w:rPr>
        <w:t xml:space="preserve"> This, once again, is particularly so in </w:t>
      </w:r>
      <w:proofErr w:type="spellStart"/>
      <w:r w:rsidRPr="00B30CDB">
        <w:rPr>
          <w:sz w:val="16"/>
        </w:rPr>
        <w:t>postcolonies</w:t>
      </w:r>
      <w:proofErr w:type="spellEnd"/>
      <w:r w:rsidRPr="00B30CDB">
        <w:rPr>
          <w:sz w:val="16"/>
        </w:rPr>
        <w:t>, where bureaucracies and bourgeoisies were not elaborate to begin with; and in which heterogeneity had to be negotiated from the start.</w:t>
      </w:r>
    </w:p>
    <w:p w14:paraId="1E47A0DD" w14:textId="77777777" w:rsidR="00CD1BDB" w:rsidRPr="00B30CDB" w:rsidRDefault="00CD1BDB" w:rsidP="00CD1BDB">
      <w:pPr>
        <w:rPr>
          <w:sz w:val="16"/>
        </w:rPr>
      </w:pPr>
      <w:r w:rsidRPr="00B30CDB">
        <w:rPr>
          <w:rStyle w:val="StyleUnderline"/>
        </w:rPr>
        <w:t xml:space="preserve">Put all this together and </w:t>
      </w:r>
      <w:r w:rsidRPr="00F55A2F">
        <w:rPr>
          <w:rStyle w:val="StyleUnderline"/>
          <w:highlight w:val="yellow"/>
        </w:rPr>
        <w:t>the fetishism of the law seems over-determined</w:t>
      </w:r>
      <w:r w:rsidRPr="00B30CDB">
        <w:rPr>
          <w:rStyle w:val="StyleUnderline"/>
        </w:rPr>
        <w:t xml:space="preserve">. </w:t>
      </w:r>
      <w:r w:rsidRPr="00F55A2F">
        <w:rPr>
          <w:rStyle w:val="StyleUnderline"/>
          <w:highlight w:val="yellow"/>
        </w:rPr>
        <w:t>Not only is public life becoming more legalistic</w:t>
      </w:r>
      <w:r w:rsidRPr="00B30CDB">
        <w:rPr>
          <w:rStyle w:val="StyleUnderline"/>
        </w:rPr>
        <w:t xml:space="preserve">, </w:t>
      </w:r>
      <w:r w:rsidRPr="00F55A2F">
        <w:rPr>
          <w:rStyle w:val="StyleUnderline"/>
          <w:highlight w:val="yellow"/>
        </w:rPr>
        <w:t>but so</w:t>
      </w:r>
      <w:r w:rsidRPr="00B30CDB">
        <w:rPr>
          <w:rStyle w:val="StyleUnderline"/>
        </w:rPr>
        <w:t xml:space="preserve">, in regulating their own affairs and in dealing with others, </w:t>
      </w:r>
      <w:r w:rsidRPr="00F55A2F">
        <w:rPr>
          <w:rStyle w:val="StyleUnderline"/>
          <w:highlight w:val="yellow"/>
        </w:rPr>
        <w:t>are ‘</w:t>
      </w:r>
      <w:r w:rsidRPr="00B30CDB">
        <w:rPr>
          <w:rStyle w:val="StyleUnderline"/>
        </w:rPr>
        <w:t xml:space="preserve">communities’ within the nation-state: </w:t>
      </w:r>
      <w:r w:rsidRPr="00F55A2F">
        <w:rPr>
          <w:rStyle w:val="StyleUnderline"/>
          <w:highlight w:val="yellow"/>
        </w:rPr>
        <w:t>cultural</w:t>
      </w:r>
      <w:r w:rsidRPr="00B30CDB">
        <w:rPr>
          <w:rStyle w:val="StyleUnderline"/>
        </w:rPr>
        <w:t xml:space="preserve"> communities, </w:t>
      </w:r>
      <w:r w:rsidRPr="00F55A2F">
        <w:rPr>
          <w:rStyle w:val="StyleUnderline"/>
          <w:highlight w:val="yellow"/>
        </w:rPr>
        <w:t>religious</w:t>
      </w:r>
      <w:r w:rsidRPr="00B30CDB">
        <w:rPr>
          <w:rStyle w:val="StyleUnderline"/>
        </w:rPr>
        <w:t xml:space="preserve"> communities, </w:t>
      </w:r>
      <w:r w:rsidRPr="00F55A2F">
        <w:rPr>
          <w:rStyle w:val="StyleUnderline"/>
          <w:highlight w:val="yellow"/>
        </w:rPr>
        <w:t>corporate</w:t>
      </w:r>
      <w:r w:rsidRPr="00B30CDB">
        <w:rPr>
          <w:rStyle w:val="StyleUnderline"/>
        </w:rPr>
        <w:t xml:space="preserve"> communities, </w:t>
      </w:r>
      <w:r w:rsidRPr="00F55A2F">
        <w:rPr>
          <w:rStyle w:val="StyleUnderline"/>
          <w:highlight w:val="yellow"/>
        </w:rPr>
        <w:t>residential</w:t>
      </w:r>
      <w:r w:rsidRPr="00B30CDB">
        <w:rPr>
          <w:rStyle w:val="StyleUnderline"/>
        </w:rPr>
        <w:t xml:space="preserve"> communities, </w:t>
      </w:r>
      <w:r w:rsidRPr="00F55A2F">
        <w:rPr>
          <w:rStyle w:val="StyleUnderline"/>
          <w:highlight w:val="yellow"/>
        </w:rPr>
        <w:t>communities</w:t>
      </w:r>
      <w:r w:rsidRPr="00B30CDB">
        <w:rPr>
          <w:rStyle w:val="StyleUnderline"/>
        </w:rPr>
        <w:t xml:space="preserve"> of interest, even outlaw communities. </w:t>
      </w:r>
      <w:r w:rsidRPr="00F55A2F">
        <w:rPr>
          <w:rStyle w:val="StyleUnderline"/>
          <w:highlight w:val="yellow"/>
        </w:rPr>
        <w:t>Everything</w:t>
      </w:r>
      <w:r w:rsidRPr="00B30CDB">
        <w:rPr>
          <w:rStyle w:val="StyleUnderline"/>
        </w:rPr>
        <w:t xml:space="preserve">, it seems, </w:t>
      </w:r>
      <w:r w:rsidRPr="00F55A2F">
        <w:rPr>
          <w:rStyle w:val="StyleUnderline"/>
          <w:highlight w:val="yellow"/>
        </w:rPr>
        <w:t>exists here in the shadow of the law</w:t>
      </w:r>
      <w:r w:rsidRPr="00B30CDB">
        <w:rPr>
          <w:rStyle w:val="StyleUnderline"/>
        </w:rPr>
        <w:t>.</w:t>
      </w:r>
      <w:r w:rsidRPr="00B30CDB">
        <w:rPr>
          <w:sz w:val="16"/>
        </w:rPr>
        <w:t xml:space="preserve"> Which also makes it unsurprising that a ‘culture of legality’ should saturate not just civil order but also its criminal undersides. Take another example from South Africa, where </w:t>
      </w:r>
      <w:proofErr w:type="spellStart"/>
      <w:r w:rsidRPr="00B30CDB">
        <w:rPr>
          <w:sz w:val="16"/>
        </w:rPr>
        <w:t>organised</w:t>
      </w:r>
      <w:proofErr w:type="spellEnd"/>
      <w:r w:rsidRPr="00B30CDB">
        <w:rPr>
          <w:sz w:val="16"/>
        </w:rPr>
        <w:t xml:space="preserve">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w:t>
      </w:r>
      <w:proofErr w:type="spellStart"/>
      <w:r w:rsidRPr="00B30CDB">
        <w:rPr>
          <w:sz w:val="16"/>
        </w:rPr>
        <w:t>organised</w:t>
      </w:r>
      <w:proofErr w:type="spellEnd"/>
      <w:r w:rsidRPr="00B30CDB">
        <w:rPr>
          <w:sz w:val="16"/>
        </w:rPr>
        <w:t xml:space="preserve"> crime. These days, </w:t>
      </w:r>
      <w:proofErr w:type="spellStart"/>
      <w:r w:rsidRPr="00B30CDB">
        <w:rPr>
          <w:sz w:val="16"/>
        </w:rPr>
        <w:t>organised</w:t>
      </w:r>
      <w:proofErr w:type="spellEnd"/>
      <w:r w:rsidRPr="00B30CDB">
        <w:rPr>
          <w:sz w:val="16"/>
        </w:rPr>
        <w:t xml:space="preserve"> crime is operating ever more like states.</w:t>
      </w:r>
    </w:p>
    <w:p w14:paraId="3CF3102F" w14:textId="77777777" w:rsidR="00CD1BDB" w:rsidRPr="00B30CDB" w:rsidRDefault="00CD1BDB" w:rsidP="00CD1BDB">
      <w:pPr>
        <w:rPr>
          <w:sz w:val="16"/>
        </w:rPr>
      </w:pPr>
      <w:r w:rsidRPr="00B30CDB">
        <w:rPr>
          <w:sz w:val="16"/>
        </w:rPr>
        <w:t xml:space="preserve">Self-evidently, </w:t>
      </w:r>
      <w:r w:rsidRPr="00B30CDB">
        <w:rPr>
          <w:rStyle w:val="StyleUnderline"/>
        </w:rPr>
        <w:t>the counterfeiting of a culture of legality by the criminal underworld feeds the dialectic of law and disorder</w:t>
      </w:r>
      <w:r w:rsidRPr="00B30CDB">
        <w:rPr>
          <w:sz w:val="16"/>
        </w:rPr>
        <w:t xml:space="preserve">. </w:t>
      </w:r>
      <w:r w:rsidRPr="00B30CDB">
        <w:rPr>
          <w:rStyle w:val="StyleUnderline"/>
        </w:rPr>
        <w:t xml:space="preserve">After all, </w:t>
      </w:r>
      <w:r w:rsidRPr="00F55A2F">
        <w:rPr>
          <w:rStyle w:val="StyleUnderline"/>
          <w:highlight w:val="yellow"/>
        </w:rPr>
        <w:t>once government outsources its policing services</w:t>
      </w:r>
      <w:r w:rsidRPr="00B30CDB">
        <w:rPr>
          <w:rStyle w:val="StyleUnderline"/>
        </w:rPr>
        <w:t xml:space="preserve"> and franchises force, and </w:t>
      </w:r>
      <w:r w:rsidRPr="00F55A2F">
        <w:rPr>
          <w:rStyle w:val="StyleUnderline"/>
          <w:highlight w:val="yellow"/>
        </w:rPr>
        <w:t xml:space="preserve">once outlaw </w:t>
      </w:r>
      <w:proofErr w:type="spellStart"/>
      <w:r w:rsidRPr="00F55A2F">
        <w:rPr>
          <w:rStyle w:val="StyleUnderline"/>
          <w:highlight w:val="yellow"/>
        </w:rPr>
        <w:t>organisations</w:t>
      </w:r>
      <w:proofErr w:type="spellEnd"/>
      <w:r w:rsidRPr="00F55A2F">
        <w:rPr>
          <w:rStyle w:val="StyleUnderline"/>
          <w:highlight w:val="yellow"/>
        </w:rPr>
        <w:t xml:space="preserve"> shadow the state by providing protection and dispensing justice, </w:t>
      </w:r>
      <w:r w:rsidRPr="00F55A2F">
        <w:rPr>
          <w:rStyle w:val="Emphasis"/>
          <w:highlight w:val="yellow"/>
        </w:rPr>
        <w:t>social order itself becomes like a hall of mirrors</w:t>
      </w:r>
      <w:r w:rsidRPr="00B30CDB">
        <w:rPr>
          <w:sz w:val="16"/>
        </w:rPr>
        <w:t xml:space="preserve">. What is more, </w:t>
      </w:r>
      <w:r w:rsidRPr="00B30CDB">
        <w:rPr>
          <w:rStyle w:val="StyleUnderline"/>
        </w:rPr>
        <w:t>this dialectic has its own geography. A geography of discontinuous, overlapping sovereignties</w:t>
      </w:r>
      <w:r w:rsidRPr="00B30CDB">
        <w:rPr>
          <w:sz w:val="16"/>
        </w:rPr>
        <w:t>.</w:t>
      </w:r>
    </w:p>
    <w:p w14:paraId="53C0A301" w14:textId="77777777" w:rsidR="00CD1BDB" w:rsidRPr="00B30CDB" w:rsidRDefault="00CD1BDB" w:rsidP="00CD1BDB">
      <w:pPr>
        <w:rPr>
          <w:sz w:val="16"/>
        </w:rPr>
      </w:pPr>
      <w:r w:rsidRPr="00B30CDB">
        <w:rPr>
          <w:sz w:val="16"/>
        </w:rPr>
        <w:t xml:space="preserve">We said a moment ago that </w:t>
      </w:r>
      <w:r w:rsidRPr="00B30CDB">
        <w:rPr>
          <w:rStyle w:val="StyleUnderline"/>
        </w:rPr>
        <w:t>communities of all kinds have become ever more legalistic in regulating their affairs; it is often in the process of so doing</w:t>
      </w:r>
      <w:r w:rsidRPr="00B30CDB">
        <w:rPr>
          <w:sz w:val="16"/>
        </w:rPr>
        <w:t xml:space="preserve">, in fact, that </w:t>
      </w:r>
      <w:r w:rsidRPr="00B30CDB">
        <w:rPr>
          <w:rStyle w:val="StyleUnderline"/>
        </w:rPr>
        <w:t>they become communities at all</w:t>
      </w:r>
      <w:r w:rsidRPr="00B30CDB">
        <w:rPr>
          <w:sz w:val="16"/>
        </w:rPr>
        <w:t xml:space="preserve">, the act of </w:t>
      </w:r>
      <w:proofErr w:type="spellStart"/>
      <w:r w:rsidRPr="00B30CDB">
        <w:rPr>
          <w:sz w:val="16"/>
        </w:rPr>
        <w:t>judicialisation</w:t>
      </w:r>
      <w:proofErr w:type="spellEnd"/>
      <w:r w:rsidRPr="00B30CDB">
        <w:rPr>
          <w:sz w:val="16"/>
        </w:rPr>
        <w:t xml:space="preserve"> being also an act of objectification. </w:t>
      </w:r>
      <w:r w:rsidRPr="00B30CDB">
        <w:rPr>
          <w:rStyle w:val="StyleUnderline"/>
        </w:rPr>
        <w:t xml:space="preserve">Herein lies </w:t>
      </w:r>
      <w:r w:rsidRPr="00F55A2F">
        <w:rPr>
          <w:rStyle w:val="StyleUnderline"/>
          <w:highlight w:val="yellow"/>
        </w:rPr>
        <w:t xml:space="preserve">their will to sovereignty, </w:t>
      </w:r>
      <w:r w:rsidRPr="00B30CDB">
        <w:rPr>
          <w:rStyle w:val="StyleUnderline"/>
        </w:rPr>
        <w:t xml:space="preserve">which </w:t>
      </w:r>
      <w:r w:rsidRPr="00F55A2F">
        <w:rPr>
          <w:rStyle w:val="StyleUnderline"/>
          <w:highlight w:val="yellow"/>
        </w:rPr>
        <w:t xml:space="preserve">we take to connote </w:t>
      </w:r>
      <w:r w:rsidRPr="00B30CDB">
        <w:rPr>
          <w:rStyle w:val="StyleUnderline"/>
        </w:rPr>
        <w:t xml:space="preserve">the exercise of </w:t>
      </w:r>
      <w:r w:rsidRPr="00F55A2F">
        <w:rPr>
          <w:rStyle w:val="StyleUnderline"/>
          <w:highlight w:val="yellow"/>
        </w:rPr>
        <w:t xml:space="preserve">autonomous control over the </w:t>
      </w:r>
      <w:r w:rsidRPr="00B30CDB">
        <w:rPr>
          <w:rStyle w:val="StyleUnderline"/>
        </w:rPr>
        <w:t xml:space="preserve">lives, deaths and conditions of </w:t>
      </w:r>
      <w:r w:rsidRPr="00F55A2F">
        <w:rPr>
          <w:rStyle w:val="StyleUnderline"/>
          <w:highlight w:val="yellow"/>
        </w:rPr>
        <w:t xml:space="preserve">existence of those who fall within its purview – </w:t>
      </w:r>
      <w:r w:rsidRPr="00B30CDB">
        <w:rPr>
          <w:rStyle w:val="StyleUnderline"/>
        </w:rPr>
        <w:t xml:space="preserve">and </w:t>
      </w:r>
      <w:r w:rsidRPr="00F55A2F">
        <w:rPr>
          <w:rStyle w:val="Emphasis"/>
          <w:highlight w:val="yellow"/>
        </w:rPr>
        <w:t>the extension over them of the jurisdiction of some kind of law</w:t>
      </w:r>
      <w:r w:rsidRPr="00B30CDB">
        <w:rPr>
          <w:sz w:val="16"/>
        </w:rPr>
        <w:t>. ‘</w:t>
      </w:r>
      <w:r w:rsidRPr="00F55A2F">
        <w:rPr>
          <w:rStyle w:val="Emphasis"/>
          <w:highlight w:val="yellow"/>
        </w:rPr>
        <w:t>Lawmaking’</w:t>
      </w:r>
      <w:r w:rsidRPr="00B30CDB">
        <w:rPr>
          <w:sz w:val="16"/>
        </w:rPr>
        <w:t xml:space="preserve">, to cite Benjamin (1978: 295) yet again, </w:t>
      </w:r>
      <w:r w:rsidRPr="00B30CDB">
        <w:rPr>
          <w:rStyle w:val="StyleUnderline"/>
        </w:rPr>
        <w:t>‘</w:t>
      </w:r>
      <w:r w:rsidRPr="00F55A2F">
        <w:rPr>
          <w:rStyle w:val="Emphasis"/>
          <w:highlight w:val="yellow"/>
        </w:rPr>
        <w:t>is power making</w:t>
      </w:r>
      <w:r w:rsidRPr="00B30CDB">
        <w:rPr>
          <w:sz w:val="16"/>
        </w:rPr>
        <w:t>.’ But ‘</w:t>
      </w:r>
      <w:r w:rsidRPr="00B30CDB">
        <w:rPr>
          <w:rStyle w:val="StyleUnderline"/>
        </w:rPr>
        <w:t>power is the principal of all lawmaking’</w:t>
      </w:r>
      <w:r w:rsidRPr="00B30CDB">
        <w:rPr>
          <w:sz w:val="16"/>
        </w:rPr>
        <w:t xml:space="preserve">. In sum, </w:t>
      </w:r>
      <w:r w:rsidRPr="00F55A2F">
        <w:rPr>
          <w:rStyle w:val="StyleUnderline"/>
          <w:highlight w:val="yellow"/>
        </w:rPr>
        <w:t xml:space="preserve">to transform itself into sovereign authority, </w:t>
      </w:r>
      <w:r w:rsidRPr="00F55A2F">
        <w:rPr>
          <w:rStyle w:val="Emphasis"/>
          <w:highlight w:val="yellow"/>
        </w:rPr>
        <w:t>power demands an architecture of legalities</w:t>
      </w:r>
      <w:r w:rsidRPr="00B30CDB">
        <w:rPr>
          <w:rStyle w:val="StyleUnderline"/>
        </w:rPr>
        <w:t xml:space="preserve">. </w:t>
      </w:r>
      <w:r w:rsidRPr="00F55A2F">
        <w:rPr>
          <w:rStyle w:val="StyleUnderline"/>
          <w:highlight w:val="yellow"/>
        </w:rPr>
        <w:t>Or their simulacra</w:t>
      </w:r>
      <w:r w:rsidRPr="00F55A2F">
        <w:rPr>
          <w:sz w:val="16"/>
          <w:highlight w:val="yellow"/>
        </w:rPr>
        <w:t>.</w:t>
      </w:r>
    </w:p>
    <w:p w14:paraId="203A4597" w14:textId="77777777" w:rsidR="00CD1BDB" w:rsidRPr="00B30CDB" w:rsidRDefault="00CD1BDB" w:rsidP="00CD1BDB">
      <w:pPr>
        <w:pStyle w:val="Heading3"/>
      </w:pPr>
      <w:r w:rsidRPr="00B30CDB">
        <w:t>L – Empathy/Ethics</w:t>
      </w:r>
    </w:p>
    <w:p w14:paraId="768C7EBB" w14:textId="77777777" w:rsidR="00CD1BDB" w:rsidRPr="00B30CDB" w:rsidRDefault="00CD1BDB" w:rsidP="00CD1BDB">
      <w:pPr>
        <w:pStyle w:val="Heading4"/>
      </w:pPr>
      <w:r w:rsidRPr="00B30CDB">
        <w:t xml:space="preserve">The </w:t>
      </w:r>
      <w:proofErr w:type="spellStart"/>
      <w:r w:rsidRPr="00B30CDB">
        <w:t>affs</w:t>
      </w:r>
      <w:proofErr w:type="spellEnd"/>
      <w:r w:rsidRPr="00B30CDB">
        <w:t xml:space="preserve"> usage of trauma and suffering as motivations for political action reify colonialism and replicate the structures present at the heart of nationalistic subject creation.</w:t>
      </w:r>
    </w:p>
    <w:p w14:paraId="06E6B3B7" w14:textId="77777777" w:rsidR="00CD1BDB" w:rsidRPr="00B30CDB" w:rsidRDefault="00CD1BDB" w:rsidP="00CD1BDB">
      <w:pPr>
        <w:rPr>
          <w:sz w:val="16"/>
          <w:szCs w:val="16"/>
        </w:rPr>
      </w:pPr>
      <w:r w:rsidRPr="00B30CDB">
        <w:rPr>
          <w:b/>
        </w:rPr>
        <w:t>Strick 14</w:t>
      </w:r>
      <w:r w:rsidRPr="00B30CDB">
        <w:t xml:space="preserve"> [Simon, Postdoctoral Researcher at the Center for Literary and Cultural Research Berlin, </w:t>
      </w:r>
      <w:r w:rsidRPr="00B30CDB">
        <w:rPr>
          <w:i/>
        </w:rPr>
        <w:t xml:space="preserve">American </w:t>
      </w:r>
      <w:proofErr w:type="spellStart"/>
      <w:r w:rsidRPr="00B30CDB">
        <w:rPr>
          <w:i/>
        </w:rPr>
        <w:t>Dolorologies</w:t>
      </w:r>
      <w:proofErr w:type="spellEnd"/>
      <w:r w:rsidRPr="00B30CDB">
        <w:t>, 2014, p. 132-6]</w:t>
      </w:r>
    </w:p>
    <w:p w14:paraId="5B89169F" w14:textId="77777777" w:rsidR="00CD1BDB" w:rsidRPr="00B30CDB" w:rsidRDefault="00CD1BDB" w:rsidP="00CD1BDB"/>
    <w:p w14:paraId="3535B2DF" w14:textId="77777777" w:rsidR="00CD1BDB" w:rsidRPr="00B30CDB" w:rsidRDefault="00CD1BDB" w:rsidP="00CD1BDB">
      <w:r w:rsidRPr="00B30CDB">
        <w:rPr>
          <w:rStyle w:val="StyleUnderline"/>
        </w:rPr>
        <w:t xml:space="preserve">The concluding argument concerns late modern figurations of the body in pain. </w:t>
      </w:r>
      <w:r w:rsidRPr="00F55A2F">
        <w:rPr>
          <w:rStyle w:val="StyleUnderline"/>
          <w:highlight w:val="yellow"/>
        </w:rPr>
        <w:t>Spectacles of pain have proliferated in</w:t>
      </w:r>
      <w:r w:rsidRPr="00B30CDB">
        <w:rPr>
          <w:rStyle w:val="StyleUnderline"/>
        </w:rPr>
        <w:t xml:space="preserve"> many forms in </w:t>
      </w:r>
      <w:r w:rsidRPr="00F55A2F">
        <w:rPr>
          <w:rStyle w:val="StyleUnderline"/>
          <w:highlight w:val="yellow"/>
        </w:rPr>
        <w:t>the</w:t>
      </w:r>
      <w:r w:rsidRPr="00B30CDB">
        <w:rPr>
          <w:rStyle w:val="StyleUnderline"/>
        </w:rPr>
        <w:t xml:space="preserve"> contemporary American </w:t>
      </w:r>
      <w:r w:rsidRPr="00F55A2F">
        <w:rPr>
          <w:rStyle w:val="StyleUnderline"/>
          <w:highlight w:val="yellow"/>
        </w:rPr>
        <w:t>public sphere—if</w:t>
      </w:r>
      <w:r w:rsidRPr="00B30CDB">
        <w:rPr>
          <w:rStyle w:val="StyleUnderline"/>
        </w:rPr>
        <w:t xml:space="preserve"> indeed </w:t>
      </w:r>
      <w:r w:rsidRPr="00F55A2F">
        <w:rPr>
          <w:rStyle w:val="StyleUnderline"/>
          <w:highlight w:val="yellow"/>
        </w:rPr>
        <w:t>pain hasn't become its primary</w:t>
      </w:r>
      <w:r w:rsidRPr="00B30CDB">
        <w:rPr>
          <w:rStyle w:val="StyleUnderline"/>
        </w:rPr>
        <w:t xml:space="preserve"> and all-pervading </w:t>
      </w:r>
      <w:r w:rsidRPr="00F55A2F">
        <w:rPr>
          <w:rStyle w:val="StyleUnderline"/>
          <w:highlight w:val="yellow"/>
        </w:rPr>
        <w:t>obsession</w:t>
      </w:r>
      <w:r w:rsidRPr="00B30CDB">
        <w:rPr>
          <w:rStyle w:val="StyleUnderline"/>
        </w:rPr>
        <w:t xml:space="preserve">. Confessional TV </w:t>
      </w:r>
      <w:r w:rsidRPr="00F55A2F">
        <w:rPr>
          <w:rStyle w:val="StyleUnderline"/>
          <w:highlight w:val="yellow"/>
        </w:rPr>
        <w:t>shows exchange narratives of</w:t>
      </w:r>
      <w:r w:rsidRPr="00B30CDB">
        <w:rPr>
          <w:rStyle w:val="StyleUnderline"/>
        </w:rPr>
        <w:t xml:space="preserve"> personal </w:t>
      </w:r>
      <w:r w:rsidRPr="00F55A2F">
        <w:rPr>
          <w:rStyle w:val="StyleUnderline"/>
          <w:highlight w:val="yellow"/>
        </w:rPr>
        <w:t>trauma</w:t>
      </w:r>
      <w:r w:rsidRPr="00B30CDB">
        <w:rPr>
          <w:rStyle w:val="StyleUnderline"/>
        </w:rPr>
        <w:t xml:space="preserve"> and hurt for public intelligibility; cinematic </w:t>
      </w:r>
      <w:r w:rsidRPr="00F55A2F">
        <w:rPr>
          <w:rStyle w:val="StyleUnderline"/>
          <w:highlight w:val="yellow"/>
        </w:rPr>
        <w:t>spectacles of suffering</w:t>
      </w:r>
      <w:r w:rsidRPr="00B30CDB">
        <w:rPr>
          <w:sz w:val="16"/>
        </w:rPr>
        <w:t xml:space="preserve">, from The Passion of the Christ (2004) to torture-porn favorite Hostel (2005), exhibit the body in pain for profit, thrill, and public outrage; </w:t>
      </w:r>
      <w:r w:rsidRPr="00B30CDB">
        <w:rPr>
          <w:rStyle w:val="StyleUnderline"/>
        </w:rPr>
        <w:t>news reports narrate national-scale catastrophes</w:t>
      </w:r>
      <w:r w:rsidRPr="00B30CDB">
        <w:rPr>
          <w:sz w:val="16"/>
        </w:rPr>
        <w:t xml:space="preserve"> through individual testimonials of pain; reality game shows such as Survivor measure their contestants' bodily pain capacities against their resistance to (or aggressiveness in) traumatizing and abusive group dynamics. </w:t>
      </w:r>
      <w:r w:rsidRPr="00F55A2F">
        <w:rPr>
          <w:rStyle w:val="StyleUnderline"/>
          <w:highlight w:val="yellow"/>
        </w:rPr>
        <w:t>There is</w:t>
      </w:r>
      <w:r w:rsidRPr="00B30CDB">
        <w:rPr>
          <w:rStyle w:val="StyleUnderline"/>
        </w:rPr>
        <w:t xml:space="preserve"> also a proliferation of </w:t>
      </w:r>
      <w:r w:rsidRPr="00F55A2F">
        <w:rPr>
          <w:rStyle w:val="StyleUnderline"/>
          <w:highlight w:val="yellow"/>
        </w:rPr>
        <w:t>political discourse disclosing</w:t>
      </w:r>
      <w:r w:rsidRPr="00B30CDB">
        <w:rPr>
          <w:rStyle w:val="StyleUnderline"/>
        </w:rPr>
        <w:t xml:space="preserve"> the </w:t>
      </w:r>
      <w:r w:rsidRPr="00F55A2F">
        <w:rPr>
          <w:rStyle w:val="StyleUnderline"/>
          <w:highlight w:val="yellow"/>
        </w:rPr>
        <w:t>injuries caused by</w:t>
      </w:r>
      <w:r w:rsidRPr="00B30CDB">
        <w:rPr>
          <w:rStyle w:val="StyleUnderline"/>
        </w:rPr>
        <w:t xml:space="preserve"> contemporary forms of </w:t>
      </w:r>
      <w:r w:rsidRPr="00F55A2F">
        <w:rPr>
          <w:rStyle w:val="StyleUnderline"/>
          <w:highlight w:val="yellow"/>
        </w:rPr>
        <w:t>governing</w:t>
      </w:r>
      <w:r w:rsidRPr="00B30CDB">
        <w:rPr>
          <w:sz w:val="16"/>
        </w:rPr>
        <w:t xml:space="preserve">: public movements raise consciousness for excluded and </w:t>
      </w:r>
      <w:proofErr w:type="spellStart"/>
      <w:r w:rsidRPr="00B30CDB">
        <w:rPr>
          <w:sz w:val="16"/>
        </w:rPr>
        <w:t>abjected</w:t>
      </w:r>
      <w:proofErr w:type="spellEnd"/>
      <w:r w:rsidRPr="00B30CDB">
        <w:rPr>
          <w:sz w:val="16"/>
        </w:rPr>
        <w:t xml:space="preserve"> forms of living, feeling, and aching in Western democracies</w:t>
      </w:r>
      <w:r w:rsidRPr="00B30CDB">
        <w:rPr>
          <w:rStyle w:val="StyleUnderline"/>
        </w:rPr>
        <w:t xml:space="preserve">; </w:t>
      </w:r>
      <w:r w:rsidRPr="00F55A2F">
        <w:rPr>
          <w:rStyle w:val="StyleUnderline"/>
          <w:highlight w:val="yellow"/>
        </w:rPr>
        <w:t>critical discourses</w:t>
      </w:r>
      <w:r w:rsidRPr="00B30CDB">
        <w:rPr>
          <w:rStyle w:val="StyleUnderline"/>
        </w:rPr>
        <w:t xml:space="preserve"> continue to </w:t>
      </w:r>
      <w:r w:rsidRPr="00F55A2F">
        <w:rPr>
          <w:rStyle w:val="StyleUnderline"/>
          <w:highlight w:val="yellow"/>
        </w:rPr>
        <w:t>shed light on</w:t>
      </w:r>
      <w:r w:rsidRPr="00B30CDB">
        <w:rPr>
          <w:rStyle w:val="StyleUnderline"/>
        </w:rPr>
        <w:t xml:space="preserve"> the </w:t>
      </w:r>
      <w:r w:rsidRPr="00F55A2F">
        <w:rPr>
          <w:rStyle w:val="StyleUnderline"/>
          <w:highlight w:val="yellow"/>
        </w:rPr>
        <w:t>structural violence</w:t>
      </w:r>
      <w:r w:rsidRPr="00B30CDB">
        <w:rPr>
          <w:rStyle w:val="StyleUnderline"/>
        </w:rPr>
        <w:t xml:space="preserve"> of regimes of power;</w:t>
      </w:r>
      <w:r w:rsidRPr="00B30CDB">
        <w:rPr>
          <w:sz w:val="16"/>
        </w:rPr>
        <w:t xml:space="preserve"> the interventions of </w:t>
      </w:r>
      <w:proofErr w:type="spellStart"/>
      <w:r w:rsidRPr="00B30CDB">
        <w:rPr>
          <w:rStyle w:val="StyleUnderline"/>
        </w:rPr>
        <w:t>identitarian</w:t>
      </w:r>
      <w:proofErr w:type="spellEnd"/>
      <w:r w:rsidRPr="00B30CDB">
        <w:rPr>
          <w:rStyle w:val="StyleUnderline"/>
        </w:rPr>
        <w:t xml:space="preserve"> </w:t>
      </w:r>
      <w:r w:rsidRPr="00F55A2F">
        <w:rPr>
          <w:rStyle w:val="StyleUnderline"/>
          <w:highlight w:val="yellow"/>
        </w:rPr>
        <w:t>movements</w:t>
      </w:r>
      <w:r w:rsidRPr="00B30CDB">
        <w:rPr>
          <w:sz w:val="16"/>
        </w:rPr>
        <w:t xml:space="preserve"> and groups successfull</w:t>
      </w:r>
      <w:r w:rsidRPr="00B30CDB">
        <w:rPr>
          <w:rStyle w:val="StyleUnderline"/>
        </w:rPr>
        <w:t xml:space="preserve">y </w:t>
      </w:r>
      <w:r w:rsidRPr="00F55A2F">
        <w:rPr>
          <w:rStyle w:val="StyleUnderline"/>
          <w:highlight w:val="yellow"/>
        </w:rPr>
        <w:t>expand public recognition</w:t>
      </w:r>
      <w:r w:rsidRPr="00B30CDB">
        <w:rPr>
          <w:rStyle w:val="StyleUnderline"/>
        </w:rPr>
        <w:t xml:space="preserve"> of social and political injury, </w:t>
      </w:r>
      <w:r w:rsidRPr="00F55A2F">
        <w:rPr>
          <w:rStyle w:val="StyleUnderline"/>
          <w:highlight w:val="yellow"/>
        </w:rPr>
        <w:t>changing the scope of intelligibility</w:t>
      </w:r>
      <w:r w:rsidRPr="00B30CDB">
        <w:rPr>
          <w:sz w:val="16"/>
        </w:rPr>
        <w:t xml:space="preserve"> in the process.</w:t>
      </w:r>
      <w:r w:rsidRPr="00B30CDB">
        <w:rPr>
          <w:sz w:val="12"/>
        </w:rPr>
        <w:t>¶</w:t>
      </w:r>
      <w:r w:rsidRPr="00B30CDB">
        <w:rPr>
          <w:sz w:val="16"/>
        </w:rPr>
        <w:t xml:space="preserve"> </w:t>
      </w:r>
      <w:r w:rsidRPr="00B30CDB">
        <w:rPr>
          <w:rStyle w:val="StyleUnderline"/>
        </w:rPr>
        <w:t xml:space="preserve">These </w:t>
      </w:r>
      <w:r w:rsidRPr="00F55A2F">
        <w:rPr>
          <w:rStyle w:val="StyleUnderline"/>
          <w:highlight w:val="yellow"/>
        </w:rPr>
        <w:t xml:space="preserve">diverse affective </w:t>
      </w:r>
      <w:r w:rsidRPr="00B30CDB">
        <w:rPr>
          <w:rStyle w:val="StyleUnderline"/>
        </w:rPr>
        <w:t xml:space="preserve">phenomena are not always readily distinguishable in neoliberal regimes. Scholars such as Wendy Brown or Sara Ahmed have pointed out the </w:t>
      </w:r>
      <w:r w:rsidRPr="00F55A2F">
        <w:rPr>
          <w:rStyle w:val="StyleUnderline"/>
          <w:highlight w:val="yellow"/>
        </w:rPr>
        <w:t>coopt</w:t>
      </w:r>
      <w:r w:rsidRPr="00B30CDB">
        <w:rPr>
          <w:rStyle w:val="StyleUnderline"/>
        </w:rPr>
        <w:t xml:space="preserve">ing of </w:t>
      </w:r>
      <w:proofErr w:type="spellStart"/>
      <w:r w:rsidRPr="00F55A2F">
        <w:rPr>
          <w:rStyle w:val="StyleUnderline"/>
          <w:highlight w:val="yellow"/>
        </w:rPr>
        <w:t>identitarian</w:t>
      </w:r>
      <w:proofErr w:type="spellEnd"/>
      <w:r w:rsidRPr="00F55A2F">
        <w:rPr>
          <w:rStyle w:val="StyleUnderline"/>
          <w:highlight w:val="yellow"/>
        </w:rPr>
        <w:t xml:space="preserve"> politics in contemporary</w:t>
      </w:r>
      <w:r w:rsidRPr="00B30CDB">
        <w:rPr>
          <w:rStyle w:val="StyleUnderline"/>
        </w:rPr>
        <w:t xml:space="preserve"> governmental </w:t>
      </w:r>
      <w:r w:rsidRPr="00F55A2F">
        <w:rPr>
          <w:rStyle w:val="StyleUnderline"/>
          <w:highlight w:val="yellow"/>
        </w:rPr>
        <w:t>regimes</w:t>
      </w:r>
      <w:r w:rsidRPr="00B30CDB">
        <w:rPr>
          <w:rStyle w:val="StyleUnderline"/>
        </w:rPr>
        <w:t xml:space="preserve">. </w:t>
      </w:r>
      <w:r w:rsidRPr="00F55A2F">
        <w:rPr>
          <w:rStyle w:val="StyleUnderline"/>
          <w:highlight w:val="yellow"/>
        </w:rPr>
        <w:t xml:space="preserve">These </w:t>
      </w:r>
      <w:r w:rsidRPr="00B30CDB">
        <w:rPr>
          <w:rStyle w:val="StyleUnderline"/>
        </w:rPr>
        <w:t xml:space="preserve">critical voices </w:t>
      </w:r>
      <w:r w:rsidRPr="00F55A2F">
        <w:rPr>
          <w:rStyle w:val="StyleUnderline"/>
          <w:highlight w:val="yellow"/>
        </w:rPr>
        <w:t>urge "[c]</w:t>
      </w:r>
      <w:proofErr w:type="spellStart"/>
      <w:r w:rsidRPr="00F55A2F">
        <w:rPr>
          <w:rStyle w:val="StyleUnderline"/>
          <w:highlight w:val="yellow"/>
        </w:rPr>
        <w:t>aution</w:t>
      </w:r>
      <w:proofErr w:type="spellEnd"/>
      <w:r w:rsidRPr="00F55A2F">
        <w:rPr>
          <w:rStyle w:val="StyleUnderline"/>
          <w:highlight w:val="yellow"/>
        </w:rPr>
        <w:t xml:space="preserve"> . . . against the assumption that 'speaking out'</w:t>
      </w:r>
      <w:r w:rsidRPr="00B30CDB">
        <w:rPr>
          <w:rStyle w:val="StyleUnderline"/>
        </w:rPr>
        <w:t xml:space="preserve"> and 'making visible' </w:t>
      </w:r>
      <w:r w:rsidRPr="00F55A2F">
        <w:rPr>
          <w:rStyle w:val="StyleUnderline"/>
          <w:highlight w:val="yellow"/>
        </w:rPr>
        <w:t>within</w:t>
      </w:r>
      <w:r w:rsidRPr="00B30CDB">
        <w:rPr>
          <w:rStyle w:val="StyleUnderline"/>
        </w:rPr>
        <w:t xml:space="preserve"> so-called </w:t>
      </w:r>
      <w:r w:rsidRPr="00F55A2F">
        <w:rPr>
          <w:rStyle w:val="StyleUnderline"/>
          <w:highlight w:val="yellow"/>
        </w:rPr>
        <w:t>radical politics can be separated from</w:t>
      </w:r>
      <w:r w:rsidRPr="00B30CDB">
        <w:rPr>
          <w:rStyle w:val="StyleUnderline"/>
        </w:rPr>
        <w:t xml:space="preserve"> the conventions of </w:t>
      </w:r>
      <w:r w:rsidRPr="00F55A2F">
        <w:rPr>
          <w:rStyle w:val="StyleUnderline"/>
          <w:highlight w:val="yellow"/>
        </w:rPr>
        <w:t>self-expression in neoliberal forms of governance</w:t>
      </w:r>
      <w:r w:rsidRPr="00B30CDB">
        <w:rPr>
          <w:rStyle w:val="StyleUnderline"/>
        </w:rPr>
        <w:t xml:space="preserve">" (Ahmed and Stacey 2001, 4). Bill Clinton's infamous tagline "I feel your pain" or Barack </w:t>
      </w:r>
      <w:r w:rsidRPr="00F55A2F">
        <w:rPr>
          <w:rStyle w:val="StyleUnderline"/>
          <w:highlight w:val="yellow"/>
        </w:rPr>
        <w:t>Obama's ongoing focus on a "politics of empathy"</w:t>
      </w:r>
      <w:r w:rsidRPr="00B30CDB">
        <w:rPr>
          <w:sz w:val="16"/>
        </w:rPr>
        <w:t xml:space="preserve">1 are only the presidential cases in point for an ongoing politics of pain that links </w:t>
      </w:r>
      <w:r w:rsidRPr="00B30CDB">
        <w:rPr>
          <w:rStyle w:val="StyleUnderline"/>
        </w:rPr>
        <w:t xml:space="preserve">recognition of suffering to democratic progress. </w:t>
      </w:r>
      <w:r w:rsidRPr="00F55A2F">
        <w:rPr>
          <w:rStyle w:val="StyleUnderline"/>
          <w:highlight w:val="yellow"/>
        </w:rPr>
        <w:t>Academic debates have matched this capitalization on pain</w:t>
      </w:r>
      <w:r w:rsidRPr="00B30CDB">
        <w:rPr>
          <w:rStyle w:val="StyleUnderline"/>
        </w:rPr>
        <w:t xml:space="preserve"> and compassion </w:t>
      </w:r>
      <w:r w:rsidRPr="00F55A2F">
        <w:rPr>
          <w:rStyle w:val="StyleUnderline"/>
          <w:highlight w:val="yellow"/>
        </w:rPr>
        <w:t>as necessary</w:t>
      </w:r>
      <w:r w:rsidRPr="00B30CDB">
        <w:rPr>
          <w:rStyle w:val="StyleUnderline"/>
        </w:rPr>
        <w:t xml:space="preserve"> ingredients </w:t>
      </w:r>
      <w:r w:rsidRPr="00F55A2F">
        <w:rPr>
          <w:rStyle w:val="StyleUnderline"/>
          <w:highlight w:val="yellow"/>
        </w:rPr>
        <w:t>to</w:t>
      </w:r>
      <w:r w:rsidRPr="00B30CDB">
        <w:rPr>
          <w:rStyle w:val="StyleUnderline"/>
        </w:rPr>
        <w:t xml:space="preserve"> the development of </w:t>
      </w:r>
      <w:r w:rsidRPr="00F55A2F">
        <w:rPr>
          <w:rStyle w:val="StyleUnderline"/>
          <w:highlight w:val="yellow"/>
        </w:rPr>
        <w:t>politics, ethics, or community making</w:t>
      </w:r>
      <w:r w:rsidRPr="00B30CDB">
        <w:rPr>
          <w:rStyle w:val="StyleUnderline"/>
        </w:rPr>
        <w:t xml:space="preserve">, such as in </w:t>
      </w:r>
      <w:proofErr w:type="spellStart"/>
      <w:r w:rsidRPr="00B30CDB">
        <w:rPr>
          <w:rStyle w:val="StyleUnderline"/>
        </w:rPr>
        <w:t>Rosi</w:t>
      </w:r>
      <w:proofErr w:type="spellEnd"/>
      <w:r w:rsidRPr="00B30CDB">
        <w:rPr>
          <w:rStyle w:val="StyleUnderline"/>
        </w:rPr>
        <w:t xml:space="preserve"> </w:t>
      </w:r>
      <w:proofErr w:type="spellStart"/>
      <w:r w:rsidRPr="00B30CDB">
        <w:rPr>
          <w:rStyle w:val="StyleUnderline"/>
        </w:rPr>
        <w:t>Braidotti's</w:t>
      </w:r>
      <w:proofErr w:type="spellEnd"/>
      <w:r w:rsidRPr="00B30CDB">
        <w:rPr>
          <w:rStyle w:val="StyleUnderline"/>
        </w:rPr>
        <w:t xml:space="preserve"> call for the unification of feminist, gay, lesbian, and transgender identity politics under the label of a "community of the suffering."2</w:t>
      </w:r>
      <w:r w:rsidRPr="00B30CDB">
        <w:rPr>
          <w:sz w:val="16"/>
        </w:rPr>
        <w:t xml:space="preserve"> </w:t>
      </w:r>
      <w:r w:rsidRPr="00B30CDB">
        <w:rPr>
          <w:rStyle w:val="StyleUnderline"/>
        </w:rPr>
        <w:t xml:space="preserve">The various </w:t>
      </w:r>
      <w:r w:rsidRPr="00F55A2F">
        <w:rPr>
          <w:rStyle w:val="StyleUnderline"/>
          <w:highlight w:val="yellow"/>
        </w:rPr>
        <w:t>diagnoses of America as</w:t>
      </w:r>
      <w:r w:rsidRPr="00B30CDB">
        <w:rPr>
          <w:rStyle w:val="StyleUnderline"/>
        </w:rPr>
        <w:t xml:space="preserve"> "wound culture" (Seltzer 1998) or "</w:t>
      </w:r>
      <w:r w:rsidRPr="00F55A2F">
        <w:rPr>
          <w:rStyle w:val="StyleUnderline"/>
          <w:highlight w:val="yellow"/>
        </w:rPr>
        <w:t>trauma culture</w:t>
      </w:r>
      <w:r w:rsidRPr="00B30CDB">
        <w:rPr>
          <w:rStyle w:val="StyleUnderline"/>
        </w:rPr>
        <w:t xml:space="preserve">" (Kaplan 2005), in this view, </w:t>
      </w:r>
      <w:r w:rsidRPr="00F55A2F">
        <w:rPr>
          <w:rStyle w:val="StyleUnderline"/>
          <w:highlight w:val="yellow"/>
        </w:rPr>
        <w:t>describe</w:t>
      </w:r>
      <w:r w:rsidRPr="00B30CDB">
        <w:rPr>
          <w:rStyle w:val="StyleUnderline"/>
        </w:rPr>
        <w:t xml:space="preserve"> a highly disparate, tension-laden, and ambivalent field of </w:t>
      </w:r>
      <w:r w:rsidRPr="00F55A2F">
        <w:rPr>
          <w:rStyle w:val="StyleUnderline"/>
          <w:highlight w:val="yellow"/>
        </w:rPr>
        <w:t>affective discourse</w:t>
      </w:r>
      <w:r w:rsidRPr="00B30CDB">
        <w:rPr>
          <w:rStyle w:val="StyleUnderline"/>
        </w:rPr>
        <w:t>, rather than a unified or unifying fixation on pain in contemporary Western societies</w:t>
      </w:r>
      <w:r w:rsidRPr="00B30CDB">
        <w:rPr>
          <w:sz w:val="16"/>
        </w:rPr>
        <w:t>.</w:t>
      </w:r>
      <w:r w:rsidRPr="00B30CDB">
        <w:rPr>
          <w:sz w:val="12"/>
        </w:rPr>
        <w:t>¶</w:t>
      </w:r>
      <w:r w:rsidRPr="00B30CDB">
        <w:rPr>
          <w:sz w:val="16"/>
        </w:rPr>
        <w:t xml:space="preserve"> Lauren </w:t>
      </w:r>
      <w:proofErr w:type="spellStart"/>
      <w:r w:rsidRPr="00B30CDB">
        <w:rPr>
          <w:rStyle w:val="StyleUnderline"/>
        </w:rPr>
        <w:t>Berlant</w:t>
      </w:r>
      <w:proofErr w:type="spellEnd"/>
      <w:r w:rsidRPr="00B30CDB">
        <w:rPr>
          <w:rStyle w:val="StyleUnderline"/>
        </w:rPr>
        <w:t xml:space="preserve"> has argued that </w:t>
      </w:r>
      <w:r w:rsidRPr="00F55A2F">
        <w:rPr>
          <w:rStyle w:val="StyleUnderline"/>
          <w:highlight w:val="yellow"/>
        </w:rPr>
        <w:t>these politics of affect dictate the</w:t>
      </w:r>
      <w:r w:rsidRPr="00B30CDB">
        <w:rPr>
          <w:rStyle w:val="StyleUnderline"/>
        </w:rPr>
        <w:t xml:space="preserve"> continuous </w:t>
      </w:r>
      <w:r w:rsidRPr="00F55A2F">
        <w:rPr>
          <w:rStyle w:val="StyleUnderline"/>
          <w:highlight w:val="yellow"/>
        </w:rPr>
        <w:t>envelopment of</w:t>
      </w:r>
      <w:r w:rsidRPr="00B30CDB">
        <w:rPr>
          <w:rStyle w:val="StyleUnderline"/>
        </w:rPr>
        <w:t xml:space="preserve"> </w:t>
      </w:r>
      <w:r w:rsidRPr="00F55A2F">
        <w:rPr>
          <w:rStyle w:val="StyleUnderline"/>
          <w:highlight w:val="yellow"/>
        </w:rPr>
        <w:t>the political in sentimental rhetoric</w:t>
      </w:r>
      <w:r w:rsidRPr="00B30CDB">
        <w:rPr>
          <w:rStyle w:val="StyleUnderline"/>
        </w:rPr>
        <w:t xml:space="preserve">. Sentimentalism holds up the promise that subjectivity is granted in the recognition of pain and that democracy is realized as the participation in an ideal of common suffering and compassion. </w:t>
      </w:r>
      <w:r w:rsidRPr="00F55A2F">
        <w:rPr>
          <w:rStyle w:val="StyleUnderline"/>
          <w:highlight w:val="yellow"/>
        </w:rPr>
        <w:t>Sentimental discourses "locate the human in a universal capacity to suffer</w:t>
      </w:r>
      <w:r w:rsidRPr="00B30CDB">
        <w:rPr>
          <w:rStyle w:val="StyleUnderline"/>
        </w:rPr>
        <w:t xml:space="preserve"> and romantic conventions of individual historical acts of compassion and transcendence. [</w:t>
      </w:r>
      <w:r w:rsidRPr="00F55A2F">
        <w:rPr>
          <w:rStyle w:val="StyleUnderline"/>
          <w:highlight w:val="yellow"/>
        </w:rPr>
        <w:t>They] imagine a nonhierarchical social</w:t>
      </w:r>
      <w:r w:rsidRPr="00B30CDB">
        <w:rPr>
          <w:rStyle w:val="StyleUnderline"/>
        </w:rPr>
        <w:t xml:space="preserve"> world that is . . . </w:t>
      </w:r>
      <w:r w:rsidRPr="00F55A2F">
        <w:rPr>
          <w:rStyle w:val="StyleUnderline"/>
          <w:highlight w:val="yellow"/>
        </w:rPr>
        <w:t>'at heart' democratic because good intentions</w:t>
      </w:r>
      <w:r w:rsidRPr="00B30CDB">
        <w:rPr>
          <w:rStyle w:val="StyleUnderline"/>
        </w:rPr>
        <w:t xml:space="preserve"> and love </w:t>
      </w:r>
      <w:r w:rsidRPr="00F55A2F">
        <w:rPr>
          <w:rStyle w:val="StyleUnderline"/>
          <w:highlight w:val="yellow"/>
        </w:rPr>
        <w:t>flourish in it</w:t>
      </w:r>
      <w:r w:rsidRPr="00B30CDB">
        <w:rPr>
          <w:rStyle w:val="StyleUnderline"/>
        </w:rPr>
        <w:t xml:space="preserve">" (2008, 6). </w:t>
      </w:r>
      <w:r w:rsidRPr="00F55A2F">
        <w:rPr>
          <w:rStyle w:val="StyleUnderline"/>
          <w:highlight w:val="yellow"/>
        </w:rPr>
        <w:t>Sentimental rhetoric produces a public sphere</w:t>
      </w:r>
      <w:r w:rsidRPr="00B30CDB">
        <w:rPr>
          <w:rStyle w:val="StyleUnderline"/>
        </w:rPr>
        <w:t xml:space="preserve"> </w:t>
      </w:r>
      <w:r w:rsidRPr="00F55A2F">
        <w:rPr>
          <w:rStyle w:val="StyleUnderline"/>
          <w:highlight w:val="yellow"/>
        </w:rPr>
        <w:t>assembled around pain bonded by feeling</w:t>
      </w:r>
      <w:r w:rsidRPr="00B30CDB">
        <w:rPr>
          <w:rStyle w:val="StyleUnderline"/>
        </w:rPr>
        <w:t xml:space="preserve"> with </w:t>
      </w:r>
      <w:r w:rsidRPr="00F55A2F">
        <w:rPr>
          <w:rStyle w:val="StyleUnderline"/>
          <w:highlight w:val="yellow"/>
        </w:rPr>
        <w:t>what is unspeakable</w:t>
      </w:r>
      <w:r w:rsidRPr="00B30CDB">
        <w:rPr>
          <w:rStyle w:val="StyleUnderline"/>
        </w:rPr>
        <w:t>: a commonality of passionate and compassionate bodily subjects, or a "</w:t>
      </w:r>
      <w:r w:rsidRPr="00F55A2F">
        <w:rPr>
          <w:rStyle w:val="StyleUnderline"/>
          <w:highlight w:val="yellow"/>
        </w:rPr>
        <w:t>fantasy</w:t>
      </w:r>
      <w:r w:rsidRPr="00B30CDB">
        <w:rPr>
          <w:rStyle w:val="StyleUnderline"/>
        </w:rPr>
        <w:t xml:space="preserve"> of generality </w:t>
      </w:r>
      <w:r w:rsidRPr="00F55A2F">
        <w:rPr>
          <w:rStyle w:val="StyleUnderline"/>
          <w:highlight w:val="yellow"/>
        </w:rPr>
        <w:t>through emotional likeness</w:t>
      </w:r>
      <w:r w:rsidRPr="00B30CDB">
        <w:rPr>
          <w:sz w:val="16"/>
        </w:rPr>
        <w:t xml:space="preserve"> in the domain of pain" (</w:t>
      </w:r>
      <w:proofErr w:type="spellStart"/>
      <w:r w:rsidRPr="00B30CDB">
        <w:rPr>
          <w:sz w:val="16"/>
        </w:rPr>
        <w:t>Berlant</w:t>
      </w:r>
      <w:proofErr w:type="spellEnd"/>
      <w:r w:rsidRPr="00B30CDB">
        <w:rPr>
          <w:sz w:val="16"/>
        </w:rPr>
        <w:t xml:space="preserve"> 2008, 6).</w:t>
      </w:r>
      <w:r w:rsidRPr="00B30CDB">
        <w:rPr>
          <w:sz w:val="12"/>
        </w:rPr>
        <w:t>¶</w:t>
      </w:r>
      <w:r w:rsidRPr="00B30CDB">
        <w:rPr>
          <w:sz w:val="16"/>
        </w:rPr>
        <w:t xml:space="preserve"> These arguments suggest a fundamental link between the sentimental evocation of pain and the discourses imagined as "at heart democratic." Indeed, </w:t>
      </w:r>
      <w:r w:rsidRPr="00B30CDB">
        <w:rPr>
          <w:rStyle w:val="StyleUnderline"/>
        </w:rPr>
        <w:t>the emancipatory project of democracy relies on</w:t>
      </w:r>
      <w:r w:rsidRPr="00B30CDB">
        <w:rPr>
          <w:sz w:val="16"/>
        </w:rPr>
        <w:t xml:space="preserve"> articulations of </w:t>
      </w:r>
      <w:r w:rsidRPr="00B30CDB">
        <w:rPr>
          <w:rStyle w:val="StyleUnderline"/>
        </w:rPr>
        <w:t>pain</w:t>
      </w:r>
      <w:r w:rsidRPr="00B30CDB">
        <w:rPr>
          <w:sz w:val="16"/>
        </w:rPr>
        <w:t xml:space="preserve">, the recognition of those </w:t>
      </w:r>
      <w:r w:rsidRPr="00B30CDB">
        <w:rPr>
          <w:rStyle w:val="StyleUnderline"/>
        </w:rPr>
        <w:t>suffering, and a unified politics</w:t>
      </w:r>
      <w:r w:rsidRPr="00B30CDB">
        <w:rPr>
          <w:sz w:val="16"/>
        </w:rPr>
        <w:t xml:space="preserve"> as remedy of this suffering. </w:t>
      </w:r>
      <w:r w:rsidRPr="00F55A2F">
        <w:rPr>
          <w:rStyle w:val="StyleUnderline"/>
          <w:highlight w:val="yellow"/>
        </w:rPr>
        <w:t>This is</w:t>
      </w:r>
      <w:r w:rsidRPr="00B30CDB">
        <w:rPr>
          <w:sz w:val="16"/>
        </w:rPr>
        <w:t xml:space="preserve"> certainly </w:t>
      </w:r>
      <w:r w:rsidRPr="00F55A2F">
        <w:rPr>
          <w:rStyle w:val="StyleUnderline"/>
          <w:highlight w:val="yellow"/>
        </w:rPr>
        <w:t>true for American culture</w:t>
      </w:r>
      <w:r w:rsidRPr="00B30CDB">
        <w:rPr>
          <w:rStyle w:val="StyleUnderline"/>
        </w:rPr>
        <w:t xml:space="preserve"> and its foundational ideas</w:t>
      </w:r>
      <w:r w:rsidRPr="00B30CDB">
        <w:rPr>
          <w:sz w:val="16"/>
        </w:rPr>
        <w:t xml:space="preserve"> of promise and exceptionalism. </w:t>
      </w:r>
      <w:r w:rsidRPr="00B30CDB">
        <w:rPr>
          <w:rStyle w:val="StyleUnderline"/>
        </w:rPr>
        <w:t>The cultural sites</w:t>
      </w:r>
      <w:r w:rsidRPr="00B30CDB">
        <w:rPr>
          <w:sz w:val="16"/>
        </w:rPr>
        <w:t xml:space="preserve"> I have pointed to </w:t>
      </w:r>
      <w:r w:rsidRPr="00B30CDB">
        <w:rPr>
          <w:rStyle w:val="StyleUnderline"/>
        </w:rPr>
        <w:t xml:space="preserve">participate </w:t>
      </w:r>
      <w:r w:rsidRPr="00F55A2F">
        <w:rPr>
          <w:rStyle w:val="StyleUnderline"/>
          <w:highlight w:val="yellow"/>
        </w:rPr>
        <w:t>in this</w:t>
      </w:r>
      <w:r w:rsidRPr="00B30CDB">
        <w:rPr>
          <w:sz w:val="16"/>
        </w:rPr>
        <w:t xml:space="preserve"> evocation </w:t>
      </w:r>
      <w:r w:rsidRPr="00B30CDB">
        <w:rPr>
          <w:rStyle w:val="StyleUnderline"/>
        </w:rPr>
        <w:t xml:space="preserve">of a </w:t>
      </w:r>
      <w:r w:rsidRPr="00F55A2F">
        <w:rPr>
          <w:rStyle w:val="StyleUnderline"/>
          <w:highlight w:val="yellow"/>
        </w:rPr>
        <w:t xml:space="preserve">public sphere, where oppressive </w:t>
      </w:r>
      <w:proofErr w:type="spellStart"/>
      <w:r w:rsidRPr="00F55A2F">
        <w:rPr>
          <w:rStyle w:val="StyleUnderline"/>
          <w:highlight w:val="yellow"/>
        </w:rPr>
        <w:t>hurtings</w:t>
      </w:r>
      <w:proofErr w:type="spellEnd"/>
      <w:r w:rsidRPr="00B30CDB">
        <w:rPr>
          <w:rStyle w:val="StyleUnderline"/>
        </w:rPr>
        <w:t xml:space="preserve"> and social injuries </w:t>
      </w:r>
      <w:r w:rsidRPr="00F55A2F">
        <w:rPr>
          <w:rStyle w:val="StyleUnderline"/>
          <w:highlight w:val="yellow"/>
        </w:rPr>
        <w:t>are "counted in" toward a better politics</w:t>
      </w:r>
      <w:r w:rsidRPr="00B30CDB">
        <w:rPr>
          <w:rStyle w:val="StyleUnderline"/>
        </w:rPr>
        <w:t xml:space="preserve"> of integration, understanding, and recognition</w:t>
      </w:r>
      <w:r w:rsidRPr="00B30CDB">
        <w:rPr>
          <w:sz w:val="16"/>
        </w:rPr>
        <w:t xml:space="preserve">. </w:t>
      </w:r>
      <w:r w:rsidRPr="00B30CDB">
        <w:rPr>
          <w:rStyle w:val="StyleUnderline"/>
        </w:rPr>
        <w:t>The sentimental linkage</w:t>
      </w:r>
      <w:r w:rsidRPr="00B30CDB">
        <w:rPr>
          <w:sz w:val="16"/>
        </w:rPr>
        <w:t xml:space="preserve"> of emancipation through the circulation of pain and compassion as politics </w:t>
      </w:r>
      <w:r w:rsidRPr="00B30CDB">
        <w:rPr>
          <w:rStyle w:val="StyleUnderline"/>
        </w:rPr>
        <w:t>indicates a larger genealogy that dominates American culture</w:t>
      </w:r>
      <w:r w:rsidRPr="00B30CDB">
        <w:rPr>
          <w:sz w:val="16"/>
        </w:rPr>
        <w:t xml:space="preserve"> and that this book has tried to elucidate. This genealogy was </w:t>
      </w:r>
      <w:r w:rsidRPr="00B30CDB">
        <w:rPr>
          <w:rStyle w:val="StyleUnderline"/>
        </w:rPr>
        <w:t>traced back to America's emancipatory foundation as a nation freed from colonial injury</w:t>
      </w:r>
      <w:r w:rsidRPr="00B30CDB">
        <w:rPr>
          <w:sz w:val="16"/>
        </w:rPr>
        <w:t xml:space="preserve">, </w:t>
      </w:r>
      <w:r w:rsidRPr="00B30CDB">
        <w:rPr>
          <w:rStyle w:val="StyleUnderline"/>
        </w:rPr>
        <w:t>and informed by a national history of successful incorporations of marginalized subjects into the national project</w:t>
      </w:r>
      <w:r w:rsidRPr="00B30CDB">
        <w:rPr>
          <w:sz w:val="16"/>
        </w:rPr>
        <w:t xml:space="preserve"> (suffrage, abolitionism). </w:t>
      </w:r>
      <w:r w:rsidRPr="00B30CDB">
        <w:rPr>
          <w:rStyle w:val="StyleUnderline"/>
        </w:rPr>
        <w:t xml:space="preserve">American </w:t>
      </w:r>
      <w:proofErr w:type="spellStart"/>
      <w:r w:rsidRPr="00F55A2F">
        <w:rPr>
          <w:rStyle w:val="StyleUnderline"/>
          <w:highlight w:val="yellow"/>
        </w:rPr>
        <w:t>dolorologies</w:t>
      </w:r>
      <w:proofErr w:type="spellEnd"/>
      <w:r w:rsidRPr="00F55A2F">
        <w:rPr>
          <w:rStyle w:val="StyleUnderline"/>
          <w:highlight w:val="yellow"/>
        </w:rPr>
        <w:t xml:space="preserve"> has related this discourse to</w:t>
      </w:r>
      <w:r w:rsidRPr="00B30CDB">
        <w:rPr>
          <w:rStyle w:val="StyleUnderline"/>
        </w:rPr>
        <w:t xml:space="preserve"> an apparatus of </w:t>
      </w:r>
      <w:r w:rsidRPr="00F55A2F">
        <w:rPr>
          <w:rStyle w:val="StyleUnderline"/>
          <w:highlight w:val="yellow"/>
        </w:rPr>
        <w:t>cultural tech</w:t>
      </w:r>
      <w:r w:rsidRPr="00B30CDB">
        <w:rPr>
          <w:rStyle w:val="StyleUnderline"/>
        </w:rPr>
        <w:t xml:space="preserve">nologies </w:t>
      </w:r>
      <w:r w:rsidRPr="00F55A2F">
        <w:rPr>
          <w:rStyle w:val="StyleUnderline"/>
          <w:highlight w:val="yellow"/>
        </w:rPr>
        <w:t>such as compassion</w:t>
      </w:r>
      <w:r w:rsidRPr="00B30CDB">
        <w:rPr>
          <w:sz w:val="16"/>
        </w:rPr>
        <w:t xml:space="preserve">, testimony to oppression, </w:t>
      </w:r>
      <w:r w:rsidRPr="00F55A2F">
        <w:rPr>
          <w:rStyle w:val="StyleUnderline"/>
          <w:highlight w:val="yellow"/>
        </w:rPr>
        <w:t>and</w:t>
      </w:r>
      <w:r w:rsidRPr="00B30CDB">
        <w:rPr>
          <w:sz w:val="16"/>
        </w:rPr>
        <w:t xml:space="preserve"> articulations of </w:t>
      </w:r>
      <w:r w:rsidRPr="00F55A2F">
        <w:rPr>
          <w:rStyle w:val="StyleUnderline"/>
          <w:highlight w:val="yellow"/>
        </w:rPr>
        <w:t>affect</w:t>
      </w:r>
      <w:r w:rsidRPr="00B30CDB">
        <w:rPr>
          <w:rStyle w:val="StyleUnderline"/>
        </w:rPr>
        <w:t xml:space="preserve"> and pain</w:t>
      </w:r>
      <w:r w:rsidRPr="00B30CDB">
        <w:rPr>
          <w:sz w:val="16"/>
        </w:rPr>
        <w:t xml:space="preserve">, </w:t>
      </w:r>
      <w:r w:rsidRPr="00B30CDB">
        <w:rPr>
          <w:rStyle w:val="StyleUnderline"/>
        </w:rPr>
        <w:t>and the materializations of race and gender they covertly enact</w:t>
      </w:r>
      <w:r w:rsidRPr="00B30CDB">
        <w:rPr>
          <w:sz w:val="16"/>
        </w:rPr>
        <w:t xml:space="preserve">. My analysis concurs with </w:t>
      </w:r>
      <w:proofErr w:type="spellStart"/>
      <w:r w:rsidRPr="00B30CDB">
        <w:rPr>
          <w:sz w:val="16"/>
        </w:rPr>
        <w:t>Berlant's</w:t>
      </w:r>
      <w:proofErr w:type="spellEnd"/>
      <w:r w:rsidRPr="00B30CDB">
        <w:rPr>
          <w:sz w:val="16"/>
        </w:rPr>
        <w:t xml:space="preserve"> observation that the various claims to pain as identity disarticulate their marginalizing effects in a rhetoric of universalization:</w:t>
      </w:r>
      <w:r w:rsidRPr="00B30CDB">
        <w:rPr>
          <w:sz w:val="12"/>
        </w:rPr>
        <w:t>¶</w:t>
      </w:r>
      <w:r w:rsidRPr="00B30CDB">
        <w:rPr>
          <w:sz w:val="16"/>
        </w:rPr>
        <w:t xml:space="preserve"> In the liberal tradition of the United States [testimony of pain] is not simply a mode of particularizing and puncturing self-description by minorities, but a rhetoric of universality located, not in abstract categories, but in what was thought to be, simultaneously, particular and universal experience. Indeed, it would not be exaggerating to say that </w:t>
      </w:r>
      <w:r w:rsidRPr="00B30CDB">
        <w:rPr>
          <w:rStyle w:val="StyleUnderline"/>
        </w:rPr>
        <w:t>sentimentality</w:t>
      </w:r>
      <w:r w:rsidRPr="00B30CDB">
        <w:rPr>
          <w:sz w:val="16"/>
        </w:rPr>
        <w:t xml:space="preserve"> </w:t>
      </w:r>
      <w:r w:rsidRPr="00B30CDB">
        <w:rPr>
          <w:rStyle w:val="StyleUnderline"/>
        </w:rPr>
        <w:t>has long been a popular rhetorical means by which pain is advanced</w:t>
      </w:r>
      <w:r w:rsidRPr="00B30CDB">
        <w:rPr>
          <w:sz w:val="16"/>
        </w:rPr>
        <w:t>, in the United States, as the true core of personhood and citizenship. (2000, 34)</w:t>
      </w:r>
      <w:r w:rsidRPr="00B30CDB">
        <w:rPr>
          <w:sz w:val="12"/>
        </w:rPr>
        <w:t>¶</w:t>
      </w:r>
      <w:r w:rsidRPr="00B30CDB">
        <w:rPr>
          <w:sz w:val="16"/>
        </w:rPr>
        <w:t xml:space="preserve"> </w:t>
      </w:r>
      <w:r w:rsidRPr="00F55A2F">
        <w:rPr>
          <w:rStyle w:val="StyleUnderline"/>
          <w:highlight w:val="yellow"/>
        </w:rPr>
        <w:t>This connection of pain, nation, and subjectivity has</w:t>
      </w:r>
      <w:r w:rsidRPr="00B30CDB">
        <w:rPr>
          <w:rStyle w:val="StyleUnderline"/>
        </w:rPr>
        <w:t xml:space="preserve">, on the one hand, </w:t>
      </w:r>
      <w:r w:rsidRPr="00F55A2F">
        <w:rPr>
          <w:rStyle w:val="StyleUnderline"/>
          <w:highlight w:val="yellow"/>
        </w:rPr>
        <w:t>led to the public sphere becoming</w:t>
      </w:r>
      <w:r w:rsidRPr="00B30CDB">
        <w:rPr>
          <w:rStyle w:val="StyleUnderline"/>
        </w:rPr>
        <w:t xml:space="preserve"> more and more </w:t>
      </w:r>
      <w:r w:rsidRPr="00F55A2F">
        <w:rPr>
          <w:rStyle w:val="StyleUnderline"/>
          <w:highlight w:val="yellow"/>
        </w:rPr>
        <w:t>a site of intimate "affect" exchange</w:t>
      </w:r>
      <w:r w:rsidRPr="00B30CDB">
        <w:rPr>
          <w:rStyle w:val="StyleUnderline"/>
        </w:rPr>
        <w:t>.</w:t>
      </w:r>
      <w:r w:rsidRPr="00B30CDB">
        <w:rPr>
          <w:sz w:val="16"/>
        </w:rPr>
        <w:t xml:space="preserve"> </w:t>
      </w:r>
      <w:r w:rsidRPr="00B30CDB">
        <w:rPr>
          <w:rStyle w:val="StyleUnderline"/>
        </w:rPr>
        <w:t>This transformation is visible in the proliferation of mediatized forms of confession</w:t>
      </w:r>
      <w:r w:rsidRPr="00B30CDB">
        <w:rPr>
          <w:sz w:val="16"/>
        </w:rPr>
        <w:t xml:space="preserve">, testimony, </w:t>
      </w:r>
      <w:r w:rsidRPr="00B30CDB">
        <w:rPr>
          <w:rStyle w:val="StyleUnderline"/>
        </w:rPr>
        <w:t>and other articulations of traumatized selfhood</w:t>
      </w:r>
      <w:r w:rsidRPr="00B30CDB">
        <w:rPr>
          <w:sz w:val="16"/>
        </w:rPr>
        <w:t xml:space="preserve">, such as reality TV or the culture of therapeutic discourse. These governmental forms of achieving public subjectivity through speaking pain imitate and appropriate the critical formulations of differential experience from </w:t>
      </w:r>
      <w:proofErr w:type="spellStart"/>
      <w:r w:rsidRPr="00B30CDB">
        <w:rPr>
          <w:sz w:val="16"/>
        </w:rPr>
        <w:t>identitarian</w:t>
      </w:r>
      <w:proofErr w:type="spellEnd"/>
      <w:r w:rsidRPr="00B30CDB">
        <w:rPr>
          <w:sz w:val="16"/>
        </w:rPr>
        <w:t xml:space="preserve"> movements, at times becoming indistinguishable from them: "</w:t>
      </w:r>
      <w:r w:rsidRPr="00F55A2F">
        <w:rPr>
          <w:rStyle w:val="StyleUnderline"/>
          <w:highlight w:val="yellow"/>
        </w:rPr>
        <w:t>We can</w:t>
      </w:r>
      <w:r w:rsidRPr="00B30CDB">
        <w:rPr>
          <w:rStyle w:val="StyleUnderline"/>
        </w:rPr>
        <w:t xml:space="preserve"> also </w:t>
      </w:r>
      <w:r w:rsidRPr="00F55A2F">
        <w:rPr>
          <w:rStyle w:val="StyleUnderline"/>
          <w:highlight w:val="yellow"/>
        </w:rPr>
        <w:t>see a . . . collusion between</w:t>
      </w:r>
      <w:r w:rsidRPr="00B30CDB">
        <w:rPr>
          <w:rStyle w:val="StyleUnderline"/>
        </w:rPr>
        <w:t xml:space="preserve"> </w:t>
      </w:r>
      <w:r w:rsidRPr="00F55A2F">
        <w:rPr>
          <w:rStyle w:val="StyleUnderline"/>
          <w:highlight w:val="yellow"/>
        </w:rPr>
        <w:t>liberal, capitalist</w:t>
      </w:r>
      <w:r w:rsidRPr="00B30CDB">
        <w:rPr>
          <w:rStyle w:val="StyleUnderline"/>
        </w:rPr>
        <w:t xml:space="preserve"> forms of mass </w:t>
      </w:r>
      <w:r w:rsidRPr="00F55A2F">
        <w:rPr>
          <w:rStyle w:val="StyleUnderline"/>
          <w:highlight w:val="yellow"/>
        </w:rPr>
        <w:t>entertainment and individualist therapies</w:t>
      </w:r>
      <w:r w:rsidRPr="00B30CDB">
        <w:rPr>
          <w:rStyle w:val="StyleUnderline"/>
        </w:rPr>
        <w:t xml:space="preserve">, and the feminist importance of the personal" (Ahmed 2000, 12). The achievement of public visibility through the articulation of </w:t>
      </w:r>
      <w:r w:rsidRPr="00F55A2F">
        <w:rPr>
          <w:rStyle w:val="StyleUnderline"/>
          <w:highlight w:val="yellow"/>
        </w:rPr>
        <w:t>trauma</w:t>
      </w:r>
      <w:r w:rsidRPr="00B30CDB">
        <w:rPr>
          <w:rStyle w:val="StyleUnderline"/>
        </w:rPr>
        <w:t xml:space="preserve"> and pain </w:t>
      </w:r>
      <w:r w:rsidRPr="00F55A2F">
        <w:rPr>
          <w:rStyle w:val="StyleUnderline"/>
          <w:highlight w:val="yellow"/>
        </w:rPr>
        <w:t>is</w:t>
      </w:r>
      <w:r w:rsidRPr="00B30CDB">
        <w:rPr>
          <w:rStyle w:val="StyleUnderline"/>
        </w:rPr>
        <w:t xml:space="preserve"> furthermore </w:t>
      </w:r>
      <w:r w:rsidRPr="00F55A2F">
        <w:rPr>
          <w:rStyle w:val="StyleUnderline"/>
          <w:highlight w:val="yellow"/>
        </w:rPr>
        <w:t>supplemented by</w:t>
      </w:r>
      <w:r w:rsidRPr="00B30CDB">
        <w:rPr>
          <w:rStyle w:val="StyleUnderline"/>
        </w:rPr>
        <w:t xml:space="preserve"> mainstream </w:t>
      </w:r>
      <w:r w:rsidRPr="00F55A2F">
        <w:rPr>
          <w:rStyle w:val="StyleUnderline"/>
          <w:highlight w:val="yellow"/>
        </w:rPr>
        <w:t>political discourse becoming compassionate</w:t>
      </w:r>
      <w:r w:rsidRPr="00B30CDB">
        <w:rPr>
          <w:rStyle w:val="StyleUnderline"/>
        </w:rPr>
        <w:t xml:space="preserve"> </w:t>
      </w:r>
      <w:r w:rsidRPr="00F55A2F">
        <w:rPr>
          <w:rStyle w:val="StyleUnderline"/>
          <w:highlight w:val="yellow"/>
        </w:rPr>
        <w:t>and revolving</w:t>
      </w:r>
      <w:r w:rsidRPr="00B30CDB">
        <w:rPr>
          <w:rStyle w:val="StyleUnderline"/>
        </w:rPr>
        <w:t xml:space="preserve"> primarily </w:t>
      </w:r>
      <w:r w:rsidRPr="00F55A2F">
        <w:rPr>
          <w:rStyle w:val="StyleUnderline"/>
          <w:highlight w:val="yellow"/>
        </w:rPr>
        <w:t>around</w:t>
      </w:r>
      <w:r w:rsidRPr="00B30CDB">
        <w:rPr>
          <w:rStyle w:val="StyleUnderline"/>
        </w:rPr>
        <w:t xml:space="preserve"> the recognition of </w:t>
      </w:r>
      <w:r w:rsidRPr="00F55A2F">
        <w:rPr>
          <w:rStyle w:val="StyleUnderline"/>
          <w:highlight w:val="yellow"/>
        </w:rPr>
        <w:t>bodies in pain</w:t>
      </w:r>
      <w:r w:rsidRPr="00B30CDB">
        <w:rPr>
          <w:rStyle w:val="StyleUnderline"/>
        </w:rPr>
        <w:t>.3¶</w:t>
      </w:r>
      <w:r w:rsidRPr="00B30CDB">
        <w:rPr>
          <w:sz w:val="16"/>
        </w:rPr>
        <w:t xml:space="preserve"> </w:t>
      </w:r>
    </w:p>
    <w:p w14:paraId="681BD812" w14:textId="77777777" w:rsidR="00CD1BDB" w:rsidRPr="00B30CDB" w:rsidRDefault="00CD1BDB" w:rsidP="00CD1BDB">
      <w:pPr>
        <w:pStyle w:val="Heading3"/>
      </w:pPr>
      <w:r w:rsidRPr="00B30CDB">
        <w:t>L – LGBTQ+ Refugees (Plan)</w:t>
      </w:r>
    </w:p>
    <w:p w14:paraId="0F3D1A2F" w14:textId="77777777" w:rsidR="00CD1BDB" w:rsidRPr="00B30CDB" w:rsidRDefault="00CD1BDB" w:rsidP="00CD1BDB">
      <w:pPr>
        <w:pStyle w:val="Heading4"/>
      </w:pPr>
      <w:proofErr w:type="spellStart"/>
      <w:r w:rsidRPr="00B30CDB">
        <w:t>Aff</w:t>
      </w:r>
      <w:proofErr w:type="spellEnd"/>
      <w:r w:rsidRPr="00B30CDB">
        <w:t xml:space="preserve"> is a </w:t>
      </w:r>
      <w:proofErr w:type="spellStart"/>
      <w:r w:rsidRPr="00B30CDB">
        <w:t>homonationalist</w:t>
      </w:r>
      <w:proofErr w:type="spellEnd"/>
      <w:r w:rsidRPr="00B30CDB">
        <w:t xml:space="preserve"> Policy</w:t>
      </w:r>
    </w:p>
    <w:p w14:paraId="36224947" w14:textId="77777777" w:rsidR="00CD1BDB" w:rsidRPr="00B30CDB" w:rsidRDefault="00CD1BDB" w:rsidP="00CD1BDB">
      <w:pPr>
        <w:rPr>
          <w:color w:val="2D2B30"/>
          <w:sz w:val="21"/>
          <w:szCs w:val="21"/>
        </w:rPr>
      </w:pPr>
      <w:r w:rsidRPr="00B30CDB">
        <w:rPr>
          <w:color w:val="2D2B30"/>
          <w:sz w:val="21"/>
          <w:szCs w:val="21"/>
        </w:rPr>
        <w:t>Aftab17 https://www.bitchmedia.org/article/one-nation-under-hate/homonationalism-donald-trump</w:t>
      </w:r>
    </w:p>
    <w:p w14:paraId="5C61F837" w14:textId="77777777" w:rsidR="00CD1BDB" w:rsidRPr="00B30CDB" w:rsidRDefault="00CD1BDB" w:rsidP="00CD1BDB">
      <w:pPr>
        <w:rPr>
          <w:color w:val="2D2B30"/>
          <w:sz w:val="16"/>
        </w:rPr>
      </w:pPr>
      <w:r w:rsidRPr="00B30CDB">
        <w:rPr>
          <w:color w:val="2D2B30"/>
          <w:sz w:val="16"/>
        </w:rPr>
        <w:t xml:space="preserve">After a gunman opened fire at an Orlando gay club last June, presidential candidate Donald </w:t>
      </w:r>
      <w:r w:rsidRPr="00F55A2F">
        <w:rPr>
          <w:color w:val="2D2B30"/>
          <w:highlight w:val="yellow"/>
          <w:u w:val="single"/>
        </w:rPr>
        <w:t>Trump</w:t>
      </w:r>
      <w:r w:rsidRPr="00B30CDB">
        <w:rPr>
          <w:color w:val="2D2B30"/>
          <w:u w:val="single"/>
        </w:rPr>
        <w:t xml:space="preserve"> </w:t>
      </w:r>
      <w:r w:rsidRPr="00B30CDB">
        <w:rPr>
          <w:color w:val="2D2B30"/>
          <w:sz w:val="16"/>
        </w:rPr>
        <w:t xml:space="preserve">issued a statement that </w:t>
      </w:r>
      <w:r w:rsidRPr="00F55A2F">
        <w:rPr>
          <w:color w:val="2D2B30"/>
          <w:highlight w:val="yellow"/>
          <w:u w:val="single"/>
        </w:rPr>
        <w:t>condemned the murder of trans and queer folks</w:t>
      </w:r>
      <w:r w:rsidRPr="00B30CDB">
        <w:rPr>
          <w:color w:val="2D2B30"/>
          <w:sz w:val="16"/>
        </w:rPr>
        <w:t>. It noted that “</w:t>
      </w:r>
      <w:r w:rsidRPr="00B30CDB">
        <w:rPr>
          <w:color w:val="2D2B30"/>
          <w:u w:val="single"/>
        </w:rPr>
        <w:t>49</w:t>
      </w:r>
      <w:r w:rsidRPr="00B30CDB">
        <w:rPr>
          <w:color w:val="2D2B30"/>
          <w:sz w:val="16"/>
        </w:rPr>
        <w:t xml:space="preserve"> wonderful</w:t>
      </w:r>
      <w:r w:rsidRPr="00F55A2F">
        <w:rPr>
          <w:color w:val="2D2B30"/>
          <w:sz w:val="16"/>
          <w:highlight w:val="yellow"/>
        </w:rPr>
        <w:t xml:space="preserve"> </w:t>
      </w:r>
      <w:r w:rsidRPr="00B30CDB">
        <w:rPr>
          <w:color w:val="2D2B30"/>
          <w:u w:val="single"/>
        </w:rPr>
        <w:t>Americans were savagely murdered</w:t>
      </w:r>
      <w:r w:rsidRPr="00B30CDB">
        <w:rPr>
          <w:color w:val="2D2B30"/>
          <w:sz w:val="16"/>
        </w:rPr>
        <w:t xml:space="preserve"> by an Islamic terrorist. This time the terrorist targeted the LGBTQ community. No good, and we’re </w:t>
      </w:r>
      <w:proofErr w:type="spellStart"/>
      <w:r w:rsidRPr="00B30CDB">
        <w:rPr>
          <w:color w:val="2D2B30"/>
          <w:sz w:val="16"/>
        </w:rPr>
        <w:t>gonna</w:t>
      </w:r>
      <w:proofErr w:type="spellEnd"/>
      <w:r w:rsidRPr="00B30CDB">
        <w:rPr>
          <w:color w:val="2D2B30"/>
          <w:sz w:val="16"/>
        </w:rPr>
        <w:t xml:space="preserve"> stop it. As your president, I will do everything in my power </w:t>
      </w:r>
      <w:r w:rsidRPr="00F55A2F">
        <w:rPr>
          <w:color w:val="2D2B30"/>
          <w:highlight w:val="yellow"/>
          <w:u w:val="single"/>
        </w:rPr>
        <w:t>to protect LGBTQ citizens from the violence</w:t>
      </w:r>
      <w:r w:rsidRPr="00B30CDB">
        <w:rPr>
          <w:color w:val="2D2B30"/>
          <w:u w:val="single"/>
        </w:rPr>
        <w:t xml:space="preserve"> and oppression </w:t>
      </w:r>
      <w:r w:rsidRPr="00F55A2F">
        <w:rPr>
          <w:color w:val="2D2B30"/>
          <w:highlight w:val="yellow"/>
          <w:u w:val="single"/>
        </w:rPr>
        <w:t>of a foreign</w:t>
      </w:r>
      <w:r w:rsidRPr="00F55A2F">
        <w:rPr>
          <w:color w:val="2D2B30"/>
          <w:sz w:val="16"/>
          <w:highlight w:val="yellow"/>
        </w:rPr>
        <w:t xml:space="preserve"> </w:t>
      </w:r>
      <w:r w:rsidRPr="00B30CDB">
        <w:rPr>
          <w:color w:val="2D2B30"/>
          <w:sz w:val="16"/>
        </w:rPr>
        <w:t xml:space="preserve">hateful </w:t>
      </w:r>
      <w:r w:rsidRPr="00B30CDB">
        <w:rPr>
          <w:color w:val="2D2B30"/>
          <w:u w:val="single"/>
        </w:rPr>
        <w:t>ideology</w:t>
      </w:r>
      <w:r w:rsidRPr="00B30CDB">
        <w:rPr>
          <w:color w:val="2D2B30"/>
          <w:sz w:val="16"/>
        </w:rPr>
        <w:t xml:space="preserve">.” His plan </w:t>
      </w:r>
      <w:r w:rsidRPr="00B30CDB">
        <w:rPr>
          <w:color w:val="2D2B30"/>
          <w:u w:val="single"/>
        </w:rPr>
        <w:t xml:space="preserve">to “protect” these </w:t>
      </w:r>
      <w:r w:rsidRPr="00B30CDB">
        <w:rPr>
          <w:color w:val="2D2B30"/>
          <w:sz w:val="16"/>
        </w:rPr>
        <w:t xml:space="preserve">LGBTQ </w:t>
      </w:r>
      <w:r w:rsidRPr="00B30CDB">
        <w:rPr>
          <w:color w:val="2D2B30"/>
          <w:u w:val="single"/>
        </w:rPr>
        <w:t>citizens</w:t>
      </w:r>
      <w:r w:rsidRPr="00B30CDB">
        <w:rPr>
          <w:color w:val="2D2B30"/>
          <w:sz w:val="16"/>
        </w:rPr>
        <w:t xml:space="preserve">, as we soon found out, </w:t>
      </w:r>
      <w:r w:rsidRPr="00B30CDB">
        <w:rPr>
          <w:color w:val="2D2B30"/>
          <w:u w:val="single"/>
        </w:rPr>
        <w:t>involved</w:t>
      </w:r>
      <w:r w:rsidRPr="00B30CDB">
        <w:rPr>
          <w:color w:val="2D2B30"/>
          <w:sz w:val="16"/>
        </w:rPr>
        <w:t xml:space="preserve"> </w:t>
      </w:r>
      <w:r w:rsidRPr="00F55A2F">
        <w:rPr>
          <w:color w:val="2D2B30"/>
          <w:sz w:val="16"/>
          <w:highlight w:val="yellow"/>
        </w:rPr>
        <w:t xml:space="preserve">[he barred] </w:t>
      </w:r>
      <w:r w:rsidRPr="00B30CDB">
        <w:rPr>
          <w:color w:val="2D2B30"/>
          <w:u w:val="single"/>
        </w:rPr>
        <w:t>barring</w:t>
      </w:r>
      <w:r w:rsidRPr="00F55A2F">
        <w:rPr>
          <w:color w:val="2D2B30"/>
          <w:highlight w:val="yellow"/>
          <w:u w:val="single"/>
        </w:rPr>
        <w:t xml:space="preserve"> Muslims from </w:t>
      </w:r>
      <w:r w:rsidRPr="00F55A2F">
        <w:rPr>
          <w:rStyle w:val="StyleUnderline"/>
          <w:highlight w:val="yellow"/>
        </w:rPr>
        <w:t>entering his soon-to-be “great” nation</w:t>
      </w:r>
      <w:r w:rsidRPr="00B30CDB">
        <w:rPr>
          <w:color w:val="2D2B30"/>
          <w:sz w:val="16"/>
        </w:rPr>
        <w:t xml:space="preserve">. Of course, </w:t>
      </w:r>
      <w:r w:rsidRPr="00F55A2F">
        <w:rPr>
          <w:color w:val="2D2B30"/>
          <w:highlight w:val="yellow"/>
          <w:u w:val="single"/>
        </w:rPr>
        <w:t>Trump’s misogyny and homophobia</w:t>
      </w:r>
      <w:r w:rsidRPr="00B30CDB">
        <w:rPr>
          <w:color w:val="2D2B30"/>
          <w:u w:val="single"/>
        </w:rPr>
        <w:t xml:space="preserve"> </w:t>
      </w:r>
      <w:r w:rsidRPr="00B30CDB">
        <w:rPr>
          <w:color w:val="2D2B30"/>
          <w:sz w:val="16"/>
        </w:rPr>
        <w:t xml:space="preserve">are common knowledge, but when it works for his xenophobic regime, he’s quick to promise protections to queer folks at the expense of Muslims. One of his major strategies in the creation of this imagined “great America” </w:t>
      </w:r>
      <w:r w:rsidRPr="00F55A2F">
        <w:rPr>
          <w:color w:val="2D2B30"/>
          <w:highlight w:val="yellow"/>
          <w:u w:val="single"/>
        </w:rPr>
        <w:t xml:space="preserve">has been </w:t>
      </w:r>
      <w:proofErr w:type="spellStart"/>
      <w:r w:rsidRPr="00F55A2F">
        <w:rPr>
          <w:color w:val="2D2B30"/>
          <w:highlight w:val="yellow"/>
          <w:u w:val="single"/>
        </w:rPr>
        <w:t>homonationalism</w:t>
      </w:r>
      <w:proofErr w:type="spellEnd"/>
      <w:r w:rsidRPr="00B30CDB">
        <w:rPr>
          <w:color w:val="2D2B30"/>
          <w:sz w:val="16"/>
        </w:rPr>
        <w:t xml:space="preserve">, a term coined by writer and professor </w:t>
      </w:r>
      <w:proofErr w:type="spellStart"/>
      <w:r w:rsidRPr="00B30CDB">
        <w:rPr>
          <w:color w:val="2D2B30"/>
          <w:sz w:val="16"/>
        </w:rPr>
        <w:t>Jasbir</w:t>
      </w:r>
      <w:proofErr w:type="spellEnd"/>
      <w:r w:rsidRPr="00B30CDB">
        <w:rPr>
          <w:color w:val="2D2B30"/>
          <w:sz w:val="16"/>
        </w:rPr>
        <w:t xml:space="preserve"> Puar </w:t>
      </w:r>
      <w:r w:rsidRPr="00F55A2F">
        <w:rPr>
          <w:color w:val="2D2B30"/>
          <w:highlight w:val="yellow"/>
          <w:u w:val="single"/>
        </w:rPr>
        <w:t>to demonstrate how Western imperial and racist projects co-opt gay rights</w:t>
      </w:r>
      <w:r w:rsidRPr="00B30CDB">
        <w:rPr>
          <w:color w:val="2D2B30"/>
          <w:sz w:val="16"/>
        </w:rPr>
        <w:t xml:space="preserve">. A week into his presidency, </w:t>
      </w:r>
      <w:r w:rsidRPr="00F55A2F">
        <w:rPr>
          <w:rStyle w:val="StyleUnderline"/>
          <w:highlight w:val="yellow"/>
        </w:rPr>
        <w:t>Trump sowed global terror by banning refugees</w:t>
      </w:r>
      <w:r w:rsidRPr="00B30CDB">
        <w:rPr>
          <w:rStyle w:val="StyleUnderline"/>
        </w:rPr>
        <w:t xml:space="preserve"> and Muslim immigrants from seven countries</w:t>
      </w:r>
      <w:r w:rsidRPr="00F55A2F">
        <w:rPr>
          <w:rStyle w:val="StyleUnderline"/>
          <w:highlight w:val="yellow"/>
        </w:rPr>
        <w:t>, and</w:t>
      </w:r>
      <w:r w:rsidRPr="00B30CDB">
        <w:rPr>
          <w:rStyle w:val="StyleUnderline"/>
        </w:rPr>
        <w:t xml:space="preserve"> he continues to </w:t>
      </w:r>
      <w:r w:rsidRPr="00F55A2F">
        <w:rPr>
          <w:rStyle w:val="StyleUnderline"/>
          <w:highlight w:val="yellow"/>
        </w:rPr>
        <w:t>rouse[s] fear with</w:t>
      </w:r>
      <w:r w:rsidRPr="00B30CDB">
        <w:rPr>
          <w:rStyle w:val="StyleUnderline"/>
        </w:rPr>
        <w:t xml:space="preserve"> scattershot </w:t>
      </w:r>
      <w:r w:rsidRPr="00F55A2F">
        <w:rPr>
          <w:rStyle w:val="StyleUnderline"/>
          <w:highlight w:val="yellow"/>
        </w:rPr>
        <w:t>references</w:t>
      </w:r>
      <w:r w:rsidRPr="00B30CDB">
        <w:rPr>
          <w:rStyle w:val="StyleUnderline"/>
        </w:rPr>
        <w:t xml:space="preserve"> to </w:t>
      </w:r>
      <w:r w:rsidRPr="00B30CDB">
        <w:rPr>
          <w:color w:val="2D2B30"/>
          <w:u w:val="single"/>
        </w:rPr>
        <w:t>and rumors of more executive orders</w:t>
      </w:r>
      <w:r w:rsidRPr="00B30CDB">
        <w:rPr>
          <w:color w:val="2D2B30"/>
          <w:sz w:val="16"/>
        </w:rPr>
        <w:t xml:space="preserve"> that </w:t>
      </w:r>
      <w:r w:rsidRPr="00B30CDB">
        <w:rPr>
          <w:color w:val="2D2B30"/>
          <w:u w:val="single"/>
        </w:rPr>
        <w:t xml:space="preserve">pander </w:t>
      </w:r>
      <w:r w:rsidRPr="00F55A2F">
        <w:rPr>
          <w:color w:val="2D2B30"/>
          <w:highlight w:val="yellow"/>
          <w:u w:val="single"/>
        </w:rPr>
        <w:t>to</w:t>
      </w:r>
      <w:r w:rsidRPr="00B30CDB">
        <w:rPr>
          <w:color w:val="2D2B30"/>
          <w:u w:val="single"/>
        </w:rPr>
        <w:t xml:space="preserve"> </w:t>
      </w:r>
      <w:r w:rsidRPr="00F55A2F">
        <w:rPr>
          <w:color w:val="2D2B30"/>
          <w:highlight w:val="yellow"/>
          <w:u w:val="single"/>
        </w:rPr>
        <w:t>bigotry</w:t>
      </w:r>
      <w:r w:rsidRPr="00B30CDB">
        <w:rPr>
          <w:color w:val="2D2B30"/>
          <w:sz w:val="16"/>
        </w:rPr>
        <w:t>. In the wake of the ban, it is probable that the “</w:t>
      </w:r>
      <w:r w:rsidRPr="00F55A2F">
        <w:rPr>
          <w:color w:val="2D2B30"/>
          <w:sz w:val="16"/>
          <w:highlight w:val="yellow"/>
        </w:rPr>
        <w:t xml:space="preserve">extreme </w:t>
      </w:r>
      <w:r w:rsidRPr="00F55A2F">
        <w:rPr>
          <w:color w:val="2D2B30"/>
          <w:highlight w:val="yellow"/>
          <w:u w:val="single"/>
        </w:rPr>
        <w:t>vetting</w:t>
      </w:r>
      <w:r w:rsidRPr="00B30CDB">
        <w:rPr>
          <w:color w:val="2D2B30"/>
          <w:u w:val="single"/>
        </w:rPr>
        <w:t xml:space="preserve">” promised by the president </w:t>
      </w:r>
      <w:r w:rsidRPr="00F55A2F">
        <w:rPr>
          <w:color w:val="2D2B30"/>
          <w:highlight w:val="yellow"/>
          <w:u w:val="single"/>
        </w:rPr>
        <w:t>will include a</w:t>
      </w:r>
      <w:r w:rsidRPr="00B30CDB">
        <w:rPr>
          <w:color w:val="2D2B30"/>
          <w:u w:val="single"/>
        </w:rPr>
        <w:t xml:space="preserve"> “</w:t>
      </w:r>
      <w:r w:rsidRPr="00F55A2F">
        <w:rPr>
          <w:color w:val="2D2B30"/>
          <w:highlight w:val="yellow"/>
          <w:u w:val="single"/>
        </w:rPr>
        <w:t>values test</w:t>
      </w:r>
      <w:r w:rsidRPr="00B30CDB">
        <w:rPr>
          <w:color w:val="2D2B30"/>
          <w:sz w:val="16"/>
        </w:rPr>
        <w:t xml:space="preserve">” for potential </w:t>
      </w:r>
      <w:r w:rsidRPr="00B30CDB">
        <w:rPr>
          <w:color w:val="2D2B30"/>
          <w:u w:val="single"/>
        </w:rPr>
        <w:t>immigrants</w:t>
      </w:r>
      <w:r w:rsidRPr="00B30CDB">
        <w:rPr>
          <w:color w:val="2D2B30"/>
          <w:sz w:val="16"/>
        </w:rPr>
        <w:t xml:space="preserve">—Muslim </w:t>
      </w:r>
      <w:r w:rsidRPr="00F55A2F">
        <w:rPr>
          <w:color w:val="2D2B30"/>
          <w:sz w:val="16"/>
          <w:highlight w:val="yellow"/>
        </w:rPr>
        <w:t>immigrants will be asked</w:t>
      </w:r>
      <w:r w:rsidRPr="00B30CDB">
        <w:rPr>
          <w:color w:val="2D2B30"/>
          <w:sz w:val="16"/>
        </w:rPr>
        <w:t xml:space="preserve">, among other things, </w:t>
      </w:r>
      <w:r w:rsidRPr="00F55A2F">
        <w:rPr>
          <w:color w:val="2D2B30"/>
          <w:highlight w:val="yellow"/>
          <w:u w:val="single"/>
        </w:rPr>
        <w:t xml:space="preserve">about their “views on </w:t>
      </w:r>
      <w:proofErr w:type="spellStart"/>
      <w:r w:rsidRPr="00F55A2F">
        <w:rPr>
          <w:color w:val="2D2B30"/>
          <w:highlight w:val="yellow"/>
          <w:u w:val="single"/>
        </w:rPr>
        <w:t>homosexuality</w:t>
      </w:r>
      <w:r w:rsidRPr="00B30CDB">
        <w:rPr>
          <w:color w:val="2D2B30"/>
          <w:sz w:val="16"/>
        </w:rPr>
        <w:t>.”</w:t>
      </w:r>
      <w:r w:rsidRPr="00F55A2F">
        <w:rPr>
          <w:color w:val="2D2B30"/>
          <w:sz w:val="16"/>
          <w:highlight w:val="yellow"/>
        </w:rPr>
        <w:t>Since</w:t>
      </w:r>
      <w:proofErr w:type="spellEnd"/>
      <w:r w:rsidRPr="00F55A2F">
        <w:rPr>
          <w:color w:val="2D2B30"/>
          <w:sz w:val="16"/>
          <w:highlight w:val="yellow"/>
        </w:rPr>
        <w:t xml:space="preserve"> </w:t>
      </w:r>
      <w:proofErr w:type="spellStart"/>
      <w:r w:rsidRPr="00F55A2F">
        <w:rPr>
          <w:color w:val="2D2B30"/>
          <w:highlight w:val="yellow"/>
          <w:u w:val="single"/>
        </w:rPr>
        <w:t>homonationalism</w:t>
      </w:r>
      <w:proofErr w:type="spellEnd"/>
      <w:r w:rsidRPr="00F55A2F">
        <w:rPr>
          <w:color w:val="2D2B30"/>
          <w:highlight w:val="yellow"/>
          <w:u w:val="single"/>
        </w:rPr>
        <w:t xml:space="preserve"> pits the LGBTQ community against people of color</w:t>
      </w:r>
      <w:r w:rsidRPr="00B30CDB">
        <w:rPr>
          <w:color w:val="2D2B30"/>
          <w:u w:val="single"/>
        </w:rPr>
        <w:t xml:space="preserve"> and Muslims, it </w:t>
      </w:r>
      <w:r w:rsidRPr="00F55A2F">
        <w:rPr>
          <w:color w:val="2D2B30"/>
          <w:highlight w:val="yellow"/>
          <w:u w:val="single"/>
        </w:rPr>
        <w:t>produces whitewashed image</w:t>
      </w:r>
      <w:r w:rsidRPr="00F55A2F">
        <w:rPr>
          <w:color w:val="2D2B30"/>
          <w:sz w:val="16"/>
          <w:highlight w:val="yellow"/>
        </w:rPr>
        <w:t xml:space="preserve"> of the queer community</w:t>
      </w:r>
      <w:r w:rsidRPr="00B30CDB">
        <w:rPr>
          <w:color w:val="2D2B30"/>
          <w:sz w:val="16"/>
        </w:rPr>
        <w:t xml:space="preserve"> </w:t>
      </w:r>
      <w:r w:rsidRPr="00B30CDB">
        <w:rPr>
          <w:color w:val="2D2B30"/>
          <w:u w:val="single"/>
        </w:rPr>
        <w:t>that sees queer and Muslim as mutually exclusive identities</w:t>
      </w:r>
      <w:r w:rsidRPr="00B30CDB">
        <w:rPr>
          <w:color w:val="2D2B30"/>
          <w:sz w:val="16"/>
        </w:rPr>
        <w:t xml:space="preserve">. </w:t>
      </w:r>
      <w:r w:rsidRPr="00B30CDB">
        <w:rPr>
          <w:color w:val="2D2B30"/>
          <w:u w:val="single"/>
        </w:rPr>
        <w:t>In the</w:t>
      </w:r>
      <w:r w:rsidRPr="00B30CDB">
        <w:rPr>
          <w:color w:val="2D2B30"/>
          <w:sz w:val="16"/>
        </w:rPr>
        <w:t xml:space="preserve"> </w:t>
      </w:r>
      <w:proofErr w:type="spellStart"/>
      <w:r w:rsidRPr="00B30CDB">
        <w:rPr>
          <w:color w:val="2D2B30"/>
          <w:sz w:val="16"/>
        </w:rPr>
        <w:t>homonationalist</w:t>
      </w:r>
      <w:proofErr w:type="spellEnd"/>
      <w:r w:rsidRPr="00B30CDB">
        <w:rPr>
          <w:color w:val="2D2B30"/>
          <w:sz w:val="16"/>
        </w:rPr>
        <w:t xml:space="preserve"> </w:t>
      </w:r>
      <w:r w:rsidRPr="00B30CDB">
        <w:rPr>
          <w:color w:val="2D2B30"/>
          <w:u w:val="single"/>
        </w:rPr>
        <w:t>imagination,</w:t>
      </w:r>
      <w:r w:rsidRPr="00B30CDB">
        <w:rPr>
          <w:color w:val="2D2B30"/>
          <w:sz w:val="16"/>
        </w:rPr>
        <w:t xml:space="preserve"> all LGBTQ people are white, cis, gay, and male. And since this privileged demographic of queer folks is the only one visible to </w:t>
      </w:r>
      <w:proofErr w:type="spellStart"/>
      <w:r w:rsidRPr="00B30CDB">
        <w:rPr>
          <w:color w:val="2D2B30"/>
          <w:sz w:val="16"/>
        </w:rPr>
        <w:t>homonationalism</w:t>
      </w:r>
      <w:proofErr w:type="spellEnd"/>
      <w:r w:rsidRPr="00B30CDB">
        <w:rPr>
          <w:color w:val="2D2B30"/>
          <w:sz w:val="16"/>
        </w:rPr>
        <w:t xml:space="preserve">, </w:t>
      </w:r>
      <w:r w:rsidRPr="00B30CDB">
        <w:rPr>
          <w:color w:val="2D2B30"/>
          <w:u w:val="single"/>
        </w:rPr>
        <w:t>racist leaders assume they can garner the support of this population</w:t>
      </w:r>
      <w:r w:rsidRPr="00B30CDB">
        <w:rPr>
          <w:color w:val="2D2B30"/>
          <w:sz w:val="16"/>
        </w:rPr>
        <w:t xml:space="preserve">. But what if the immigrant being vetted by Trump’s “values test” is a brown trans Muslim whose discomfort at having one of their identities function as a weapon against the other gets misunderstood as homophobia? In a world where the only way to be queer relies on white, cis, and American standards, how do Black and brown LGBTQ folks express themselves? As we resist Trump’s potential anti-LGBTQ orders, it’s important to remember that even though Trump is himself transphobic and homophobic, </w:t>
      </w:r>
      <w:r w:rsidRPr="00F55A2F">
        <w:rPr>
          <w:color w:val="2D2B30"/>
          <w:highlight w:val="yellow"/>
          <w:u w:val="single"/>
        </w:rPr>
        <w:t>he can get on the side of LGBTQ rights when it’s convenient</w:t>
      </w:r>
      <w:r w:rsidRPr="00B30CDB">
        <w:rPr>
          <w:color w:val="2D2B30"/>
          <w:sz w:val="16"/>
        </w:rPr>
        <w:t>. His daughter Ivanka Trump and her husband, Jared Kushner, supposedly intervened to uphold the 2014 Obama executive order that prohibits LGBTQ discrimination against people working as federal contractors, but that’s certainly not a success story—</w:t>
      </w:r>
      <w:r w:rsidRPr="00F55A2F">
        <w:rPr>
          <w:color w:val="2D2B30"/>
          <w:highlight w:val="yellow"/>
          <w:u w:val="single"/>
        </w:rPr>
        <w:t>the Muslim and refugee ban is already transphobic</w:t>
      </w:r>
      <w:r w:rsidRPr="00B30CDB">
        <w:rPr>
          <w:color w:val="2D2B30"/>
          <w:sz w:val="16"/>
        </w:rPr>
        <w:t xml:space="preserve"> and homophobic, since it </w:t>
      </w:r>
      <w:r w:rsidRPr="00B30CDB">
        <w:rPr>
          <w:color w:val="2D2B30"/>
          <w:u w:val="single"/>
        </w:rPr>
        <w:t xml:space="preserve">violently </w:t>
      </w:r>
      <w:r w:rsidRPr="00F55A2F">
        <w:rPr>
          <w:color w:val="2D2B30"/>
          <w:highlight w:val="yellow"/>
          <w:u w:val="single"/>
        </w:rPr>
        <w:t>oppress[</w:t>
      </w:r>
      <w:proofErr w:type="spellStart"/>
      <w:r w:rsidRPr="00F55A2F">
        <w:rPr>
          <w:color w:val="2D2B30"/>
          <w:highlight w:val="yellow"/>
          <w:u w:val="single"/>
        </w:rPr>
        <w:t>ing</w:t>
      </w:r>
      <w:proofErr w:type="spellEnd"/>
      <w:r w:rsidRPr="00F55A2F">
        <w:rPr>
          <w:color w:val="2D2B30"/>
          <w:highlight w:val="yellow"/>
          <w:u w:val="single"/>
        </w:rPr>
        <w:t xml:space="preserve">] trans and queer Muslims </w:t>
      </w:r>
      <w:r w:rsidRPr="00F55A2F">
        <w:rPr>
          <w:color w:val="2D2B30"/>
          <w:sz w:val="16"/>
          <w:highlight w:val="yellow"/>
        </w:rPr>
        <w:t>and refugees</w:t>
      </w:r>
      <w:r w:rsidRPr="00B30CDB">
        <w:rPr>
          <w:color w:val="2D2B30"/>
          <w:sz w:val="16"/>
        </w:rPr>
        <w:t xml:space="preserve">. It’s also important to remember that </w:t>
      </w:r>
      <w:r w:rsidRPr="00B30CDB">
        <w:rPr>
          <w:color w:val="2D2B30"/>
          <w:u w:val="single"/>
        </w:rPr>
        <w:t>Trump’s co-optation</w:t>
      </w:r>
      <w:r w:rsidRPr="00B30CDB">
        <w:rPr>
          <w:color w:val="2D2B30"/>
          <w:sz w:val="16"/>
        </w:rPr>
        <w:t xml:space="preserve"> of LGBTQ rights in the service of Islamophobia </w:t>
      </w:r>
      <w:r w:rsidRPr="00B30CDB">
        <w:rPr>
          <w:color w:val="2D2B30"/>
          <w:u w:val="single"/>
        </w:rPr>
        <w:t>is nothing new</w:t>
      </w:r>
      <w:r w:rsidRPr="00B30CDB">
        <w:rPr>
          <w:color w:val="2D2B30"/>
          <w:sz w:val="16"/>
        </w:rPr>
        <w:t xml:space="preserve">—it has a long history in the United States, Europe, and Israel. In Europe, the strategy of moving left on LGBTQ issues but remaining fiercely right-wing on immigration and racial issues has been successful for xenophobic and Islamophobic parties and organizations. </w:t>
      </w:r>
      <w:proofErr w:type="spellStart"/>
      <w:r w:rsidRPr="00B30CDB">
        <w:rPr>
          <w:color w:val="2D2B30"/>
          <w:sz w:val="16"/>
        </w:rPr>
        <w:t>Pim</w:t>
      </w:r>
      <w:proofErr w:type="spellEnd"/>
      <w:r w:rsidRPr="00B30CDB">
        <w:rPr>
          <w:color w:val="2D2B30"/>
          <w:sz w:val="16"/>
        </w:rPr>
        <w:t xml:space="preserve"> </w:t>
      </w:r>
      <w:r w:rsidRPr="00F55A2F">
        <w:rPr>
          <w:color w:val="2D2B30"/>
          <w:highlight w:val="yellow"/>
          <w:u w:val="single"/>
        </w:rPr>
        <w:t>Fortuyn</w:t>
      </w:r>
      <w:r w:rsidRPr="00B30CDB">
        <w:rPr>
          <w:color w:val="2D2B30"/>
          <w:sz w:val="16"/>
        </w:rPr>
        <w:t xml:space="preserve">, an openly gay, right-leaning leader in the Netherlands, </w:t>
      </w:r>
      <w:r w:rsidRPr="00F55A2F">
        <w:rPr>
          <w:color w:val="2D2B30"/>
          <w:highlight w:val="yellow"/>
          <w:u w:val="single"/>
        </w:rPr>
        <w:t>advocated to ban Muslim immigration because</w:t>
      </w:r>
      <w:r w:rsidRPr="00B30CDB">
        <w:rPr>
          <w:color w:val="2D2B30"/>
          <w:sz w:val="16"/>
        </w:rPr>
        <w:t xml:space="preserve">, according to him, Muslim </w:t>
      </w:r>
      <w:r w:rsidRPr="00F55A2F">
        <w:rPr>
          <w:color w:val="2D2B30"/>
          <w:highlight w:val="yellow"/>
          <w:u w:val="single"/>
        </w:rPr>
        <w:t>immigrants posed a threat to the gay community</w:t>
      </w:r>
      <w:r w:rsidRPr="00B30CDB">
        <w:rPr>
          <w:color w:val="2D2B30"/>
          <w:sz w:val="16"/>
        </w:rPr>
        <w:t xml:space="preserve">. Marine </w:t>
      </w:r>
      <w:r w:rsidRPr="00F55A2F">
        <w:rPr>
          <w:color w:val="2D2B30"/>
          <w:highlight w:val="yellow"/>
          <w:u w:val="single"/>
        </w:rPr>
        <w:t>Le Pen</w:t>
      </w:r>
      <w:r w:rsidRPr="00B30CDB">
        <w:rPr>
          <w:color w:val="2D2B30"/>
          <w:sz w:val="16"/>
        </w:rPr>
        <w:t xml:space="preserve"> of the French National Front </w:t>
      </w:r>
      <w:r w:rsidRPr="00F55A2F">
        <w:rPr>
          <w:color w:val="2D2B30"/>
          <w:highlight w:val="yellow"/>
          <w:u w:val="single"/>
        </w:rPr>
        <w:t>appealed to the gay vote</w:t>
      </w:r>
      <w:r w:rsidRPr="00B30CDB">
        <w:rPr>
          <w:color w:val="2D2B30"/>
          <w:sz w:val="16"/>
        </w:rPr>
        <w:t xml:space="preserve"> by welcoming certain racist gay men into her party; </w:t>
      </w:r>
      <w:r w:rsidRPr="00F55A2F">
        <w:rPr>
          <w:color w:val="2D2B30"/>
          <w:highlight w:val="yellow"/>
          <w:u w:val="single"/>
        </w:rPr>
        <w:t>after fanning the flames of Islamophobia</w:t>
      </w:r>
      <w:r w:rsidRPr="00B30CDB">
        <w:rPr>
          <w:color w:val="2D2B30"/>
          <w:sz w:val="16"/>
        </w:rPr>
        <w:t xml:space="preserve"> in conservative gay groups, she has managed to win the support of French gay activists like </w:t>
      </w:r>
      <w:proofErr w:type="spellStart"/>
      <w:r w:rsidRPr="00B30CDB">
        <w:rPr>
          <w:color w:val="2D2B30"/>
          <w:sz w:val="16"/>
        </w:rPr>
        <w:t>Sébastian</w:t>
      </w:r>
      <w:proofErr w:type="spellEnd"/>
      <w:r w:rsidRPr="00B30CDB">
        <w:rPr>
          <w:color w:val="2D2B30"/>
          <w:sz w:val="16"/>
        </w:rPr>
        <w:t xml:space="preserve"> </w:t>
      </w:r>
      <w:proofErr w:type="spellStart"/>
      <w:r w:rsidRPr="00B30CDB">
        <w:rPr>
          <w:color w:val="2D2B30"/>
          <w:sz w:val="16"/>
        </w:rPr>
        <w:t>Chenu</w:t>
      </w:r>
      <w:proofErr w:type="spellEnd"/>
      <w:r w:rsidRPr="00B30CDB">
        <w:rPr>
          <w:color w:val="2D2B30"/>
          <w:sz w:val="16"/>
        </w:rPr>
        <w:t xml:space="preserve"> and other members of France’s queer community. Similarly, Israel has strategically washed itself clean of apartheid by promoting the country as a gay haven, even though it continues to colonize trans and queer Palestinians. Deploying the language of the rights of gender and sexual minorities has become a fashionable way to compel the left to ignore racialized violence committed by imperial states. Meanwhile, the narrative of American exceptionalism holds that American sexual minorities are more empowered and liberated than those in the Global South. This doesn’t take into account that the anti-gay laws of many countries in the Global South are rooted in colonial histories and doesn’t understand how trans and queer people of color in the United States can never find liberation while police violence, surveillance, drone warfare, incarceration, and deportation continue to thrive. This idea of </w:t>
      </w:r>
      <w:r w:rsidRPr="00F55A2F">
        <w:rPr>
          <w:rStyle w:val="StyleUnderline"/>
          <w:highlight w:val="yellow"/>
        </w:rPr>
        <w:t>America’s sexual exceptionalism allows</w:t>
      </w:r>
      <w:r w:rsidRPr="00B30CDB">
        <w:rPr>
          <w:color w:val="2D2B30"/>
          <w:sz w:val="16"/>
        </w:rPr>
        <w:t xml:space="preserve"> </w:t>
      </w:r>
      <w:r w:rsidRPr="00B30CDB">
        <w:rPr>
          <w:color w:val="2D2B30"/>
          <w:u w:val="single"/>
        </w:rPr>
        <w:t xml:space="preserve">a violent </w:t>
      </w:r>
      <w:r w:rsidRPr="00B30CDB">
        <w:rPr>
          <w:color w:val="2D2B30"/>
          <w:sz w:val="16"/>
        </w:rPr>
        <w:t>surveillance</w:t>
      </w:r>
      <w:r w:rsidRPr="00F55A2F">
        <w:rPr>
          <w:rStyle w:val="StyleUnderline"/>
          <w:highlight w:val="yellow"/>
        </w:rPr>
        <w:t>[the]</w:t>
      </w:r>
      <w:r w:rsidRPr="00F55A2F">
        <w:rPr>
          <w:color w:val="2D2B30"/>
          <w:highlight w:val="yellow"/>
          <w:u w:val="single"/>
        </w:rPr>
        <w:t>state to wear a proud rainbow</w:t>
      </w:r>
      <w:r w:rsidRPr="00F55A2F">
        <w:rPr>
          <w:color w:val="2D2B30"/>
          <w:sz w:val="16"/>
          <w:highlight w:val="yellow"/>
        </w:rPr>
        <w:t xml:space="preserve"> mask </w:t>
      </w:r>
      <w:r w:rsidRPr="00F55A2F">
        <w:rPr>
          <w:color w:val="2D2B30"/>
          <w:highlight w:val="yellow"/>
          <w:u w:val="single"/>
        </w:rPr>
        <w:t>while committing atrocities</w:t>
      </w:r>
      <w:r w:rsidRPr="00F55A2F">
        <w:rPr>
          <w:color w:val="2D2B30"/>
          <w:sz w:val="16"/>
          <w:highlight w:val="yellow"/>
        </w:rPr>
        <w:t xml:space="preserve"> </w:t>
      </w:r>
      <w:r w:rsidRPr="00F55A2F">
        <w:rPr>
          <w:rStyle w:val="StyleUnderline"/>
          <w:highlight w:val="yellow"/>
        </w:rPr>
        <w:t>against people of color</w:t>
      </w:r>
      <w:r w:rsidRPr="00B30CDB">
        <w:rPr>
          <w:color w:val="2D2B30"/>
          <w:sz w:val="16"/>
        </w:rPr>
        <w:t xml:space="preserve">. As progressive queer folks lament the co-optation of their fights by Trump, it’s worth wondering why conservative venues have found it so easy to take up LGBTQ rights to serve Islamophobia and racism. If mainstream LGBTQ organizations like the Human Rights Campaign and visible queer spaces like pride parades always foregrounded Islamophobia, racism, and xenophobia as inherently trans and queer issues, would LGBTQ rights function as an effective right-wing tool? If the larger LGBTQ movement always prioritized arguments for prison and police abolition, would the state so easily take up gender and sexuality inclusion as a sign of its progress? If the global queer narrative always incorporated the lived realities of Palestinian queers, would Israel be able to </w:t>
      </w:r>
      <w:proofErr w:type="spellStart"/>
      <w:r w:rsidRPr="00B30CDB">
        <w:rPr>
          <w:color w:val="2D2B30"/>
          <w:sz w:val="16"/>
        </w:rPr>
        <w:t>pinkwash</w:t>
      </w:r>
      <w:proofErr w:type="spellEnd"/>
      <w:r w:rsidRPr="00B30CDB">
        <w:rPr>
          <w:color w:val="2D2B30"/>
          <w:sz w:val="16"/>
        </w:rPr>
        <w:t xml:space="preserve"> its settler colonial violence? Gender and sexuality work so magnificently to serve racism and imperialism because </w:t>
      </w:r>
      <w:r w:rsidRPr="00B30CDB">
        <w:rPr>
          <w:color w:val="2D2B30"/>
          <w:u w:val="single"/>
        </w:rPr>
        <w:t>privileged queer folks have been complicit in racism and imperialism</w:t>
      </w:r>
      <w:r w:rsidRPr="00F55A2F">
        <w:rPr>
          <w:color w:val="2D2B30"/>
          <w:sz w:val="16"/>
          <w:highlight w:val="yellow"/>
        </w:rPr>
        <w:t xml:space="preserve">. </w:t>
      </w:r>
      <w:r w:rsidRPr="00F55A2F">
        <w:rPr>
          <w:rStyle w:val="StyleUnderline"/>
          <w:highlight w:val="yellow"/>
        </w:rPr>
        <w:t>The anti-intersectional</w:t>
      </w:r>
      <w:r w:rsidRPr="00F55A2F">
        <w:rPr>
          <w:color w:val="2D2B30"/>
          <w:sz w:val="16"/>
          <w:highlight w:val="yellow"/>
        </w:rPr>
        <w:t xml:space="preserve"> </w:t>
      </w:r>
      <w:r w:rsidRPr="00F55A2F">
        <w:rPr>
          <w:color w:val="2D2B30"/>
          <w:highlight w:val="yellow"/>
          <w:u w:val="single"/>
        </w:rPr>
        <w:t>politics of the mainstream LGBTQ movement</w:t>
      </w:r>
      <w:r w:rsidRPr="00B30CDB">
        <w:rPr>
          <w:color w:val="2D2B30"/>
          <w:u w:val="single"/>
        </w:rPr>
        <w:t xml:space="preserve"> in the United States have only made the movement vulnerable</w:t>
      </w:r>
      <w:r w:rsidRPr="00B30CDB">
        <w:rPr>
          <w:color w:val="2D2B30"/>
          <w:sz w:val="16"/>
        </w:rPr>
        <w:t xml:space="preserve"> to co-optation. And even though historic movements like the Stonewall riots were led by trans women of color who were resisting police violence, the whitewashing of LGBTQ history by films like Stonewall has </w:t>
      </w:r>
      <w:r w:rsidRPr="00F55A2F">
        <w:rPr>
          <w:color w:val="2D2B30"/>
          <w:highlight w:val="yellow"/>
          <w:u w:val="single"/>
        </w:rPr>
        <w:t>only made it easy for the state to see privileged white queers as its sympathizers</w:t>
      </w:r>
      <w:r w:rsidRPr="00B30CDB">
        <w:rPr>
          <w:color w:val="2D2B30"/>
          <w:sz w:val="16"/>
        </w:rPr>
        <w:t xml:space="preserve">. It is no surprise, then, that a movement that has dwindled into celebrations of antifeminist and racist institutions like marriage (rather than sustaining a resistance against the interconnected structures of heteropatriarchy, racism, Islamophobia, capitalism, and xenophobia) can get so easily co-opted by racists like </w:t>
      </w:r>
      <w:proofErr w:type="spellStart"/>
      <w:r w:rsidRPr="00B30CDB">
        <w:rPr>
          <w:color w:val="2D2B30"/>
          <w:sz w:val="16"/>
        </w:rPr>
        <w:t>Trump.So</w:t>
      </w:r>
      <w:proofErr w:type="spellEnd"/>
      <w:r w:rsidRPr="00B30CDB">
        <w:rPr>
          <w:color w:val="2D2B30"/>
          <w:sz w:val="16"/>
        </w:rPr>
        <w:t xml:space="preserve"> let the fascism of the Trump era be a lesson for all those who work for the liberation of queer and trans folks: To resist the deployment of LGBTQ issues by a racist and Islamophobic state, we must transform the dominant trans/queer narrative into one that refuses co-optation. To fight Trump’s </w:t>
      </w:r>
      <w:proofErr w:type="spellStart"/>
      <w:r w:rsidRPr="00B30CDB">
        <w:rPr>
          <w:color w:val="2D2B30"/>
          <w:sz w:val="16"/>
        </w:rPr>
        <w:t>homonationalism</w:t>
      </w:r>
      <w:proofErr w:type="spellEnd"/>
      <w:r w:rsidRPr="00B30CDB">
        <w:rPr>
          <w:color w:val="2D2B30"/>
          <w:sz w:val="16"/>
        </w:rPr>
        <w:t xml:space="preserve">, we must create a movement that centers trans people of color from around the world. </w:t>
      </w:r>
      <w:r w:rsidRPr="00F55A2F">
        <w:rPr>
          <w:rStyle w:val="StyleUnderline"/>
          <w:highlight w:val="yellow"/>
        </w:rPr>
        <w:t>We must refocus</w:t>
      </w:r>
      <w:r w:rsidRPr="00B30CDB">
        <w:rPr>
          <w:color w:val="2D2B30"/>
          <w:sz w:val="16"/>
        </w:rPr>
        <w:t xml:space="preserve"> large queer demands </w:t>
      </w:r>
      <w:r w:rsidRPr="00F55A2F">
        <w:rPr>
          <w:rStyle w:val="StyleUnderline"/>
          <w:highlight w:val="yellow"/>
        </w:rPr>
        <w:t>away</w:t>
      </w:r>
      <w:r w:rsidRPr="00B30CDB">
        <w:rPr>
          <w:rStyle w:val="StyleUnderline"/>
        </w:rPr>
        <w:t xml:space="preserve"> </w:t>
      </w:r>
      <w:r w:rsidRPr="00F55A2F">
        <w:rPr>
          <w:color w:val="2D2B30"/>
          <w:highlight w:val="yellow"/>
          <w:u w:val="single"/>
        </w:rPr>
        <w:t>from bourgeois issues like marriage equality</w:t>
      </w:r>
      <w:r w:rsidRPr="00B30CDB">
        <w:rPr>
          <w:color w:val="2D2B30"/>
          <w:sz w:val="16"/>
        </w:rPr>
        <w:t xml:space="preserve"> </w:t>
      </w:r>
      <w:r w:rsidRPr="00F55A2F">
        <w:rPr>
          <w:rStyle w:val="StyleUnderline"/>
          <w:highlight w:val="yellow"/>
        </w:rPr>
        <w:t>and toward fighting structural racism, eradicating homelessness, providing free healthcare,</w:t>
      </w:r>
      <w:r w:rsidRPr="00B30CDB">
        <w:rPr>
          <w:color w:val="2D2B30"/>
          <w:sz w:val="16"/>
        </w:rPr>
        <w:t xml:space="preserve"> </w:t>
      </w:r>
      <w:r w:rsidRPr="00F55A2F">
        <w:rPr>
          <w:color w:val="2D2B30"/>
          <w:highlight w:val="yellow"/>
          <w:u w:val="single"/>
        </w:rPr>
        <w:t>and resisting global militarism</w:t>
      </w:r>
      <w:r w:rsidRPr="00B30CDB">
        <w:rPr>
          <w:color w:val="2D2B30"/>
          <w:sz w:val="16"/>
        </w:rPr>
        <w:t xml:space="preserve">. Emphasize the lives of the most vulnerable within the trans and queer population—like Muslim refugees, like sex workers, like homeless folks—and then perhaps </w:t>
      </w:r>
      <w:r w:rsidRPr="00F55A2F">
        <w:rPr>
          <w:color w:val="2D2B30"/>
          <w:highlight w:val="yellow"/>
          <w:u w:val="single"/>
        </w:rPr>
        <w:t>we will be able to create a movement that liberates all gender and sexual minorities</w:t>
      </w:r>
      <w:r w:rsidRPr="00B30CDB">
        <w:rPr>
          <w:color w:val="2D2B30"/>
          <w:sz w:val="16"/>
        </w:rPr>
        <w:t xml:space="preserve">, not just the cis, the rich, and the white.  </w:t>
      </w:r>
    </w:p>
    <w:p w14:paraId="357C4480" w14:textId="77777777" w:rsidR="00CD1BDB" w:rsidRPr="00B30CDB" w:rsidRDefault="00CD1BDB" w:rsidP="00CD1BDB">
      <w:pPr>
        <w:pStyle w:val="Heading3"/>
      </w:pPr>
      <w:r w:rsidRPr="00B30CDB">
        <w:t>L – LGBTQ+ Refugees (Representation)</w:t>
      </w:r>
    </w:p>
    <w:p w14:paraId="7B5CB943" w14:textId="77777777" w:rsidR="00CD1BDB" w:rsidRPr="00B30CDB" w:rsidRDefault="00CD1BDB" w:rsidP="00CD1BDB">
      <w:pPr>
        <w:pStyle w:val="Heading4"/>
        <w:rPr>
          <w:rFonts w:cstheme="minorHAnsi"/>
          <w:sz w:val="28"/>
        </w:rPr>
      </w:pPr>
      <w:r w:rsidRPr="00B30CDB">
        <w:rPr>
          <w:rFonts w:cstheme="minorHAnsi"/>
          <w:sz w:val="28"/>
        </w:rPr>
        <w:t xml:space="preserve">Their impact scenarios elevate to a state of exception that expels the queer from life and justifies </w:t>
      </w:r>
      <w:proofErr w:type="spellStart"/>
      <w:r w:rsidRPr="00B30CDB">
        <w:rPr>
          <w:rFonts w:cstheme="minorHAnsi"/>
          <w:sz w:val="28"/>
        </w:rPr>
        <w:t>necropolitics</w:t>
      </w:r>
      <w:proofErr w:type="spellEnd"/>
    </w:p>
    <w:p w14:paraId="2F3C4C95" w14:textId="77777777" w:rsidR="00CD1BDB" w:rsidRPr="00B30CDB" w:rsidRDefault="00CD1BDB" w:rsidP="00CD1BDB">
      <w:pPr>
        <w:rPr>
          <w:rStyle w:val="TitleChar"/>
          <w:rFonts w:cstheme="minorHAnsi"/>
        </w:rPr>
      </w:pPr>
      <w:proofErr w:type="spellStart"/>
      <w:r w:rsidRPr="00B30CDB">
        <w:rPr>
          <w:rStyle w:val="TitleChar"/>
          <w:rFonts w:cstheme="minorHAnsi"/>
          <w:sz w:val="28"/>
          <w:szCs w:val="26"/>
        </w:rPr>
        <w:t>Shakhsari</w:t>
      </w:r>
      <w:proofErr w:type="spellEnd"/>
      <w:r w:rsidRPr="00B30CDB">
        <w:rPr>
          <w:rStyle w:val="TitleChar"/>
          <w:rFonts w:cstheme="minorHAnsi"/>
          <w:sz w:val="28"/>
          <w:szCs w:val="26"/>
        </w:rPr>
        <w:t xml:space="preserve"> 14</w:t>
      </w:r>
      <w:r w:rsidRPr="00B30CDB">
        <w:rPr>
          <w:rStyle w:val="TitleChar"/>
          <w:rFonts w:cstheme="minorHAnsi"/>
        </w:rPr>
        <w:t xml:space="preserve"> </w:t>
      </w:r>
      <w:r w:rsidRPr="00B30CDB">
        <w:rPr>
          <w:rFonts w:cstheme="minorHAnsi"/>
        </w:rPr>
        <w:t>(</w:t>
      </w:r>
      <w:proofErr w:type="spellStart"/>
      <w:r w:rsidRPr="00B30CDB">
        <w:rPr>
          <w:rFonts w:cstheme="minorHAnsi"/>
        </w:rPr>
        <w:t>Sima</w:t>
      </w:r>
      <w:proofErr w:type="spellEnd"/>
      <w:r w:rsidRPr="00B30CDB">
        <w:rPr>
          <w:rFonts w:cstheme="minorHAnsi"/>
        </w:rPr>
        <w:t xml:space="preserve">, Assistant Professor, Women's &amp; Gender Studies, Wellesley College Ph.D., Stanford University, “Queer </w:t>
      </w:r>
      <w:proofErr w:type="spellStart"/>
      <w:r w:rsidRPr="00B30CDB">
        <w:rPr>
          <w:rFonts w:cstheme="minorHAnsi"/>
        </w:rPr>
        <w:t>Necropolitics</w:t>
      </w:r>
      <w:proofErr w:type="spellEnd"/>
      <w:r w:rsidRPr="00B30CDB">
        <w:rPr>
          <w:rFonts w:cstheme="minorHAnsi"/>
        </w:rPr>
        <w:t xml:space="preserve">”, Routledge) </w:t>
      </w:r>
      <w:hyperlink r:id="rId170" w:history="1">
        <w:r w:rsidRPr="00B30CDB">
          <w:rPr>
            <w:rStyle w:val="Hyperlink"/>
            <w:rFonts w:cstheme="minorHAnsi"/>
          </w:rPr>
          <w:t>https://s3.amazonaws.com/arena-attachments/779111/d2686969cc1eb8c83c319d5d7c5433b5.pdf</w:t>
        </w:r>
      </w:hyperlink>
      <w:r w:rsidRPr="00B30CDB">
        <w:rPr>
          <w:rFonts w:cstheme="minorHAnsi"/>
        </w:rPr>
        <w:t>/DD</w:t>
      </w:r>
    </w:p>
    <w:p w14:paraId="3752B2BE" w14:textId="77777777" w:rsidR="00CD1BDB" w:rsidRPr="00B30CDB" w:rsidRDefault="00CD1BDB" w:rsidP="00CD1BDB">
      <w:pPr>
        <w:rPr>
          <w:rFonts w:cstheme="minorHAnsi"/>
          <w:sz w:val="16"/>
        </w:rPr>
      </w:pPr>
      <w:r w:rsidRPr="00B30CDB">
        <w:rPr>
          <w:rFonts w:cstheme="minorHAnsi"/>
          <w:sz w:val="16"/>
        </w:rPr>
        <w:t xml:space="preserve">On 8 July 2008 an Associated Press reporter asked the US Presidential candidate Senator John McCain why, despite the US sanctions against Iran, the US cigarette exports to Iran grew more than tenfold during President Bush’s presidency. McCain responded, ‘Maybe that’s a way of killing them’ (Bradley 2008). There is an uncanny relation of sorts between McCain’s racist statement, disguised under the cloak of a light joke and the following sobering quote from </w:t>
      </w:r>
      <w:proofErr w:type="spellStart"/>
      <w:r w:rsidRPr="00B30CDB">
        <w:rPr>
          <w:rFonts w:cstheme="minorHAnsi"/>
          <w:sz w:val="16"/>
        </w:rPr>
        <w:t>Mahtab</w:t>
      </w:r>
      <w:proofErr w:type="spellEnd"/>
      <w:r w:rsidRPr="00B30CDB">
        <w:rPr>
          <w:rFonts w:cstheme="minorHAnsi"/>
          <w:sz w:val="16"/>
        </w:rPr>
        <w:t xml:space="preserve">, an Iranian transgender refugee applicant in Turkey: </w:t>
      </w:r>
      <w:r w:rsidRPr="00B30CDB">
        <w:rPr>
          <w:rFonts w:cstheme="minorHAnsi"/>
          <w:b/>
          <w:u w:val="single"/>
        </w:rPr>
        <w:t>My life is not like a cigarette that you can smoke and then put away, as I will live and suffer in its ashes</w:t>
      </w:r>
      <w:r w:rsidRPr="00B30CDB">
        <w:rPr>
          <w:rFonts w:cstheme="minorHAnsi"/>
          <w:sz w:val="16"/>
        </w:rPr>
        <w:t xml:space="preserve">. We are (we live). The world has a forgettable mind, and I will be forgotten very quickly. I might get to Canada, or I might not. But </w:t>
      </w:r>
      <w:r w:rsidRPr="00B30CDB">
        <w:rPr>
          <w:rFonts w:cstheme="minorHAnsi"/>
          <w:b/>
          <w:u w:val="single"/>
        </w:rPr>
        <w:t>I will never forget that all my rights were taken away from me and there are even no selected individuals who I can blame for this</w:t>
      </w:r>
      <w:r w:rsidRPr="00B30CDB">
        <w:rPr>
          <w:rFonts w:cstheme="minorHAnsi"/>
          <w:sz w:val="16"/>
        </w:rPr>
        <w:t>. From now on, I want to build my life. (</w:t>
      </w:r>
      <w:proofErr w:type="spellStart"/>
      <w:r w:rsidRPr="00B30CDB">
        <w:rPr>
          <w:rFonts w:cstheme="minorHAnsi"/>
          <w:sz w:val="16"/>
        </w:rPr>
        <w:t>Mahtab</w:t>
      </w:r>
      <w:proofErr w:type="spellEnd"/>
      <w:r w:rsidRPr="00B30CDB">
        <w:rPr>
          <w:rFonts w:cstheme="minorHAnsi"/>
          <w:sz w:val="16"/>
        </w:rPr>
        <w:t xml:space="preserve">, Interviewed by the Iranian Queer Organization) </w:t>
      </w:r>
      <w:proofErr w:type="spellStart"/>
      <w:r w:rsidRPr="00B30CDB">
        <w:rPr>
          <w:rFonts w:cstheme="minorHAnsi"/>
          <w:sz w:val="16"/>
        </w:rPr>
        <w:t>Mahtab</w:t>
      </w:r>
      <w:proofErr w:type="spellEnd"/>
      <w:r w:rsidRPr="00B30CDB">
        <w:rPr>
          <w:rFonts w:cstheme="minorHAnsi"/>
          <w:sz w:val="16"/>
        </w:rPr>
        <w:t xml:space="preserve"> made this statement in Turkey, where she was waiting for several years to be recognized as a legitimate refugee by the United Nations High Commission on Refugees (UNHCR) and the Canadian embassy. In 2008, not too long after arriving in Canada, </w:t>
      </w:r>
      <w:proofErr w:type="spellStart"/>
      <w:r w:rsidRPr="00B30CDB">
        <w:rPr>
          <w:rFonts w:cstheme="minorHAnsi"/>
          <w:sz w:val="16"/>
        </w:rPr>
        <w:t>Mahtab</w:t>
      </w:r>
      <w:proofErr w:type="spellEnd"/>
      <w:r w:rsidRPr="00B30CDB">
        <w:rPr>
          <w:rFonts w:cstheme="minorHAnsi"/>
          <w:sz w:val="16"/>
        </w:rPr>
        <w:t xml:space="preserve"> quietly took her life in her apartment, which she was asked to vacate as the terms of her subsidized housing had come to an end. </w:t>
      </w:r>
      <w:r w:rsidRPr="00B30CDB">
        <w:rPr>
          <w:rFonts w:cstheme="minorHAnsi"/>
          <w:b/>
          <w:u w:val="single"/>
        </w:rPr>
        <w:t>The cigarette as a metaphor for a desired yet easily disposable commodity, and as an object with which to kill slowly, links the above two statements, positioned very differently in the neoliberal militarized economy of sexed bodies</w:t>
      </w:r>
      <w:r w:rsidRPr="00B30CDB">
        <w:rPr>
          <w:rFonts w:cstheme="minorHAnsi"/>
          <w:sz w:val="16"/>
        </w:rPr>
        <w:t xml:space="preserve">. There is no one to blame for the suffering of that which becomes killable like an extinguished cigarette, except for the self-responsible willing individual. </w:t>
      </w:r>
      <w:r w:rsidRPr="00B30CDB">
        <w:rPr>
          <w:rFonts w:cstheme="minorHAnsi"/>
          <w:b/>
          <w:u w:val="single"/>
        </w:rPr>
        <w:t xml:space="preserve">It is as though to kill slowly (through sanctions or poverty), without bearing the responsibility for murderous laws and policies, is not only contingent on the possible threat that the killable subject poses to the population whose life is worth protecting </w:t>
      </w:r>
      <w:r w:rsidRPr="00B30CDB">
        <w:rPr>
          <w:rFonts w:cstheme="minorHAnsi"/>
          <w:sz w:val="16"/>
        </w:rPr>
        <w:t>(</w:t>
      </w:r>
      <w:proofErr w:type="spellStart"/>
      <w:r w:rsidRPr="00B30CDB">
        <w:rPr>
          <w:rFonts w:cstheme="minorHAnsi"/>
          <w:sz w:val="16"/>
        </w:rPr>
        <w:t>Shakhsari</w:t>
      </w:r>
      <w:proofErr w:type="spellEnd"/>
      <w:r w:rsidRPr="00B30CDB">
        <w:rPr>
          <w:rFonts w:cstheme="minorHAnsi"/>
          <w:sz w:val="16"/>
        </w:rPr>
        <w:t xml:space="preserve"> 2010),</w:t>
      </w:r>
      <w:r w:rsidRPr="00B30CDB">
        <w:rPr>
          <w:rFonts w:cstheme="minorHAnsi"/>
          <w:b/>
          <w:u w:val="single"/>
        </w:rPr>
        <w:t xml:space="preserve"> but it also requires desire and willingness on the killable subject’s part</w:t>
      </w:r>
      <w:r w:rsidRPr="00B30CDB">
        <w:rPr>
          <w:rFonts w:cstheme="minorHAnsi"/>
          <w:sz w:val="16"/>
        </w:rPr>
        <w:t xml:space="preserve">. As a form of political ‘branding’, refugee incites the affective experience of freedom one has not had yet, but expects in future activation and repetition Chapter 4 94 Queer </w:t>
      </w:r>
      <w:proofErr w:type="spellStart"/>
      <w:r w:rsidRPr="00B30CDB">
        <w:rPr>
          <w:rFonts w:cstheme="minorHAnsi"/>
          <w:sz w:val="16"/>
        </w:rPr>
        <w:t>necropolitics</w:t>
      </w:r>
      <w:proofErr w:type="spellEnd"/>
      <w:r w:rsidRPr="00B30CDB">
        <w:rPr>
          <w:rFonts w:cstheme="minorHAnsi"/>
          <w:sz w:val="16"/>
        </w:rPr>
        <w:t xml:space="preserve"> (Clough and </w:t>
      </w:r>
      <w:proofErr w:type="spellStart"/>
      <w:r w:rsidRPr="00B30CDB">
        <w:rPr>
          <w:rFonts w:cstheme="minorHAnsi"/>
          <w:sz w:val="16"/>
        </w:rPr>
        <w:t>Willse</w:t>
      </w:r>
      <w:proofErr w:type="spellEnd"/>
      <w:r w:rsidRPr="00B30CDB">
        <w:rPr>
          <w:rFonts w:cstheme="minorHAnsi"/>
          <w:sz w:val="16"/>
        </w:rPr>
        <w:t xml:space="preserve"> 2011). A necessary component of the refugee discourse, the desire for freedom is eerily present in the branding of cigarettes.1 It is no accident that the ‘Don’t be a Maybe’ Marlboro advertising campaign in Germany claimed ‘There is no freedom in maybe’. Neither is it surprising that an online design competition for Marlboro included a pack of cigarettes adorned with an American flag next to the phrase ‘packed with freedom’. The promise of freedom is also present in the 2012 ‘Be Marlboro’ campaign that targeted Indonesian youth whose ideal future is ensured against the uncertain present: ‘No poems finished, no mountains climbed, oceans crossed, no freedom won, no city lights, no love letters, this world would be nothing if we just said maybe, so let it out, set it free. Don’t be a maybe. Be Marlboro’ (Tobacco Tactics). If Marlboro is ‘packed with freedom’, death may be the price to pay for the self-responsible subject who desires to experience the sweet taste of the ‘Marlboro Country,’ knowing its risks. If queer life is imbued with freedom in the ‘West’, death is the price to pay for the desiring queer refugee whose rights are taken away in the name of rights in the ‘free country’ (see Figure 4.1). Figure 4.1 ‘Maybe that’s a way of killing them’ Collaborative project by </w:t>
      </w:r>
      <w:proofErr w:type="spellStart"/>
      <w:r w:rsidRPr="00B30CDB">
        <w:rPr>
          <w:rFonts w:cstheme="minorHAnsi"/>
          <w:sz w:val="16"/>
        </w:rPr>
        <w:t>Loriana</w:t>
      </w:r>
      <w:proofErr w:type="spellEnd"/>
      <w:r w:rsidRPr="00B30CDB">
        <w:rPr>
          <w:rFonts w:cstheme="minorHAnsi"/>
          <w:sz w:val="16"/>
        </w:rPr>
        <w:t xml:space="preserve"> </w:t>
      </w:r>
      <w:proofErr w:type="spellStart"/>
      <w:r w:rsidRPr="00B30CDB">
        <w:rPr>
          <w:rFonts w:cstheme="minorHAnsi"/>
          <w:sz w:val="16"/>
        </w:rPr>
        <w:t>Espinel</w:t>
      </w:r>
      <w:proofErr w:type="spellEnd"/>
      <w:r w:rsidRPr="00B30CDB">
        <w:rPr>
          <w:rFonts w:cstheme="minorHAnsi"/>
          <w:sz w:val="16"/>
        </w:rPr>
        <w:t xml:space="preserve"> and </w:t>
      </w:r>
      <w:proofErr w:type="spellStart"/>
      <w:r w:rsidRPr="00B30CDB">
        <w:rPr>
          <w:rFonts w:cstheme="minorHAnsi"/>
          <w:sz w:val="16"/>
        </w:rPr>
        <w:t>Sima</w:t>
      </w:r>
      <w:proofErr w:type="spellEnd"/>
      <w:r w:rsidRPr="00B30CDB">
        <w:rPr>
          <w:rFonts w:cstheme="minorHAnsi"/>
          <w:sz w:val="16"/>
        </w:rPr>
        <w:t xml:space="preserve"> </w:t>
      </w:r>
      <w:proofErr w:type="spellStart"/>
      <w:r w:rsidRPr="00B30CDB">
        <w:rPr>
          <w:rFonts w:cstheme="minorHAnsi"/>
          <w:sz w:val="16"/>
        </w:rPr>
        <w:t>Shakhsari</w:t>
      </w:r>
      <w:proofErr w:type="spellEnd"/>
      <w:r w:rsidRPr="00B30CDB">
        <w:rPr>
          <w:rFonts w:cstheme="minorHAnsi"/>
          <w:sz w:val="16"/>
        </w:rPr>
        <w:t xml:space="preserve">, 2012 In what follows, I compare the </w:t>
      </w:r>
      <w:proofErr w:type="spellStart"/>
      <w:r w:rsidRPr="00B30CDB">
        <w:rPr>
          <w:rFonts w:cstheme="minorHAnsi"/>
          <w:sz w:val="16"/>
        </w:rPr>
        <w:t>unspeakability</w:t>
      </w:r>
      <w:proofErr w:type="spellEnd"/>
      <w:r w:rsidRPr="00B30CDB">
        <w:rPr>
          <w:rFonts w:cstheme="minorHAnsi"/>
          <w:sz w:val="16"/>
        </w:rPr>
        <w:t xml:space="preserve"> of </w:t>
      </w:r>
      <w:proofErr w:type="spellStart"/>
      <w:r w:rsidRPr="00B30CDB">
        <w:rPr>
          <w:rFonts w:cstheme="minorHAnsi"/>
          <w:sz w:val="16"/>
        </w:rPr>
        <w:t>Mahtab’s</w:t>
      </w:r>
      <w:proofErr w:type="spellEnd"/>
      <w:r w:rsidRPr="00B30CDB">
        <w:rPr>
          <w:rFonts w:cstheme="minorHAnsi"/>
          <w:sz w:val="16"/>
        </w:rPr>
        <w:t xml:space="preserve"> death to the representability of two other stories of death during the ‘war on terror’, in order to examine the representational economy of queer death in relation to biopolitics and </w:t>
      </w:r>
      <w:proofErr w:type="spellStart"/>
      <w:r w:rsidRPr="00B30CDB">
        <w:rPr>
          <w:rFonts w:cstheme="minorHAnsi"/>
          <w:sz w:val="16"/>
        </w:rPr>
        <w:t>necropolitics</w:t>
      </w:r>
      <w:proofErr w:type="spellEnd"/>
      <w:r w:rsidRPr="00B30CDB">
        <w:rPr>
          <w:rFonts w:cstheme="minorHAnsi"/>
          <w:sz w:val="16"/>
        </w:rPr>
        <w:t xml:space="preserve"> as they concern different populations. Although it is the individual who is subjected to the management of life and death through biopower, as Foucault has argued, it is the population that is the target of the art of govern - mentality through biopolitics, where the management of life of one is inevitably connected to death of another. As such</w:t>
      </w:r>
      <w:r w:rsidRPr="00B30CDB">
        <w:rPr>
          <w:rFonts w:cstheme="minorHAnsi"/>
          <w:b/>
          <w:u w:val="single"/>
        </w:rPr>
        <w:t>, the management of life and death of the transgender refugee is inherently connected to the government of the population</w:t>
      </w:r>
      <w:r w:rsidRPr="00B30CDB">
        <w:rPr>
          <w:rFonts w:cstheme="minorHAnsi"/>
          <w:sz w:val="16"/>
        </w:rPr>
        <w:t xml:space="preserve">. However, </w:t>
      </w:r>
      <w:r w:rsidRPr="00B30CDB">
        <w:rPr>
          <w:rFonts w:cstheme="minorHAnsi"/>
          <w:b/>
          <w:u w:val="single"/>
        </w:rPr>
        <w:t>there is a difference in the value of life and death of different populations, different multitudes, in the transnational context and beyond Foucault’s analysis of the state.</w:t>
      </w:r>
      <w:r w:rsidRPr="00B30CDB">
        <w:rPr>
          <w:rFonts w:cstheme="minorHAnsi"/>
          <w:sz w:val="16"/>
        </w:rPr>
        <w:t xml:space="preserve"> How does the government of the life of one population connect to the techniques of the killing of another population? </w:t>
      </w:r>
      <w:r w:rsidRPr="00B30CDB">
        <w:rPr>
          <w:rFonts w:cstheme="minorHAnsi"/>
          <w:b/>
          <w:u w:val="single"/>
        </w:rPr>
        <w:t>When does the sovereign who has the right to kill, do so softly with sanctions (which are selective in allowing or disallowing the type of commodities; cigarettes are allowed, but medicine is not) and when does it kill in the manner of shock and awe? When does the sovereign kill in the name of rights and when does it let die, forgetting those rights?</w:t>
      </w:r>
      <w:r w:rsidRPr="00B30CDB">
        <w:rPr>
          <w:rFonts w:cstheme="minorHAnsi"/>
          <w:sz w:val="16"/>
        </w:rPr>
        <w:t xml:space="preserve"> Through examining representations of deaths of </w:t>
      </w:r>
      <w:proofErr w:type="spellStart"/>
      <w:r w:rsidRPr="00B30CDB">
        <w:rPr>
          <w:rFonts w:cstheme="minorHAnsi"/>
          <w:sz w:val="16"/>
        </w:rPr>
        <w:t>Mahtab</w:t>
      </w:r>
      <w:proofErr w:type="spellEnd"/>
      <w:r w:rsidRPr="00B30CDB">
        <w:rPr>
          <w:rFonts w:cstheme="minorHAnsi"/>
          <w:sz w:val="16"/>
        </w:rPr>
        <w:t xml:space="preserve">, Mark Bingham and Ayaz </w:t>
      </w:r>
      <w:proofErr w:type="spellStart"/>
      <w:r w:rsidRPr="00B30CDB">
        <w:rPr>
          <w:rFonts w:cstheme="minorHAnsi"/>
          <w:sz w:val="16"/>
        </w:rPr>
        <w:t>Marhouni</w:t>
      </w:r>
      <w:proofErr w:type="spellEnd"/>
      <w:r w:rsidRPr="00B30CDB">
        <w:rPr>
          <w:rFonts w:cstheme="minorHAnsi"/>
          <w:sz w:val="16"/>
        </w:rPr>
        <w:t xml:space="preserve"> and Mahmood </w:t>
      </w:r>
      <w:proofErr w:type="spellStart"/>
      <w:r w:rsidRPr="00B30CDB">
        <w:rPr>
          <w:rFonts w:cstheme="minorHAnsi"/>
          <w:sz w:val="16"/>
        </w:rPr>
        <w:t>Asgari</w:t>
      </w:r>
      <w:proofErr w:type="spellEnd"/>
      <w:r w:rsidRPr="00B30CDB">
        <w:rPr>
          <w:rFonts w:cstheme="minorHAnsi"/>
          <w:sz w:val="16"/>
        </w:rPr>
        <w:t xml:space="preserve">, I argue that during the ‘war on terror’, hegemonic representational politics not only produce universalized sexual identities that are mobilized according to the logic of US </w:t>
      </w:r>
      <w:proofErr w:type="spellStart"/>
      <w:r w:rsidRPr="00B30CDB">
        <w:rPr>
          <w:rFonts w:cstheme="minorHAnsi"/>
          <w:sz w:val="16"/>
        </w:rPr>
        <w:t>homonationalism</w:t>
      </w:r>
      <w:proofErr w:type="spellEnd"/>
      <w:r w:rsidRPr="00B30CDB">
        <w:rPr>
          <w:rFonts w:cstheme="minorHAnsi"/>
          <w:sz w:val="16"/>
        </w:rPr>
        <w:t xml:space="preserve"> (Puar 2007), but they also contribute to the management of life and death of different </w:t>
      </w:r>
      <w:proofErr w:type="spellStart"/>
      <w:r w:rsidRPr="00B30CDB">
        <w:rPr>
          <w:rFonts w:cstheme="minorHAnsi"/>
          <w:sz w:val="16"/>
        </w:rPr>
        <w:t>popula</w:t>
      </w:r>
      <w:proofErr w:type="spellEnd"/>
      <w:r w:rsidRPr="00B30CDB">
        <w:rPr>
          <w:rFonts w:cstheme="minorHAnsi"/>
          <w:sz w:val="16"/>
        </w:rPr>
        <w:t xml:space="preserve"> </w:t>
      </w:r>
      <w:proofErr w:type="spellStart"/>
      <w:r w:rsidRPr="00B30CDB">
        <w:rPr>
          <w:rFonts w:cstheme="minorHAnsi"/>
          <w:sz w:val="16"/>
        </w:rPr>
        <w:t>tions</w:t>
      </w:r>
      <w:proofErr w:type="spellEnd"/>
      <w:r w:rsidRPr="00B30CDB">
        <w:rPr>
          <w:rFonts w:cstheme="minorHAnsi"/>
          <w:sz w:val="16"/>
        </w:rPr>
        <w:t xml:space="preserve">. </w:t>
      </w:r>
      <w:r w:rsidRPr="00B30CDB">
        <w:rPr>
          <w:rFonts w:cstheme="minorHAnsi"/>
          <w:b/>
          <w:u w:val="single"/>
        </w:rPr>
        <w:t>The representational economy of queer death is implicated in an assemblage that includes state and non-state institutions, individuals, human rights regimes, civilizational discourses, diasporas and the international media</w:t>
      </w:r>
      <w:r w:rsidRPr="00B30CDB">
        <w:rPr>
          <w:rFonts w:cstheme="minorHAnsi"/>
          <w:sz w:val="16"/>
        </w:rPr>
        <w:t xml:space="preserve">. I suggest that the Iranian transgender refugee, as the paradigmatic figure of the homo </w:t>
      </w:r>
      <w:proofErr w:type="spellStart"/>
      <w:r w:rsidRPr="00B30CDB">
        <w:rPr>
          <w:rFonts w:cstheme="minorHAnsi"/>
          <w:sz w:val="16"/>
        </w:rPr>
        <w:t>sacer</w:t>
      </w:r>
      <w:proofErr w:type="spellEnd"/>
      <w:r w:rsidRPr="00B30CDB">
        <w:rPr>
          <w:rFonts w:cstheme="minorHAnsi"/>
          <w:sz w:val="16"/>
        </w:rPr>
        <w:t xml:space="preserve"> (Agamben 1998), is an important site of inquiry in the analysis of the politics of life and death of different populations during the ‘war on terror’. The </w:t>
      </w:r>
      <w:r w:rsidRPr="00B30CDB">
        <w:rPr>
          <w:rFonts w:cstheme="minorHAnsi"/>
          <w:b/>
          <w:u w:val="single"/>
        </w:rPr>
        <w:t xml:space="preserve">representability of some queer deaths and </w:t>
      </w:r>
      <w:proofErr w:type="spellStart"/>
      <w:r w:rsidRPr="00B30CDB">
        <w:rPr>
          <w:rFonts w:cstheme="minorHAnsi"/>
          <w:b/>
          <w:u w:val="single"/>
        </w:rPr>
        <w:t>unspeakability</w:t>
      </w:r>
      <w:proofErr w:type="spellEnd"/>
      <w:r w:rsidRPr="00B30CDB">
        <w:rPr>
          <w:rFonts w:cstheme="minorHAnsi"/>
          <w:b/>
          <w:u w:val="single"/>
        </w:rPr>
        <w:t xml:space="preserve"> of others complicate biopolitics and </w:t>
      </w:r>
      <w:proofErr w:type="spellStart"/>
      <w:r w:rsidRPr="00B30CDB">
        <w:rPr>
          <w:rFonts w:cstheme="minorHAnsi"/>
          <w:b/>
          <w:u w:val="single"/>
        </w:rPr>
        <w:t>necropolitics</w:t>
      </w:r>
      <w:proofErr w:type="spellEnd"/>
      <w:r w:rsidRPr="00B30CDB">
        <w:rPr>
          <w:rFonts w:cstheme="minorHAnsi"/>
          <w:b/>
          <w:u w:val="single"/>
        </w:rPr>
        <w:t xml:space="preserve">, pointing to the </w:t>
      </w:r>
      <w:proofErr w:type="spellStart"/>
      <w:r w:rsidRPr="00B30CDB">
        <w:rPr>
          <w:rFonts w:cstheme="minorHAnsi"/>
          <w:b/>
          <w:u w:val="single"/>
        </w:rPr>
        <w:t>killability</w:t>
      </w:r>
      <w:proofErr w:type="spellEnd"/>
      <w:r w:rsidRPr="00B30CDB">
        <w:rPr>
          <w:rFonts w:cstheme="minorHAnsi"/>
          <w:b/>
          <w:u w:val="single"/>
        </w:rPr>
        <w:t xml:space="preserve"> of lives that are simultaneously imbued with and stripped of liberal universal rights; lives that are subjected to the politics of rightful killing</w:t>
      </w:r>
      <w:r w:rsidRPr="00B30CDB">
        <w:rPr>
          <w:rFonts w:cstheme="minorHAnsi"/>
          <w:sz w:val="16"/>
        </w:rPr>
        <w:t xml:space="preserve">. The discursive production of the Iranian transgender refugee as one who is in need of rescue and protection by human rights regimes and Western democracies is inevitably connected to performances of citizenship in First World locations such as the United States.2 Therefore, in the first part of this chapter, I discuss the way in which </w:t>
      </w:r>
      <w:r w:rsidRPr="00B30CDB">
        <w:rPr>
          <w:rFonts w:cstheme="minorHAnsi"/>
          <w:b/>
          <w:u w:val="single"/>
        </w:rPr>
        <w:t>successful performances of American citizenship are tied to the visibility and concealment of queer life and death</w:t>
      </w:r>
      <w:r w:rsidRPr="00B30CDB">
        <w:rPr>
          <w:rFonts w:cstheme="minorHAnsi"/>
          <w:sz w:val="16"/>
        </w:rPr>
        <w:t>, disciplining of queer bodies according to conventions of gendered and raced citizenship in the US, production of queer difference vis-à-vis the demonized and dangerous Muslim other, and the protection of the victimized Third World queer. In the second part, I explore the connection between the representability of death to the politics of rightful killing.</w:t>
      </w:r>
    </w:p>
    <w:p w14:paraId="7A9FE8DA" w14:textId="77777777" w:rsidR="00CD1BDB" w:rsidRPr="00B30CDB" w:rsidRDefault="00CD1BDB" w:rsidP="00CD1BDB">
      <w:pPr>
        <w:rPr>
          <w:color w:val="2D2B30"/>
          <w:sz w:val="21"/>
          <w:szCs w:val="21"/>
        </w:rPr>
      </w:pPr>
    </w:p>
    <w:p w14:paraId="63B4FE7C" w14:textId="77777777" w:rsidR="00CD1BDB" w:rsidRPr="00B30CDB" w:rsidRDefault="00CD1BDB" w:rsidP="00CD1BDB">
      <w:pPr>
        <w:pStyle w:val="Heading3"/>
      </w:pPr>
      <w:r w:rsidRPr="00B30CDB">
        <w:t xml:space="preserve">! - </w:t>
      </w:r>
      <w:proofErr w:type="spellStart"/>
      <w:r w:rsidRPr="00B30CDB">
        <w:t>Islamaphobia</w:t>
      </w:r>
      <w:proofErr w:type="spellEnd"/>
    </w:p>
    <w:p w14:paraId="3193CEAA" w14:textId="77777777" w:rsidR="00CD1BDB" w:rsidRPr="00B30CDB" w:rsidRDefault="00CD1BDB" w:rsidP="00CD1BDB">
      <w:pPr>
        <w:pStyle w:val="Heading4"/>
      </w:pPr>
      <w:r w:rsidRPr="00B30CDB">
        <w:t xml:space="preserve">That necessitates </w:t>
      </w:r>
      <w:proofErr w:type="spellStart"/>
      <w:r w:rsidRPr="00B30CDB">
        <w:t>Islamaphobia</w:t>
      </w:r>
      <w:proofErr w:type="spellEnd"/>
      <w:r w:rsidRPr="00B30CDB">
        <w:t xml:space="preserve"> as a core structure of America national identity</w:t>
      </w:r>
    </w:p>
    <w:p w14:paraId="0E6C0DA7" w14:textId="77777777" w:rsidR="00CD1BDB" w:rsidRPr="00B30CDB" w:rsidRDefault="00CD1BDB" w:rsidP="00CD1BDB">
      <w:r w:rsidRPr="00B30CDB">
        <w:t>Sriram16, http://www.ukm.my/ijit/wp-content/uploads/2016/12/IJIT-Vol-10-Dec-2016_5_47-54.pdf</w:t>
      </w:r>
    </w:p>
    <w:p w14:paraId="6254747E" w14:textId="77777777" w:rsidR="00CD1BDB" w:rsidRPr="00AE5575" w:rsidRDefault="00CD1BDB" w:rsidP="00CD1BDB">
      <w:pPr>
        <w:rPr>
          <w:sz w:val="16"/>
        </w:rPr>
      </w:pPr>
      <w:r w:rsidRPr="00AE5575">
        <w:rPr>
          <w:sz w:val="16"/>
        </w:rPr>
        <w:t xml:space="preserve">The political culture of the United States has long been a topic of interest for citizens, as well as visitors, who have sought to theorize why America has a particular culture, and how that culture engenders certain behaviors and institutions. </w:t>
      </w:r>
      <w:r w:rsidRPr="00B30CDB">
        <w:rPr>
          <w:u w:val="single"/>
        </w:rPr>
        <w:t>In the current anti-Muslim climate in the United States</w:t>
      </w:r>
      <w:r w:rsidRPr="00AE5575">
        <w:rPr>
          <w:sz w:val="16"/>
        </w:rPr>
        <w:t xml:space="preserve">, it is helpful to theorize how </w:t>
      </w:r>
      <w:r w:rsidRPr="00F55A2F">
        <w:rPr>
          <w:highlight w:val="yellow"/>
          <w:u w:val="single"/>
        </w:rPr>
        <w:t>the United States’ identity came</w:t>
      </w:r>
      <w:r w:rsidRPr="00AE5575">
        <w:rPr>
          <w:sz w:val="16"/>
        </w:rPr>
        <w:t xml:space="preserve"> into being in order to set the stage</w:t>
      </w:r>
      <w:r w:rsidRPr="00F55A2F">
        <w:rPr>
          <w:highlight w:val="yellow"/>
          <w:u w:val="single"/>
        </w:rPr>
        <w:t xml:space="preserve"> for a discussion of where Islam</w:t>
      </w:r>
      <w:r w:rsidRPr="00B30CDB">
        <w:rPr>
          <w:u w:val="single"/>
        </w:rPr>
        <w:t xml:space="preserve"> </w:t>
      </w:r>
      <w:r w:rsidRPr="00F55A2F">
        <w:rPr>
          <w:highlight w:val="yellow"/>
          <w:u w:val="single"/>
        </w:rPr>
        <w:t>fits into that identity</w:t>
      </w:r>
      <w:r w:rsidRPr="00AE5575">
        <w:rPr>
          <w:sz w:val="16"/>
        </w:rPr>
        <w:t xml:space="preserve">. At the heart of </w:t>
      </w:r>
      <w:r w:rsidRPr="00F55A2F">
        <w:rPr>
          <w:highlight w:val="yellow"/>
          <w:u w:val="single"/>
        </w:rPr>
        <w:t>any debate about inclusion</w:t>
      </w:r>
      <w:r w:rsidRPr="00B30CDB">
        <w:rPr>
          <w:u w:val="single"/>
        </w:rPr>
        <w:t xml:space="preserve"> and belonging, </w:t>
      </w:r>
      <w:r w:rsidRPr="00F55A2F">
        <w:rPr>
          <w:highlight w:val="yellow"/>
          <w:u w:val="single"/>
        </w:rPr>
        <w:t>must be a discussion of</w:t>
      </w:r>
      <w:r w:rsidRPr="00B30CDB">
        <w:rPr>
          <w:u w:val="single"/>
        </w:rPr>
        <w:t xml:space="preserve"> the formation of </w:t>
      </w:r>
      <w:r w:rsidRPr="00F55A2F">
        <w:rPr>
          <w:highlight w:val="yellow"/>
          <w:u w:val="single"/>
        </w:rPr>
        <w:t>“the Other.”</w:t>
      </w:r>
      <w:r w:rsidRPr="00AE5575">
        <w:rPr>
          <w:sz w:val="16"/>
        </w:rPr>
        <w:t xml:space="preserve"> Religious historian J.Z. Smith (1978) has written that “</w:t>
      </w:r>
      <w:r w:rsidRPr="00F55A2F">
        <w:rPr>
          <w:highlight w:val="yellow"/>
          <w:u w:val="single"/>
        </w:rPr>
        <w:t>the process of</w:t>
      </w:r>
      <w:r w:rsidRPr="00B30CDB">
        <w:rPr>
          <w:u w:val="single"/>
        </w:rPr>
        <w:t xml:space="preserve"> </w:t>
      </w:r>
      <w:r w:rsidRPr="00F55A2F">
        <w:rPr>
          <w:highlight w:val="yellow"/>
          <w:u w:val="single"/>
        </w:rPr>
        <w:t>comparison is a fundamental characteristic of human intelligence</w:t>
      </w:r>
      <w:r w:rsidRPr="00AE5575">
        <w:rPr>
          <w:sz w:val="16"/>
        </w:rPr>
        <w:t xml:space="preserve">" (p. 240); taken another way, </w:t>
      </w:r>
      <w:r w:rsidRPr="00B30CDB">
        <w:rPr>
          <w:u w:val="single"/>
        </w:rPr>
        <w:t>to compare oneself or one’s community</w:t>
      </w:r>
      <w:r w:rsidRPr="00AE5575">
        <w:rPr>
          <w:sz w:val="16"/>
        </w:rPr>
        <w:t xml:space="preserve"> with another </w:t>
      </w:r>
      <w:r w:rsidRPr="00B30CDB">
        <w:rPr>
          <w:u w:val="single"/>
        </w:rPr>
        <w:t xml:space="preserve">is </w:t>
      </w:r>
      <w:r w:rsidRPr="00AE5575">
        <w:rPr>
          <w:sz w:val="16"/>
        </w:rPr>
        <w:t xml:space="preserve">about as basic </w:t>
      </w:r>
      <w:r w:rsidRPr="00B30CDB">
        <w:rPr>
          <w:u w:val="single"/>
        </w:rPr>
        <w:t>a function of human interaction</w:t>
      </w:r>
      <w:r w:rsidRPr="00AE5575">
        <w:rPr>
          <w:sz w:val="16"/>
        </w:rPr>
        <w:t xml:space="preserve"> as any. However, once the actual comparison is finished, the harder work is still left to do – “a place must be found for the other within or without one’s cosmos” (p. 241). </w:t>
      </w:r>
      <w:r w:rsidRPr="00F55A2F">
        <w:rPr>
          <w:highlight w:val="yellow"/>
          <w:u w:val="single"/>
        </w:rPr>
        <w:t>In</w:t>
      </w:r>
      <w:r w:rsidRPr="00AE5575">
        <w:rPr>
          <w:sz w:val="16"/>
        </w:rPr>
        <w:t xml:space="preserve"> order to aid our understanding, Smith (1978) outlines four scenarios of comparison that work for just about </w:t>
      </w:r>
      <w:r w:rsidRPr="00F55A2F">
        <w:rPr>
          <w:highlight w:val="yellow"/>
          <w:u w:val="single"/>
        </w:rPr>
        <w:t>every situation of human interaction</w:t>
      </w:r>
      <w:r w:rsidRPr="00AE5575">
        <w:rPr>
          <w:sz w:val="16"/>
        </w:rPr>
        <w:t xml:space="preserve">: “(1) They are LIKE US, (2) </w:t>
      </w:r>
      <w:r w:rsidRPr="00F55A2F">
        <w:rPr>
          <w:highlight w:val="yellow"/>
          <w:u w:val="single"/>
        </w:rPr>
        <w:t>They are NOT-LIKE-US</w:t>
      </w:r>
      <w:r w:rsidRPr="00AE5575">
        <w:rPr>
          <w:sz w:val="16"/>
        </w:rPr>
        <w:t xml:space="preserve">, (3) They are </w:t>
      </w:r>
      <w:r w:rsidRPr="00B30CDB">
        <w:rPr>
          <w:u w:val="single"/>
        </w:rPr>
        <w:t>TOO-MUCH-LIKE US</w:t>
      </w:r>
      <w:r w:rsidRPr="00AE5575">
        <w:rPr>
          <w:sz w:val="16"/>
        </w:rPr>
        <w:t xml:space="preserve"> … </w:t>
      </w:r>
      <w:r w:rsidRPr="00F55A2F">
        <w:rPr>
          <w:highlight w:val="yellow"/>
          <w:u w:val="single"/>
        </w:rPr>
        <w:t>or</w:t>
      </w:r>
      <w:r w:rsidRPr="00B30CDB">
        <w:rPr>
          <w:u w:val="single"/>
        </w:rPr>
        <w:t xml:space="preserve"> </w:t>
      </w:r>
      <w:r w:rsidRPr="00AE5575">
        <w:rPr>
          <w:sz w:val="16"/>
        </w:rPr>
        <w:t xml:space="preserve">(4) </w:t>
      </w:r>
      <w:r w:rsidRPr="00F55A2F">
        <w:rPr>
          <w:highlight w:val="yellow"/>
          <w:u w:val="single"/>
        </w:rPr>
        <w:t>We are NOT-LIKE-THEM</w:t>
      </w:r>
      <w:r w:rsidRPr="00AE5575">
        <w:rPr>
          <w:sz w:val="16"/>
        </w:rPr>
        <w:t xml:space="preserve">” (p. 242). While </w:t>
      </w:r>
      <w:r w:rsidRPr="00B30CDB">
        <w:rPr>
          <w:u w:val="single"/>
        </w:rPr>
        <w:t>each immigrant community has faced their own challenges upon arrival in the United States</w:t>
      </w:r>
      <w:r w:rsidRPr="00AE5575">
        <w:rPr>
          <w:sz w:val="16"/>
        </w:rPr>
        <w:t xml:space="preserve">, and without </w:t>
      </w:r>
      <w:r w:rsidRPr="00F55A2F">
        <w:rPr>
          <w:rStyle w:val="StyleUnderline"/>
          <w:highlight w:val="yellow"/>
        </w:rPr>
        <w:t>undertaking a discussion of American immigrant history</w:t>
      </w:r>
      <w:r w:rsidRPr="00AE5575">
        <w:rPr>
          <w:sz w:val="16"/>
        </w:rPr>
        <w:t xml:space="preserve">, I am going to make the assumption that Muslim immigrants have faced one of two scenarios – “They are NOT-LIKE-US” and “We are NOT-LIKE-THEM.” Smith (1978) notes that </w:t>
      </w:r>
      <w:r w:rsidRPr="00F55A2F">
        <w:rPr>
          <w:rStyle w:val="StyleUnderline"/>
          <w:highlight w:val="yellow"/>
        </w:rPr>
        <w:t>the latter is</w:t>
      </w:r>
      <w:r w:rsidRPr="00F55A2F">
        <w:rPr>
          <w:sz w:val="16"/>
          <w:highlight w:val="yellow"/>
        </w:rPr>
        <w:t xml:space="preserve"> </w:t>
      </w:r>
      <w:r w:rsidRPr="00F55A2F">
        <w:rPr>
          <w:highlight w:val="yellow"/>
          <w:u w:val="single"/>
        </w:rPr>
        <w:t>often employed in rhetoric that seeks to mark a group as being “unique,”</w:t>
      </w:r>
      <w:r w:rsidRPr="00AE5575">
        <w:rPr>
          <w:sz w:val="16"/>
        </w:rPr>
        <w:t xml:space="preserve"> but the immigration of Muslims from a host of different countries is not a new phenomenon. What has changed, </w:t>
      </w:r>
      <w:r w:rsidRPr="00F55A2F">
        <w:rPr>
          <w:sz w:val="16"/>
          <w:highlight w:val="yellow"/>
        </w:rPr>
        <w:t>however</w:t>
      </w:r>
      <w:r w:rsidRPr="00AE5575">
        <w:rPr>
          <w:sz w:val="16"/>
        </w:rPr>
        <w:t xml:space="preserve">, is </w:t>
      </w:r>
      <w:r w:rsidRPr="00F55A2F">
        <w:rPr>
          <w:highlight w:val="yellow"/>
          <w:u w:val="single"/>
        </w:rPr>
        <w:t>the debate about the values possessed by the current Syrian Muslim immigrants</w:t>
      </w:r>
      <w:r w:rsidRPr="00AE5575">
        <w:rPr>
          <w:sz w:val="16"/>
        </w:rPr>
        <w:t xml:space="preserve">, and if those values are shared by Americans. In other words, while many people of Syrian descent have called America home in our history, there </w:t>
      </w:r>
      <w:r w:rsidRPr="00B30CDB">
        <w:rPr>
          <w:u w:val="single"/>
        </w:rPr>
        <w:t>is</w:t>
      </w:r>
      <w:r w:rsidRPr="00AE5575">
        <w:rPr>
          <w:sz w:val="16"/>
        </w:rPr>
        <w:t xml:space="preserve"> a belief now that these Syrian refugees are unique and are incompatible with American values. What happens when a nation and its people, </w:t>
      </w:r>
      <w:r w:rsidRPr="00F55A2F">
        <w:rPr>
          <w:highlight w:val="yellow"/>
          <w:u w:val="single"/>
        </w:rPr>
        <w:t>represented by the concept of nationhood</w:t>
      </w:r>
      <w:r w:rsidRPr="00AE5575">
        <w:rPr>
          <w:sz w:val="16"/>
        </w:rPr>
        <w:t xml:space="preserve">, articulate their identity through a version of Smith’s (1978) typology? Anderson’s (1983) work supports such a research query. First, he suggests that </w:t>
      </w:r>
      <w:r w:rsidRPr="00F55A2F">
        <w:rPr>
          <w:highlight w:val="yellow"/>
          <w:u w:val="single"/>
        </w:rPr>
        <w:t>a nation is “an imagined political community”</w:t>
      </w:r>
      <w:r w:rsidRPr="00AE5575">
        <w:rPr>
          <w:sz w:val="16"/>
        </w:rPr>
        <w:t xml:space="preserve"> (p. 6). He chooses the phrase “imagined” because most people in a nation will never meet their fellow countrymen, “yet </w:t>
      </w:r>
      <w:r w:rsidRPr="00B30CDB">
        <w:rPr>
          <w:u w:val="single"/>
        </w:rPr>
        <w:t xml:space="preserve">in the minds of each lives </w:t>
      </w:r>
      <w:r w:rsidRPr="00AE5575">
        <w:rPr>
          <w:sz w:val="16"/>
        </w:rPr>
        <w:t xml:space="preserve">the image of their communion” (p. 6). This is a key point: Anderson is articulating an idea of nationhood that </w:t>
      </w:r>
      <w:r w:rsidRPr="00F55A2F">
        <w:rPr>
          <w:highlight w:val="yellow"/>
          <w:u w:val="single"/>
        </w:rPr>
        <w:t>only exists in the mind due to the amnesia of historical origins</w:t>
      </w:r>
      <w:r w:rsidRPr="00AE5575">
        <w:rPr>
          <w:sz w:val="16"/>
        </w:rPr>
        <w:t xml:space="preserve">, which means that </w:t>
      </w:r>
      <w:r w:rsidRPr="00B30CDB">
        <w:rPr>
          <w:u w:val="single"/>
        </w:rPr>
        <w:t>the nation is a discursive concept</w:t>
      </w:r>
      <w:r w:rsidRPr="00AE5575">
        <w:rPr>
          <w:sz w:val="16"/>
        </w:rPr>
        <w:t xml:space="preserve">, and its story is told, not by borders or wars, but by </w:t>
      </w:r>
      <w:r w:rsidRPr="00B30CDB">
        <w:rPr>
          <w:u w:val="single"/>
        </w:rPr>
        <w:t>the way it is imagined and reimagined in the minds</w:t>
      </w:r>
      <w:r w:rsidRPr="00AE5575">
        <w:rPr>
          <w:sz w:val="16"/>
        </w:rPr>
        <w:t xml:space="preserve"> of its citizens. Accordingly, “After experiencing the physiological and emotional changes produced by puberty, it is impossible to ‘remember’ the consciousness of childhood … Out of this estrangement comes a conception of personhood, identity … which, because it cannot be ‘remembered,’ must be narrated” (Anderson 1983: 204). By comparing the birth of a nation and its adolescence to that of an individual going through puberty, Anderson (1983) articulates a powerful analogy on the lack of memory that should doom humans, as well as nations, but is overcome by invented stories and traditions. None of this seems altogether problematic, but Anderson (1983: 7) points to the central concern with nationalism: “</w:t>
      </w:r>
      <w:r w:rsidRPr="00F55A2F">
        <w:rPr>
          <w:highlight w:val="yellow"/>
          <w:u w:val="single"/>
        </w:rPr>
        <w:t>The nation is always conceived as a deep, horizontal comradeship</w:t>
      </w:r>
      <w:r w:rsidRPr="00AE5575">
        <w:rPr>
          <w:sz w:val="16"/>
        </w:rPr>
        <w:t xml:space="preserve">, Ultimately, it is this fraternity that makes it possible, over the past two centuries, for so many millions of people, not so much to kill, as willingly to die for such limited imaginings.” From the perspective of the American Muslim community, this question evokes a troubling set of soul-searching as to why an American nation, for which many Muslims have pledged loyalty, would now seek to re-write and re-imagine American history as one devoid of an Islamic influence, or to wage a war – in the emotional and psychological sense – against Islam. And yet, Said (1978) would argue that none of this is surprising since </w:t>
      </w:r>
      <w:r w:rsidRPr="00F55A2F">
        <w:rPr>
          <w:highlight w:val="yellow"/>
          <w:u w:val="single"/>
        </w:rPr>
        <w:t>the lack of support for Islam and the religious practices of Muslim</w:t>
      </w:r>
      <w:r w:rsidRPr="00F55A2F">
        <w:rPr>
          <w:sz w:val="16"/>
          <w:highlight w:val="yellow"/>
        </w:rPr>
        <w:t>s</w:t>
      </w:r>
      <w:r w:rsidRPr="00AE5575">
        <w:rPr>
          <w:sz w:val="16"/>
        </w:rPr>
        <w:t xml:space="preserve">, American or otherwise, </w:t>
      </w:r>
      <w:r w:rsidRPr="00F55A2F">
        <w:rPr>
          <w:highlight w:val="yellow"/>
          <w:u w:val="single"/>
        </w:rPr>
        <w:t>is perfectly in line with the orientalist histories and traditions of the West</w:t>
      </w:r>
      <w:r w:rsidRPr="00AE5575">
        <w:rPr>
          <w:sz w:val="16"/>
        </w:rPr>
        <w:t xml:space="preserve"> and their colonial powers. Orientalism, as defined by Said (1978), “is fundamentally a political doctrine willed over the Orient because the Orient was weaker than the West, which elided the Orient’s difference with its weakness” (p. 204). According to Said, Islam has always had a bad reputation in Europe, primarily due to Christian beliefs about its questionable prophecy; accordingly, “Since Mohammed was viewed as the disseminator of a false revelation, he became as well the epitome of lechery, debauchery, sodomy, and a whole battery of assorted treacheries” (1978: 62). For much of Europe, before and after the Crusades, Mohammed, and Islam, became a dual point of contention, and were oft-maligned. How shocking is it really that </w:t>
      </w:r>
      <w:r w:rsidRPr="00F55A2F">
        <w:rPr>
          <w:highlight w:val="yellow"/>
          <w:u w:val="single"/>
        </w:rPr>
        <w:t>Islamophobia is a problem in a country like the United States, and one steeped in Christian theology, built and founded on the backs of Orientalism</w:t>
      </w:r>
      <w:r w:rsidRPr="00AE5575">
        <w:rPr>
          <w:sz w:val="16"/>
        </w:rPr>
        <w:t xml:space="preserve">? Among the many contributions of Michel Foucault to political theory is his notion of “pastoral power,” which he contrives of as a government-held power based on Christian ethics. While he acknowledges the role of Christianity in bringing forth its own ethical standard, he remarks that what people are less aware of is how these ethical “standards” have spread throughout the world. While his focus seems to be on the Christian history of Europe, I argue that </w:t>
      </w:r>
      <w:r w:rsidRPr="00F55A2F">
        <w:rPr>
          <w:highlight w:val="yellow"/>
          <w:u w:val="single"/>
        </w:rPr>
        <w:t>the United States</w:t>
      </w:r>
      <w:r w:rsidRPr="00AE5575">
        <w:rPr>
          <w:sz w:val="16"/>
        </w:rPr>
        <w:t xml:space="preserve">, itself a byproduct of Christian expansionism, </w:t>
      </w:r>
      <w:r w:rsidRPr="00F55A2F">
        <w:rPr>
          <w:highlight w:val="yellow"/>
          <w:u w:val="single"/>
        </w:rPr>
        <w:t>has adapted pastoral power</w:t>
      </w:r>
      <w:r w:rsidRPr="00AE5575">
        <w:rPr>
          <w:sz w:val="16"/>
        </w:rPr>
        <w:t xml:space="preserve"> in an American context, which has in turn, imbued American political institutions </w:t>
      </w:r>
      <w:r w:rsidRPr="00F55A2F">
        <w:rPr>
          <w:highlight w:val="yellow"/>
          <w:u w:val="single"/>
        </w:rPr>
        <w:t>and sovereign decision-making</w:t>
      </w:r>
      <w:r w:rsidRPr="00AE5575">
        <w:rPr>
          <w:sz w:val="16"/>
        </w:rPr>
        <w:t xml:space="preserve">. </w:t>
      </w:r>
    </w:p>
    <w:p w14:paraId="5D05E1C9" w14:textId="77777777" w:rsidR="00CD1BDB" w:rsidRPr="00B30CDB" w:rsidRDefault="00CD1BDB" w:rsidP="00CD1BDB">
      <w:pPr>
        <w:pStyle w:val="Heading3"/>
      </w:pPr>
      <w:r w:rsidRPr="00B30CDB">
        <w:t>! – American Exceptionalism</w:t>
      </w:r>
    </w:p>
    <w:p w14:paraId="45B3B7F5" w14:textId="77777777" w:rsidR="00CD1BDB" w:rsidRPr="00B30CDB" w:rsidRDefault="00CD1BDB" w:rsidP="00CD1BDB">
      <w:pPr>
        <w:pStyle w:val="Heading4"/>
      </w:pPr>
      <w:r w:rsidRPr="00B30CDB">
        <w:t xml:space="preserve">The </w:t>
      </w:r>
      <w:proofErr w:type="spellStart"/>
      <w:r w:rsidRPr="00B30CDB">
        <w:t>aff</w:t>
      </w:r>
      <w:proofErr w:type="spellEnd"/>
      <w:r w:rsidRPr="00B30CDB">
        <w:t xml:space="preserve"> will be utilized to suture American Exceptionalism which causes global violence</w:t>
      </w:r>
    </w:p>
    <w:p w14:paraId="1AA506FA" w14:textId="77777777" w:rsidR="00CD1BDB" w:rsidRPr="00B30CDB" w:rsidRDefault="00CD1BDB" w:rsidP="00CD1BDB">
      <w:pPr>
        <w:rPr>
          <w:sz w:val="16"/>
        </w:rPr>
      </w:pPr>
      <w:r w:rsidRPr="00B30CDB">
        <w:rPr>
          <w:rStyle w:val="Style13ptBold"/>
        </w:rPr>
        <w:t xml:space="preserve">AFTAB 17 </w:t>
      </w:r>
      <w:proofErr w:type="spellStart"/>
      <w:r w:rsidRPr="00B30CDB">
        <w:rPr>
          <w:sz w:val="16"/>
        </w:rPr>
        <w:t>Aqdas</w:t>
      </w:r>
      <w:proofErr w:type="spellEnd"/>
      <w:r w:rsidRPr="00B30CDB">
        <w:rPr>
          <w:sz w:val="16"/>
        </w:rPr>
        <w:t xml:space="preserve"> Aftab, </w:t>
      </w:r>
      <w:proofErr w:type="spellStart"/>
      <w:r w:rsidRPr="00B30CDB">
        <w:rPr>
          <w:sz w:val="16"/>
        </w:rPr>
        <w:t>Aqdas</w:t>
      </w:r>
      <w:proofErr w:type="spellEnd"/>
      <w:r w:rsidRPr="00B30CDB">
        <w:rPr>
          <w:sz w:val="16"/>
        </w:rPr>
        <w:t xml:space="preserve"> is currently a graduate student in English Literature at the University of Maryland, where they are working on representations of non-normative bodies in postcolonial fiction, "Queering Islamophobia: The </w:t>
      </w:r>
      <w:proofErr w:type="spellStart"/>
      <w:r w:rsidRPr="00B30CDB">
        <w:rPr>
          <w:sz w:val="16"/>
        </w:rPr>
        <w:t>Homonationalism</w:t>
      </w:r>
      <w:proofErr w:type="spellEnd"/>
      <w:r w:rsidRPr="00B30CDB">
        <w:rPr>
          <w:sz w:val="16"/>
        </w:rPr>
        <w:t xml:space="preserve"> of the Muslim Ban, 2-6-2017, </w:t>
      </w:r>
      <w:hyperlink r:id="rId171" w:history="1">
        <w:r w:rsidRPr="00B30CDB">
          <w:rPr>
            <w:rStyle w:val="Hyperlink"/>
            <w:sz w:val="16"/>
          </w:rPr>
          <w:t>https://www.bitchmedia.org/article/one-nation-under-hate/homonationalism-donald-trump</w:t>
        </w:r>
      </w:hyperlink>
    </w:p>
    <w:p w14:paraId="4809578C" w14:textId="77777777" w:rsidR="00CD1BDB" w:rsidRPr="00B30CDB" w:rsidRDefault="00CD1BDB" w:rsidP="00CD1BDB">
      <w:pPr>
        <w:rPr>
          <w:rStyle w:val="StyleUnderline"/>
        </w:rPr>
      </w:pPr>
      <w:r w:rsidRPr="00B30CDB">
        <w:rPr>
          <w:sz w:val="16"/>
        </w:rPr>
        <w:t xml:space="preserve"> After a gunman opened fire at an Orlando gay club last June, presidential candidate </w:t>
      </w:r>
      <w:r w:rsidRPr="00F55A2F">
        <w:rPr>
          <w:rStyle w:val="StyleUnderline"/>
          <w:highlight w:val="yellow"/>
        </w:rPr>
        <w:t>Donald Trump issued a statement that condemned the murder of trans and queer folks</w:t>
      </w:r>
      <w:r w:rsidRPr="00B30CDB">
        <w:rPr>
          <w:sz w:val="16"/>
        </w:rPr>
        <w:t xml:space="preserve">. It noted that “49 wonderful Americans were savagely murdered by an Islamic terrorist. This time the terrorist targeted the LGBTQ community. No good, and we’re </w:t>
      </w:r>
      <w:proofErr w:type="spellStart"/>
      <w:r w:rsidRPr="00B30CDB">
        <w:rPr>
          <w:sz w:val="16"/>
        </w:rPr>
        <w:t>gonna</w:t>
      </w:r>
      <w:proofErr w:type="spellEnd"/>
      <w:r w:rsidRPr="00B30CDB">
        <w:rPr>
          <w:sz w:val="16"/>
        </w:rPr>
        <w:t xml:space="preserve"> stop it. As your president</w:t>
      </w:r>
      <w:r w:rsidRPr="00F55A2F">
        <w:rPr>
          <w:rStyle w:val="StyleUnderline"/>
          <w:highlight w:val="yellow"/>
        </w:rPr>
        <w:t>, I will do everything in my power to protect LGBTQ citizens from the violence and oppression of a foreign hateful ideology.” His plan to “protect” these LGBTQ citizens</w:t>
      </w:r>
      <w:r w:rsidRPr="00F55A2F">
        <w:rPr>
          <w:sz w:val="16"/>
          <w:highlight w:val="yellow"/>
        </w:rPr>
        <w:t xml:space="preserve">, </w:t>
      </w:r>
      <w:r w:rsidRPr="00B30CDB">
        <w:rPr>
          <w:sz w:val="16"/>
        </w:rPr>
        <w:t>as we soon found out</w:t>
      </w:r>
      <w:r w:rsidRPr="00F55A2F">
        <w:rPr>
          <w:rStyle w:val="StyleUnderline"/>
          <w:highlight w:val="yellow"/>
        </w:rPr>
        <w:t>, involved barring Muslims from entering his soon-to-be “great” nation</w:t>
      </w:r>
      <w:r w:rsidRPr="00B30CDB">
        <w:rPr>
          <w:sz w:val="16"/>
        </w:rPr>
        <w:t xml:space="preserve">. Of course, </w:t>
      </w:r>
      <w:r w:rsidRPr="00F55A2F">
        <w:rPr>
          <w:rStyle w:val="StyleUnderline"/>
          <w:highlight w:val="yellow"/>
        </w:rPr>
        <w:t>Trump’s</w:t>
      </w:r>
      <w:r w:rsidRPr="00B30CDB">
        <w:rPr>
          <w:sz w:val="16"/>
        </w:rPr>
        <w:t xml:space="preserve"> misogyny and </w:t>
      </w:r>
      <w:r w:rsidRPr="00F55A2F">
        <w:rPr>
          <w:rStyle w:val="StyleUnderline"/>
          <w:highlight w:val="yellow"/>
        </w:rPr>
        <w:t>homophobia are common knowledge, but when it works for his xenophobic regime, he’s quick to promise protections to queer folks at the expense of Muslims</w:t>
      </w:r>
      <w:r w:rsidRPr="00F55A2F">
        <w:rPr>
          <w:sz w:val="16"/>
          <w:highlight w:val="yellow"/>
        </w:rPr>
        <w:t>.</w:t>
      </w:r>
      <w:r w:rsidRPr="00B30CDB">
        <w:rPr>
          <w:sz w:val="16"/>
        </w:rPr>
        <w:t xml:space="preserve"> One of </w:t>
      </w:r>
      <w:r w:rsidRPr="00F55A2F">
        <w:rPr>
          <w:rStyle w:val="StyleUnderline"/>
          <w:highlight w:val="yellow"/>
        </w:rPr>
        <w:t xml:space="preserve">his major strategies in the creation of this imagined “great America” has been </w:t>
      </w:r>
      <w:proofErr w:type="spellStart"/>
      <w:r w:rsidRPr="00F55A2F">
        <w:rPr>
          <w:rStyle w:val="StyleUnderline"/>
          <w:highlight w:val="yellow"/>
        </w:rPr>
        <w:t>homonationalism</w:t>
      </w:r>
      <w:proofErr w:type="spellEnd"/>
      <w:r w:rsidRPr="00F55A2F">
        <w:rPr>
          <w:rStyle w:val="StyleUnderline"/>
          <w:highlight w:val="yellow"/>
        </w:rPr>
        <w:t>, a term coined</w:t>
      </w:r>
      <w:r w:rsidRPr="00B30CDB">
        <w:rPr>
          <w:sz w:val="16"/>
        </w:rPr>
        <w:t xml:space="preserve"> by writer and professor </w:t>
      </w:r>
      <w:proofErr w:type="spellStart"/>
      <w:r w:rsidRPr="00B30CDB">
        <w:rPr>
          <w:sz w:val="16"/>
        </w:rPr>
        <w:t>Jasbir</w:t>
      </w:r>
      <w:proofErr w:type="spellEnd"/>
      <w:r w:rsidRPr="00B30CDB">
        <w:rPr>
          <w:sz w:val="16"/>
        </w:rPr>
        <w:t xml:space="preserve"> Puar</w:t>
      </w:r>
      <w:r w:rsidRPr="00B30CDB">
        <w:rPr>
          <w:rStyle w:val="StyleUnderline"/>
        </w:rPr>
        <w:t xml:space="preserve"> </w:t>
      </w:r>
      <w:r w:rsidRPr="00F55A2F">
        <w:rPr>
          <w:rStyle w:val="StyleUnderline"/>
          <w:highlight w:val="yellow"/>
        </w:rPr>
        <w:t>to demonstrate how Western imperial and racist projects co-opt gay rights</w:t>
      </w:r>
      <w:r w:rsidRPr="00F55A2F">
        <w:rPr>
          <w:sz w:val="16"/>
          <w:highlight w:val="yellow"/>
        </w:rPr>
        <w:t xml:space="preserve">. </w:t>
      </w:r>
      <w:r w:rsidRPr="00B30CDB">
        <w:rPr>
          <w:sz w:val="16"/>
        </w:rPr>
        <w:t xml:space="preserve">A week into his presidency, Trump sowed global terror by banning refugees and Muslim immigrants from seven countries, and he continues to rouse fear with scattershot references to and rumors of more executive orders that pander to bigotry. In the wake of the ban, it is probable that the “extreme vetting” promised by the president will include a “values test” for potential immigrants—Muslim immigrants will be asked, among other things, about their “views on homosexuality.” Since </w:t>
      </w:r>
      <w:proofErr w:type="spellStart"/>
      <w:r w:rsidRPr="00F55A2F">
        <w:rPr>
          <w:rStyle w:val="StyleUnderline"/>
          <w:highlight w:val="yellow"/>
        </w:rPr>
        <w:t>homonationalism</w:t>
      </w:r>
      <w:proofErr w:type="spellEnd"/>
      <w:r w:rsidRPr="00B30CDB">
        <w:rPr>
          <w:rStyle w:val="StyleUnderline"/>
        </w:rPr>
        <w:t xml:space="preserve"> pits the LGBTQ community against people of color and Muslims, it</w:t>
      </w:r>
      <w:r w:rsidRPr="00B30CDB">
        <w:rPr>
          <w:sz w:val="16"/>
        </w:rPr>
        <w:t xml:space="preserve"> produces a whitewashed image of the queer community that </w:t>
      </w:r>
      <w:r w:rsidRPr="00F55A2F">
        <w:rPr>
          <w:rStyle w:val="StyleUnderline"/>
          <w:highlight w:val="yellow"/>
        </w:rPr>
        <w:t>sees queer and Muslim as mutually exclusive identities</w:t>
      </w:r>
      <w:r w:rsidRPr="00B30CDB">
        <w:rPr>
          <w:rStyle w:val="StyleUnderline"/>
        </w:rPr>
        <w:t xml:space="preserve">. In the </w:t>
      </w:r>
      <w:proofErr w:type="spellStart"/>
      <w:r w:rsidRPr="00B30CDB">
        <w:rPr>
          <w:rStyle w:val="StyleUnderline"/>
        </w:rPr>
        <w:t>homonationalist</w:t>
      </w:r>
      <w:proofErr w:type="spellEnd"/>
      <w:r w:rsidRPr="00B30CDB">
        <w:rPr>
          <w:rStyle w:val="StyleUnderline"/>
        </w:rPr>
        <w:t xml:space="preserve"> imagination, all LGBTQ people are white, cis, gay, and male</w:t>
      </w:r>
      <w:r w:rsidRPr="00B30CDB">
        <w:rPr>
          <w:sz w:val="16"/>
        </w:rPr>
        <w:t xml:space="preserve">. And since this privileged demographic of queer folks is the only one visible to </w:t>
      </w:r>
      <w:proofErr w:type="spellStart"/>
      <w:r w:rsidRPr="00B30CDB">
        <w:rPr>
          <w:sz w:val="16"/>
        </w:rPr>
        <w:t>homonationalism</w:t>
      </w:r>
      <w:proofErr w:type="spellEnd"/>
      <w:r w:rsidRPr="00B30CDB">
        <w:rPr>
          <w:sz w:val="16"/>
        </w:rPr>
        <w:t xml:space="preserve">, racist leaders assume they can garner the support of this population. </w:t>
      </w:r>
      <w:r w:rsidRPr="00B30CDB">
        <w:rPr>
          <w:rStyle w:val="StyleUnderline"/>
        </w:rPr>
        <w:t xml:space="preserve">But </w:t>
      </w:r>
      <w:r w:rsidRPr="00F55A2F">
        <w:rPr>
          <w:rStyle w:val="StyleUnderline"/>
          <w:highlight w:val="yellow"/>
        </w:rPr>
        <w:t>what if the immigrant being vetted by Trump’s “values test” is a brown trans Muslim whose discomfort at having one of their identities function as a weapon against the other gets misunderstood as homophobia</w:t>
      </w:r>
      <w:r w:rsidRPr="00B30CDB">
        <w:rPr>
          <w:sz w:val="16"/>
        </w:rPr>
        <w:t>? In a world where the only way to be queer relies on white, cis, and American standards, how do Black and brown LGBTQ folks express themselves? As we resist Trump’s potential anti-LGBTQ orders, it’s important to remember that even though Trump is himself transphobic and homophobic, he can get on the side of LGBTQ rights when it’s convenient. His daughter Ivanka Trump and her husband, Jared Kushner, supposedly intervened to uphold the 2014 Obama executive order that prohibits LGBTQ discrimination against people working as federal contractors, but that’s certainly not a success story—</w:t>
      </w:r>
      <w:r w:rsidRPr="00F55A2F">
        <w:rPr>
          <w:rStyle w:val="StyleUnderline"/>
          <w:highlight w:val="yellow"/>
        </w:rPr>
        <w:t>the Muslim and refugee ban is already transphobic and homophobic, since it violently oppresses trans and queer Muslims and refugees.</w:t>
      </w:r>
      <w:r w:rsidRPr="00B30CDB">
        <w:rPr>
          <w:sz w:val="16"/>
        </w:rPr>
        <w:t xml:space="preserve"> It’s also important to remember that Trump’s </w:t>
      </w:r>
      <w:r w:rsidRPr="00B30CDB">
        <w:rPr>
          <w:rStyle w:val="StyleUnderline"/>
        </w:rPr>
        <w:t>co-optation of LGBTQ rights in the service of Islamophobia is nothing new—it has a long history in the United States, Europe, and Israel. In Europe, the strategy of moving left on LGBTQ issues but remaining fiercely right-wing on immigration and racial issues has been successful for xenophobic and Islamophobic parties and organizations</w:t>
      </w:r>
      <w:r w:rsidRPr="00B30CDB">
        <w:rPr>
          <w:sz w:val="16"/>
        </w:rPr>
        <w:t xml:space="preserve">. </w:t>
      </w:r>
      <w:proofErr w:type="spellStart"/>
      <w:r w:rsidRPr="00B30CDB">
        <w:rPr>
          <w:sz w:val="16"/>
        </w:rPr>
        <w:t>Pim</w:t>
      </w:r>
      <w:proofErr w:type="spellEnd"/>
      <w:r w:rsidRPr="00B30CDB">
        <w:rPr>
          <w:sz w:val="16"/>
        </w:rPr>
        <w:t xml:space="preserve"> Fortuyn, an openly gay, right-leaning leader in the Netherlands, advocated to ban Muslim immigration because, according to him, Muslim immigrants posed a threat to the gay community. Marine Le Pen of the French National Front appealed to the gay vote by welcoming certain racist gay men into her party; after fanning the flames of Islamophobia in conservative gay groups, she has managed to win the support of French gay activists like </w:t>
      </w:r>
      <w:proofErr w:type="spellStart"/>
      <w:r w:rsidRPr="00B30CDB">
        <w:rPr>
          <w:sz w:val="16"/>
        </w:rPr>
        <w:t>Sébastian</w:t>
      </w:r>
      <w:proofErr w:type="spellEnd"/>
      <w:r w:rsidRPr="00B30CDB">
        <w:rPr>
          <w:sz w:val="16"/>
        </w:rPr>
        <w:t xml:space="preserve"> </w:t>
      </w:r>
      <w:proofErr w:type="spellStart"/>
      <w:r w:rsidRPr="00B30CDB">
        <w:rPr>
          <w:sz w:val="16"/>
        </w:rPr>
        <w:t>Chenu</w:t>
      </w:r>
      <w:proofErr w:type="spellEnd"/>
      <w:r w:rsidRPr="00B30CDB">
        <w:rPr>
          <w:sz w:val="16"/>
        </w:rPr>
        <w:t xml:space="preserve"> and other members of France’s queer community. Similarly</w:t>
      </w:r>
      <w:r w:rsidRPr="00B30CDB">
        <w:rPr>
          <w:rStyle w:val="StyleUnderline"/>
        </w:rPr>
        <w:t xml:space="preserve">, Israel has strategically washed itself clean of apartheid by promoting the country as a gay haven, even though it continues to colonize trans and queer Palestinians. Deploying the language of the rights of gender and sexual minorities has become a fashionable way to compel the left to ignore racialized violence committed by imperial states. </w:t>
      </w:r>
      <w:r w:rsidRPr="00F55A2F">
        <w:rPr>
          <w:rStyle w:val="StyleUnderline"/>
          <w:highlight w:val="yellow"/>
        </w:rPr>
        <w:t>Meanwhile, the narrative of American exceptionalism holds that American sexual minorities are more empowered and liberated than those in the Global South. This doesn’t take into account that the anti-gay laws of many countries in the Global South are rooted in colonial histories and doesn’t understand how trans and queer people of color in the United States can never find liberation while police violence, surveillance, drone warfare, incarceration, and deportation continue to thrive. This idea of America’s sexual exceptionalism allows a violent surveillance state to wear a proud rainbow mask while committing atrocities against people of color</w:t>
      </w:r>
      <w:r w:rsidRPr="00B30CDB">
        <w:rPr>
          <w:rStyle w:val="StyleUnderline"/>
        </w:rPr>
        <w:t>.</w:t>
      </w:r>
      <w:r w:rsidRPr="00B30CDB">
        <w:rPr>
          <w:sz w:val="16"/>
        </w:rPr>
        <w:t xml:space="preserve"> As progressive queer folks lament the co-optation of their fights by Trump, it’s worth wondering why conservative venues have found it so easy to take up LGBTQ rights to serve Islamophobia and racism. If mainstream LGBTQ organizations like the Human Rights Campaign and visible queer spaces like pride parades always foregrounded Islamophobia, racism, and xenophobia as inherently trans and queer issues, would LGBTQ rights function as an effective right-wing tool? If the larger LGBTQ movement always prioritized arguments for prison and police abolition, would the state so easily take up gender and sexuality inclusion as a sign of its progress? If the global queer narrative always incorporated the lived realities of Palestinian queers, would Israel be able to </w:t>
      </w:r>
      <w:proofErr w:type="spellStart"/>
      <w:r w:rsidRPr="00B30CDB">
        <w:rPr>
          <w:sz w:val="16"/>
        </w:rPr>
        <w:t>pinkwash</w:t>
      </w:r>
      <w:proofErr w:type="spellEnd"/>
      <w:r w:rsidRPr="00B30CDB">
        <w:rPr>
          <w:sz w:val="16"/>
        </w:rPr>
        <w:t xml:space="preserve"> its settler colonial violence? Gender and sexuality work so magnificently to serve racism and imperialism because privileged queer folks have been complicit in racism and imperialism. The anti-intersectional politics of the mainstream LGBTQ movement in the United States have only made the movement vulnerable to co-optation. And even though historic movements like the Stonewall riots were led by trans women of color who were resisting police violence, the whitewashing of LGBTQ history by films like Stonewall has only made it easy for the state to see privileged white queers as its sympathizers. It is no surprise, then, that a movement that has dwindled into celebrations of antifeminist and racist institutions like marriage (rather than sustaining a resistance against the interconnected structures of heteropatriarchy, racism, Islamophobia, capitalism, and xenophobia) can get so easily co-opted by racists like Trump. </w:t>
      </w:r>
      <w:r w:rsidRPr="00B30CDB">
        <w:rPr>
          <w:rStyle w:val="StyleUnderline"/>
        </w:rPr>
        <w:t>So let the fascism of the Trump era be a lesson for all those who work for the liberation of queer and trans folks: To resist the deployment of LGBTQ issues by a racist and Islamophobic state, we must transform the dominant trans/queer narrative into one that refuses co-optation</w:t>
      </w:r>
      <w:r w:rsidRPr="00F55A2F">
        <w:rPr>
          <w:rStyle w:val="StyleUnderline"/>
          <w:highlight w:val="yellow"/>
        </w:rPr>
        <w:t xml:space="preserve">. To fight Trump’s </w:t>
      </w:r>
      <w:proofErr w:type="spellStart"/>
      <w:r w:rsidRPr="00F55A2F">
        <w:rPr>
          <w:rStyle w:val="StyleUnderline"/>
          <w:highlight w:val="yellow"/>
        </w:rPr>
        <w:t>homonationalism</w:t>
      </w:r>
      <w:proofErr w:type="spellEnd"/>
      <w:r w:rsidRPr="00F55A2F">
        <w:rPr>
          <w:rStyle w:val="StyleUnderline"/>
          <w:highlight w:val="yellow"/>
        </w:rPr>
        <w:t>, we must create a movement that centers trans people of color from around the world. We must refocus large queer demands away from bourgeois issues like marriage equality and toward fighting structural racism, eradicating homelessness, providing free healthcare, and resisting global militarism. Emphasize the lives of the most vulnerable within the trans and queer population—like Muslim refugees, like sex workers, like homeless folks—and then perhaps we will be able to create a movement that liberates all gender and sexual minorities,</w:t>
      </w:r>
      <w:r w:rsidRPr="00B30CDB">
        <w:rPr>
          <w:rStyle w:val="StyleUnderline"/>
        </w:rPr>
        <w:t xml:space="preserve"> not just the cis, the rich, and the white. </w:t>
      </w:r>
    </w:p>
    <w:p w14:paraId="29706E94" w14:textId="77777777" w:rsidR="00CD1BDB" w:rsidRPr="00B30CDB" w:rsidRDefault="00CD1BDB" w:rsidP="00CD1BDB">
      <w:pPr>
        <w:pStyle w:val="Heading3"/>
        <w:rPr>
          <w:rFonts w:cstheme="minorHAnsi"/>
        </w:rPr>
      </w:pPr>
      <w:r w:rsidRPr="00B30CDB">
        <w:rPr>
          <w:rFonts w:cstheme="minorHAnsi"/>
        </w:rPr>
        <w:t xml:space="preserve">! - Fascism </w:t>
      </w:r>
    </w:p>
    <w:p w14:paraId="594ED9A3" w14:textId="77777777" w:rsidR="00CD1BDB" w:rsidRPr="00B30CDB" w:rsidRDefault="00CD1BDB" w:rsidP="00CD1BDB">
      <w:pPr>
        <w:pStyle w:val="Heading4"/>
        <w:rPr>
          <w:rFonts w:cstheme="minorHAnsi"/>
          <w:sz w:val="28"/>
        </w:rPr>
      </w:pPr>
      <w:r w:rsidRPr="00B30CDB">
        <w:rPr>
          <w:rFonts w:cstheme="minorHAnsi"/>
          <w:sz w:val="28"/>
        </w:rPr>
        <w:t>Anti-queer securitization against ruptures within the symbolic order lays the groundwork for authoritarian fascism</w:t>
      </w:r>
    </w:p>
    <w:p w14:paraId="4100330F" w14:textId="77777777" w:rsidR="00CD1BDB" w:rsidRPr="00B30CDB" w:rsidRDefault="00CD1BDB" w:rsidP="00CD1BDB">
      <w:pPr>
        <w:rPr>
          <w:rFonts w:cstheme="minorHAnsi"/>
        </w:rPr>
      </w:pPr>
      <w:r w:rsidRPr="00B30CDB">
        <w:rPr>
          <w:rFonts w:cstheme="minorHAnsi"/>
          <w:b/>
        </w:rPr>
        <w:t>Halberstam 11</w:t>
      </w:r>
      <w:r w:rsidRPr="00B30CDB">
        <w:rPr>
          <w:rFonts w:cstheme="minorHAnsi"/>
        </w:rPr>
        <w:t xml:space="preserve"> (Jack, Professor of American Studies and Ethnicity, Gender Studies, and Comparative Literature @ USC, “The Queer Art of Failure,” Duke University Press, Page 154-159)</w:t>
      </w:r>
    </w:p>
    <w:p w14:paraId="3FB38F0E" w14:textId="77777777" w:rsidR="00CD1BDB" w:rsidRPr="00B30CDB" w:rsidRDefault="00CD1BDB" w:rsidP="00CD1BDB">
      <w:pPr>
        <w:rPr>
          <w:rStyle w:val="StyleUnderline"/>
          <w:rFonts w:cstheme="minorHAnsi"/>
        </w:rPr>
      </w:pPr>
      <w:r w:rsidRPr="00B30CDB">
        <w:rPr>
          <w:rStyle w:val="StyleUnderline"/>
          <w:rFonts w:cstheme="minorHAnsi"/>
        </w:rPr>
        <w:t>A number of queer theorists have tried their hand at unraveling the connections between homosexuality and Nazism</w:t>
      </w:r>
      <w:r w:rsidRPr="00AE5575">
        <w:rPr>
          <w:rFonts w:cstheme="minorHAnsi"/>
          <w:sz w:val="16"/>
        </w:rPr>
        <w:t xml:space="preserve">. For example, Eve </w:t>
      </w:r>
      <w:proofErr w:type="spellStart"/>
      <w:r w:rsidRPr="00AE5575">
        <w:rPr>
          <w:rFonts w:cstheme="minorHAnsi"/>
          <w:sz w:val="16"/>
        </w:rPr>
        <w:t>Kosofsky</w:t>
      </w:r>
      <w:proofErr w:type="spellEnd"/>
      <w:r w:rsidRPr="00AE5575">
        <w:rPr>
          <w:rFonts w:cstheme="minorHAnsi"/>
          <w:sz w:val="16"/>
        </w:rPr>
        <w:t xml:space="preserve"> Sedgwick both acknowledges the relations </w:t>
      </w:r>
      <w:r w:rsidRPr="00B30CDB">
        <w:rPr>
          <w:rStyle w:val="StyleUnderline"/>
          <w:rFonts w:cstheme="minorHAnsi"/>
        </w:rPr>
        <w:t>between homoeroticism and fascism and pushes against this association</w:t>
      </w:r>
      <w:r w:rsidRPr="00AE5575">
        <w:rPr>
          <w:rFonts w:cstheme="minorHAnsi"/>
          <w:sz w:val="16"/>
        </w:rPr>
        <w:t xml:space="preserve">: “It should be unnecessary to say that the fantasy of Nazi homosexuality is flatly false; according to any definition of homosexuality current in our culture, only one Nazi leader, Ernst </w:t>
      </w:r>
      <w:proofErr w:type="spellStart"/>
      <w:r w:rsidRPr="00AE5575">
        <w:rPr>
          <w:rFonts w:cstheme="minorHAnsi"/>
          <w:sz w:val="16"/>
        </w:rPr>
        <w:t>Roehm</w:t>
      </w:r>
      <w:proofErr w:type="spellEnd"/>
      <w:r w:rsidRPr="00AE5575">
        <w:rPr>
          <w:rFonts w:cstheme="minorHAnsi"/>
          <w:sz w:val="16"/>
        </w:rPr>
        <w:t xml:space="preserve">, was homosexual, and he was murdered by the SS on Hitler’s direct orders in 1934. What seems more precisely to be true is that at any rate German </w:t>
      </w:r>
      <w:r w:rsidRPr="00B30CDB">
        <w:rPr>
          <w:rStyle w:val="StyleUnderline"/>
          <w:rFonts w:cstheme="minorHAnsi"/>
        </w:rPr>
        <w:t>fascism</w:t>
      </w:r>
      <w:r w:rsidRPr="00AE5575">
        <w:rPr>
          <w:rFonts w:cstheme="minorHAnsi"/>
          <w:sz w:val="16"/>
        </w:rPr>
        <w:t xml:space="preserve"> (like in less exacerbated form twentieth century culture at large) </w:t>
      </w:r>
      <w:r w:rsidRPr="00B30CDB">
        <w:rPr>
          <w:rStyle w:val="StyleUnderline"/>
          <w:rFonts w:cstheme="minorHAnsi"/>
        </w:rPr>
        <w:t>emerged on a social ground in which ‘the homosexual question’ had been made highly salient</w:t>
      </w:r>
      <w:r w:rsidRPr="00AE5575">
        <w:rPr>
          <w:rFonts w:cstheme="minorHAnsi"/>
          <w:sz w:val="16"/>
        </w:rPr>
        <w:t xml:space="preserve">” (1994: 49). Sedgwick is responding to what she perceives to be both a popular and a feminist tendency to conflate the Nazis with homosexual community, a tendency that can be found in the work of theorists such as Luce </w:t>
      </w:r>
      <w:proofErr w:type="spellStart"/>
      <w:r w:rsidRPr="00AE5575">
        <w:rPr>
          <w:rFonts w:cstheme="minorHAnsi"/>
          <w:sz w:val="16"/>
        </w:rPr>
        <w:t>Irigaray</w:t>
      </w:r>
      <w:proofErr w:type="spellEnd"/>
      <w:r w:rsidRPr="00AE5575">
        <w:rPr>
          <w:rFonts w:cstheme="minorHAnsi"/>
          <w:sz w:val="16"/>
        </w:rPr>
        <w:t xml:space="preserve"> as well as in popular form in films like </w:t>
      </w:r>
      <w:proofErr w:type="spellStart"/>
      <w:r w:rsidRPr="00AE5575">
        <w:rPr>
          <w:rFonts w:cstheme="minorHAnsi"/>
          <w:sz w:val="16"/>
        </w:rPr>
        <w:t>Luchino</w:t>
      </w:r>
      <w:proofErr w:type="spellEnd"/>
      <w:r w:rsidRPr="00AE5575">
        <w:rPr>
          <w:rFonts w:cstheme="minorHAnsi"/>
          <w:sz w:val="16"/>
        </w:rPr>
        <w:t xml:space="preserve"> Visconti’s The Damned (1969) and </w:t>
      </w:r>
      <w:proofErr w:type="spellStart"/>
      <w:r w:rsidRPr="00AE5575">
        <w:rPr>
          <w:rFonts w:cstheme="minorHAnsi"/>
          <w:sz w:val="16"/>
        </w:rPr>
        <w:t>Bernado</w:t>
      </w:r>
      <w:proofErr w:type="spellEnd"/>
      <w:r w:rsidRPr="00AE5575">
        <w:rPr>
          <w:rFonts w:cstheme="minorHAnsi"/>
          <w:sz w:val="16"/>
        </w:rPr>
        <w:t xml:space="preserve"> Bertolucci’s The Conformist (1970). I have no wish to occupy the offensive and potentially homophobic position of the feminist who misreads fascist masculinism as the very definition of male homosexuality, but I do want to challenge Sedgwick’s blanket statement about the complete and total lack of any connection between Nazism and homosexuality. To state so </w:t>
      </w:r>
      <w:proofErr w:type="spellStart"/>
      <w:r w:rsidRPr="00AE5575">
        <w:rPr>
          <w:rFonts w:cstheme="minorHAnsi"/>
          <w:sz w:val="16"/>
        </w:rPr>
        <w:t>baldly</w:t>
      </w:r>
      <w:proofErr w:type="spellEnd"/>
      <w:r w:rsidRPr="00AE5575">
        <w:rPr>
          <w:rFonts w:cstheme="minorHAnsi"/>
          <w:sz w:val="16"/>
        </w:rPr>
        <w:t xml:space="preserve"> that only one Nazi leader was homosexual sounds defensive given that we know </w:t>
      </w:r>
      <w:r w:rsidRPr="00B30CDB">
        <w:rPr>
          <w:rStyle w:val="StyleUnderline"/>
          <w:rFonts w:cstheme="minorHAnsi"/>
        </w:rPr>
        <w:t>there were actually groups of men who did indeed associate erotic bonds between men with the kind of classical myth making that the Nazis were known for</w:t>
      </w:r>
      <w:r w:rsidRPr="00AE5575">
        <w:rPr>
          <w:rFonts w:cstheme="minorHAnsi"/>
          <w:sz w:val="16"/>
        </w:rPr>
        <w:t xml:space="preserve">. It is also a way of avoiding the charge that there is some kind of structural relationship between male homosexuality and Nazism by simply saying that we know of only a single homosexual Nazi. In fact </w:t>
      </w:r>
      <w:proofErr w:type="spellStart"/>
      <w:r w:rsidRPr="00AE5575">
        <w:rPr>
          <w:rFonts w:cstheme="minorHAnsi"/>
          <w:sz w:val="16"/>
        </w:rPr>
        <w:t>Roehm</w:t>
      </w:r>
      <w:proofErr w:type="spellEnd"/>
      <w:r w:rsidRPr="00AE5575">
        <w:rPr>
          <w:rFonts w:cstheme="minorHAnsi"/>
          <w:sz w:val="16"/>
        </w:rPr>
        <w:t xml:space="preserve"> was known to preside over a stable of homosexual storm troopers. While I agree with Sedgwick that </w:t>
      </w:r>
      <w:r w:rsidRPr="00B30CDB">
        <w:rPr>
          <w:rStyle w:val="StyleUnderline"/>
          <w:rFonts w:cstheme="minorHAnsi"/>
        </w:rPr>
        <w:t>the presence of homosexual men in fascist groups does not make Nazism homosexual</w:t>
      </w:r>
      <w:r w:rsidRPr="00AE5575">
        <w:rPr>
          <w:rFonts w:cstheme="minorHAnsi"/>
          <w:sz w:val="16"/>
        </w:rPr>
        <w:t xml:space="preserve"> (any more than the fact that the vast majority of Nazis were heterosexual would make the phenomenon of Nazism heterosexual), I also think that </w:t>
      </w:r>
      <w:r w:rsidRPr="00B30CDB">
        <w:rPr>
          <w:rStyle w:val="StyleUnderline"/>
          <w:rFonts w:cstheme="minorHAnsi"/>
        </w:rPr>
        <w:t>the overt persecution of homosexual men does not remove the possibility that there were indeed disquieting overlaps at times between Nazism and homosexuality</w:t>
      </w:r>
      <w:r w:rsidRPr="00AE5575">
        <w:rPr>
          <w:rFonts w:cstheme="minorHAnsi"/>
          <w:sz w:val="16"/>
        </w:rPr>
        <w:t xml:space="preserve">. The history of this overlap can be found in even a casual survey of the intergenerational </w:t>
      </w:r>
      <w:proofErr w:type="spellStart"/>
      <w:r w:rsidRPr="00AE5575">
        <w:rPr>
          <w:rFonts w:cstheme="minorHAnsi"/>
          <w:sz w:val="16"/>
        </w:rPr>
        <w:t>Männerbund</w:t>
      </w:r>
      <w:proofErr w:type="spellEnd"/>
      <w:r w:rsidRPr="00AE5575">
        <w:rPr>
          <w:rFonts w:cstheme="minorHAnsi"/>
          <w:sz w:val="16"/>
        </w:rPr>
        <w:t xml:space="preserve">, or men’s group, from the 1920s and 1930s. There were at least two strands to the homosexual emancipation movements in Germany in the early twentieth century. One, associated with Max Hirschfeld’s institute and with theories of intermediate- or third- </w:t>
      </w:r>
      <w:proofErr w:type="spellStart"/>
      <w:r w:rsidRPr="00AE5575">
        <w:rPr>
          <w:rFonts w:cstheme="minorHAnsi"/>
          <w:sz w:val="16"/>
        </w:rPr>
        <w:t>sexers</w:t>
      </w:r>
      <w:proofErr w:type="spellEnd"/>
      <w:r w:rsidRPr="00AE5575">
        <w:rPr>
          <w:rFonts w:cstheme="minorHAnsi"/>
          <w:sz w:val="16"/>
        </w:rPr>
        <w:t xml:space="preserve">, is well known; the other strand, homosexual masculinism, is less well known. This strand included men like Hans </w:t>
      </w:r>
      <w:proofErr w:type="spellStart"/>
      <w:r w:rsidRPr="00AE5575">
        <w:rPr>
          <w:rFonts w:cstheme="minorHAnsi"/>
          <w:sz w:val="16"/>
        </w:rPr>
        <w:t>Blüher</w:t>
      </w:r>
      <w:proofErr w:type="spellEnd"/>
      <w:r w:rsidRPr="00AE5575">
        <w:rPr>
          <w:rFonts w:cstheme="minorHAnsi"/>
          <w:sz w:val="16"/>
        </w:rPr>
        <w:t xml:space="preserve"> and John Henry Mackay, who promoted the </w:t>
      </w:r>
      <w:proofErr w:type="spellStart"/>
      <w:r w:rsidRPr="00AE5575">
        <w:rPr>
          <w:rFonts w:cstheme="minorHAnsi"/>
          <w:sz w:val="16"/>
        </w:rPr>
        <w:t>Männerbund</w:t>
      </w:r>
      <w:proofErr w:type="spellEnd"/>
      <w:r w:rsidRPr="00AE5575">
        <w:rPr>
          <w:rFonts w:cstheme="minorHAnsi"/>
          <w:sz w:val="16"/>
        </w:rPr>
        <w:t xml:space="preserve"> in the 1930s, as well as Adolf Brand (founder of the Gemeinschaft der </w:t>
      </w:r>
      <w:proofErr w:type="spellStart"/>
      <w:r w:rsidRPr="00AE5575">
        <w:rPr>
          <w:rFonts w:cstheme="minorHAnsi"/>
          <w:sz w:val="16"/>
        </w:rPr>
        <w:t>Eigenen</w:t>
      </w:r>
      <w:proofErr w:type="spellEnd"/>
      <w:r w:rsidRPr="00AE5575">
        <w:rPr>
          <w:rFonts w:cstheme="minorHAnsi"/>
          <w:sz w:val="16"/>
        </w:rPr>
        <w:t xml:space="preserve">) and even the Nazi storm trooper Ernst </w:t>
      </w:r>
      <w:proofErr w:type="spellStart"/>
      <w:r w:rsidRPr="00AE5575">
        <w:rPr>
          <w:rFonts w:cstheme="minorHAnsi"/>
          <w:sz w:val="16"/>
        </w:rPr>
        <w:t>Roehm</w:t>
      </w:r>
      <w:proofErr w:type="spellEnd"/>
      <w:r w:rsidRPr="00AE5575">
        <w:rPr>
          <w:rFonts w:cstheme="minorHAnsi"/>
          <w:sz w:val="16"/>
        </w:rPr>
        <w:t xml:space="preserve">. </w:t>
      </w:r>
      <w:r w:rsidRPr="00B30CDB">
        <w:rPr>
          <w:rStyle w:val="StyleUnderline"/>
          <w:rFonts w:cstheme="minorHAnsi"/>
        </w:rPr>
        <w:t xml:space="preserve">They resisted the </w:t>
      </w:r>
      <w:proofErr w:type="spellStart"/>
      <w:r w:rsidRPr="00B30CDB">
        <w:rPr>
          <w:rStyle w:val="StyleUnderline"/>
          <w:rFonts w:cstheme="minorHAnsi"/>
        </w:rPr>
        <w:t>biologistic</w:t>
      </w:r>
      <w:proofErr w:type="spellEnd"/>
      <w:r w:rsidRPr="00B30CDB">
        <w:rPr>
          <w:rStyle w:val="StyleUnderline"/>
          <w:rFonts w:cstheme="minorHAnsi"/>
        </w:rPr>
        <w:t xml:space="preserve"> theories of inversion favored by Hirschfeld’s institute in favor of “culturalist” notions of male homosexuality that functioned in terms of the erotic connection between two conventionally masculine men</w:t>
      </w:r>
      <w:r w:rsidRPr="00AE5575">
        <w:rPr>
          <w:rFonts w:cstheme="minorHAnsi"/>
          <w:sz w:val="16"/>
        </w:rPr>
        <w:t xml:space="preserve">. </w:t>
      </w:r>
      <w:r w:rsidRPr="00B30CDB">
        <w:rPr>
          <w:rStyle w:val="StyleUnderline"/>
          <w:rFonts w:cstheme="minorHAnsi"/>
        </w:rPr>
        <w:t>This brand of masculinism coincided with a nationalist and conservative emphasis on the superiority of male community and with a racialized rejection of femininity</w:t>
      </w:r>
      <w:r w:rsidRPr="00AE5575">
        <w:rPr>
          <w:rFonts w:cstheme="minorHAnsi"/>
          <w:sz w:val="16"/>
        </w:rPr>
        <w:t xml:space="preserve">. Indeed among these early homosexual activists, </w:t>
      </w:r>
      <w:r w:rsidRPr="00B30CDB">
        <w:rPr>
          <w:rStyle w:val="StyleUnderline"/>
          <w:rFonts w:cstheme="minorHAnsi"/>
        </w:rPr>
        <w:t>male Jews were seen as men who had been made effeminate by their investments in family and home—a realm that should be left to women—</w:t>
      </w:r>
      <w:r w:rsidRPr="00AE5575">
        <w:rPr>
          <w:rFonts w:cstheme="minorHAnsi"/>
          <w:sz w:val="16"/>
        </w:rPr>
        <w:t>and</w:t>
      </w:r>
      <w:r w:rsidRPr="00B30CDB">
        <w:rPr>
          <w:rStyle w:val="StyleUnderline"/>
          <w:rFonts w:cstheme="minorHAnsi"/>
        </w:rPr>
        <w:t xml:space="preserve"> who, </w:t>
      </w:r>
      <w:r w:rsidRPr="00AE5575">
        <w:rPr>
          <w:rFonts w:cstheme="minorHAnsi"/>
          <w:sz w:val="16"/>
        </w:rPr>
        <w:t>like effeminate homosexuals</w:t>
      </w:r>
      <w:r w:rsidRPr="00B30CDB">
        <w:rPr>
          <w:rStyle w:val="StyleUnderline"/>
          <w:rFonts w:cstheme="minorHAnsi"/>
        </w:rPr>
        <w:t>, did not live up to their virile duty to remain committed to other masculine men and to a masculinist state and public sphere</w:t>
      </w:r>
      <w:r w:rsidRPr="00AE5575">
        <w:rPr>
          <w:rFonts w:cstheme="minorHAnsi"/>
          <w:sz w:val="16"/>
        </w:rPr>
        <w:t xml:space="preserve">. There is even a word in German for the disgust generated by the feminine gay man: </w:t>
      </w:r>
      <w:proofErr w:type="spellStart"/>
      <w:r w:rsidRPr="00AE5575">
        <w:rPr>
          <w:rFonts w:cstheme="minorHAnsi"/>
          <w:sz w:val="16"/>
        </w:rPr>
        <w:t>Tuntenhass</w:t>
      </w:r>
      <w:proofErr w:type="spellEnd"/>
      <w:r w:rsidRPr="00B30CDB">
        <w:rPr>
          <w:rStyle w:val="StyleUnderline"/>
          <w:rFonts w:cstheme="minorHAnsi"/>
        </w:rPr>
        <w:t>. In their desire for other masculine men the masculinists crafted an individualistic ideology of sexual love that actually dovetailed nicely with certain aspects of the fascist state in its production of and securing of bonds between Aryan men</w:t>
      </w:r>
      <w:r w:rsidRPr="00AE5575">
        <w:rPr>
          <w:rFonts w:cstheme="minorHAnsi"/>
          <w:sz w:val="16"/>
        </w:rPr>
        <w:t xml:space="preserve">. As the German historian Geoffrey Giles puts it, “The male bonding that the Nazis vigorously encouraged in the name of comradeship was not easily distinguishable from the </w:t>
      </w:r>
      <w:proofErr w:type="spellStart"/>
      <w:r w:rsidRPr="00AE5575">
        <w:rPr>
          <w:rFonts w:cstheme="minorHAnsi"/>
          <w:sz w:val="16"/>
        </w:rPr>
        <w:t>Wandervogel</w:t>
      </w:r>
      <w:proofErr w:type="spellEnd"/>
      <w:r w:rsidRPr="00AE5575">
        <w:rPr>
          <w:rFonts w:cstheme="minorHAnsi"/>
          <w:sz w:val="16"/>
        </w:rPr>
        <w:t xml:space="preserve"> movement and there must have been millions of young German men who did not have a clear idea of the difference” (Giles, 2002: 260). </w:t>
      </w:r>
      <w:r w:rsidRPr="00B30CDB">
        <w:rPr>
          <w:rStyle w:val="StyleUnderline"/>
          <w:rFonts w:cstheme="minorHAnsi"/>
        </w:rPr>
        <w:t>The connections between homosexuality, fascism, and modernism have been carefully excavated and theorized by a number of historians and theorists</w:t>
      </w:r>
      <w:r w:rsidRPr="00AE5575">
        <w:rPr>
          <w:rFonts w:cstheme="minorHAnsi"/>
          <w:sz w:val="16"/>
        </w:rPr>
        <w:t xml:space="preserve">. George L. </w:t>
      </w:r>
      <w:proofErr w:type="spellStart"/>
      <w:r w:rsidRPr="00AE5575">
        <w:rPr>
          <w:rFonts w:cstheme="minorHAnsi"/>
          <w:sz w:val="16"/>
        </w:rPr>
        <w:t>Mosse</w:t>
      </w:r>
      <w:proofErr w:type="spellEnd"/>
      <w:r w:rsidRPr="00AE5575">
        <w:rPr>
          <w:rFonts w:cstheme="minorHAnsi"/>
          <w:sz w:val="16"/>
        </w:rPr>
        <w:t xml:space="preserve">, for example, devoted a chapter of his book The Fascist Revolution: Toward a General Theory of Fascism (1999) to “homosexuality and French fascism.” </w:t>
      </w:r>
      <w:proofErr w:type="spellStart"/>
      <w:r w:rsidRPr="00AE5575">
        <w:rPr>
          <w:rFonts w:cstheme="minorHAnsi"/>
          <w:sz w:val="16"/>
        </w:rPr>
        <w:t>Mosse</w:t>
      </w:r>
      <w:proofErr w:type="spellEnd"/>
      <w:r w:rsidRPr="00AE5575">
        <w:rPr>
          <w:rFonts w:cstheme="minorHAnsi"/>
          <w:sz w:val="16"/>
        </w:rPr>
        <w:t xml:space="preserve"> notes the complex nature of the actual and discursive relations between fascism and homosexuality: </w:t>
      </w:r>
      <w:r w:rsidRPr="00B30CDB">
        <w:rPr>
          <w:rStyle w:val="StyleUnderline"/>
          <w:rFonts w:cstheme="minorHAnsi"/>
        </w:rPr>
        <w:t>all at once homosexuals were persecuted under fascism in order to maintain the normativity of fascist masculinism, but at the same time fascists continued to be accused of being homosexual, and homosexuals were regularly accused in France and elsewhere of collaborating with the Nazis</w:t>
      </w:r>
      <w:r w:rsidRPr="00AE5575">
        <w:rPr>
          <w:rFonts w:cstheme="minorHAnsi"/>
          <w:sz w:val="16"/>
        </w:rPr>
        <w:t xml:space="preserve">. Like others, </w:t>
      </w:r>
      <w:proofErr w:type="spellStart"/>
      <w:r w:rsidRPr="00AE5575">
        <w:rPr>
          <w:rFonts w:cstheme="minorHAnsi"/>
          <w:sz w:val="16"/>
        </w:rPr>
        <w:t>Mosse</w:t>
      </w:r>
      <w:proofErr w:type="spellEnd"/>
      <w:r w:rsidRPr="00AE5575">
        <w:rPr>
          <w:rFonts w:cstheme="minorHAnsi"/>
          <w:sz w:val="16"/>
        </w:rPr>
        <w:t xml:space="preserve"> suggests that a Nazi preoccupation with manliness and virility and a preference for distance from women and domesticity pull Nazism strongly into the vexed area, documented so well by Sedgwick, within which political and sexual bonds between men become confused and entwined. </w:t>
      </w:r>
      <w:proofErr w:type="spellStart"/>
      <w:r w:rsidRPr="00AE5575">
        <w:rPr>
          <w:rFonts w:cstheme="minorHAnsi"/>
          <w:sz w:val="16"/>
        </w:rPr>
        <w:t>Mosse</w:t>
      </w:r>
      <w:proofErr w:type="spellEnd"/>
      <w:r w:rsidRPr="00AE5575">
        <w:rPr>
          <w:rFonts w:cstheme="minorHAnsi"/>
          <w:sz w:val="16"/>
        </w:rPr>
        <w:t xml:space="preserve"> ends his chapter “On Homosexuality and French Fascism” with a call for “further investigation” (181) into the relations between and among male friendship, homoeroticism, and nationalism. Andrew Hewitt has theorized the connections illuminated by </w:t>
      </w:r>
      <w:proofErr w:type="spellStart"/>
      <w:r w:rsidRPr="00AE5575">
        <w:rPr>
          <w:rFonts w:cstheme="minorHAnsi"/>
          <w:sz w:val="16"/>
        </w:rPr>
        <w:t>Mosse</w:t>
      </w:r>
      <w:proofErr w:type="spellEnd"/>
      <w:r w:rsidRPr="00AE5575">
        <w:rPr>
          <w:rFonts w:cstheme="minorHAnsi"/>
          <w:sz w:val="16"/>
        </w:rPr>
        <w:t xml:space="preserve"> in a book titled Political Inversions (1996). Taking aim both at the crude, homophobic, and cartoonish characterizations of gay Nazis in film and the more complex and theoretical links made by Adorno and others between totalitarianism and homosexuality, Hewitt outlines an </w:t>
      </w:r>
      <w:r w:rsidRPr="00B30CDB">
        <w:rPr>
          <w:rStyle w:val="StyleUnderline"/>
          <w:rFonts w:cstheme="minorHAnsi"/>
        </w:rPr>
        <w:t>“imaginary fascism</w:t>
      </w:r>
      <w:r w:rsidRPr="00AE5575">
        <w:rPr>
          <w:rFonts w:cstheme="minorHAnsi"/>
          <w:sz w:val="16"/>
        </w:rPr>
        <w:t xml:space="preserve">,” one that </w:t>
      </w:r>
      <w:r w:rsidRPr="00B30CDB">
        <w:rPr>
          <w:rStyle w:val="StyleUnderline"/>
          <w:rFonts w:cstheme="minorHAnsi"/>
        </w:rPr>
        <w:t>makes ahistorical connections between the gay man and the fascist</w:t>
      </w:r>
      <w:r w:rsidRPr="00AE5575">
        <w:rPr>
          <w:rFonts w:cstheme="minorHAnsi"/>
          <w:sz w:val="16"/>
        </w:rPr>
        <w:t xml:space="preserve">. Hewitt carefully tracks the actual involvement of homosexual men within proto- fascist movements as well as in the Nazi Party, but he also looks at the </w:t>
      </w:r>
      <w:r w:rsidRPr="00B30CDB">
        <w:rPr>
          <w:rStyle w:val="StyleUnderline"/>
          <w:rFonts w:cstheme="minorHAnsi"/>
        </w:rPr>
        <w:t>structural manipulations of language, power, and the imagination that make it easy to conflate homosexuality and fascism;</w:t>
      </w:r>
      <w:r w:rsidRPr="00AE5575">
        <w:rPr>
          <w:rFonts w:cstheme="minorHAnsi"/>
          <w:sz w:val="16"/>
        </w:rPr>
        <w:t xml:space="preserve"> for example, building on Ernst Bloch’s essay on the </w:t>
      </w:r>
      <w:proofErr w:type="spellStart"/>
      <w:r w:rsidRPr="00AE5575">
        <w:rPr>
          <w:rFonts w:cstheme="minorHAnsi"/>
          <w:sz w:val="16"/>
        </w:rPr>
        <w:t>unrepresentability</w:t>
      </w:r>
      <w:proofErr w:type="spellEnd"/>
      <w:r w:rsidRPr="00AE5575">
        <w:rPr>
          <w:rFonts w:cstheme="minorHAnsi"/>
          <w:sz w:val="16"/>
        </w:rPr>
        <w:t xml:space="preserve"> of fascism, </w:t>
      </w:r>
      <w:r w:rsidRPr="00B30CDB">
        <w:rPr>
          <w:rStyle w:val="StyleUnderline"/>
          <w:rFonts w:cstheme="minorHAnsi"/>
        </w:rPr>
        <w:t xml:space="preserve">he suggests that both homosexuality and fascism share the trope of </w:t>
      </w:r>
      <w:proofErr w:type="spellStart"/>
      <w:r w:rsidRPr="00B30CDB">
        <w:rPr>
          <w:rStyle w:val="StyleUnderline"/>
          <w:rFonts w:cstheme="minorHAnsi"/>
        </w:rPr>
        <w:t>unspeakability</w:t>
      </w:r>
      <w:proofErr w:type="spellEnd"/>
      <w:r w:rsidRPr="00B30CDB">
        <w:rPr>
          <w:rStyle w:val="StyleUnderline"/>
          <w:rFonts w:cstheme="minorHAnsi"/>
        </w:rPr>
        <w:t>: “If homosexuality dare not speak its own name, it will nevertheless serve as the ‘name’ of something else that cannot be spoken—fascism</w:t>
      </w:r>
      <w:r w:rsidRPr="00AE5575">
        <w:rPr>
          <w:rFonts w:cstheme="minorHAnsi"/>
          <w:sz w:val="16"/>
        </w:rPr>
        <w:t xml:space="preserve">” (9). Another reason for </w:t>
      </w:r>
      <w:r w:rsidRPr="00B30CDB">
        <w:rPr>
          <w:rStyle w:val="StyleUnderline"/>
          <w:rFonts w:cstheme="minorHAnsi"/>
        </w:rPr>
        <w:t xml:space="preserve">the easy association between homosexuality and fascism resides in </w:t>
      </w:r>
      <w:r w:rsidRPr="00B30CDB">
        <w:rPr>
          <w:rStyle w:val="Emphasis"/>
          <w:rFonts w:cstheme="minorHAnsi"/>
        </w:rPr>
        <w:t xml:space="preserve">the popular characterizations of proletarianism as masculine and virile and elitist </w:t>
      </w:r>
      <w:proofErr w:type="spellStart"/>
      <w:r w:rsidRPr="00B30CDB">
        <w:rPr>
          <w:rStyle w:val="Emphasis"/>
          <w:rFonts w:cstheme="minorHAnsi"/>
        </w:rPr>
        <w:t>vanguardist</w:t>
      </w:r>
      <w:proofErr w:type="spellEnd"/>
      <w:r w:rsidRPr="00B30CDB">
        <w:rPr>
          <w:rStyle w:val="Emphasis"/>
          <w:rFonts w:cstheme="minorHAnsi"/>
        </w:rPr>
        <w:t xml:space="preserve"> movements as effeminate</w:t>
      </w:r>
      <w:r w:rsidRPr="00B30CDB">
        <w:rPr>
          <w:rStyle w:val="StyleUnderline"/>
          <w:rFonts w:cstheme="minorHAnsi"/>
        </w:rPr>
        <w:t>. A third reason</w:t>
      </w:r>
      <w:r w:rsidRPr="00AE5575">
        <w:rPr>
          <w:rFonts w:cstheme="minorHAnsi"/>
          <w:sz w:val="16"/>
        </w:rPr>
        <w:t xml:space="preserve">, one that Hewitt discusses in detail in relation to Adorno’s contention that “totalitarianism and homosexuality belong together,” </w:t>
      </w:r>
      <w:r w:rsidRPr="00B30CDB">
        <w:rPr>
          <w:rStyle w:val="StyleUnderline"/>
          <w:rFonts w:cstheme="minorHAnsi"/>
        </w:rPr>
        <w:t xml:space="preserve">relies upon the identification of both totalitarianism and homosexuality with </w:t>
      </w:r>
      <w:r w:rsidRPr="00B30CDB">
        <w:rPr>
          <w:rStyle w:val="Emphasis"/>
          <w:rFonts w:cstheme="minorHAnsi"/>
        </w:rPr>
        <w:t>the desire for sameness</w:t>
      </w:r>
      <w:r w:rsidRPr="00B30CDB">
        <w:rPr>
          <w:rStyle w:val="StyleUnderline"/>
          <w:rFonts w:cstheme="minorHAnsi"/>
        </w:rPr>
        <w:t xml:space="preserve"> that colors the “authoritarian personality</w:t>
      </w:r>
      <w:r w:rsidRPr="00AE5575">
        <w:rPr>
          <w:rFonts w:cstheme="minorHAnsi"/>
          <w:sz w:val="16"/>
        </w:rPr>
        <w:t xml:space="preserve">” and threatens dominant or Oedipal logics of desire. Having demonstrated that the popular and the radical associations of homosexuality and </w:t>
      </w:r>
      <w:r w:rsidRPr="00B30CDB">
        <w:rPr>
          <w:rStyle w:val="StyleUnderline"/>
          <w:rFonts w:cstheme="minorHAnsi"/>
        </w:rPr>
        <w:t xml:space="preserve">fascism turn on a few shared structural features that become part of a </w:t>
      </w:r>
      <w:r w:rsidRPr="00B30CDB">
        <w:rPr>
          <w:rStyle w:val="Emphasis"/>
          <w:rFonts w:cstheme="minorHAnsi"/>
        </w:rPr>
        <w:t>larger homophobic imaginary</w:t>
      </w:r>
      <w:r w:rsidRPr="00AE5575">
        <w:rPr>
          <w:rFonts w:cstheme="minorHAnsi"/>
          <w:sz w:val="16"/>
        </w:rPr>
        <w:t>, Hewitt then turns to the actual history of masculinist gay men in Germany in the 1930s and shows that the narrow scrutiny within queer historiography of the influence of Magnus Hirschfeld and the “third sex” proponents obscures this more complex history of early homosexual emancipation movements. The differences between Hirschfeld’s version of homosexual emancipation (the recognition of sexual minorities by the state) and the masculinist version (the elevation of male friendship to a principle of state power) prompts Hewitt to offer up a new set of questions about homosexuality: “We must therefore be sensitive to the strategic function of an emerging homosexuality</w:t>
      </w:r>
      <w:r w:rsidRPr="00B30CDB">
        <w:rPr>
          <w:rStyle w:val="StyleUnderline"/>
          <w:rFonts w:cstheme="minorHAnsi"/>
        </w:rPr>
        <w:t>. Rather than asking What was homosexuality</w:t>
      </w:r>
      <w:r w:rsidRPr="00AE5575">
        <w:rPr>
          <w:rFonts w:cstheme="minorHAnsi"/>
          <w:sz w:val="16"/>
        </w:rPr>
        <w:t xml:space="preserve">? (or, in Foucauldian terms, When and how was homosexuality?), </w:t>
      </w:r>
      <w:r w:rsidRPr="00B30CDB">
        <w:rPr>
          <w:rStyle w:val="StyleUnderline"/>
          <w:rFonts w:cstheme="minorHAnsi"/>
        </w:rPr>
        <w:t>we need to understand what homosexuality was</w:t>
      </w:r>
      <w:r w:rsidRPr="00AE5575">
        <w:rPr>
          <w:rFonts w:cstheme="minorHAnsi"/>
          <w:sz w:val="16"/>
        </w:rPr>
        <w:t xml:space="preserve"> (and is) for. What political options did it provide, </w:t>
      </w:r>
      <w:r w:rsidRPr="00B30CDB">
        <w:rPr>
          <w:rStyle w:val="StyleUnderline"/>
          <w:rFonts w:cstheme="minorHAnsi"/>
        </w:rPr>
        <w:t>what ways out of an aporetic heterosexism in politics and philosophy? What function did it serve within its contemporary political and philosophical framework</w:t>
      </w:r>
      <w:r w:rsidRPr="00AE5575">
        <w:rPr>
          <w:rFonts w:cstheme="minorHAnsi"/>
          <w:sz w:val="16"/>
        </w:rPr>
        <w:t xml:space="preserve">?” (1996: 81). In other words, while the Hirsch- </w:t>
      </w:r>
      <w:proofErr w:type="spellStart"/>
      <w:r w:rsidRPr="00AE5575">
        <w:rPr>
          <w:rFonts w:cstheme="minorHAnsi"/>
          <w:sz w:val="16"/>
        </w:rPr>
        <w:t>feld</w:t>
      </w:r>
      <w:proofErr w:type="spellEnd"/>
      <w:r w:rsidRPr="00AE5575">
        <w:rPr>
          <w:rFonts w:cstheme="minorHAnsi"/>
          <w:sz w:val="16"/>
        </w:rPr>
        <w:t xml:space="preserve"> institute and the particular biography of Magnus Hirschfeld as a victim of Nazi aggression well suits contemporary formulations of the long history of the persecution of homosexuals in Euro- American society, the parallel history of homosexual men who identified strongly with fascist principles and who participated openly and freely in the Nazi Party is far less frequently invoked. </w:t>
      </w:r>
      <w:r w:rsidRPr="00B30CDB">
        <w:rPr>
          <w:rStyle w:val="StyleUnderline"/>
          <w:rFonts w:cstheme="minorHAnsi"/>
        </w:rPr>
        <w:t>By asking what homosexuality might be for</w:t>
      </w:r>
      <w:r w:rsidRPr="00AE5575">
        <w:rPr>
          <w:rFonts w:cstheme="minorHAnsi"/>
          <w:sz w:val="16"/>
        </w:rPr>
        <w:t xml:space="preserve">, what its function was, </w:t>
      </w:r>
      <w:r w:rsidRPr="00B30CDB">
        <w:rPr>
          <w:rStyle w:val="StyleUnderline"/>
          <w:rFonts w:cstheme="minorHAnsi"/>
        </w:rPr>
        <w:t xml:space="preserve">Hewitt moves the emphasis away from an uninterrupted account of homosexual struggle and allows for a much more variegated history of sexuality within which </w:t>
      </w:r>
      <w:r w:rsidRPr="00B30CDB">
        <w:rPr>
          <w:rStyle w:val="Emphasis"/>
          <w:rFonts w:cstheme="minorHAnsi"/>
        </w:rPr>
        <w:t>sexual otherness serves both dominant and subordinate regimes</w:t>
      </w:r>
      <w:r w:rsidRPr="00B30CDB">
        <w:rPr>
          <w:rStyle w:val="StyleUnderline"/>
          <w:rFonts w:cstheme="minorHAnsi"/>
        </w:rPr>
        <w:t>, sometimes at the same time</w:t>
      </w:r>
      <w:r w:rsidRPr="00AE5575">
        <w:rPr>
          <w:rFonts w:cstheme="minorHAnsi"/>
          <w:sz w:val="16"/>
        </w:rPr>
        <w:t xml:space="preserve">. Unlike Sedgwick, though he relies heavily on her work, Hewitt is not denying the connections between homosexuality and fascism; rather his purpose is to say that something radical can be extracted from the gay masculinists despite their unsavory political associations. In his chapter on the early politics of masculinism Hewitt provides the history of </w:t>
      </w:r>
      <w:r w:rsidRPr="00B30CDB">
        <w:rPr>
          <w:rStyle w:val="StyleUnderline"/>
          <w:rFonts w:cstheme="minorHAnsi"/>
        </w:rPr>
        <w:t>male homophile movements that emerged in response to the encouragement of homoerotic bonds</w:t>
      </w:r>
      <w:r w:rsidRPr="00AE5575">
        <w:rPr>
          <w:rFonts w:cstheme="minorHAnsi"/>
          <w:sz w:val="16"/>
        </w:rPr>
        <w:t xml:space="preserve"> within Weimar Germany and early Nazism. He questions what he characterizes as “the omission of masculinism from even more recent queer historiography” (82). Like Hewitt, I want to question this omission, but our reasons for doing so are somewhat different. For Hewitt, the detour that gay history takes around German masculinism forecloses a set of questions about the relations between the political and the libidinal and allows for the dismissal of the masculinists as both politically embarrassing and sexually repressed. Hewitt returns to the masculinists—men like Han </w:t>
      </w:r>
      <w:proofErr w:type="spellStart"/>
      <w:r w:rsidRPr="00AE5575">
        <w:rPr>
          <w:rFonts w:cstheme="minorHAnsi"/>
          <w:sz w:val="16"/>
        </w:rPr>
        <w:t>Blüher</w:t>
      </w:r>
      <w:proofErr w:type="spellEnd"/>
      <w:r w:rsidRPr="00AE5575">
        <w:rPr>
          <w:rFonts w:cstheme="minorHAnsi"/>
          <w:sz w:val="16"/>
        </w:rPr>
        <w:t xml:space="preserve"> and John Henry Mackay, as well as (by implication) sinister figures like Adolf Brand and even Ernst </w:t>
      </w:r>
      <w:proofErr w:type="spellStart"/>
      <w:r w:rsidRPr="00AE5575">
        <w:rPr>
          <w:rFonts w:cstheme="minorHAnsi"/>
          <w:sz w:val="16"/>
        </w:rPr>
        <w:t>Roehm</w:t>
      </w:r>
      <w:proofErr w:type="spellEnd"/>
      <w:r w:rsidRPr="00AE5575">
        <w:rPr>
          <w:rFonts w:cstheme="minorHAnsi"/>
          <w:sz w:val="16"/>
        </w:rPr>
        <w:t>—</w:t>
      </w:r>
      <w:r w:rsidRPr="00B30CDB">
        <w:rPr>
          <w:rStyle w:val="StyleUnderline"/>
          <w:rFonts w:cstheme="minorHAnsi"/>
        </w:rPr>
        <w:t>in order to prevent versions of male homosexuality that function in terms of the erotic connection between two conventionally masculine men from being reduced to or caricatured as repressed, sexphobic, closeted, or simply part and parcel of a patriarchal order.</w:t>
      </w:r>
      <w:r w:rsidRPr="00AE5575">
        <w:rPr>
          <w:rFonts w:cstheme="minorHAnsi"/>
          <w:sz w:val="16"/>
        </w:rPr>
        <w:t xml:space="preserve"> In fact he claims, “</w:t>
      </w:r>
      <w:r w:rsidRPr="00B30CDB">
        <w:rPr>
          <w:rStyle w:val="StyleUnderline"/>
          <w:rFonts w:cstheme="minorHAnsi"/>
        </w:rPr>
        <w:t xml:space="preserve">We must confront the reality that both </w:t>
      </w:r>
      <w:r w:rsidRPr="00B30CDB">
        <w:rPr>
          <w:rStyle w:val="Emphasis"/>
          <w:rFonts w:cstheme="minorHAnsi"/>
        </w:rPr>
        <w:t>fascism and homosexual masculinism were real and radical attacks on that order</w:t>
      </w:r>
      <w:r w:rsidRPr="00B30CDB">
        <w:rPr>
          <w:rStyle w:val="StyleUnderline"/>
          <w:rFonts w:cstheme="minorHAnsi"/>
        </w:rPr>
        <w:t xml:space="preserve">— even though their historical and empirical instantiations were anything but </w:t>
      </w:r>
      <w:proofErr w:type="spellStart"/>
      <w:r w:rsidRPr="00B30CDB">
        <w:rPr>
          <w:rStyle w:val="StyleUnderline"/>
          <w:rFonts w:cstheme="minorHAnsi"/>
        </w:rPr>
        <w:t>liberatory</w:t>
      </w:r>
      <w:proofErr w:type="spellEnd"/>
      <w:r w:rsidRPr="00B30CDB">
        <w:rPr>
          <w:rStyle w:val="StyleUnderline"/>
          <w:rFonts w:cstheme="minorHAnsi"/>
        </w:rPr>
        <w:t xml:space="preserve"> in any accepted sense</w:t>
      </w:r>
      <w:r w:rsidRPr="00AE5575">
        <w:rPr>
          <w:rFonts w:cstheme="minorHAnsi"/>
          <w:sz w:val="16"/>
        </w:rPr>
        <w:t xml:space="preserve">” (85). But I believe that </w:t>
      </w:r>
      <w:r w:rsidRPr="00B30CDB">
        <w:rPr>
          <w:rStyle w:val="Emphasis"/>
          <w:rFonts w:cstheme="minorHAnsi"/>
        </w:rPr>
        <w:t>the erasure of the masculinist gay movement indicates an unwillingness to grapple with difficult historical antecedents and a desire to impose a certain kind of identity politics on history</w:t>
      </w:r>
      <w:r w:rsidRPr="00AE5575">
        <w:rPr>
          <w:rFonts w:cstheme="minorHAnsi"/>
          <w:sz w:val="16"/>
        </w:rPr>
        <w:t xml:space="preserve">; in other words, </w:t>
      </w:r>
      <w:r w:rsidRPr="00B30CDB">
        <w:rPr>
          <w:rStyle w:val="Emphasis"/>
          <w:rFonts w:cstheme="minorHAnsi"/>
        </w:rPr>
        <w:t>the notion of a unified gay identity produces a universalizing and racially specific history of homosexuality</w:t>
      </w:r>
      <w:r w:rsidRPr="00AE5575">
        <w:rPr>
          <w:rFonts w:cstheme="minorHAnsi"/>
          <w:sz w:val="16"/>
        </w:rPr>
        <w:t xml:space="preserve"> stretching back through twentieth- century Europe and in- scribed in </w:t>
      </w:r>
      <w:proofErr w:type="spellStart"/>
      <w:r w:rsidRPr="00AE5575">
        <w:rPr>
          <w:rFonts w:cstheme="minorHAnsi"/>
          <w:sz w:val="16"/>
        </w:rPr>
        <w:t>avant</w:t>
      </w:r>
      <w:proofErr w:type="spellEnd"/>
      <w:r w:rsidRPr="00AE5575">
        <w:rPr>
          <w:rFonts w:cstheme="minorHAnsi"/>
          <w:sz w:val="16"/>
        </w:rPr>
        <w:t xml:space="preserve">- </w:t>
      </w:r>
      <w:proofErr w:type="spellStart"/>
      <w:r w:rsidRPr="00AE5575">
        <w:rPr>
          <w:rFonts w:cstheme="minorHAnsi"/>
          <w:sz w:val="16"/>
        </w:rPr>
        <w:t>garde</w:t>
      </w:r>
      <w:proofErr w:type="spellEnd"/>
      <w:r w:rsidRPr="00AE5575">
        <w:rPr>
          <w:rFonts w:cstheme="minorHAnsi"/>
          <w:sz w:val="16"/>
        </w:rPr>
        <w:t xml:space="preserve"> male modernism, but not in fascist sensibilities. </w:t>
      </w:r>
      <w:r w:rsidRPr="00B30CDB">
        <w:rPr>
          <w:rStyle w:val="StyleUnderline"/>
          <w:rFonts w:cstheme="minorHAnsi"/>
        </w:rPr>
        <w:t>It also allows for AIDS activists in the 1990s, many of whom were white and middle class, to don a pink triangle and imagine their struggle in relation to the men targeted by the Nazi regime.</w:t>
      </w:r>
    </w:p>
    <w:p w14:paraId="6683E64C" w14:textId="77777777" w:rsidR="00CD1BDB" w:rsidRPr="00B30CDB" w:rsidRDefault="00CD1BDB" w:rsidP="00CD1BDB">
      <w:pPr>
        <w:pStyle w:val="Heading3"/>
        <w:rPr>
          <w:rFonts w:cstheme="minorHAnsi"/>
        </w:rPr>
      </w:pPr>
      <w:r w:rsidRPr="00B30CDB">
        <w:rPr>
          <w:rFonts w:cstheme="minorHAnsi"/>
        </w:rPr>
        <w:t>! - Omnicide</w:t>
      </w:r>
    </w:p>
    <w:p w14:paraId="6D26E61F" w14:textId="77777777" w:rsidR="00CD1BDB" w:rsidRPr="00B30CDB" w:rsidRDefault="00CD1BDB" w:rsidP="00CD1BDB">
      <w:pPr>
        <w:pStyle w:val="Heading4"/>
        <w:rPr>
          <w:rFonts w:cstheme="minorHAnsi"/>
          <w:sz w:val="28"/>
        </w:rPr>
      </w:pPr>
      <w:r w:rsidRPr="00B30CDB">
        <w:rPr>
          <w:rFonts w:cstheme="minorHAnsi"/>
          <w:sz w:val="28"/>
        </w:rPr>
        <w:t xml:space="preserve">Queer violence should be the </w:t>
      </w:r>
      <w:r w:rsidRPr="00B30CDB">
        <w:rPr>
          <w:rFonts w:cstheme="minorHAnsi"/>
          <w:sz w:val="28"/>
          <w:u w:val="single"/>
        </w:rPr>
        <w:t>central question</w:t>
      </w:r>
      <w:r w:rsidRPr="00B30CDB">
        <w:rPr>
          <w:rFonts w:cstheme="minorHAnsi"/>
          <w:sz w:val="28"/>
        </w:rPr>
        <w:t xml:space="preserve"> of the debate – the impulse towards </w:t>
      </w:r>
      <w:r w:rsidRPr="00B30CDB">
        <w:rPr>
          <w:rFonts w:cstheme="minorHAnsi"/>
          <w:sz w:val="28"/>
          <w:u w:val="single"/>
        </w:rPr>
        <w:t>extermination</w:t>
      </w:r>
      <w:r w:rsidRPr="00B30CDB">
        <w:rPr>
          <w:rFonts w:cstheme="minorHAnsi"/>
          <w:sz w:val="28"/>
        </w:rPr>
        <w:t xml:space="preserve"> is an underlying </w:t>
      </w:r>
      <w:proofErr w:type="spellStart"/>
      <w:r w:rsidRPr="00B30CDB">
        <w:rPr>
          <w:rFonts w:cstheme="minorHAnsi"/>
          <w:sz w:val="28"/>
        </w:rPr>
        <w:t>ominicidal</w:t>
      </w:r>
      <w:proofErr w:type="spellEnd"/>
      <w:r w:rsidRPr="00B30CDB">
        <w:rPr>
          <w:rFonts w:cstheme="minorHAnsi"/>
          <w:sz w:val="28"/>
        </w:rPr>
        <w:t xml:space="preserve"> trajectory that guarantees the </w:t>
      </w:r>
      <w:r w:rsidRPr="00B30CDB">
        <w:rPr>
          <w:rFonts w:cstheme="minorHAnsi"/>
          <w:sz w:val="28"/>
          <w:u w:val="single"/>
        </w:rPr>
        <w:t>absolute extermination</w:t>
      </w:r>
      <w:r w:rsidRPr="00B30CDB">
        <w:rPr>
          <w:rFonts w:cstheme="minorHAnsi"/>
          <w:sz w:val="28"/>
        </w:rPr>
        <w:t xml:space="preserve"> of all life on earth</w:t>
      </w:r>
    </w:p>
    <w:p w14:paraId="08571E6A" w14:textId="77777777" w:rsidR="00CD1BDB" w:rsidRPr="00B30CDB" w:rsidRDefault="00CD1BDB" w:rsidP="00CD1BDB">
      <w:pPr>
        <w:rPr>
          <w:rFonts w:cstheme="minorHAnsi"/>
        </w:rPr>
      </w:pPr>
      <w:r w:rsidRPr="00B30CDB">
        <w:rPr>
          <w:rStyle w:val="Style13ptBold"/>
          <w:rFonts w:cstheme="minorHAnsi"/>
        </w:rPr>
        <w:t>Sedgwick 8</w:t>
      </w:r>
      <w:r w:rsidRPr="00B30CDB">
        <w:rPr>
          <w:rFonts w:cstheme="minorHAnsi"/>
        </w:rPr>
        <w:t xml:space="preserve"> (Eve, Professor of English at Duke University, Epistemology of the Closet, second revised edition, California at Berkeley Press, p. 127-130)</w:t>
      </w:r>
    </w:p>
    <w:p w14:paraId="11367265" w14:textId="77777777" w:rsidR="00CD1BDB" w:rsidRPr="00AE5575" w:rsidRDefault="00CD1BDB" w:rsidP="00CD1BDB">
      <w:pPr>
        <w:rPr>
          <w:rFonts w:cstheme="minorHAnsi"/>
          <w:sz w:val="16"/>
        </w:rPr>
      </w:pPr>
      <w:r w:rsidRPr="00B30CDB">
        <w:rPr>
          <w:rStyle w:val="StyleUnderline"/>
          <w:rFonts w:cstheme="minorHAnsi"/>
        </w:rPr>
        <w:t>From at least the biblical story of Sodom and Gomorrah, scenarios of same-sex desire would seem to have had a privileged</w:t>
      </w:r>
      <w:r w:rsidRPr="00AE5575">
        <w:rPr>
          <w:rFonts w:cstheme="minorHAnsi"/>
          <w:sz w:val="16"/>
        </w:rPr>
        <w:t xml:space="preserve">, though by no means an exclusive, </w:t>
      </w:r>
      <w:r w:rsidRPr="00B30CDB">
        <w:rPr>
          <w:rStyle w:val="Emphasis"/>
          <w:rFonts w:cstheme="minorHAnsi"/>
        </w:rPr>
        <w:t>relation in Western culture to scenarios of both genocide and omnicide.</w:t>
      </w:r>
      <w:r w:rsidRPr="00AE5575">
        <w:rPr>
          <w:rFonts w:cstheme="minorHAnsi"/>
          <w:sz w:val="16"/>
        </w:rPr>
        <w:t xml:space="preserve">  </w:t>
      </w:r>
      <w:r w:rsidRPr="00B30CDB">
        <w:rPr>
          <w:rStyle w:val="StyleUnderline"/>
          <w:rFonts w:cstheme="minorHAnsi"/>
        </w:rPr>
        <w:t>That sodomy,</w:t>
      </w:r>
      <w:r w:rsidRPr="00AE5575">
        <w:rPr>
          <w:rFonts w:cstheme="minorHAnsi"/>
          <w:sz w:val="16"/>
        </w:rPr>
        <w:t xml:space="preserve"> the name by which homosexual acts are known even today to the law of half of the United States and to the Supreme Court of all of them, </w:t>
      </w:r>
      <w:r w:rsidRPr="00B30CDB">
        <w:rPr>
          <w:rStyle w:val="StyleUnderline"/>
          <w:rFonts w:cstheme="minorHAnsi"/>
        </w:rPr>
        <w:t xml:space="preserve">should already be </w:t>
      </w:r>
      <w:r w:rsidRPr="00B30CDB">
        <w:rPr>
          <w:rStyle w:val="Emphasis"/>
          <w:rFonts w:cstheme="minorHAnsi"/>
        </w:rPr>
        <w:t>inscribed with the name of a site of mass extermination is the appropriate trace of a double history</w:t>
      </w:r>
      <w:r w:rsidRPr="00AE5575">
        <w:rPr>
          <w:rFonts w:cstheme="minorHAnsi"/>
          <w:sz w:val="16"/>
        </w:rPr>
        <w:t xml:space="preserve">.  </w:t>
      </w:r>
      <w:r w:rsidRPr="00B30CDB">
        <w:rPr>
          <w:rStyle w:val="StyleUnderline"/>
          <w:rFonts w:cstheme="minorHAnsi"/>
        </w:rPr>
        <w:t xml:space="preserve">In the first place there is a history of the mortal suppression, legal or </w:t>
      </w:r>
      <w:proofErr w:type="spellStart"/>
      <w:r w:rsidRPr="00B30CDB">
        <w:rPr>
          <w:rStyle w:val="StyleUnderline"/>
          <w:rFonts w:cstheme="minorHAnsi"/>
        </w:rPr>
        <w:t>subjudicial</w:t>
      </w:r>
      <w:proofErr w:type="spellEnd"/>
      <w:r w:rsidRPr="00B30CDB">
        <w:rPr>
          <w:rStyle w:val="StyleUnderline"/>
          <w:rFonts w:cstheme="minorHAnsi"/>
        </w:rPr>
        <w:t xml:space="preserve">, of gay acts and gay people, through </w:t>
      </w:r>
      <w:r w:rsidRPr="00B30CDB">
        <w:rPr>
          <w:rStyle w:val="Emphasis"/>
          <w:rFonts w:cstheme="minorHAnsi"/>
        </w:rPr>
        <w:t>burning, hounding, physical and chemical castration, concentration camps, bashing</w:t>
      </w:r>
      <w:r w:rsidRPr="00AE5575">
        <w:rPr>
          <w:rFonts w:cstheme="minorHAnsi"/>
          <w:sz w:val="16"/>
        </w:rPr>
        <w:t xml:space="preserve">—the array of sanctioned fatalities that Louis Crompton records under the name of gay genocide, </w:t>
      </w:r>
      <w:r w:rsidRPr="00B30CDB">
        <w:rPr>
          <w:rStyle w:val="StyleUnderline"/>
          <w:rFonts w:cstheme="minorHAnsi"/>
        </w:rPr>
        <w:t>and whose supposed eugenic motive becomes only the more colorable with the emergence of a distinct, naturalized minority identity in the nineteenth century</w:t>
      </w:r>
      <w:r w:rsidRPr="00AE5575">
        <w:rPr>
          <w:rFonts w:cstheme="minorHAnsi"/>
          <w:sz w:val="16"/>
        </w:rPr>
        <w:t xml:space="preserve">.  In the second place, though, there is the inveterate </w:t>
      </w:r>
      <w:proofErr w:type="spellStart"/>
      <w:r w:rsidRPr="00AE5575">
        <w:rPr>
          <w:rFonts w:cstheme="minorHAnsi"/>
          <w:sz w:val="16"/>
        </w:rPr>
        <w:t>topos</w:t>
      </w:r>
      <w:proofErr w:type="spellEnd"/>
      <w:r w:rsidRPr="00AE5575">
        <w:rPr>
          <w:rFonts w:cstheme="minorHAnsi"/>
          <w:sz w:val="16"/>
        </w:rPr>
        <w:t xml:space="preserve"> of associating gay acts or persons with fatalities vastly broader than their own extent: if it is ambiguous whether every denizen of the obliterated Sodom was a sodomite, clearly not every Roman of the late Empire can have been so, despite Gibbon's connecting the eclipse of the whole people to the habits of a few.  </w:t>
      </w:r>
      <w:r w:rsidRPr="00B30CDB">
        <w:rPr>
          <w:rStyle w:val="StyleUnderline"/>
          <w:rFonts w:cstheme="minorHAnsi"/>
        </w:rPr>
        <w:t>Following both Gibbon and the Bible</w:t>
      </w:r>
      <w:r w:rsidRPr="00AE5575">
        <w:rPr>
          <w:rFonts w:cstheme="minorHAnsi"/>
          <w:sz w:val="16"/>
        </w:rPr>
        <w:t xml:space="preserve">, moreover, </w:t>
      </w:r>
      <w:r w:rsidRPr="00B30CDB">
        <w:rPr>
          <w:rStyle w:val="StyleUnderline"/>
          <w:rFonts w:cstheme="minorHAnsi"/>
        </w:rPr>
        <w:t>with an impetus borrowed from Darwin</w:t>
      </w:r>
      <w:r w:rsidRPr="00AE5575">
        <w:rPr>
          <w:rFonts w:cstheme="minorHAnsi"/>
          <w:sz w:val="16"/>
        </w:rPr>
        <w:t xml:space="preserve">, </w:t>
      </w:r>
      <w:r w:rsidRPr="00B30CDB">
        <w:rPr>
          <w:rStyle w:val="StyleUnderline"/>
          <w:rFonts w:cstheme="minorHAnsi"/>
        </w:rPr>
        <w:t>one of the few areas of agreement among modern Marxist, Nazi, and liberal capitalist ideologies is that there is a peculiarly close</w:t>
      </w:r>
      <w:r w:rsidRPr="00AE5575">
        <w:rPr>
          <w:rFonts w:cstheme="minorHAnsi"/>
          <w:sz w:val="16"/>
        </w:rPr>
        <w:t xml:space="preserve">, though never precisely defined, </w:t>
      </w:r>
      <w:r w:rsidRPr="00B30CDB">
        <w:rPr>
          <w:rStyle w:val="Emphasis"/>
          <w:rFonts w:cstheme="minorHAnsi"/>
        </w:rPr>
        <w:t>affinity between same-sex desire and some historical condition of moribundity, called "decadence," to which not individuals or minorities but whole civilizations are subject.</w:t>
      </w:r>
      <w:r w:rsidRPr="00AE5575">
        <w:rPr>
          <w:rFonts w:cstheme="minorHAnsi"/>
          <w:sz w:val="16"/>
        </w:rPr>
        <w:t xml:space="preserve">   Bloodletting on a scale more massive by orders of magnitude than any gay minority presence in the culture is the "cure," if cure there be, to the mortal illness of decadence.  </w:t>
      </w:r>
      <w:r w:rsidRPr="00B30CDB">
        <w:rPr>
          <w:rStyle w:val="StyleUnderline"/>
          <w:rFonts w:cstheme="minorHAnsi"/>
        </w:rPr>
        <w:t>If a fantasy trajectory, utopian in its own terms, toward gay genocide has been endemic in Western culture from its origins</w:t>
      </w:r>
      <w:r w:rsidRPr="00AE5575">
        <w:rPr>
          <w:rFonts w:cstheme="minorHAnsi"/>
          <w:sz w:val="16"/>
        </w:rPr>
        <w:t xml:space="preserve">, then, </w:t>
      </w:r>
      <w:r w:rsidRPr="00B30CDB">
        <w:rPr>
          <w:rStyle w:val="Emphasis"/>
          <w:rFonts w:cstheme="minorHAnsi"/>
        </w:rPr>
        <w:t>it may also have been true that the trajectory toward gay genocide was never clearly distinguishable from a broader, apocalyptic trajectory toward something approaching omnicide</w:t>
      </w:r>
      <w:r w:rsidRPr="00AE5575">
        <w:rPr>
          <w:rFonts w:cstheme="minorHAnsi"/>
          <w:sz w:val="16"/>
        </w:rPr>
        <w:t xml:space="preserve">.  </w:t>
      </w:r>
      <w:r w:rsidRPr="00B30CDB">
        <w:rPr>
          <w:rStyle w:val="StyleUnderline"/>
          <w:rFonts w:cstheme="minorHAnsi"/>
        </w:rPr>
        <w:t>The deadlock of the past century between minoritizing and universalizing understandings of homo/heterosexual</w:t>
      </w:r>
      <w:r w:rsidRPr="00AE5575">
        <w:rPr>
          <w:rFonts w:cstheme="minorHAnsi"/>
          <w:sz w:val="16"/>
        </w:rPr>
        <w:t xml:space="preserve"> definition </w:t>
      </w:r>
      <w:r w:rsidRPr="00B30CDB">
        <w:rPr>
          <w:rStyle w:val="Emphasis"/>
          <w:rFonts w:cstheme="minorHAnsi"/>
        </w:rPr>
        <w:t xml:space="preserve">can only have deepened this fatal bond in the heterosexist </w:t>
      </w:r>
      <w:proofErr w:type="spellStart"/>
      <w:r w:rsidRPr="00B30CDB">
        <w:rPr>
          <w:rStyle w:val="Emphasis"/>
          <w:rFonts w:cstheme="minorHAnsi"/>
        </w:rPr>
        <w:t>imaginaire</w:t>
      </w:r>
      <w:proofErr w:type="spellEnd"/>
      <w:r w:rsidRPr="00AE5575">
        <w:rPr>
          <w:rFonts w:cstheme="minorHAnsi"/>
          <w:sz w:val="16"/>
        </w:rPr>
        <w:t xml:space="preserve">.  In our culture as in Billy Budd, the phobic narrative trajectory toward imagining a time after the homosexual is finally inseparable from that toward imagining a time after the human; in the wake of the homosexual, the wake incessantly produced since first there were homosexuals, every human relation is pulled into its shining representational furrow. Fragments of visions of a time after the homosexual are, of course, currently in dizzying circulation in our culture.  </w:t>
      </w:r>
      <w:r w:rsidRPr="00B30CDB">
        <w:rPr>
          <w:rStyle w:val="StyleUnderline"/>
          <w:rFonts w:cstheme="minorHAnsi"/>
        </w:rPr>
        <w:t xml:space="preserve">One of the many dangerous ways that AIDS discourse seems to ratify and amplify </w:t>
      </w:r>
      <w:proofErr w:type="spellStart"/>
      <w:r w:rsidRPr="00B30CDB">
        <w:rPr>
          <w:rStyle w:val="StyleUnderline"/>
          <w:rFonts w:cstheme="minorHAnsi"/>
        </w:rPr>
        <w:t>preinscribed</w:t>
      </w:r>
      <w:proofErr w:type="spellEnd"/>
      <w:r w:rsidRPr="00B30CDB">
        <w:rPr>
          <w:rStyle w:val="StyleUnderline"/>
          <w:rFonts w:cstheme="minorHAnsi"/>
        </w:rPr>
        <w:t xml:space="preserve"> homophobic mythologies is in its </w:t>
      </w:r>
      <w:r w:rsidRPr="00B30CDB">
        <w:rPr>
          <w:rStyle w:val="Emphasis"/>
          <w:rFonts w:cstheme="minorHAnsi"/>
        </w:rPr>
        <w:t xml:space="preserve">pseudo-evolutionary presentation of male homosexuality as a stage doomed to extinction </w:t>
      </w:r>
      <w:r w:rsidRPr="00AE5575">
        <w:rPr>
          <w:rFonts w:cstheme="minorHAnsi"/>
          <w:sz w:val="16"/>
        </w:rPr>
        <w:t xml:space="preserve">(read, a phase the species is going through) </w:t>
      </w:r>
      <w:r w:rsidRPr="00B30CDB">
        <w:rPr>
          <w:rStyle w:val="StyleUnderline"/>
          <w:rFonts w:cstheme="minorHAnsi"/>
        </w:rPr>
        <w:t>on the enormous scale of whole populations</w:t>
      </w:r>
      <w:r w:rsidRPr="00AE5575">
        <w:rPr>
          <w:rFonts w:cstheme="minorHAnsi"/>
          <w:sz w:val="16"/>
        </w:rPr>
        <w:t xml:space="preserve">. 26 </w:t>
      </w:r>
      <w:r w:rsidRPr="00B30CDB">
        <w:rPr>
          <w:rStyle w:val="Emphasis"/>
          <w:rFonts w:cstheme="minorHAnsi"/>
        </w:rPr>
        <w:t>The lineaments of openly genocidal malice behind this fantasy appear only occasionally</w:t>
      </w:r>
      <w:r w:rsidRPr="00AE5575">
        <w:rPr>
          <w:rFonts w:cstheme="minorHAnsi"/>
          <w:sz w:val="16"/>
        </w:rPr>
        <w:t xml:space="preserve"> </w:t>
      </w:r>
      <w:r w:rsidRPr="00B30CDB">
        <w:rPr>
          <w:rStyle w:val="StyleUnderline"/>
          <w:rFonts w:cstheme="minorHAnsi"/>
        </w:rPr>
        <w:t>in the respectable media, though they can be glimpsed even there behind the poker-face mask of our national experiment in laissez-faire medicine</w:t>
      </w:r>
      <w:r w:rsidRPr="00AE5575">
        <w:rPr>
          <w:rFonts w:cstheme="minorHAnsi"/>
          <w:sz w:val="16"/>
        </w:rPr>
        <w:t xml:space="preserve">.  A better, if still deodorized, whiff of that malice comes from the famous pronouncement of Pat Robertson: "AIDS is God's way of weeding his garden."  The saccharine luster this dictum gives to its vision of devastation, and the ruthless prurience with which it misattributes its own agency, cover a more fundamental contradiction: that, to rationalize complacent glee at a spectacle of what is imagined as genocide, a proto-Darwinian process of natural selection is being invoked—in the context of a Christian fundamentalism that is not only antievolutionist but recklessly oriented toward universal apocalypse.  A similar phenomenon, also too terrible to be noted as a mere irony, is how evenly our culture's phobia about HIV-positive blood is kept pace with by its rage for keeping that dangerous blood in broad, continuous circulation.  This is evidenced in projects for universal testing, and in the needle-sharing implicit in William Buckley's now ineradicable fantasy of tattooing HIV-positive persons.  </w:t>
      </w:r>
      <w:r w:rsidRPr="00B30CDB">
        <w:rPr>
          <w:rStyle w:val="StyleUnderline"/>
          <w:rFonts w:cstheme="minorHAnsi"/>
        </w:rPr>
        <w:t>But most immediately and pervasively it is evidenced in the literal bloodbaths that seem to make the point of the AIDS-related resurgence in violent bashings of gays--which, unlike the gun violence otherwise ubiquitous in this culture</w:t>
      </w:r>
      <w:r w:rsidRPr="00AE5575">
        <w:rPr>
          <w:rFonts w:cstheme="minorHAnsi"/>
          <w:sz w:val="16"/>
        </w:rPr>
        <w:t xml:space="preserve">, </w:t>
      </w:r>
      <w:r w:rsidRPr="00B30CDB">
        <w:rPr>
          <w:rStyle w:val="Emphasis"/>
          <w:rFonts w:cstheme="minorHAnsi"/>
        </w:rPr>
        <w:t>are characteristically done with two-by-fours, baseball bats, and fists, in the most literal-minded conceivable form of body-fluid contact</w:t>
      </w:r>
      <w:r w:rsidRPr="00AE5575">
        <w:rPr>
          <w:rFonts w:cstheme="minorHAnsi"/>
          <w:sz w:val="16"/>
        </w:rPr>
        <w:t xml:space="preserve">. It might be worth making explicit that the use of evolutionary thinking in the current wave of utopian/genocidal fantasy is, whatever else it may be, crazy.  Unless one believes, first of all, that same-sex object-choice across history and across cultures is one thing with one cause, and, second, that its one cause is direct transmission through a </w:t>
      </w:r>
      <w:proofErr w:type="spellStart"/>
      <w:r w:rsidRPr="00AE5575">
        <w:rPr>
          <w:rFonts w:cstheme="minorHAnsi"/>
          <w:sz w:val="16"/>
        </w:rPr>
        <w:t>nonrecessive</w:t>
      </w:r>
      <w:proofErr w:type="spellEnd"/>
      <w:r w:rsidRPr="00AE5575">
        <w:rPr>
          <w:rFonts w:cstheme="minorHAnsi"/>
          <w:sz w:val="16"/>
        </w:rPr>
        <w:t xml:space="preserve"> genetic path--which would be, to put it gently, counter-intuitive--there is no warrant for imagining that gay populations, even of men, in post-AIDS generations will be in the slightest degree diminished.  Exactly to the degree that AIDS is a gay disease, it's a tragedy confined to our generation; </w:t>
      </w:r>
      <w:r w:rsidRPr="00B30CDB">
        <w:rPr>
          <w:rStyle w:val="StyleUnderline"/>
          <w:rFonts w:cstheme="minorHAnsi"/>
        </w:rPr>
        <w:t>the long-term demographic depredations of the disease will fall,</w:t>
      </w:r>
      <w:r w:rsidRPr="00AE5575">
        <w:rPr>
          <w:rFonts w:cstheme="minorHAnsi"/>
          <w:sz w:val="16"/>
        </w:rPr>
        <w:t xml:space="preserve"> to the contrary, </w:t>
      </w:r>
      <w:r w:rsidRPr="00B30CDB">
        <w:rPr>
          <w:rStyle w:val="StyleUnderline"/>
          <w:rFonts w:cstheme="minorHAnsi"/>
        </w:rPr>
        <w:t>on groups, many themselves direly endangered, that are reproduced by direct heterosexual transmission</w:t>
      </w:r>
      <w:r w:rsidRPr="00AE5575">
        <w:rPr>
          <w:rFonts w:cstheme="minorHAnsi"/>
          <w:sz w:val="16"/>
        </w:rPr>
        <w:t xml:space="preserve">. </w:t>
      </w:r>
      <w:r w:rsidRPr="00B30CDB">
        <w:rPr>
          <w:rStyle w:val="StyleUnderline"/>
          <w:rFonts w:cstheme="minorHAnsi"/>
        </w:rPr>
        <w:t xml:space="preserve">Unlike genocide directed against Jews, Native Americans, Africans, or other groups, then, </w:t>
      </w:r>
      <w:r w:rsidRPr="00B30CDB">
        <w:rPr>
          <w:rStyle w:val="Emphasis"/>
          <w:rFonts w:cstheme="minorHAnsi"/>
        </w:rPr>
        <w:t>gay genocide, the once-and-for-all eradication of gay populations, however potent and sustained as a project or fantasy of modern Western culture, is not possible short of the eradication of the whole human species</w:t>
      </w:r>
      <w:r w:rsidRPr="00AE5575">
        <w:rPr>
          <w:rFonts w:cstheme="minorHAnsi"/>
          <w:sz w:val="16"/>
        </w:rPr>
        <w:t xml:space="preserve">.  </w:t>
      </w:r>
      <w:r w:rsidRPr="00B30CDB">
        <w:rPr>
          <w:rStyle w:val="StyleUnderline"/>
          <w:rFonts w:cstheme="minorHAnsi"/>
        </w:rPr>
        <w:t>The impulse of the species toward its own eradication must not either, however, be underestimated</w:t>
      </w:r>
      <w:r w:rsidRPr="00AE5575">
        <w:rPr>
          <w:rFonts w:cstheme="minorHAnsi"/>
          <w:sz w:val="16"/>
        </w:rPr>
        <w:t xml:space="preserve">.  </w:t>
      </w:r>
      <w:r w:rsidRPr="00B30CDB">
        <w:rPr>
          <w:rStyle w:val="Emphasis"/>
          <w:rFonts w:cstheme="minorHAnsi"/>
        </w:rPr>
        <w:t xml:space="preserve">Neither must the profundity with which that </w:t>
      </w:r>
      <w:proofErr w:type="spellStart"/>
      <w:r w:rsidRPr="00B30CDB">
        <w:rPr>
          <w:rStyle w:val="Emphasis"/>
          <w:rFonts w:cstheme="minorHAnsi"/>
        </w:rPr>
        <w:t>omnicidal</w:t>
      </w:r>
      <w:proofErr w:type="spellEnd"/>
      <w:r w:rsidRPr="00B30CDB">
        <w:rPr>
          <w:rStyle w:val="Emphasis"/>
          <w:rFonts w:cstheme="minorHAnsi"/>
        </w:rPr>
        <w:t xml:space="preserve"> impulse is entangled with the modern problematic of the homosexual</w:t>
      </w:r>
      <w:r w:rsidRPr="00AE5575">
        <w:rPr>
          <w:rFonts w:cstheme="minorHAnsi"/>
          <w:sz w:val="16"/>
        </w:rPr>
        <w:t xml:space="preserve">: </w:t>
      </w:r>
      <w:r w:rsidRPr="00B30CDB">
        <w:rPr>
          <w:rStyle w:val="StyleUnderline"/>
          <w:rFonts w:cstheme="minorHAnsi"/>
        </w:rPr>
        <w:t>the double bind of definition between the homosexual, say, as a distinct risk group, and the homosexual as a potential of representation within the universal</w:t>
      </w:r>
      <w:r w:rsidRPr="00AE5575">
        <w:rPr>
          <w:rFonts w:cstheme="minorHAnsi"/>
          <w:sz w:val="16"/>
        </w:rPr>
        <w:t xml:space="preserve">. 27 As gay community and the solidarity and visibility of gays as a minority population are being consolidated and tempered in the forge of this </w:t>
      </w:r>
      <w:proofErr w:type="spellStart"/>
      <w:r w:rsidRPr="00AE5575">
        <w:rPr>
          <w:rFonts w:cstheme="minorHAnsi"/>
          <w:sz w:val="16"/>
        </w:rPr>
        <w:t>specularized</w:t>
      </w:r>
      <w:proofErr w:type="spellEnd"/>
      <w:r w:rsidRPr="00AE5575">
        <w:rPr>
          <w:rFonts w:cstheme="minorHAnsi"/>
          <w:sz w:val="16"/>
        </w:rPr>
        <w:t xml:space="preserve"> terror and suffering, how can it fail to be all the more necessary that the avenues of recognition, desire, and thought between minority potentials and universalizing ones be opened and opened and opened?</w:t>
      </w:r>
    </w:p>
    <w:p w14:paraId="70CF54C5" w14:textId="77777777" w:rsidR="00CD1BDB" w:rsidRPr="00B30CDB" w:rsidRDefault="00CD1BDB" w:rsidP="00CD1BDB">
      <w:pPr>
        <w:pStyle w:val="Heading3"/>
        <w:rPr>
          <w:rStyle w:val="StyleUnderline"/>
        </w:rPr>
      </w:pPr>
      <w:r w:rsidRPr="00B30CDB">
        <w:rPr>
          <w:rStyle w:val="StyleUnderline"/>
        </w:rPr>
        <w:t>Alt – Negativity</w:t>
      </w:r>
    </w:p>
    <w:p w14:paraId="5CF3FFBA" w14:textId="77777777" w:rsidR="00CD1BDB" w:rsidRPr="00B30CDB" w:rsidRDefault="00CD1BDB" w:rsidP="00CD1BDB">
      <w:pPr>
        <w:pStyle w:val="Heading4"/>
        <w:rPr>
          <w:rFonts w:cstheme="minorHAnsi"/>
          <w:sz w:val="28"/>
        </w:rPr>
      </w:pPr>
      <w:r w:rsidRPr="00B30CDB">
        <w:rPr>
          <w:rFonts w:cstheme="minorHAnsi"/>
          <w:sz w:val="28"/>
        </w:rPr>
        <w:t>The alternative is to embrace a radically negative politics – it is only through this articulation of queerness that heteronormative structures may be broken down using the power of rage</w:t>
      </w:r>
    </w:p>
    <w:p w14:paraId="17A66DA5" w14:textId="77777777" w:rsidR="00CD1BDB" w:rsidRPr="00B30CDB" w:rsidRDefault="00CD1BDB" w:rsidP="00CD1BDB">
      <w:pPr>
        <w:rPr>
          <w:rFonts w:cstheme="minorHAnsi"/>
          <w:sz w:val="18"/>
          <w:szCs w:val="18"/>
        </w:rPr>
      </w:pPr>
      <w:r w:rsidRPr="00B30CDB">
        <w:rPr>
          <w:rStyle w:val="Style13ptBold"/>
          <w:rFonts w:cstheme="minorHAnsi"/>
          <w:sz w:val="28"/>
        </w:rPr>
        <w:t>Halberstam 8</w:t>
      </w:r>
      <w:r w:rsidRPr="00B30CDB">
        <w:rPr>
          <w:rFonts w:cstheme="minorHAnsi"/>
        </w:rPr>
        <w:t xml:space="preserve"> </w:t>
      </w:r>
      <w:r w:rsidRPr="00B30CDB">
        <w:rPr>
          <w:rFonts w:cstheme="minorHAnsi"/>
          <w:sz w:val="18"/>
          <w:szCs w:val="18"/>
        </w:rPr>
        <w:t xml:space="preserve">(Jack, “Graduate Journal of Social Science” volume 5, section 2, p. 151-154) NCF </w:t>
      </w:r>
    </w:p>
    <w:p w14:paraId="66C91C12" w14:textId="77777777" w:rsidR="00CD1BDB" w:rsidRPr="00AE5575" w:rsidRDefault="00CD1BDB" w:rsidP="00CD1BDB">
      <w:pPr>
        <w:rPr>
          <w:rFonts w:cstheme="minorHAnsi"/>
          <w:sz w:val="16"/>
        </w:rPr>
      </w:pPr>
      <w:r w:rsidRPr="00AE5575">
        <w:rPr>
          <w:rFonts w:cstheme="minorHAnsi"/>
          <w:sz w:val="16"/>
        </w:rPr>
        <w:t xml:space="preserve">The gay male archive because it is limited to a short list of favored canonical writers is also bound by a particular range of affective responses. And so, fatigue, ennui, boredom, indifference, ironic distancing, indirectness, arch dismissal, insincerity and camp make up what Ann </w:t>
      </w:r>
      <w:proofErr w:type="spellStart"/>
      <w:r w:rsidRPr="00AE5575">
        <w:rPr>
          <w:rFonts w:cstheme="minorHAnsi"/>
          <w:sz w:val="16"/>
        </w:rPr>
        <w:t>Cvetkovich</w:t>
      </w:r>
      <w:proofErr w:type="spellEnd"/>
      <w:r w:rsidRPr="00AE5575">
        <w:rPr>
          <w:rFonts w:cstheme="minorHAnsi"/>
          <w:sz w:val="16"/>
        </w:rPr>
        <w:t xml:space="preserve"> has called “an archive of feelings” associated with this form of anti-social theory. But, this canon occludes another suite of affectivities associated, again, with another kind of </w:t>
      </w:r>
      <w:r w:rsidRPr="00B30CDB">
        <w:rPr>
          <w:rStyle w:val="StyleUnderline"/>
          <w:rFonts w:cstheme="minorHAnsi"/>
        </w:rPr>
        <w:t>politics and a different form of negativity. In this other archive, we can identify</w:t>
      </w:r>
      <w:r w:rsidRPr="00AE5575">
        <w:rPr>
          <w:rFonts w:cstheme="minorHAnsi"/>
          <w:sz w:val="16"/>
        </w:rPr>
        <w:t xml:space="preserve">, for example: </w:t>
      </w:r>
      <w:r w:rsidRPr="00B30CDB">
        <w:rPr>
          <w:rStyle w:val="StyleUnderline"/>
          <w:rFonts w:cstheme="minorHAnsi"/>
        </w:rPr>
        <w:t>rage, rudeness, anger, spite, impatience, intensity, mania, sincerity, earnestness, over-investment, incivility, brutal honesty and so on</w:t>
      </w:r>
      <w:r w:rsidRPr="00AE5575">
        <w:rPr>
          <w:rFonts w:cstheme="minorHAnsi"/>
          <w:sz w:val="16"/>
        </w:rPr>
        <w:t xml:space="preserve">. The first archive is a camp archive, a repertoire of formalized and often formulaic responses to the banality of straight culture and the repetitiveness and unimaginativeness of heteronormativity. </w:t>
      </w:r>
      <w:r w:rsidRPr="00B30CDB">
        <w:rPr>
          <w:rStyle w:val="StyleUnderline"/>
          <w:rFonts w:cstheme="minorHAnsi"/>
        </w:rPr>
        <w:t>The</w:t>
      </w:r>
      <w:r w:rsidRPr="00AE5575">
        <w:rPr>
          <w:rFonts w:cstheme="minorHAnsi"/>
          <w:sz w:val="16"/>
        </w:rPr>
        <w:t xml:space="preserve"> second </w:t>
      </w:r>
      <w:r w:rsidRPr="00B30CDB">
        <w:rPr>
          <w:rStyle w:val="StyleUnderline"/>
          <w:rFonts w:cstheme="minorHAnsi"/>
        </w:rPr>
        <w:t>archive,</w:t>
      </w:r>
      <w:r w:rsidRPr="00AE5575">
        <w:rPr>
          <w:rFonts w:cstheme="minorHAnsi"/>
          <w:sz w:val="16"/>
        </w:rPr>
        <w:t xml:space="preserve"> however, </w:t>
      </w:r>
      <w:r w:rsidRPr="00B30CDB">
        <w:rPr>
          <w:rStyle w:val="StyleUnderline"/>
          <w:rFonts w:cstheme="minorHAnsi"/>
        </w:rPr>
        <w:t>is far more in keeping with the undisciplined kinds of responses</w:t>
      </w:r>
      <w:r w:rsidRPr="00AE5575">
        <w:rPr>
          <w:rFonts w:cstheme="minorHAnsi"/>
          <w:sz w:val="16"/>
        </w:rPr>
        <w:t xml:space="preserve"> that </w:t>
      </w:r>
      <w:proofErr w:type="spellStart"/>
      <w:r w:rsidRPr="00AE5575">
        <w:rPr>
          <w:rFonts w:cstheme="minorHAnsi"/>
          <w:sz w:val="16"/>
        </w:rPr>
        <w:t>Bersani</w:t>
      </w:r>
      <w:proofErr w:type="spellEnd"/>
      <w:r w:rsidRPr="00AE5575">
        <w:rPr>
          <w:rFonts w:cstheme="minorHAnsi"/>
          <w:sz w:val="16"/>
        </w:rPr>
        <w:t xml:space="preserve"> at least seems to associate with sex and queer culture </w:t>
      </w:r>
      <w:r w:rsidRPr="00B30CDB">
        <w:rPr>
          <w:rStyle w:val="StyleUnderline"/>
          <w:rFonts w:cstheme="minorHAnsi"/>
        </w:rPr>
        <w:t xml:space="preserve">and it is here that the promise of self-shattering, loss of mastery and meaning, unregulated speech and desire are unloosed. Dyke anger, anti-colonial despair, racial rage, counter-hegemonic </w:t>
      </w:r>
      <w:proofErr w:type="spellStart"/>
      <w:r w:rsidRPr="00B30CDB">
        <w:rPr>
          <w:rStyle w:val="StyleUnderline"/>
          <w:rFonts w:cstheme="minorHAnsi"/>
        </w:rPr>
        <w:t>violences</w:t>
      </w:r>
      <w:proofErr w:type="spellEnd"/>
      <w:r w:rsidRPr="00B30CDB">
        <w:rPr>
          <w:rStyle w:val="StyleUnderline"/>
          <w:rFonts w:cstheme="minorHAnsi"/>
        </w:rPr>
        <w:t>, punk pugilism, these are the bleak and angry territories of the antisocial turn; these are the jagged zones within which not only self-shattering (the opposite of narcissism in a way) but other-shattering occurs</w:t>
      </w:r>
      <w:r w:rsidRPr="00AE5575">
        <w:rPr>
          <w:rFonts w:cstheme="minorHAnsi"/>
          <w:sz w:val="16"/>
        </w:rPr>
        <w:t xml:space="preserve">. </w:t>
      </w:r>
      <w:r w:rsidRPr="00B30CDB">
        <w:rPr>
          <w:rStyle w:val="StyleUnderline"/>
          <w:rFonts w:cstheme="minorHAnsi"/>
        </w:rPr>
        <w:t xml:space="preserve">The anti-social archive must also be an archive of alternatives, however, and it must mix high and low, known and unknown, popular and obscure; and this archive </w:t>
      </w:r>
      <w:r w:rsidRPr="00B30CDB">
        <w:rPr>
          <w:rStyle w:val="Emphasis"/>
          <w:rFonts w:cstheme="minorHAnsi"/>
        </w:rPr>
        <w:t>where the promise of self-shattering, loss of mastery and meaning, unregulated speech and desire are unloosed</w:t>
      </w:r>
      <w:r w:rsidRPr="00AE5575">
        <w:rPr>
          <w:rFonts w:cstheme="minorHAnsi"/>
          <w:sz w:val="16"/>
        </w:rPr>
        <w:t xml:space="preserve">. By way of a queer conclusion and as a gateway to thinking of the queer alternative or anti-anti utopianism, let me give an example of a low cultural text with an anti-social bent and a radically alternative vision: the new Disney feature Over the Hedge dramatizes a dialectical </w:t>
      </w:r>
      <w:proofErr w:type="spellStart"/>
      <w:r w:rsidRPr="00AE5575">
        <w:rPr>
          <w:rFonts w:cstheme="minorHAnsi"/>
          <w:sz w:val="16"/>
        </w:rPr>
        <w:t>stand off</w:t>
      </w:r>
      <w:proofErr w:type="spellEnd"/>
      <w:r w:rsidRPr="00AE5575">
        <w:rPr>
          <w:rFonts w:cstheme="minorHAnsi"/>
          <w:sz w:val="16"/>
        </w:rPr>
        <w:t xml:space="preserve"> between some woodland creatures and their new junk food consuming, pollution spewing neighbors. As the creatures awake from the winter hibernation, they discover that while they were sleeping, a soulless suburban development stole their woodland space and put up a huge wall or hedge, a partition indeed, to fence them out. The creatures, raccoons and squirrels, porcupines and skunks, turtles and bears, band together to destroy the colonizers and to refuse the suburbanites depiction of the woodland dwellers as “vermin.” The band of creatures even features a Hegelian possum that plays dead when in danger and explains to his daughter wisely: “Playing possum is what we do. We die so we may live!” Ultimately, this children’s feature offers more in the way of a vision of collective action than most independent films and critical theory put together and the film’s conclusion points to queer alliance, queer space and queer temporalities as the answers to the grim inevitability of reproductive futurity and suburban domesticity. 6. The Queer Alternative In my work on “alternative political imaginaries,” the alternative embodies the suite of “other choices” that attend every political, economic and aesthetic crisis and their resolutions. Queerness names the other possibilities, the other potential outcomes, the non-linear and </w:t>
      </w:r>
      <w:proofErr w:type="spellStart"/>
      <w:r w:rsidRPr="00AE5575">
        <w:rPr>
          <w:rFonts w:cstheme="minorHAnsi"/>
          <w:sz w:val="16"/>
        </w:rPr>
        <w:t>noninevitable</w:t>
      </w:r>
      <w:proofErr w:type="spellEnd"/>
      <w:r w:rsidRPr="00AE5575">
        <w:rPr>
          <w:rFonts w:cstheme="minorHAnsi"/>
          <w:sz w:val="16"/>
        </w:rPr>
        <w:t xml:space="preserve"> trajectories that fan out from any given event and lead to unpredictable futures. In The Many-Headed Hydra: Sailors, Slaves, Commoners, and the Hidden History of the Revolutionary Atlantic, social historians Peter Linebaugh and Marcus </w:t>
      </w:r>
      <w:proofErr w:type="spellStart"/>
      <w:r w:rsidRPr="00AE5575">
        <w:rPr>
          <w:rFonts w:cstheme="minorHAnsi"/>
          <w:sz w:val="16"/>
        </w:rPr>
        <w:t>Rediker</w:t>
      </w:r>
      <w:proofErr w:type="spellEnd"/>
      <w:r w:rsidRPr="00AE5575">
        <w:rPr>
          <w:rFonts w:cstheme="minorHAnsi"/>
          <w:sz w:val="16"/>
        </w:rPr>
        <w:t xml:space="preserve"> trace what they call “the struggles for alternative ways of life” that accompanied and opposed the rise of capitalism in the early seventeenth century. In stories about piracy, dispossessed commoners and urban insurrections, Linebaugh and </w:t>
      </w:r>
      <w:proofErr w:type="spellStart"/>
      <w:r w:rsidRPr="00AE5575">
        <w:rPr>
          <w:rFonts w:cstheme="minorHAnsi"/>
          <w:sz w:val="16"/>
        </w:rPr>
        <w:t>Rediker</w:t>
      </w:r>
      <w:proofErr w:type="spellEnd"/>
      <w:r w:rsidRPr="00AE5575">
        <w:rPr>
          <w:rFonts w:cstheme="minorHAnsi"/>
          <w:sz w:val="16"/>
        </w:rPr>
        <w:t xml:space="preserve"> detail the modes of colonial and national violence that brutally stamped out all challenges to middle-class power and that cast proletarian rebellion as disorganized, random and apolitical. Linebaugh and </w:t>
      </w:r>
      <w:proofErr w:type="spellStart"/>
      <w:r w:rsidRPr="00AE5575">
        <w:rPr>
          <w:rFonts w:cstheme="minorHAnsi"/>
          <w:sz w:val="16"/>
        </w:rPr>
        <w:t>Rediker</w:t>
      </w:r>
      <w:proofErr w:type="spellEnd"/>
      <w:r w:rsidRPr="00AE5575">
        <w:rPr>
          <w:rFonts w:cstheme="minorHAnsi"/>
          <w:sz w:val="16"/>
        </w:rPr>
        <w:t xml:space="preserve"> emphasize instead the power of cooperation within the anti-capitalist mob and they pay careful attention to the alternatives that this “many headed hydra” of resistant groups imagined and pursued. </w:t>
      </w:r>
      <w:r w:rsidRPr="00B30CDB">
        <w:rPr>
          <w:rStyle w:val="Emphasis"/>
          <w:rFonts w:cstheme="minorHAnsi"/>
        </w:rPr>
        <w:t>We need to craft a queer agenda that works cooperatively with the many other heads of the monstrous entity that opposes global capitalism</w:t>
      </w:r>
      <w:r w:rsidRPr="00B30CDB">
        <w:rPr>
          <w:rStyle w:val="StyleUnderline"/>
          <w:rFonts w:cstheme="minorHAnsi"/>
        </w:rPr>
        <w:t xml:space="preserve">, and to define queerness as a mode of crafting alternatives with others, </w:t>
      </w:r>
      <w:r w:rsidRPr="00B30CDB">
        <w:rPr>
          <w:rStyle w:val="Emphasis"/>
          <w:rFonts w:cstheme="minorHAnsi"/>
        </w:rPr>
        <w:t>alternatives which are not naively oriented to a liberal notion of progressive entitlement</w:t>
      </w:r>
      <w:r w:rsidRPr="00B30CDB">
        <w:rPr>
          <w:rStyle w:val="StyleUnderline"/>
          <w:rFonts w:cstheme="minorHAnsi"/>
        </w:rPr>
        <w:t xml:space="preserve"> but a queer politics</w:t>
      </w:r>
      <w:r w:rsidRPr="00AE5575">
        <w:rPr>
          <w:rFonts w:cstheme="minorHAnsi"/>
          <w:sz w:val="16"/>
        </w:rPr>
        <w:t xml:space="preserve"> </w:t>
      </w:r>
      <w:r w:rsidRPr="00B30CDB">
        <w:rPr>
          <w:rStyle w:val="StyleUnderline"/>
          <w:rFonts w:cstheme="minorHAnsi"/>
        </w:rPr>
        <w:t>which is also not tied to</w:t>
      </w:r>
      <w:r w:rsidRPr="00AE5575">
        <w:rPr>
          <w:rFonts w:cstheme="minorHAnsi"/>
          <w:sz w:val="16"/>
        </w:rPr>
        <w:t xml:space="preserve"> a </w:t>
      </w:r>
      <w:r w:rsidRPr="00B30CDB">
        <w:rPr>
          <w:rStyle w:val="StyleUnderline"/>
          <w:rFonts w:cstheme="minorHAnsi"/>
        </w:rPr>
        <w:t>nihilism</w:t>
      </w:r>
      <w:r w:rsidRPr="00AE5575">
        <w:rPr>
          <w:rFonts w:cstheme="minorHAnsi"/>
          <w:sz w:val="16"/>
        </w:rPr>
        <w:t xml:space="preserve"> which always lines up against women, domesticity and reproduction. Instead, </w:t>
      </w:r>
      <w:r w:rsidRPr="00B30CDB">
        <w:rPr>
          <w:rStyle w:val="StyleUnderline"/>
          <w:rFonts w:cstheme="minorHAnsi"/>
        </w:rPr>
        <w:t xml:space="preserve">we turn to a history of alternatives, contemporary moments of alternative political struggle and high and low cultural productions of a funky, nasty, over the top and </w:t>
      </w:r>
      <w:r w:rsidRPr="00B30CDB">
        <w:rPr>
          <w:rStyle w:val="Emphasis"/>
          <w:rFonts w:cstheme="minorHAnsi"/>
        </w:rPr>
        <w:t>thoroughly accessible queer negativity</w:t>
      </w:r>
      <w:r w:rsidRPr="00AE5575">
        <w:rPr>
          <w:rFonts w:cstheme="minorHAnsi"/>
          <w:sz w:val="16"/>
        </w:rPr>
        <w:t xml:space="preserve">. If we want to make the anti-social turn in queer theory, </w:t>
      </w:r>
      <w:r w:rsidRPr="00B30CDB">
        <w:rPr>
          <w:rStyle w:val="StyleUnderline"/>
          <w:rFonts w:cstheme="minorHAnsi"/>
        </w:rPr>
        <w:t>we must be willing to turn away from the comfort zone of polite exchange in order to embrace a truly political negativity</w:t>
      </w:r>
      <w:r w:rsidRPr="00AE5575">
        <w:rPr>
          <w:rFonts w:cstheme="minorHAnsi"/>
          <w:sz w:val="16"/>
        </w:rPr>
        <w:t xml:space="preserve">, </w:t>
      </w:r>
      <w:r w:rsidRPr="00B30CDB">
        <w:rPr>
          <w:rStyle w:val="StyleUnderline"/>
          <w:rFonts w:cstheme="minorHAnsi"/>
        </w:rPr>
        <w:t>one that promise</w:t>
      </w:r>
      <w:r w:rsidRPr="00AE5575">
        <w:rPr>
          <w:rFonts w:cstheme="minorHAnsi"/>
          <w:sz w:val="16"/>
        </w:rPr>
        <w:t xml:space="preserve">s, this time, to fail, </w:t>
      </w:r>
      <w:r w:rsidRPr="00B30CDB">
        <w:rPr>
          <w:rStyle w:val="Emphasis"/>
          <w:rFonts w:cstheme="minorHAnsi"/>
        </w:rPr>
        <w:t>to make a mess, to fuck shit up, to be loud, unruly, impolite, to breed resentment</w:t>
      </w:r>
      <w:r w:rsidRPr="00AE5575">
        <w:rPr>
          <w:rFonts w:cstheme="minorHAnsi"/>
          <w:sz w:val="16"/>
        </w:rPr>
        <w:t xml:space="preserve">, to bash back, to speak up and out, </w:t>
      </w:r>
      <w:r w:rsidRPr="00B30CDB">
        <w:rPr>
          <w:rStyle w:val="Emphasis"/>
          <w:rFonts w:cstheme="minorHAnsi"/>
        </w:rPr>
        <w:t>to disrupt, assassinate, shock and annihilate</w:t>
      </w:r>
      <w:r w:rsidRPr="00AE5575">
        <w:rPr>
          <w:rFonts w:cstheme="minorHAnsi"/>
          <w:sz w:val="16"/>
        </w:rPr>
        <w:t>, and, to quote Jamaica Kincaid, to make everyone a little less happy!</w:t>
      </w:r>
    </w:p>
    <w:p w14:paraId="4C46C32B" w14:textId="77777777" w:rsidR="00CD1BDB" w:rsidRPr="00B30CDB" w:rsidRDefault="00CD1BDB" w:rsidP="00CD1BDB">
      <w:pPr>
        <w:pStyle w:val="Heading3"/>
        <w:rPr>
          <w:rFonts w:cstheme="minorHAnsi"/>
        </w:rPr>
      </w:pPr>
      <w:r w:rsidRPr="00B30CDB">
        <w:rPr>
          <w:rFonts w:cstheme="minorHAnsi"/>
        </w:rPr>
        <w:t xml:space="preserve">Alt – Queering Freedom </w:t>
      </w:r>
    </w:p>
    <w:p w14:paraId="51BA2049" w14:textId="77777777" w:rsidR="00CD1BDB" w:rsidRPr="00B30CDB" w:rsidRDefault="00CD1BDB" w:rsidP="00CD1BDB">
      <w:pPr>
        <w:pStyle w:val="Heading4"/>
        <w:rPr>
          <w:rFonts w:cstheme="minorHAnsi"/>
          <w:sz w:val="28"/>
        </w:rPr>
      </w:pPr>
      <w:r w:rsidRPr="00B30CDB">
        <w:rPr>
          <w:rFonts w:cstheme="minorHAnsi"/>
          <w:sz w:val="28"/>
        </w:rPr>
        <w:t xml:space="preserve">Our strategy is one that queers the concept of freedom itself – we refuse the codification of identity and instead embrace a transgressive response to </w:t>
      </w:r>
      <w:proofErr w:type="spellStart"/>
      <w:r w:rsidRPr="00B30CDB">
        <w:rPr>
          <w:rFonts w:cstheme="minorHAnsi"/>
          <w:sz w:val="28"/>
        </w:rPr>
        <w:t>identitarian</w:t>
      </w:r>
      <w:proofErr w:type="spellEnd"/>
      <w:r w:rsidRPr="00B30CDB">
        <w:rPr>
          <w:rFonts w:cstheme="minorHAnsi"/>
          <w:sz w:val="28"/>
        </w:rPr>
        <w:t xml:space="preserve"> gridlock founded on the affirmation of uninhibited difference beyond the normative codifications of liberal subjectivity. </w:t>
      </w:r>
    </w:p>
    <w:p w14:paraId="6C757E49" w14:textId="77777777" w:rsidR="00CD1BDB" w:rsidRPr="00B30CDB" w:rsidRDefault="00CD1BDB" w:rsidP="00CD1BDB">
      <w:pPr>
        <w:rPr>
          <w:rFonts w:cstheme="minorHAnsi"/>
        </w:rPr>
      </w:pPr>
      <w:proofErr w:type="spellStart"/>
      <w:r w:rsidRPr="00B30CDB">
        <w:rPr>
          <w:rFonts w:cstheme="minorHAnsi"/>
          <w:b/>
        </w:rPr>
        <w:t>Winnubst</w:t>
      </w:r>
      <w:proofErr w:type="spellEnd"/>
      <w:r w:rsidRPr="00B30CDB">
        <w:rPr>
          <w:rFonts w:cstheme="minorHAnsi"/>
          <w:b/>
        </w:rPr>
        <w:t xml:space="preserve"> 6 </w:t>
      </w:r>
      <w:r w:rsidRPr="00B30CDB">
        <w:rPr>
          <w:rFonts w:cstheme="minorHAnsi"/>
        </w:rPr>
        <w:t>(Shannon, Associate professor in the Department of Women's, Gender, and Sexuality Studies at the Ohio State University, “Queering Freedom,” Page 17-20)</w:t>
      </w:r>
    </w:p>
    <w:p w14:paraId="727ABAB1" w14:textId="77777777" w:rsidR="00CD1BDB" w:rsidRDefault="00CD1BDB" w:rsidP="00CD1BDB">
      <w:pPr>
        <w:rPr>
          <w:rFonts w:cstheme="minorHAnsi"/>
          <w:sz w:val="16"/>
        </w:rPr>
      </w:pPr>
      <w:r w:rsidRPr="00AE5575">
        <w:rPr>
          <w:rFonts w:cstheme="minorHAnsi"/>
          <w:sz w:val="16"/>
        </w:rPr>
        <w:t xml:space="preserve">So, </w:t>
      </w:r>
      <w:r w:rsidRPr="00B30CDB">
        <w:rPr>
          <w:rStyle w:val="TitleChar"/>
          <w:rFonts w:cstheme="minorHAnsi"/>
        </w:rPr>
        <w:t>why queer freedom</w:t>
      </w:r>
      <w:r w:rsidRPr="00AE5575">
        <w:rPr>
          <w:rFonts w:cstheme="minorHAnsi"/>
          <w:sz w:val="16"/>
        </w:rPr>
        <w:t xml:space="preserve">? As queer theory has demonstrated for some time, </w:t>
      </w:r>
      <w:r w:rsidRPr="00B30CDB">
        <w:rPr>
          <w:rStyle w:val="TitleChar"/>
          <w:rFonts w:cstheme="minorHAnsi"/>
        </w:rPr>
        <w:t>categories of identity narrow our ﬁeld of vision, and subsequently our ﬁelds of resistance. They constrict our experiences into parameters that are too sharply delineated and differentiated from one another: none of us experiences this complex world as only a gender or a race or a class or a nationality or a sexuality,</w:t>
      </w:r>
      <w:r w:rsidRPr="00AE5575">
        <w:rPr>
          <w:rFonts w:cstheme="minorHAnsi"/>
          <w:sz w:val="16"/>
        </w:rPr>
        <w:t xml:space="preserve"> and so on. The infamous ‘and so on’ already renders any such listing of identities incomplete. And yet </w:t>
      </w:r>
      <w:r w:rsidRPr="00B30CDB">
        <w:rPr>
          <w:rStyle w:val="TitleChar"/>
          <w:rFonts w:cstheme="minorHAnsi"/>
        </w:rPr>
        <w:t>identity categories, and the identity politics that they spawn, claim completion: they claim to totalize our experience of ourselves and of the world. To queer freedom is not to disavow the political work of calling out the power differentials</w:t>
      </w:r>
      <w:r w:rsidRPr="00AE5575">
        <w:rPr>
          <w:rFonts w:cstheme="minorHAnsi"/>
          <w:sz w:val="16"/>
        </w:rPr>
        <w:t xml:space="preserve"> buried in these identity categories: </w:t>
      </w:r>
      <w:r w:rsidRPr="00B30CDB">
        <w:rPr>
          <w:rStyle w:val="TitleChar"/>
          <w:rFonts w:cstheme="minorHAnsi"/>
        </w:rPr>
        <w:t>it is not to return us to the allegedly neutral space of ‘the human.’ To queer freedom is, on the contrary, to deepen our grasp of the historicity of these categories</w:t>
      </w:r>
      <w:r w:rsidRPr="00AE5575">
        <w:rPr>
          <w:rFonts w:cstheme="minorHAnsi"/>
          <w:sz w:val="16"/>
        </w:rPr>
        <w:t xml:space="preserve">. The con- </w:t>
      </w:r>
      <w:proofErr w:type="spellStart"/>
      <w:r w:rsidRPr="00AE5575">
        <w:rPr>
          <w:rFonts w:cstheme="minorHAnsi"/>
          <w:sz w:val="16"/>
        </w:rPr>
        <w:t>ﬂation</w:t>
      </w:r>
      <w:proofErr w:type="spellEnd"/>
      <w:r w:rsidRPr="00AE5575">
        <w:rPr>
          <w:rFonts w:cstheme="minorHAnsi"/>
          <w:sz w:val="16"/>
        </w:rPr>
        <w:t xml:space="preserve"> of dominant subjectivities with the posture of neutrality that we ﬁnd in our contemporary cultures of </w:t>
      </w:r>
      <w:proofErr w:type="spellStart"/>
      <w:r w:rsidRPr="00AE5575">
        <w:rPr>
          <w:rFonts w:cstheme="minorHAnsi"/>
          <w:sz w:val="16"/>
        </w:rPr>
        <w:t>phallicized</w:t>
      </w:r>
      <w:proofErr w:type="spellEnd"/>
      <w:r w:rsidRPr="00AE5575">
        <w:rPr>
          <w:rFonts w:cstheme="minorHAnsi"/>
          <w:sz w:val="16"/>
        </w:rPr>
        <w:t xml:space="preserve"> whiteness did not occur recently. It reaches back, at a minimum, to the emergence of classical liberalism in the seventeenth century and its valorization of particular kinds of labor, rationality, temporality—and thereby of particular bodies, particular identities. We need to return to those roots of classical liberalism and trace out its subtle valorization of these characteristics, if we are to historicize the categories of identity that have since become some of its best tools. This work of historicizing our categories of identity is, among other activities, the work of queering freedom.</w:t>
      </w:r>
      <w:r w:rsidRPr="00B30CDB">
        <w:rPr>
          <w:rStyle w:val="TitleChar"/>
          <w:rFonts w:cstheme="minorHAnsi"/>
        </w:rPr>
        <w:t xml:space="preserve"> It will both give us a deeper sense of how these categories emerged and show how the categories themselves intersect and interact to perpetuate the systems of domination in which we now ﬁnd ourselves living.</w:t>
      </w:r>
      <w:r w:rsidRPr="00AE5575">
        <w:rPr>
          <w:rFonts w:cstheme="minorHAnsi"/>
          <w:sz w:val="16"/>
        </w:rPr>
        <w:t xml:space="preserve"> I develop much of this through the logic of the limit, a kind of logic that binds classical liberalism to </w:t>
      </w:r>
      <w:proofErr w:type="spellStart"/>
      <w:r w:rsidRPr="00AE5575">
        <w:rPr>
          <w:rFonts w:cstheme="minorHAnsi"/>
          <w:sz w:val="16"/>
        </w:rPr>
        <w:t>phallicized</w:t>
      </w:r>
      <w:proofErr w:type="spellEnd"/>
      <w:r w:rsidRPr="00AE5575">
        <w:rPr>
          <w:rFonts w:cstheme="minorHAnsi"/>
          <w:sz w:val="16"/>
        </w:rPr>
        <w:t xml:space="preserve"> whiteness through the shared value of individualism—a cornerstone, in turn, of advanced capitalism. </w:t>
      </w:r>
      <w:r w:rsidRPr="00B30CDB">
        <w:rPr>
          <w:rStyle w:val="TitleChar"/>
          <w:rFonts w:cstheme="minorHAnsi"/>
        </w:rPr>
        <w:t>Individualism simultaneously demands two apparently contradictory moves: 1) that we transcend material differences and understand ourselves as “just human”; and 2) that we conceive of ourselves through the rigid categories of identity that lock us into raced, sexed, classed (and so on) individuals.</w:t>
      </w:r>
      <w:r w:rsidRPr="00AE5575">
        <w:rPr>
          <w:rFonts w:cstheme="minorHAnsi"/>
          <w:sz w:val="16"/>
        </w:rPr>
        <w:t xml:space="preserve"> Individualism demands both identity and difference: the ﬁrst of these perpetuates the Myth of Sameness, while the second reduces our subjectivities to the delimited categories of difference. But </w:t>
      </w:r>
      <w:r w:rsidRPr="00B30CDB">
        <w:rPr>
          <w:rStyle w:val="TitleChar"/>
          <w:rFonts w:cstheme="minorHAnsi"/>
        </w:rPr>
        <w:t>these categories of difference are ultimately that which must be transcended—erased—if we are to ascend into the treasured neutrality of humanity</w:t>
      </w:r>
      <w:r w:rsidRPr="00AE5575">
        <w:rPr>
          <w:rFonts w:cstheme="minorHAnsi"/>
          <w:sz w:val="16"/>
        </w:rPr>
        <w:t xml:space="preserve">. And, even more perniciously, these categories of difference only lock us into politics of alleged resistance, wherein difference is pitted against difference (e.g., the old story of race or gender), while the one who transcends such differences altogether walks away unscathed. In Hegelian parlance, difference is always only mediated by identity here. The logic of the limit shows how these concepts of identity and difference are ultimately two sides of the same coin—namely, the currency of </w:t>
      </w:r>
      <w:proofErr w:type="spellStart"/>
      <w:r w:rsidRPr="00AE5575">
        <w:rPr>
          <w:rFonts w:cstheme="minorHAnsi"/>
          <w:sz w:val="16"/>
        </w:rPr>
        <w:t>phallicized</w:t>
      </w:r>
      <w:proofErr w:type="spellEnd"/>
      <w:r w:rsidRPr="00AE5575">
        <w:rPr>
          <w:rFonts w:cstheme="minorHAnsi"/>
          <w:sz w:val="16"/>
        </w:rPr>
        <w:t xml:space="preserve"> whiteness. It also rings a loud cautionary note about the viability of any politics of resistance that grounds itself in identity. The logic of the limit thereby helps to excavate how</w:t>
      </w:r>
      <w:r w:rsidRPr="00B30CDB">
        <w:rPr>
          <w:rStyle w:val="TitleChar"/>
          <w:rFonts w:cstheme="minorHAnsi"/>
        </w:rPr>
        <w:t xml:space="preserve"> classical liberalism presents a hollow concept of freedom.</w:t>
      </w:r>
      <w:r w:rsidRPr="00AE5575">
        <w:rPr>
          <w:rFonts w:cstheme="minorHAnsi"/>
          <w:sz w:val="16"/>
        </w:rPr>
        <w:t xml:space="preserve"> In classical liberalism, </w:t>
      </w:r>
      <w:r w:rsidRPr="00B30CDB">
        <w:rPr>
          <w:rStyle w:val="TitleChar"/>
          <w:rFonts w:cstheme="minorHAnsi"/>
        </w:rPr>
        <w:t>freedom holds itself out as the transgression of boundaries and liberation from constraint.</w:t>
      </w:r>
      <w:r w:rsidRPr="00AE5575">
        <w:rPr>
          <w:rFonts w:cstheme="minorHAnsi"/>
          <w:sz w:val="16"/>
        </w:rPr>
        <w:t xml:space="preserve"> For example, we might think that we will liberate ourselves from domination if we engage in transgressive behaviors that violate our designated race, sex, gender, class, nationality, or religion.</w:t>
      </w:r>
      <w:r w:rsidRPr="00B30CDB">
        <w:rPr>
          <w:rStyle w:val="TitleChar"/>
          <w:rFonts w:cstheme="minorHAnsi"/>
        </w:rPr>
        <w:t xml:space="preserve"> But the logic of the limit shows</w:t>
      </w:r>
      <w:r w:rsidRPr="00AE5575">
        <w:rPr>
          <w:rFonts w:cstheme="minorHAnsi"/>
          <w:sz w:val="16"/>
        </w:rPr>
        <w:t xml:space="preserve">, as </w:t>
      </w:r>
      <w:proofErr w:type="spellStart"/>
      <w:r w:rsidRPr="00AE5575">
        <w:rPr>
          <w:rFonts w:cstheme="minorHAnsi"/>
          <w:sz w:val="16"/>
        </w:rPr>
        <w:t>Bataille</w:t>
      </w:r>
      <w:proofErr w:type="spellEnd"/>
      <w:r w:rsidRPr="00AE5575">
        <w:rPr>
          <w:rFonts w:cstheme="minorHAnsi"/>
          <w:sz w:val="16"/>
        </w:rPr>
        <w:t xml:space="preserve"> and Foucault among others also see, </w:t>
      </w:r>
      <w:r w:rsidRPr="00B30CDB">
        <w:rPr>
          <w:rStyle w:val="TitleChar"/>
          <w:rFonts w:cstheme="minorHAnsi"/>
        </w:rPr>
        <w:t>that such notions of freedom as the transgression of boundaries or liberation from constraint only enmesh us further in the very systems of domination we seek to resist. To queer freedom we must learn not only to resist the limited notions of difference enacted in categories of identity, but to resist differently altogether</w:t>
      </w:r>
      <w:r w:rsidRPr="00AE5575">
        <w:rPr>
          <w:rFonts w:cstheme="minorHAnsi"/>
          <w:sz w:val="16"/>
        </w:rPr>
        <w:t xml:space="preserve">. Yet, despite all this talk about identity and difference, ‘queer’ has a distinct ring of identiﬁcation and identity. Let’s not fool ourselves: being queer is about sexuality. So, what role does the speciﬁc identity category of sexuality play in queering freedom? If we trace the roots of present identity categories to some of their historical emergences, the conﬂation of race and gender (and, less </w:t>
      </w:r>
      <w:proofErr w:type="spellStart"/>
      <w:r w:rsidRPr="00AE5575">
        <w:rPr>
          <w:rFonts w:cstheme="minorHAnsi"/>
          <w:sz w:val="16"/>
        </w:rPr>
        <w:t>explicitly,class</w:t>
      </w:r>
      <w:proofErr w:type="spellEnd"/>
      <w:r w:rsidRPr="00AE5575">
        <w:rPr>
          <w:rFonts w:cstheme="minorHAnsi"/>
          <w:sz w:val="16"/>
        </w:rPr>
        <w:t xml:space="preserve"> and religion) occurs through the dynamic of sexuality. </w:t>
      </w:r>
      <w:proofErr w:type="spellStart"/>
      <w:r w:rsidRPr="00AE5575">
        <w:rPr>
          <w:rFonts w:cstheme="minorHAnsi"/>
          <w:sz w:val="16"/>
        </w:rPr>
        <w:t>Nineteenthcentury</w:t>
      </w:r>
      <w:proofErr w:type="spellEnd"/>
      <w:r w:rsidRPr="00AE5575">
        <w:rPr>
          <w:rFonts w:cstheme="minorHAnsi"/>
          <w:sz w:val="16"/>
        </w:rPr>
        <w:t xml:space="preserve"> laws against miscegenation, the one-drop rule, and practices of lynching all expose how sexuality serves as the nexus through which male and white domination are enacted in the psycho-social ﬁeld. Moreover, </w:t>
      </w:r>
      <w:r w:rsidRPr="00B30CDB">
        <w:rPr>
          <w:rStyle w:val="TitleChar"/>
          <w:rFonts w:cstheme="minorHAnsi"/>
        </w:rPr>
        <w:t xml:space="preserve">given the historical and epistemological tension between whiteness and heterosexuality that I will demonstrate, sexuality is the Achilles’ heel of </w:t>
      </w:r>
      <w:proofErr w:type="spellStart"/>
      <w:r w:rsidRPr="00B30CDB">
        <w:rPr>
          <w:rStyle w:val="TitleChar"/>
          <w:rFonts w:cstheme="minorHAnsi"/>
        </w:rPr>
        <w:t>phallicized</w:t>
      </w:r>
      <w:proofErr w:type="spellEnd"/>
      <w:r w:rsidRPr="00B30CDB">
        <w:rPr>
          <w:rStyle w:val="TitleChar"/>
          <w:rFonts w:cstheme="minorHAnsi"/>
        </w:rPr>
        <w:t xml:space="preserve"> whiteness’s domination of the social ﬁeld. </w:t>
      </w:r>
      <w:r w:rsidRPr="00AE5575">
        <w:rPr>
          <w:rFonts w:cstheme="minorHAnsi"/>
          <w:sz w:val="16"/>
        </w:rPr>
        <w:t>The ﬁeld of sexuality is thereby the most effective site in our historical present of late modernity for intervention into ﬁxed concepts of subjectivity and freedom. But we cannot reduce such an insight to a claim about identity.</w:t>
      </w:r>
      <w:r w:rsidRPr="00B30CDB">
        <w:rPr>
          <w:rStyle w:val="TitleChar"/>
          <w:rFonts w:cstheme="minorHAnsi"/>
        </w:rPr>
        <w:t xml:space="preserve"> The projects of gay/lesbian liberation have been ﬂawed in their conceptions of resistant politics as yet another kind of identity politics. The emergence of ‘the homosexual identity’ and its identity politics is ultimately just another clever tool of </w:t>
      </w:r>
      <w:proofErr w:type="spellStart"/>
      <w:r w:rsidRPr="00B30CDB">
        <w:rPr>
          <w:rStyle w:val="TitleChar"/>
          <w:rFonts w:cstheme="minorHAnsi"/>
        </w:rPr>
        <w:t>phallicized</w:t>
      </w:r>
      <w:proofErr w:type="spellEnd"/>
      <w:r w:rsidRPr="00B30CDB">
        <w:rPr>
          <w:rStyle w:val="TitleChar"/>
          <w:rFonts w:cstheme="minorHAnsi"/>
        </w:rPr>
        <w:t xml:space="preserve"> whiteness. To queer freedom we must therefore avoid this error of identiﬁcation, while simultaneously embracing the ﬁeld of sexuality as the most effective site of intervention into present systems of domination</w:t>
      </w:r>
      <w:r w:rsidRPr="00AE5575">
        <w:rPr>
          <w:rFonts w:cstheme="minorHAnsi"/>
          <w:sz w:val="16"/>
        </w:rPr>
        <w:t xml:space="preserve">. In addition to its pivotal role in the politics of sexism and racism, what is it about sexuality that frames it as this speciﬁc site of intervention and resistance? Another way of understanding the limitations of gay/lesbian liberation movements is through their reading of the gay/lesbian subject as a subject of desire. Desire enacts particular forms of spatiality and temporality that feed contemporary forms of domination. When we conceive of ourselves primarily as subjects of desire, we begin to understand ourselves as discrete bodies with desires that are essential to who we are. But as contained subjects, we lack that which we want. Consequently, we project ourselves out- </w:t>
      </w:r>
      <w:proofErr w:type="spellStart"/>
      <w:r w:rsidRPr="00AE5575">
        <w:rPr>
          <w:rFonts w:cstheme="minorHAnsi"/>
          <w:sz w:val="16"/>
        </w:rPr>
        <w:t>wardly</w:t>
      </w:r>
      <w:proofErr w:type="spellEnd"/>
      <w:r w:rsidRPr="00AE5575">
        <w:rPr>
          <w:rFonts w:cstheme="minorHAnsi"/>
          <w:sz w:val="16"/>
        </w:rPr>
        <w:t xml:space="preserve"> both spatially and temporally: spatially, we conceive of other bodies as discrete entities that we must overcome, perhaps even master, to answer to our needs; temporally, we project ourselves into the future as the horizon on which we will ﬁnd our satisfaction. A bound body that models itself on private property and a </w:t>
      </w:r>
      <w:proofErr w:type="spellStart"/>
      <w:r w:rsidRPr="00AE5575">
        <w:rPr>
          <w:rFonts w:cstheme="minorHAnsi"/>
          <w:sz w:val="16"/>
        </w:rPr>
        <w:t>futural</w:t>
      </w:r>
      <w:proofErr w:type="spellEnd"/>
      <w:r w:rsidRPr="00AE5575">
        <w:rPr>
          <w:rFonts w:cstheme="minorHAnsi"/>
          <w:sz w:val="16"/>
        </w:rPr>
        <w:t xml:space="preserve"> teleology that places desire in an inﬁnite pursuit take hold as the normative spatiality and temporality in which meaning is forged. </w:t>
      </w:r>
      <w:r w:rsidRPr="00B30CDB">
        <w:rPr>
          <w:rStyle w:val="TitleChar"/>
          <w:rFonts w:cstheme="minorHAnsi"/>
        </w:rPr>
        <w:t>If we can excavate the normative spatial and temporal registers through which our experiences are cathected in systems of domination, we locate radical ways to intervene—and to queer our lives.</w:t>
      </w:r>
      <w:r w:rsidRPr="00AE5575">
        <w:rPr>
          <w:rFonts w:cstheme="minorHAnsi"/>
          <w:sz w:val="16"/>
        </w:rPr>
        <w:t xml:space="preserve"> While sexuality will remain the historically privileged site for such interventions, this work of queering freedom places it in a more general economy of desires, pleasures, </w:t>
      </w:r>
      <w:proofErr w:type="spellStart"/>
      <w:r w:rsidRPr="00AE5575">
        <w:rPr>
          <w:rFonts w:cstheme="minorHAnsi"/>
          <w:sz w:val="16"/>
        </w:rPr>
        <w:t>spaces,and</w:t>
      </w:r>
      <w:proofErr w:type="spellEnd"/>
      <w:r w:rsidRPr="00AE5575">
        <w:rPr>
          <w:rFonts w:cstheme="minorHAnsi"/>
          <w:sz w:val="16"/>
        </w:rPr>
        <w:t xml:space="preserve"> times. It thereby opens onto resistances that we may signify as “queer” and yet that are not bound by or reducible to one’s sexuality. </w:t>
      </w:r>
      <w:r w:rsidRPr="00B30CDB">
        <w:rPr>
          <w:rStyle w:val="TitleChar"/>
          <w:rFonts w:cstheme="minorHAnsi"/>
        </w:rPr>
        <w:t>Abandoning the spatial model of private property and turning toward temporalities of ‘lost pasts,’ we may transform our lives from ones of anxiety endemic to desire, toward ones of joy that open onto freedom.</w:t>
      </w:r>
      <w:r w:rsidRPr="00AE5575">
        <w:rPr>
          <w:rFonts w:cstheme="minorHAnsi"/>
          <w:sz w:val="16"/>
        </w:rPr>
        <w:t xml:space="preserve"> 28</w:t>
      </w:r>
    </w:p>
    <w:p w14:paraId="69590206" w14:textId="77777777" w:rsidR="00CD1BDB" w:rsidRPr="00B30CDB" w:rsidRDefault="00CD1BDB" w:rsidP="00CD1BDB">
      <w:pPr>
        <w:pStyle w:val="Heading3"/>
      </w:pPr>
      <w:r w:rsidRPr="00B30CDB">
        <w:t>Framework – Skills</w:t>
      </w:r>
    </w:p>
    <w:p w14:paraId="16AF8569" w14:textId="77777777" w:rsidR="00CD1BDB" w:rsidRPr="00B30CDB" w:rsidRDefault="00CD1BDB" w:rsidP="00CD1BDB">
      <w:pPr>
        <w:pStyle w:val="Heading4"/>
      </w:pPr>
      <w:r w:rsidRPr="00B30CDB">
        <w:t>Link turn - Discussing queerness in academic spaces like debate is imperative to materialize change and foster problem-solving skills</w:t>
      </w:r>
    </w:p>
    <w:p w14:paraId="669DCFD4" w14:textId="77777777" w:rsidR="00CD1BDB" w:rsidRPr="00B30CDB" w:rsidRDefault="00CD1BDB" w:rsidP="00CD1BDB">
      <w:r w:rsidRPr="00B30CDB">
        <w:rPr>
          <w:rStyle w:val="Style13ptBold"/>
        </w:rPr>
        <w:t xml:space="preserve">Stark and </w:t>
      </w:r>
      <w:proofErr w:type="spellStart"/>
      <w:r w:rsidRPr="00B30CDB">
        <w:rPr>
          <w:rStyle w:val="Style13ptBold"/>
        </w:rPr>
        <w:t>Nitis</w:t>
      </w:r>
      <w:proofErr w:type="spellEnd"/>
      <w:r w:rsidRPr="00B30CDB">
        <w:rPr>
          <w:rStyle w:val="Style13ptBold"/>
        </w:rPr>
        <w:t xml:space="preserve"> 15</w:t>
      </w:r>
      <w:r w:rsidRPr="00B30CDB">
        <w:t xml:space="preserve"> (Whitney, queer feminist and author, and Maya, author of “Languages of Resistance”, “The Conditions of Praxis, Theory and Practice in Activism and Academia” </w:t>
      </w:r>
      <w:hyperlink r:id="rId172" w:anchor="page=8" w:history="1">
        <w:r w:rsidRPr="00B30CDB">
          <w:rPr>
            <w:rStyle w:val="Hyperlink"/>
            <w:sz w:val="16"/>
            <w:szCs w:val="16"/>
          </w:rPr>
          <w:t>http://s3.amazonaws.com/academia.edu.documents/32380590/gjss_vol_10-3_full.pdf?AWSAccessKeyId=AKIAIWOWYYGZ2Y53UL3A&amp;Expires=1499573845&amp;Signature=Jxd5hj3LXkslQcey30mGIIk69SE%3D&amp;response-content-disposition=inline%3B%20filename%3DDownes_J._Breeze_M._and_Griffin_N._2013.pdf#page=8</w:t>
        </w:r>
      </w:hyperlink>
      <w:r w:rsidRPr="00B30CDB">
        <w:t>) NCF</w:t>
      </w:r>
    </w:p>
    <w:p w14:paraId="4F3AEB2E" w14:textId="77777777" w:rsidR="00CD1BDB" w:rsidRPr="00B30CDB" w:rsidRDefault="00CD1BDB" w:rsidP="00CD1BDB">
      <w:pPr>
        <w:rPr>
          <w:rStyle w:val="StyleUnderline"/>
        </w:rPr>
      </w:pPr>
      <w:r w:rsidRPr="00B30CDB">
        <w:rPr>
          <w:sz w:val="16"/>
        </w:rPr>
        <w:t xml:space="preserve">Echoing the talk given by Adrianne Rich in 1984 at the Conference on Women, Feminist Identity and Society in Utrecht (see Rich in Díaz </w:t>
      </w:r>
      <w:proofErr w:type="spellStart"/>
      <w:r w:rsidRPr="00B30CDB">
        <w:rPr>
          <w:sz w:val="16"/>
        </w:rPr>
        <w:t>Diocaretz</w:t>
      </w:r>
      <w:proofErr w:type="spellEnd"/>
      <w:r w:rsidRPr="00B30CDB">
        <w:rPr>
          <w:sz w:val="16"/>
        </w:rPr>
        <w:t xml:space="preserve"> and Zavala 1985), the 2012 Budapest conference aimed at revisiting the concept of the politics of location. As a transnational meeting of feminist </w:t>
      </w:r>
      <w:r w:rsidRPr="00B30CDB">
        <w:rPr>
          <w:rStyle w:val="StyleUnderline"/>
          <w:sz w:val="16"/>
          <w:szCs w:val="16"/>
        </w:rPr>
        <w:t>scholars</w:t>
      </w:r>
      <w:r w:rsidRPr="00B30CDB">
        <w:rPr>
          <w:rStyle w:val="StyleUnderline"/>
        </w:rPr>
        <w:t xml:space="preserve"> it was an opportunity to revisit some of the idealized notions of dismantling oppressive categories via theoretical tools often taken up in </w:t>
      </w:r>
      <w:r w:rsidRPr="00B30CDB">
        <w:rPr>
          <w:rStyle w:val="Emphasis"/>
        </w:rPr>
        <w:t>a purely academic environment</w:t>
      </w:r>
      <w:r w:rsidRPr="00B30CDB">
        <w:rPr>
          <w:rStyle w:val="StyleUnderline"/>
        </w:rPr>
        <w:t>.</w:t>
      </w:r>
      <w:r w:rsidRPr="00B30CDB">
        <w:rPr>
          <w:sz w:val="16"/>
        </w:rPr>
        <w:t xml:space="preserve"> </w:t>
      </w:r>
      <w:r w:rsidRPr="00B30CDB">
        <w:rPr>
          <w:rStyle w:val="StyleUnderline"/>
        </w:rPr>
        <w:t>While some were seated in the conference rooms discussing gender dimensions of recent revolutionary protests in different parts of the world or the global economic crisis and the impact of austerity measures on the condition of feminist movements, others joined local activists</w:t>
      </w:r>
      <w:r w:rsidRPr="00B30CDB">
        <w:rPr>
          <w:sz w:val="16"/>
        </w:rPr>
        <w:t xml:space="preserve"> on the streets of Budapest </w:t>
      </w:r>
      <w:r w:rsidRPr="00B30CDB">
        <w:rPr>
          <w:rStyle w:val="StyleUnderline"/>
        </w:rPr>
        <w:t>in bringing attention to the current political situation in Hungary</w:t>
      </w:r>
      <w:r w:rsidRPr="00B30CDB">
        <w:rPr>
          <w:sz w:val="16"/>
        </w:rPr>
        <w:t xml:space="preserve">. Maya: In this edition </w:t>
      </w:r>
      <w:r w:rsidRPr="00B30CDB">
        <w:rPr>
          <w:rStyle w:val="StyleUnderline"/>
          <w:sz w:val="16"/>
          <w:szCs w:val="16"/>
        </w:rPr>
        <w:t>we</w:t>
      </w:r>
      <w:r w:rsidRPr="00B30CDB">
        <w:rPr>
          <w:sz w:val="16"/>
        </w:rPr>
        <w:t xml:space="preserve"> (if I might speak of a tentative editorial, activist, and/or thinking and writing ‘we’) </w:t>
      </w:r>
      <w:r w:rsidRPr="00B30CDB">
        <w:rPr>
          <w:rStyle w:val="StyleUnderline"/>
        </w:rPr>
        <w:t>wanted to address the ways in which theory and practice are intertwined, and whose division is constantly assumed and affected with great stakes. To work and live, to speak and write, in ways which honor the existing interconnections of theory and practice</w:t>
      </w:r>
      <w:r w:rsidRPr="00B30CDB">
        <w:rPr>
          <w:sz w:val="16"/>
        </w:rPr>
        <w:t xml:space="preserve">, </w:t>
      </w:r>
      <w:r w:rsidRPr="00B30CDB">
        <w:rPr>
          <w:rStyle w:val="StyleUnderline"/>
        </w:rPr>
        <w:t xml:space="preserve">and to strengthen these connections against the insistences of their separation thus undermines neoliberal co-optation of the very fabric of everyday life. </w:t>
      </w:r>
      <w:r w:rsidRPr="00B30CDB">
        <w:rPr>
          <w:sz w:val="16"/>
        </w:rPr>
        <w:t>Whitney: The conference</w:t>
      </w:r>
      <w:r w:rsidRPr="00B30CDB">
        <w:rPr>
          <w:rStyle w:val="StyleUnderline"/>
          <w:sz w:val="16"/>
          <w:szCs w:val="16"/>
        </w:rPr>
        <w:t xml:space="preserve"> </w:t>
      </w:r>
      <w:r w:rsidRPr="00B30CDB">
        <w:rPr>
          <w:rStyle w:val="StyleUnderline"/>
        </w:rPr>
        <w:t xml:space="preserve">seemed to be an opportunity to discuss the </w:t>
      </w:r>
      <w:proofErr w:type="spellStart"/>
      <w:r w:rsidRPr="00B30CDB">
        <w:rPr>
          <w:rStyle w:val="StyleUnderline"/>
        </w:rPr>
        <w:t>locatings</w:t>
      </w:r>
      <w:proofErr w:type="spellEnd"/>
      <w:r w:rsidRPr="00B30CDB">
        <w:rPr>
          <w:rStyle w:val="StyleUnderline"/>
        </w:rPr>
        <w:t xml:space="preserve"> of academic work in, with and from activist and feminist practices and positionings</w:t>
      </w:r>
      <w:r w:rsidRPr="00B30CDB">
        <w:rPr>
          <w:sz w:val="16"/>
        </w:rPr>
        <w:t xml:space="preserve">. While the conference connected a network of feminist-oriented academic professionals, it seemed to have some </w:t>
      </w:r>
      <w:r w:rsidRPr="00B30CDB">
        <w:rPr>
          <w:rStyle w:val="StyleUnderline"/>
        </w:rPr>
        <w:t>structural models</w:t>
      </w:r>
      <w:r w:rsidRPr="00B30CDB">
        <w:rPr>
          <w:sz w:val="16"/>
        </w:rPr>
        <w:t xml:space="preserve"> (the cost of the conference, the represented groups participating) which heavily </w:t>
      </w:r>
      <w:r w:rsidRPr="00B30CDB">
        <w:rPr>
          <w:rStyle w:val="StyleUnderline"/>
        </w:rPr>
        <w:t>prioritized</w:t>
      </w:r>
      <w:r w:rsidRPr="00B30CDB">
        <w:rPr>
          <w:sz w:val="16"/>
        </w:rPr>
        <w:t xml:space="preserve"> particularized </w:t>
      </w:r>
      <w:r w:rsidRPr="00B30CDB">
        <w:rPr>
          <w:rStyle w:val="StyleUnderline"/>
        </w:rPr>
        <w:t>academic standards and practices with strong ties to hierarchies</w:t>
      </w:r>
      <w:r w:rsidRPr="00B30CDB">
        <w:rPr>
          <w:sz w:val="16"/>
        </w:rPr>
        <w:t xml:space="preserve"> which so many feminists in attendance, </w:t>
      </w:r>
      <w:r w:rsidRPr="00B30CDB">
        <w:rPr>
          <w:rStyle w:val="StyleUnderline"/>
        </w:rPr>
        <w:t>and surely</w:t>
      </w:r>
      <w:r w:rsidRPr="00B30CDB">
        <w:rPr>
          <w:sz w:val="16"/>
        </w:rPr>
        <w:t xml:space="preserve"> organizing</w:t>
      </w:r>
      <w:r w:rsidRPr="00B30CDB">
        <w:rPr>
          <w:rStyle w:val="StyleUnderline"/>
        </w:rPr>
        <w:t>, actively work to destabilize</w:t>
      </w:r>
      <w:r w:rsidRPr="00B30CDB">
        <w:rPr>
          <w:sz w:val="16"/>
        </w:rPr>
        <w:t xml:space="preserve">. With this recognition, we </w:t>
      </w:r>
      <w:r w:rsidRPr="00B30CDB">
        <w:rPr>
          <w:rStyle w:val="StyleUnderline"/>
        </w:rPr>
        <w:t>felt it was important to try and address the sites of praxis between the</w:t>
      </w:r>
      <w:r w:rsidRPr="00B30CDB">
        <w:rPr>
          <w:sz w:val="16"/>
        </w:rPr>
        <w:t xml:space="preserve"> often </w:t>
      </w:r>
      <w:r w:rsidRPr="00B30CDB">
        <w:rPr>
          <w:rStyle w:val="Emphasis"/>
        </w:rPr>
        <w:t>oppressively divided ideas of academia</w:t>
      </w:r>
      <w:r w:rsidRPr="00B30CDB">
        <w:rPr>
          <w:sz w:val="16"/>
        </w:rPr>
        <w:t xml:space="preserve">/theory </w:t>
      </w:r>
      <w:r w:rsidRPr="00B30CDB">
        <w:rPr>
          <w:rStyle w:val="Emphasis"/>
        </w:rPr>
        <w:t>and activism</w:t>
      </w:r>
      <w:r w:rsidRPr="00B30CDB">
        <w:rPr>
          <w:sz w:val="16"/>
        </w:rPr>
        <w:t>, to trouble the often co-</w:t>
      </w:r>
      <w:proofErr w:type="spellStart"/>
      <w:r w:rsidRPr="00B30CDB">
        <w:rPr>
          <w:sz w:val="16"/>
        </w:rPr>
        <w:t>optive</w:t>
      </w:r>
      <w:proofErr w:type="spellEnd"/>
      <w:r w:rsidRPr="00B30CDB">
        <w:rPr>
          <w:sz w:val="16"/>
        </w:rPr>
        <w:t xml:space="preserve">, neoliberal practices by privileged groups (i.e. academia) </w:t>
      </w:r>
      <w:r w:rsidRPr="00B30CDB">
        <w:rPr>
          <w:rStyle w:val="StyleUnderline"/>
        </w:rPr>
        <w:t xml:space="preserve">which structurally de-politicize and domesticate </w:t>
      </w:r>
      <w:r w:rsidRPr="00B30CDB">
        <w:rPr>
          <w:sz w:val="16"/>
        </w:rPr>
        <w:t xml:space="preserve">the tools, groups, </w:t>
      </w:r>
      <w:r w:rsidRPr="00B30CDB">
        <w:rPr>
          <w:rStyle w:val="StyleUnderline"/>
        </w:rPr>
        <w:t>ideas and politics</w:t>
      </w:r>
      <w:r w:rsidRPr="00B30CDB">
        <w:rPr>
          <w:sz w:val="16"/>
        </w:rPr>
        <w:t xml:space="preserve"> which feminist academics/activists so much wish to nourish, embrace and ally with.</w:t>
      </w:r>
    </w:p>
    <w:p w14:paraId="225D2485" w14:textId="77777777" w:rsidR="00CD1BDB" w:rsidRPr="00B30CDB" w:rsidRDefault="00CD1BDB" w:rsidP="00CD1BDB"/>
    <w:p w14:paraId="6A4ECFDD" w14:textId="77777777" w:rsidR="00CD1BDB" w:rsidRPr="00B30CDB" w:rsidRDefault="00CD1BDB" w:rsidP="00CD1BDB">
      <w:pPr>
        <w:pStyle w:val="Heading3"/>
      </w:pPr>
      <w:r w:rsidRPr="00B30CDB">
        <w:t>Framework - Biopolitics</w:t>
      </w:r>
    </w:p>
    <w:p w14:paraId="6C895169" w14:textId="77777777" w:rsidR="00CD1BDB" w:rsidRPr="00B30CDB" w:rsidRDefault="00CD1BDB" w:rsidP="00CD1BDB">
      <w:pPr>
        <w:pStyle w:val="Heading4"/>
      </w:pPr>
      <w:r w:rsidRPr="00B30CDB">
        <w:t xml:space="preserve">The biopolitical regulation of race and sexuality affects every aspect of our lives – their national framework of evaluation recreates governmentality and </w:t>
      </w:r>
      <w:proofErr w:type="spellStart"/>
      <w:r w:rsidRPr="00B30CDB">
        <w:t>necropolitics</w:t>
      </w:r>
      <w:proofErr w:type="spellEnd"/>
      <w:r w:rsidRPr="00B30CDB">
        <w:t xml:space="preserve"> – if we win a link you should be skeptical of their persuasive appeals because you have been conditioned to think as a national citizen-subject.</w:t>
      </w:r>
    </w:p>
    <w:p w14:paraId="6B051A36" w14:textId="77777777" w:rsidR="00CD1BDB" w:rsidRPr="00B30CDB" w:rsidRDefault="00CD1BDB" w:rsidP="00CD1BDB">
      <w:pPr>
        <w:rPr>
          <w:color w:val="2D2B30"/>
          <w:sz w:val="21"/>
          <w:szCs w:val="21"/>
        </w:rPr>
      </w:pPr>
      <w:r w:rsidRPr="00B30CDB">
        <w:rPr>
          <w:color w:val="2D2B30"/>
          <w:sz w:val="21"/>
          <w:szCs w:val="21"/>
        </w:rPr>
        <w:t>Chen12 https://www.dukeupress.edu/Assets/PubMaterials/978-0-8223-5272-3_601.pdf</w:t>
      </w:r>
    </w:p>
    <w:p w14:paraId="3DCB6734" w14:textId="77777777" w:rsidR="00CD1BDB" w:rsidRPr="00AE5575" w:rsidRDefault="00CD1BDB" w:rsidP="00CD1BDB">
      <w:pPr>
        <w:rPr>
          <w:sz w:val="16"/>
        </w:rPr>
      </w:pPr>
      <w:r w:rsidRPr="00B30CDB">
        <w:rPr>
          <w:u w:val="single"/>
        </w:rPr>
        <w:t>Throughout</w:t>
      </w:r>
      <w:r w:rsidRPr="00AE5575">
        <w:rPr>
          <w:sz w:val="16"/>
        </w:rPr>
        <w:t xml:space="preserve"> the humanities and </w:t>
      </w:r>
      <w:r w:rsidRPr="00F55A2F">
        <w:rPr>
          <w:highlight w:val="yellow"/>
          <w:u w:val="single"/>
        </w:rPr>
        <w:t>social science</w:t>
      </w:r>
      <w:r w:rsidRPr="00AE5575">
        <w:rPr>
          <w:sz w:val="16"/>
        </w:rPr>
        <w:t xml:space="preserve">s, </w:t>
      </w:r>
      <w:r w:rsidRPr="00B30CDB">
        <w:rPr>
          <w:u w:val="single"/>
        </w:rPr>
        <w:t xml:space="preserve">scholars </w:t>
      </w:r>
      <w:r w:rsidRPr="00F55A2F">
        <w:rPr>
          <w:highlight w:val="yellow"/>
          <w:u w:val="single"/>
        </w:rPr>
        <w:t>are working</w:t>
      </w:r>
      <w:r w:rsidRPr="00F55A2F">
        <w:rPr>
          <w:sz w:val="16"/>
          <w:highlight w:val="yellow"/>
        </w:rPr>
        <w:t xml:space="preserve"> through</w:t>
      </w:r>
      <w:r w:rsidRPr="00AE5575">
        <w:rPr>
          <w:sz w:val="16"/>
        </w:rPr>
        <w:t xml:space="preserve"> </w:t>
      </w:r>
      <w:proofErr w:type="spellStart"/>
      <w:r w:rsidRPr="00B30CDB">
        <w:rPr>
          <w:u w:val="single"/>
        </w:rPr>
        <w:t>posthumanist</w:t>
      </w:r>
      <w:proofErr w:type="spellEnd"/>
      <w:r w:rsidRPr="00B30CDB">
        <w:rPr>
          <w:u w:val="single"/>
        </w:rPr>
        <w:t xml:space="preserve"> </w:t>
      </w:r>
      <w:r w:rsidRPr="00F55A2F">
        <w:rPr>
          <w:highlight w:val="yellow"/>
          <w:u w:val="single"/>
        </w:rPr>
        <w:t>understandings of the significance</w:t>
      </w:r>
      <w:r w:rsidRPr="00AE5575">
        <w:rPr>
          <w:sz w:val="16"/>
        </w:rPr>
        <w:t xml:space="preserve"> of stuff, objects, commodities, and things, creating a fertile terrain </w:t>
      </w:r>
      <w:r w:rsidRPr="00F55A2F">
        <w:rPr>
          <w:rStyle w:val="StyleUnderline"/>
          <w:highlight w:val="yellow"/>
        </w:rPr>
        <w:t>of thought about object life</w:t>
      </w:r>
      <w:r w:rsidRPr="00AE5575">
        <w:rPr>
          <w:sz w:val="16"/>
        </w:rPr>
        <w:t>; this work asserts that “</w:t>
      </w:r>
      <w:r w:rsidRPr="00F55A2F">
        <w:rPr>
          <w:rStyle w:val="StyleUnderline"/>
          <w:highlight w:val="yellow"/>
        </w:rPr>
        <w:t>foregrounding m</w:t>
      </w:r>
      <w:r w:rsidRPr="00F55A2F">
        <w:rPr>
          <w:highlight w:val="yellow"/>
          <w:u w:val="single"/>
        </w:rPr>
        <w:t>aterial factors</w:t>
      </w:r>
      <w:r w:rsidRPr="00AE5575">
        <w:rPr>
          <w:sz w:val="16"/>
        </w:rPr>
        <w:t xml:space="preserve"> and reconfiguring our </w:t>
      </w:r>
      <w:r w:rsidRPr="00B30CDB">
        <w:rPr>
          <w:u w:val="single"/>
        </w:rPr>
        <w:t xml:space="preserve">very understanding of matter </w:t>
      </w:r>
      <w:r w:rsidRPr="00F55A2F">
        <w:rPr>
          <w:highlight w:val="yellow"/>
          <w:u w:val="single"/>
        </w:rPr>
        <w:t>are prerequisites for</w:t>
      </w:r>
      <w:r w:rsidRPr="00B30CDB">
        <w:rPr>
          <w:u w:val="single"/>
        </w:rPr>
        <w:t xml:space="preserve"> any</w:t>
      </w:r>
      <w:r w:rsidRPr="00AE5575">
        <w:rPr>
          <w:sz w:val="16"/>
        </w:rPr>
        <w:t xml:space="preserve"> plausible </w:t>
      </w:r>
      <w:r w:rsidRPr="00B30CDB">
        <w:rPr>
          <w:u w:val="single"/>
        </w:rPr>
        <w:t xml:space="preserve">account of </w:t>
      </w:r>
      <w:r w:rsidRPr="00F55A2F">
        <w:rPr>
          <w:highlight w:val="yellow"/>
          <w:u w:val="single"/>
        </w:rPr>
        <w:t>coexistence</w:t>
      </w:r>
      <w:r w:rsidRPr="00F55A2F">
        <w:rPr>
          <w:sz w:val="16"/>
          <w:highlight w:val="yellow"/>
        </w:rPr>
        <w:t xml:space="preserve"> </w:t>
      </w:r>
      <w:r w:rsidRPr="00F55A2F">
        <w:rPr>
          <w:rStyle w:val="StyleUnderline"/>
          <w:highlight w:val="yellow"/>
        </w:rPr>
        <w:t>and its conditions</w:t>
      </w:r>
      <w:r w:rsidRPr="00AE5575">
        <w:rPr>
          <w:sz w:val="16"/>
        </w:rPr>
        <w:t xml:space="preserve"> in the twenty-first century.”11 At the forefront of this field, Jane Bennett, in her book Vibrant Matter, extends affect to nonhuman </w:t>
      </w:r>
      <w:r w:rsidRPr="00F55A2F">
        <w:rPr>
          <w:sz w:val="16"/>
          <w:highlight w:val="yellow"/>
        </w:rPr>
        <w:t>bodies</w:t>
      </w:r>
      <w:r w:rsidRPr="00AE5575">
        <w:rPr>
          <w:sz w:val="16"/>
        </w:rPr>
        <w:t xml:space="preserve">, organic or inorganic, averring that affect is part and parcel, not an additive component, of bodies’ materiality.12 This book builds on these </w:t>
      </w:r>
      <w:r w:rsidRPr="00B30CDB">
        <w:rPr>
          <w:u w:val="single"/>
        </w:rPr>
        <w:t>insights by digging into animacy</w:t>
      </w:r>
      <w:r w:rsidRPr="00AE5575">
        <w:rPr>
          <w:sz w:val="16"/>
        </w:rPr>
        <w:t xml:space="preserve"> as a specific kind of affective and material construct that </w:t>
      </w:r>
      <w:r w:rsidRPr="00F55A2F">
        <w:rPr>
          <w:highlight w:val="yellow"/>
          <w:u w:val="single"/>
        </w:rPr>
        <w:t>is not only nonneutral</w:t>
      </w:r>
      <w:r w:rsidRPr="00B30CDB">
        <w:rPr>
          <w:u w:val="single"/>
        </w:rPr>
        <w:t xml:space="preserve"> in relation to animals, humans, and living and dead things, </w:t>
      </w:r>
      <w:r w:rsidRPr="00F55A2F">
        <w:rPr>
          <w:highlight w:val="yellow"/>
          <w:u w:val="single"/>
        </w:rPr>
        <w:t>but is shaped by race and sexuality</w:t>
      </w:r>
      <w:r w:rsidRPr="00F55A2F">
        <w:rPr>
          <w:sz w:val="16"/>
          <w:highlight w:val="yellow"/>
        </w:rPr>
        <w:t xml:space="preserve">, </w:t>
      </w:r>
      <w:r w:rsidRPr="00F55A2F">
        <w:rPr>
          <w:rStyle w:val="StyleUnderline"/>
          <w:highlight w:val="yellow"/>
        </w:rPr>
        <w:t>mapping</w:t>
      </w:r>
      <w:r w:rsidRPr="00B30CDB">
        <w:rPr>
          <w:rStyle w:val="StyleUnderline"/>
        </w:rPr>
        <w:t xml:space="preserve"> various </w:t>
      </w:r>
      <w:r w:rsidRPr="00F55A2F">
        <w:rPr>
          <w:rStyle w:val="StyleUnderline"/>
          <w:highlight w:val="yellow"/>
        </w:rPr>
        <w:t>biopolitical realizations</w:t>
      </w:r>
      <w:r w:rsidRPr="00AE5575">
        <w:rPr>
          <w:sz w:val="16"/>
        </w:rPr>
        <w:t xml:space="preserve"> of animacy in the contemporary culture of the United States. Recent </w:t>
      </w:r>
      <w:r w:rsidRPr="00F55A2F">
        <w:rPr>
          <w:rStyle w:val="StyleUnderline"/>
          <w:highlight w:val="yellow"/>
        </w:rPr>
        <w:t>critical theory has</w:t>
      </w:r>
      <w:r w:rsidRPr="00B30CDB">
        <w:rPr>
          <w:rStyle w:val="StyleUnderline"/>
        </w:rPr>
        <w:t xml:space="preserve"> considered the </w:t>
      </w:r>
      <w:r w:rsidRPr="00F55A2F">
        <w:rPr>
          <w:rStyle w:val="StyleUnderline"/>
          <w:highlight w:val="yellow"/>
        </w:rPr>
        <w:t>believed</w:t>
      </w:r>
      <w:r w:rsidRPr="00B30CDB">
        <w:rPr>
          <w:rStyle w:val="StyleUnderline"/>
        </w:rPr>
        <w:t xml:space="preserve">-to-be-given </w:t>
      </w:r>
      <w:r w:rsidRPr="00F55A2F">
        <w:rPr>
          <w:rStyle w:val="StyleUnderline"/>
          <w:highlight w:val="yellow"/>
        </w:rPr>
        <w:t>[the]material world</w:t>
      </w:r>
      <w:r w:rsidRPr="00AE5575">
        <w:rPr>
          <w:sz w:val="16"/>
        </w:rPr>
        <w:t xml:space="preserve"> as more than provisionally constituted</w:t>
      </w:r>
      <w:r w:rsidRPr="00B30CDB">
        <w:rPr>
          <w:u w:val="single"/>
        </w:rPr>
        <w:t xml:space="preserve">, illusorily bounded, and </w:t>
      </w:r>
      <w:r w:rsidRPr="00F55A2F">
        <w:rPr>
          <w:highlight w:val="yellow"/>
          <w:u w:val="single"/>
        </w:rPr>
        <w:t>falsely segregated to the realm of the subjective</w:t>
      </w:r>
      <w:r w:rsidRPr="00AE5575">
        <w:rPr>
          <w:sz w:val="16"/>
        </w:rPr>
        <w:t>. Such work includes, for instance, Donna Haraway’s feminist dismantling of the binary of nature and culture in terms of “</w:t>
      </w:r>
      <w:proofErr w:type="spellStart"/>
      <w:r w:rsidRPr="00AE5575">
        <w:rPr>
          <w:sz w:val="16"/>
        </w:rPr>
        <w:t>naturecultures</w:t>
      </w:r>
      <w:proofErr w:type="spellEnd"/>
      <w:r w:rsidRPr="00AE5575">
        <w:rPr>
          <w:sz w:val="16"/>
        </w:rPr>
        <w:t xml:space="preserve">,” Bruno Latour’s “hybrids,” Karen Barad’s agential realism, and Deleuze and </w:t>
      </w:r>
      <w:proofErr w:type="spellStart"/>
      <w:r w:rsidRPr="00AE5575">
        <w:rPr>
          <w:sz w:val="16"/>
        </w:rPr>
        <w:t>Guattari’s</w:t>
      </w:r>
      <w:proofErr w:type="spellEnd"/>
      <w:r w:rsidRPr="00AE5575">
        <w:rPr>
          <w:sz w:val="16"/>
        </w:rPr>
        <w:t xml:space="preserve"> “assemblages” of objects and affects.13 </w:t>
      </w:r>
      <w:r w:rsidRPr="00F55A2F">
        <w:rPr>
          <w:rStyle w:val="StyleUnderline"/>
          <w:highlight w:val="yellow"/>
        </w:rPr>
        <w:t>Thinking twice</w:t>
      </w:r>
      <w:r w:rsidRPr="00B30CDB">
        <w:rPr>
          <w:rStyle w:val="StyleUnderline"/>
        </w:rPr>
        <w:t xml:space="preserve"> about such givens means that we might </w:t>
      </w:r>
      <w:r w:rsidRPr="00F55A2F">
        <w:rPr>
          <w:rStyle w:val="StyleUnderline"/>
          <w:highlight w:val="yellow"/>
        </w:rPr>
        <w:t>further reconceive[s]</w:t>
      </w:r>
      <w:r w:rsidRPr="00B30CDB">
        <w:rPr>
          <w:rStyle w:val="StyleUnderline"/>
        </w:rPr>
        <w:t xml:space="preserve"> how matter might contribute to the ongoing </w:t>
      </w:r>
      <w:r w:rsidRPr="00F55A2F">
        <w:rPr>
          <w:rStyle w:val="StyleUnderline"/>
          <w:highlight w:val="yellow"/>
        </w:rPr>
        <w:t>discussions about</w:t>
      </w:r>
      <w:r w:rsidRPr="00F55A2F">
        <w:rPr>
          <w:sz w:val="16"/>
          <w:highlight w:val="yellow"/>
        </w:rPr>
        <w:t xml:space="preserve"> </w:t>
      </w:r>
      <w:r w:rsidRPr="00F55A2F">
        <w:rPr>
          <w:highlight w:val="yellow"/>
          <w:u w:val="single"/>
        </w:rPr>
        <w:t>the conceptual, cultural, and political economies of life and death</w:t>
      </w:r>
      <w:r w:rsidRPr="00AE5575">
        <w:rPr>
          <w:sz w:val="16"/>
        </w:rPr>
        <w:t xml:space="preserve">. That is, what are the creditable bodies of import, those </w:t>
      </w:r>
      <w:r w:rsidRPr="00B30CDB">
        <w:rPr>
          <w:rStyle w:val="StyleUnderline"/>
        </w:rPr>
        <w:t>bodies whose lives or deaths are even in the field of discussion</w:t>
      </w:r>
      <w:r w:rsidRPr="00AE5575">
        <w:rPr>
          <w:sz w:val="16"/>
        </w:rPr>
        <w:t xml:space="preserve">? If we should rethink such bodies— </w:t>
      </w:r>
      <w:r w:rsidRPr="00B30CDB">
        <w:rPr>
          <w:rStyle w:val="StyleUnderline"/>
        </w:rPr>
        <w:t xml:space="preserve">and I argue that we should—then </w:t>
      </w:r>
      <w:r w:rsidRPr="00F55A2F">
        <w:rPr>
          <w:rStyle w:val="StyleUnderline"/>
          <w:highlight w:val="yellow"/>
        </w:rPr>
        <w:t>how might we</w:t>
      </w:r>
      <w:r w:rsidRPr="00AE5575">
        <w:rPr>
          <w:sz w:val="16"/>
        </w:rPr>
        <w:t xml:space="preserve"> </w:t>
      </w:r>
      <w:r w:rsidRPr="00F55A2F">
        <w:rPr>
          <w:highlight w:val="yellow"/>
          <w:u w:val="single"/>
        </w:rPr>
        <w:t>think differently if nonhuman animals</w:t>
      </w:r>
      <w:r w:rsidRPr="00AE5575">
        <w:rPr>
          <w:sz w:val="16"/>
        </w:rPr>
        <w:t xml:space="preserve"> (whom both Haraway and Latour point out have been ostensibly, but in fact not neatly, bracketed into “nature,” despite already being hybrids) </w:t>
      </w:r>
      <w:r w:rsidRPr="00B30CDB">
        <w:rPr>
          <w:u w:val="single"/>
        </w:rPr>
        <w:t>and even inanimate objects</w:t>
      </w:r>
      <w:r w:rsidRPr="00AE5575">
        <w:rPr>
          <w:sz w:val="16"/>
        </w:rPr>
        <w:t xml:space="preserve"> were to inch </w:t>
      </w:r>
      <w:r w:rsidRPr="00F55A2F">
        <w:rPr>
          <w:highlight w:val="yellow"/>
          <w:u w:val="single"/>
        </w:rPr>
        <w:t>into the biopolitical</w:t>
      </w:r>
      <w:r w:rsidRPr="00B30CDB">
        <w:rPr>
          <w:u w:val="single"/>
        </w:rPr>
        <w:t xml:space="preserve"> </w:t>
      </w:r>
      <w:r w:rsidRPr="00F55A2F">
        <w:rPr>
          <w:highlight w:val="yellow"/>
          <w:u w:val="single"/>
        </w:rPr>
        <w:t>fold</w:t>
      </w:r>
      <w:r w:rsidRPr="00AE5575">
        <w:rPr>
          <w:sz w:val="16"/>
        </w:rPr>
        <w:t xml:space="preserve">? Nicole </w:t>
      </w:r>
      <w:proofErr w:type="spellStart"/>
      <w:r w:rsidRPr="00AE5575">
        <w:rPr>
          <w:sz w:val="16"/>
        </w:rPr>
        <w:t>Shukin’s</w:t>
      </w:r>
      <w:proofErr w:type="spellEnd"/>
      <w:r w:rsidRPr="00AE5575">
        <w:rPr>
          <w:sz w:val="16"/>
        </w:rPr>
        <w:t xml:space="preserve"> Animal Capital, for instance, reads biopolitics as having been theorized only</w:t>
      </w:r>
      <w:r w:rsidRPr="00F55A2F">
        <w:rPr>
          <w:sz w:val="16"/>
          <w:highlight w:val="yellow"/>
        </w:rPr>
        <w:t xml:space="preserve"> </w:t>
      </w:r>
      <w:r w:rsidRPr="00F55A2F">
        <w:rPr>
          <w:rStyle w:val="StyleUnderline"/>
          <w:highlight w:val="yellow"/>
        </w:rPr>
        <w:t>in relation to human life</w:t>
      </w:r>
      <w:r w:rsidRPr="00AE5575">
        <w:rPr>
          <w:rStyle w:val="StyleUnderline"/>
        </w:rPr>
        <w:t xml:space="preserve">, arguing that, in fact, “discourses and technologies of biopower </w:t>
      </w:r>
      <w:r w:rsidRPr="00F55A2F">
        <w:rPr>
          <w:rStyle w:val="StyleUnderline"/>
          <w:highlight w:val="yellow"/>
        </w:rPr>
        <w:t>hinge on the species divide</w:t>
      </w:r>
      <w:r w:rsidRPr="00AE5575">
        <w:rPr>
          <w:rStyle w:val="StyleUnderline"/>
        </w:rPr>
        <w:t>.</w:t>
      </w:r>
      <w:r w:rsidRPr="00AE5575">
        <w:rPr>
          <w:sz w:val="16"/>
        </w:rPr>
        <w:t xml:space="preserve">”14 If contemporary </w:t>
      </w:r>
      <w:r w:rsidRPr="00F55A2F">
        <w:rPr>
          <w:highlight w:val="yellow"/>
          <w:u w:val="single"/>
        </w:rPr>
        <w:t>biopolitics</w:t>
      </w:r>
      <w:r w:rsidRPr="00B30CDB">
        <w:rPr>
          <w:u w:val="single"/>
        </w:rPr>
        <w:t xml:space="preserve"> is already troubling the living </w:t>
      </w:r>
      <w:r w:rsidRPr="00AE5575">
        <w:rPr>
          <w:sz w:val="16"/>
        </w:rPr>
        <w:t xml:space="preserve">with the dead, this book, in a way, </w:t>
      </w:r>
      <w:r w:rsidRPr="00F55A2F">
        <w:rPr>
          <w:highlight w:val="yellow"/>
          <w:u w:val="single"/>
        </w:rPr>
        <w:t xml:space="preserve">continues to crash the party </w:t>
      </w:r>
      <w:r w:rsidRPr="00F55A2F">
        <w:rPr>
          <w:rStyle w:val="StyleUnderline"/>
          <w:highlight w:val="yellow"/>
        </w:rPr>
        <w:t>with protagonists</w:t>
      </w:r>
      <w:r w:rsidRPr="00AE5575">
        <w:rPr>
          <w:sz w:val="16"/>
        </w:rPr>
        <w:t xml:space="preserve"> which hail from animal studies (monkeys) and science studies (pollutant molecules), bringing humanism’s dirt back into today’s already messy biopolitical imbroglio. Nevertheless, </w:t>
      </w:r>
      <w:r w:rsidRPr="00B30CDB">
        <w:rPr>
          <w:u w:val="single"/>
        </w:rPr>
        <w:t xml:space="preserve">there are </w:t>
      </w:r>
      <w:r w:rsidRPr="00F55A2F">
        <w:rPr>
          <w:highlight w:val="yellow"/>
          <w:u w:val="single"/>
        </w:rPr>
        <w:t>important consequences within concepts of life and death</w:t>
      </w:r>
      <w:r w:rsidRPr="00B30CDB">
        <w:rPr>
          <w:u w:val="single"/>
        </w:rPr>
        <w:t xml:space="preserve"> for race and sexuality politics</w:t>
      </w:r>
      <w:r w:rsidRPr="00AE5575">
        <w:rPr>
          <w:sz w:val="16"/>
        </w:rPr>
        <w:t xml:space="preserve">. Recently, </w:t>
      </w:r>
      <w:proofErr w:type="spellStart"/>
      <w:r w:rsidRPr="00AE5575">
        <w:rPr>
          <w:sz w:val="16"/>
        </w:rPr>
        <w:t>Jasbir</w:t>
      </w:r>
      <w:proofErr w:type="spellEnd"/>
      <w:r w:rsidRPr="00AE5575">
        <w:rPr>
          <w:sz w:val="16"/>
        </w:rPr>
        <w:t xml:space="preserve"> </w:t>
      </w:r>
      <w:r w:rsidRPr="00B30CDB">
        <w:rPr>
          <w:u w:val="single"/>
        </w:rPr>
        <w:t>Puar</w:t>
      </w:r>
      <w:r w:rsidRPr="00AE5575">
        <w:rPr>
          <w:sz w:val="16"/>
        </w:rPr>
        <w:t xml:space="preserve"> has </w:t>
      </w:r>
      <w:r w:rsidRPr="00B30CDB">
        <w:rPr>
          <w:u w:val="single"/>
        </w:rPr>
        <w:t xml:space="preserve">revisited questions of life and death </w:t>
      </w:r>
      <w:r w:rsidRPr="00AE5575">
        <w:rPr>
          <w:sz w:val="16"/>
        </w:rPr>
        <w:t xml:space="preserve">while working </w:t>
      </w:r>
      <w:r w:rsidRPr="00F55A2F">
        <w:rPr>
          <w:highlight w:val="yellow"/>
          <w:u w:val="single"/>
        </w:rPr>
        <w:t>along the lines of</w:t>
      </w:r>
      <w:r w:rsidRPr="00B30CDB">
        <w:rPr>
          <w:u w:val="single"/>
        </w:rPr>
        <w:t xml:space="preserve"> </w:t>
      </w:r>
      <w:r w:rsidRPr="00AE5575">
        <w:rPr>
          <w:sz w:val="16"/>
        </w:rPr>
        <w:t xml:space="preserve">what she calls </w:t>
      </w:r>
      <w:r w:rsidRPr="00F55A2F">
        <w:rPr>
          <w:highlight w:val="yellow"/>
          <w:u w:val="single"/>
        </w:rPr>
        <w:t>a “bio-necro” political analysi</w:t>
      </w:r>
      <w:r w:rsidRPr="00F55A2F">
        <w:rPr>
          <w:sz w:val="16"/>
          <w:highlight w:val="yellow"/>
        </w:rPr>
        <w:t>s</w:t>
      </w:r>
      <w:r w:rsidRPr="00AE5575">
        <w:rPr>
          <w:sz w:val="16"/>
        </w:rPr>
        <w:t xml:space="preserve"> which “conceptually acknowledges [Foucauldian] biopower’s direct activity in death, while remaining bound to the optimization of life, and [</w:t>
      </w:r>
      <w:proofErr w:type="spellStart"/>
      <w:r w:rsidRPr="00AE5575">
        <w:rPr>
          <w:sz w:val="16"/>
        </w:rPr>
        <w:t>Mbembe’s</w:t>
      </w:r>
      <w:proofErr w:type="spellEnd"/>
      <w:r w:rsidRPr="00AE5575">
        <w:rPr>
          <w:sz w:val="16"/>
        </w:rPr>
        <w:t xml:space="preserve">] </w:t>
      </w:r>
      <w:proofErr w:type="spellStart"/>
      <w:r w:rsidRPr="00AE5575">
        <w:rPr>
          <w:sz w:val="16"/>
        </w:rPr>
        <w:t>necropolitics</w:t>
      </w:r>
      <w:proofErr w:type="spellEnd"/>
      <w:r w:rsidRPr="00AE5575">
        <w:rPr>
          <w:sz w:val="16"/>
        </w:rPr>
        <w:t xml:space="preserve">’ nonchalance toward death even as it </w:t>
      </w:r>
      <w:r w:rsidRPr="00F55A2F">
        <w:rPr>
          <w:highlight w:val="yellow"/>
          <w:u w:val="single"/>
        </w:rPr>
        <w:t>seek[</w:t>
      </w:r>
      <w:proofErr w:type="spellStart"/>
      <w:r w:rsidRPr="00F55A2F">
        <w:rPr>
          <w:highlight w:val="yellow"/>
          <w:u w:val="single"/>
        </w:rPr>
        <w:t>ing</w:t>
      </w:r>
      <w:proofErr w:type="spellEnd"/>
      <w:r w:rsidRPr="00F55A2F">
        <w:rPr>
          <w:highlight w:val="yellow"/>
          <w:u w:val="single"/>
        </w:rPr>
        <w:t>] out killing as a primary aim</w:t>
      </w:r>
      <w:r w:rsidRPr="00AE5575">
        <w:rPr>
          <w:sz w:val="16"/>
        </w:rPr>
        <w:t xml:space="preserve">.”15 In this, she provides potent revising of the place of new </w:t>
      </w:r>
      <w:proofErr w:type="spellStart"/>
      <w:r w:rsidRPr="00AE5575">
        <w:rPr>
          <w:sz w:val="16"/>
        </w:rPr>
        <w:t>homonormativities</w:t>
      </w:r>
      <w:proofErr w:type="spellEnd"/>
      <w:r w:rsidRPr="00AE5575">
        <w:rPr>
          <w:sz w:val="16"/>
        </w:rPr>
        <w:t xml:space="preserve"> in geopolitical negotiations of biopolitics. Indeed, the givens of death are already racialized, sexualized, and, as I will argue, animated in specific biopolitical formations. Since biopower as described by Michel Foucault is thought in two ways—at </w:t>
      </w:r>
      <w:r w:rsidRPr="00F55A2F">
        <w:rPr>
          <w:highlight w:val="yellow"/>
          <w:u w:val="single"/>
        </w:rPr>
        <w:t>the level of government, and at the level of individual</w:t>
      </w:r>
      <w:r w:rsidRPr="00F55A2F">
        <w:rPr>
          <w:sz w:val="16"/>
          <w:highlight w:val="yellow"/>
        </w:rPr>
        <w:t xml:space="preserve"> </w:t>
      </w:r>
      <w:r w:rsidRPr="00AE5575">
        <w:rPr>
          <w:sz w:val="16"/>
        </w:rPr>
        <w:t xml:space="preserve">(human) </w:t>
      </w:r>
      <w:r w:rsidRPr="00F55A2F">
        <w:rPr>
          <w:highlight w:val="yellow"/>
          <w:u w:val="single"/>
        </w:rPr>
        <w:t>subjects</w:t>
      </w:r>
      <w:r w:rsidRPr="00AE5575">
        <w:rPr>
          <w:sz w:val="16"/>
        </w:rPr>
        <w:t xml:space="preserve">—how inanimate objects and nonhuman animals </w:t>
      </w:r>
      <w:r w:rsidRPr="00F55A2F">
        <w:rPr>
          <w:highlight w:val="yellow"/>
          <w:u w:val="single"/>
        </w:rPr>
        <w:t>participate in the regimes of life</w:t>
      </w:r>
      <w:r w:rsidRPr="00AE5575">
        <w:rPr>
          <w:sz w:val="16"/>
        </w:rPr>
        <w:t xml:space="preserve"> (making live) </w:t>
      </w:r>
      <w:r w:rsidRPr="00F55A2F">
        <w:rPr>
          <w:highlight w:val="yellow"/>
          <w:u w:val="single"/>
        </w:rPr>
        <w:t>and coerced death</w:t>
      </w:r>
      <w:r w:rsidRPr="00B30CDB">
        <w:rPr>
          <w:u w:val="single"/>
        </w:rPr>
        <w:t xml:space="preserve"> (killing) are integral to the effort to understand</w:t>
      </w:r>
      <w:r w:rsidRPr="00AE5575">
        <w:rPr>
          <w:sz w:val="16"/>
        </w:rPr>
        <w:t xml:space="preserve"> how biopower works and </w:t>
      </w:r>
      <w:r w:rsidRPr="00B30CDB">
        <w:rPr>
          <w:u w:val="single"/>
        </w:rPr>
        <w:t>what its materials are</w:t>
      </w:r>
      <w:r w:rsidRPr="00AE5575">
        <w:rPr>
          <w:sz w:val="16"/>
        </w:rPr>
        <w:t xml:space="preserve">.16 I am drawn to the potent claims and articulations of biopolitics, given their extraordinary relevance to concerns with sexuality, illness, and racial “matters.” Because of a lingering Eurocentrism within what is thought of as biopolitics—its implicit restriction to national bodies, for instance, as well as its species- 7 Animating Animacy </w:t>
      </w:r>
      <w:r w:rsidRPr="00B30CDB">
        <w:rPr>
          <w:u w:val="single"/>
        </w:rPr>
        <w:t>centric bias</w:t>
      </w:r>
      <w:r w:rsidRPr="00AE5575">
        <w:rPr>
          <w:sz w:val="16"/>
        </w:rPr>
        <w:t xml:space="preserve"> that </w:t>
      </w:r>
      <w:r w:rsidRPr="00B30CDB">
        <w:rPr>
          <w:u w:val="single"/>
        </w:rPr>
        <w:t>privileges discussions about human citizens</w:t>
      </w:r>
      <w:r w:rsidRPr="00AE5575">
        <w:rPr>
          <w:sz w:val="16"/>
        </w:rPr>
        <w:t xml:space="preserve">—there are productive openings for transnational race, animal, and sexuality scholarship. </w:t>
      </w:r>
      <w:r w:rsidRPr="00F55A2F">
        <w:rPr>
          <w:sz w:val="16"/>
          <w:highlight w:val="yellow"/>
        </w:rPr>
        <w:t>This</w:t>
      </w:r>
      <w:r w:rsidRPr="00AE5575">
        <w:rPr>
          <w:sz w:val="16"/>
        </w:rPr>
        <w:t xml:space="preserve"> contested </w:t>
      </w:r>
      <w:r w:rsidRPr="00F55A2F">
        <w:rPr>
          <w:sz w:val="16"/>
          <w:highlight w:val="yellow"/>
        </w:rPr>
        <w:t>terrain</w:t>
      </w:r>
      <w:r w:rsidRPr="00AE5575">
        <w:rPr>
          <w:sz w:val="16"/>
        </w:rPr>
        <w:t xml:space="preserve"> also </w:t>
      </w:r>
      <w:r w:rsidRPr="00F55A2F">
        <w:rPr>
          <w:highlight w:val="yellow"/>
          <w:u w:val="single"/>
        </w:rPr>
        <w:t>opens up new ways of thinking</w:t>
      </w:r>
      <w:r w:rsidRPr="00B30CDB">
        <w:rPr>
          <w:u w:val="single"/>
        </w:rPr>
        <w:t xml:space="preserve"> racially and </w:t>
      </w:r>
      <w:r w:rsidRPr="00F55A2F">
        <w:rPr>
          <w:highlight w:val="yellow"/>
          <w:u w:val="single"/>
        </w:rPr>
        <w:t>sexually</w:t>
      </w:r>
      <w:r w:rsidRPr="00B30CDB">
        <w:rPr>
          <w:u w:val="single"/>
        </w:rPr>
        <w:t xml:space="preserve"> about</w:t>
      </w:r>
      <w:r w:rsidRPr="00AE5575">
        <w:rPr>
          <w:sz w:val="16"/>
        </w:rPr>
        <w:t xml:space="preserve"> </w:t>
      </w:r>
      <w:r w:rsidRPr="00B30CDB">
        <w:rPr>
          <w:u w:val="single"/>
        </w:rPr>
        <w:t>biopolitics</w:t>
      </w:r>
      <w:r w:rsidRPr="00AE5575">
        <w:rPr>
          <w:sz w:val="16"/>
        </w:rPr>
        <w:t xml:space="preserve">, particularly </w:t>
      </w:r>
      <w:r w:rsidRPr="00F55A2F">
        <w:rPr>
          <w:highlight w:val="yellow"/>
          <w:u w:val="single"/>
        </w:rPr>
        <w:t>around governmentality</w:t>
      </w:r>
      <w:r w:rsidRPr="00AE5575">
        <w:rPr>
          <w:sz w:val="16"/>
        </w:rPr>
        <w:t xml:space="preserve">, definitions of population, health regimes, and deathly life. What biopolitical story, for instance, could a discussion of enlivened toxins like transnational lead, their effectivity and affectivity in young white bodies, and their displacement of deathly black and contagious Asian bodies tell? At the least, </w:t>
      </w:r>
      <w:r w:rsidRPr="00B30CDB">
        <w:rPr>
          <w:u w:val="single"/>
        </w:rPr>
        <w:t xml:space="preserve">a consideration of </w:t>
      </w:r>
      <w:r w:rsidRPr="00F55A2F">
        <w:rPr>
          <w:highlight w:val="yellow"/>
          <w:u w:val="single"/>
        </w:rPr>
        <w:t>the animation of otherwise “dead</w:t>
      </w:r>
      <w:r w:rsidRPr="00B30CDB">
        <w:rPr>
          <w:u w:val="single"/>
        </w:rPr>
        <w:t xml:space="preserve">” </w:t>
      </w:r>
      <w:r w:rsidRPr="00AE5575">
        <w:rPr>
          <w:sz w:val="16"/>
        </w:rPr>
        <w:t xml:space="preserve">lead and its downstream effects and affects challenges and </w:t>
      </w:r>
      <w:r w:rsidRPr="00F55A2F">
        <w:rPr>
          <w:highlight w:val="yellow"/>
          <w:u w:val="single"/>
        </w:rPr>
        <w:t>extends given notions of governmentality</w:t>
      </w:r>
      <w:r w:rsidRPr="00AE5575">
        <w:rPr>
          <w:sz w:val="16"/>
        </w:rPr>
        <w:t xml:space="preserve">, health, and race </w:t>
      </w:r>
      <w:r w:rsidRPr="00F55A2F">
        <w:rPr>
          <w:highlight w:val="yellow"/>
          <w:u w:val="single"/>
        </w:rPr>
        <w:t>beyond a national framework</w:t>
      </w:r>
      <w:r w:rsidRPr="00AE5575">
        <w:rPr>
          <w:sz w:val="16"/>
        </w:rPr>
        <w:t>.</w:t>
      </w:r>
    </w:p>
    <w:p w14:paraId="3F430AC9" w14:textId="77777777" w:rsidR="00CD1BDB" w:rsidRPr="00AE5575" w:rsidRDefault="00CD1BDB" w:rsidP="00CD1BDB">
      <w:pPr>
        <w:rPr>
          <w:rFonts w:cstheme="minorHAnsi"/>
          <w:sz w:val="16"/>
        </w:rPr>
      </w:pPr>
    </w:p>
    <w:p w14:paraId="10E8AE12" w14:textId="77777777" w:rsidR="00810818" w:rsidRPr="00493E5C" w:rsidRDefault="00810818" w:rsidP="00810818">
      <w:pPr>
        <w:rPr>
          <w:rFonts w:asciiTheme="majorHAnsi" w:hAnsiTheme="majorHAnsi"/>
          <w:sz w:val="26"/>
          <w:szCs w:val="26"/>
        </w:rPr>
      </w:pPr>
    </w:p>
    <w:p w14:paraId="1EECA36F" w14:textId="6F1B07B2" w:rsidR="00810818" w:rsidRPr="00493E5C" w:rsidRDefault="00810818" w:rsidP="00810818">
      <w:pPr>
        <w:pStyle w:val="Heading1"/>
      </w:pPr>
      <w:r w:rsidRPr="00493E5C">
        <w:t>***NEG ONCASE</w:t>
      </w:r>
    </w:p>
    <w:p w14:paraId="13B53AF8" w14:textId="4238FA71" w:rsidR="005E1111" w:rsidRPr="00493E5C" w:rsidRDefault="00810818" w:rsidP="00291CAC">
      <w:pPr>
        <w:pStyle w:val="Heading2"/>
      </w:pPr>
      <w:r w:rsidRPr="00493E5C">
        <w:t>E</w:t>
      </w:r>
      <w:r w:rsidR="005E1111" w:rsidRPr="00493E5C">
        <w:t xml:space="preserve">thics adv </w:t>
      </w:r>
    </w:p>
    <w:p w14:paraId="0CA9BFBD" w14:textId="1D3CDAC9" w:rsidR="00F72DB7" w:rsidRPr="00493E5C" w:rsidRDefault="00DB4BA4" w:rsidP="00F72DB7">
      <w:pPr>
        <w:pStyle w:val="Heading3"/>
      </w:pPr>
      <w:r w:rsidRPr="00493E5C">
        <w:t>1nc</w:t>
      </w:r>
    </w:p>
    <w:p w14:paraId="0ECB4A14" w14:textId="73B718FF" w:rsidR="005E1111" w:rsidRPr="00493E5C" w:rsidRDefault="00172943" w:rsidP="005E1111">
      <w:pPr>
        <w:pStyle w:val="Heading4"/>
      </w:pPr>
      <w:r>
        <w:t>Sessions’ ruling would still be in place – it’s just an interpretation of the law</w:t>
      </w:r>
    </w:p>
    <w:p w14:paraId="27E5A321" w14:textId="77777777" w:rsidR="005E1111" w:rsidRPr="00493E5C" w:rsidRDefault="005E1111" w:rsidP="005E1111">
      <w:r w:rsidRPr="00493E5C">
        <w:rPr>
          <w:b/>
        </w:rPr>
        <w:t>Lind, 18</w:t>
      </w:r>
      <w:r w:rsidRPr="00493E5C">
        <w:rPr>
          <w:sz w:val="16"/>
          <w:szCs w:val="16"/>
        </w:rPr>
        <w:t>[covered immigration in some form for about a decade, stretching back to college (when she observed immigration court proceedings for her senior thesis)].  Jeff Sessions just all but slammed the door on survivors of domestic violence and gang violence.  https://www.vox.com/2018/6/11/17450374/sessions-asylum-domestic-gang-violence(JTR)</w:t>
      </w:r>
    </w:p>
    <w:p w14:paraId="09F85F05" w14:textId="4D69424D" w:rsidR="005E1111" w:rsidRPr="00493E5C" w:rsidRDefault="005E1111" w:rsidP="005E1111">
      <w:pPr>
        <w:rPr>
          <w:u w:val="single"/>
        </w:rPr>
      </w:pPr>
      <w:r w:rsidRPr="00493E5C">
        <w:rPr>
          <w:u w:val="single"/>
        </w:rPr>
        <w:t>“</w:t>
      </w:r>
      <w:r w:rsidRPr="00F55A2F">
        <w:rPr>
          <w:highlight w:val="yellow"/>
          <w:u w:val="single"/>
        </w:rPr>
        <w:t>Generally, claims by aliens pertaining to domestic violence or gang violence perpetrated by non-governmental actors will not qualify for asylum,” Sessions declared</w:t>
      </w:r>
      <w:r w:rsidRPr="00493E5C">
        <w:rPr>
          <w:u w:val="single"/>
        </w:rPr>
        <w:t>. Immigration judges and asylum officers need to tighten the standards of qualifying for asylum — or even being allowed to stay to present a case — accordingly.</w:t>
      </w:r>
      <w:r w:rsidR="008B2904">
        <w:rPr>
          <w:u w:val="single"/>
        </w:rPr>
        <w:t xml:space="preserve"> </w:t>
      </w:r>
      <w:r w:rsidRPr="00493E5C">
        <w:rPr>
          <w:sz w:val="16"/>
        </w:rPr>
        <w:t>Sessions referred the case to himself from the Board of Immigration Appeals, the quasi-appellate body of immigration courts run out of the Department of Justice, which means Sessions’</w:t>
      </w:r>
      <w:proofErr w:type="spellStart"/>
      <w:r w:rsidRPr="00493E5C">
        <w:rPr>
          <w:sz w:val="16"/>
        </w:rPr>
        <w:t>s word</w:t>
      </w:r>
      <w:proofErr w:type="spellEnd"/>
      <w:r w:rsidRPr="00493E5C">
        <w:rPr>
          <w:sz w:val="16"/>
        </w:rPr>
        <w:t xml:space="preserve"> is now law.</w:t>
      </w:r>
      <w:r w:rsidR="008B2904">
        <w:rPr>
          <w:sz w:val="16"/>
        </w:rPr>
        <w:t xml:space="preserve"> </w:t>
      </w:r>
      <w:r w:rsidRPr="00F55A2F">
        <w:rPr>
          <w:highlight w:val="yellow"/>
          <w:u w:val="single"/>
        </w:rPr>
        <w:t>The ruling doesn’t flat-out say that an immigrant can’t be granted asylum on the basis of having faced domestic violence or gang violence in her home country. But it makes it clear that to the federal government, suffering either of those things — or having a credible fear that you might suffer them if returned — isn’t enough to count as persecution and allow you to stay in the United States.</w:t>
      </w:r>
    </w:p>
    <w:p w14:paraId="1861EC54" w14:textId="77777777" w:rsidR="005E1111" w:rsidRPr="00493E5C" w:rsidRDefault="005E1111" w:rsidP="005E1111">
      <w:pPr>
        <w:rPr>
          <w:u w:val="single"/>
        </w:rPr>
      </w:pPr>
    </w:p>
    <w:p w14:paraId="7FB41E1D" w14:textId="77777777" w:rsidR="005E1111" w:rsidRPr="00493E5C" w:rsidRDefault="005E1111" w:rsidP="005E1111">
      <w:pPr>
        <w:pStyle w:val="Heading4"/>
      </w:pPr>
      <w:r w:rsidRPr="00493E5C">
        <w:t>Anti-immigrant sentiment in the United States at a high.  Traditional hate groups are now transitioning to hate crimes against immigrants.</w:t>
      </w:r>
    </w:p>
    <w:p w14:paraId="3BF4494E" w14:textId="77777777" w:rsidR="005E1111" w:rsidRPr="00493E5C" w:rsidRDefault="005E1111" w:rsidP="005E1111">
      <w:r w:rsidRPr="00493E5C">
        <w:t xml:space="preserve">Phyllis B. </w:t>
      </w:r>
      <w:proofErr w:type="spellStart"/>
      <w:r w:rsidRPr="00493E5C">
        <w:rPr>
          <w:b/>
        </w:rPr>
        <w:t>Gerstenfeld</w:t>
      </w:r>
      <w:proofErr w:type="spellEnd"/>
      <w:r w:rsidRPr="00493E5C">
        <w:rPr>
          <w:b/>
        </w:rPr>
        <w:t xml:space="preserve">, </w:t>
      </w:r>
      <w:r w:rsidRPr="00493E5C">
        <w:rPr>
          <w:b/>
          <w:szCs w:val="24"/>
        </w:rPr>
        <w:t>17</w:t>
      </w:r>
      <w:r w:rsidRPr="00493E5C">
        <w:rPr>
          <w:sz w:val="16"/>
          <w:szCs w:val="16"/>
        </w:rPr>
        <w:t xml:space="preserve"> (Author of </w:t>
      </w:r>
      <w:r w:rsidRPr="00493E5C">
        <w:rPr>
          <w:sz w:val="16"/>
          <w:szCs w:val="16"/>
          <w:u w:val="single"/>
        </w:rPr>
        <w:t>Hate Crimes: Causes, Controls, and Controversies</w:t>
      </w:r>
      <w:r w:rsidRPr="00493E5C">
        <w:rPr>
          <w:sz w:val="16"/>
          <w:szCs w:val="16"/>
        </w:rPr>
        <w:t>) Hate Crimes: Causes, Controls, and Controversies.(JTR)</w:t>
      </w:r>
    </w:p>
    <w:p w14:paraId="3E588FA8" w14:textId="17896E01" w:rsidR="005E1111" w:rsidRPr="00493E5C" w:rsidRDefault="005E1111" w:rsidP="005E1111">
      <w:pPr>
        <w:ind w:firstLine="720"/>
        <w:rPr>
          <w:u w:val="single"/>
        </w:rPr>
      </w:pPr>
      <w:r w:rsidRPr="00F55A2F">
        <w:rPr>
          <w:highlight w:val="yellow"/>
          <w:u w:val="single"/>
        </w:rPr>
        <w:t>Anti-immigrant sentiment has always been extremely common among hate groups, who assume that immigrants are nonwhite</w:t>
      </w:r>
      <w:r w:rsidRPr="00493E5C">
        <w:rPr>
          <w:u w:val="single"/>
        </w:rPr>
        <w:t xml:space="preserve">. However, </w:t>
      </w:r>
      <w:r w:rsidRPr="00F55A2F">
        <w:rPr>
          <w:highlight w:val="yellow"/>
          <w:u w:val="single"/>
        </w:rPr>
        <w:t>in recent years it has become one of the primary foci of white supremacist groups</w:t>
      </w:r>
      <w:r w:rsidRPr="00493E5C">
        <w:rPr>
          <w:u w:val="single"/>
        </w:rPr>
        <w:t>, and anti-immigrant rhetoric is very common in extremist literature. In 2016, for example, the Knights of the Ku Klux Klan’s web page (www.kkk.bz) included this statement as part of the group's platform:</w:t>
      </w:r>
      <w:r w:rsidR="00647E93">
        <w:rPr>
          <w:u w:val="single"/>
        </w:rPr>
        <w:t xml:space="preserve"> </w:t>
      </w:r>
      <w:r w:rsidRPr="00493E5C">
        <w:rPr>
          <w:sz w:val="16"/>
        </w:rPr>
        <w:t>Put American troops on our border to STOP the flood of illegal aliens.</w:t>
      </w:r>
      <w:r w:rsidR="00647E93">
        <w:rPr>
          <w:sz w:val="16"/>
        </w:rPr>
        <w:t xml:space="preserve"> </w:t>
      </w:r>
      <w:r w:rsidRPr="00493E5C">
        <w:rPr>
          <w:u w:val="single"/>
        </w:rPr>
        <w:t xml:space="preserve">America is being </w:t>
      </w:r>
      <w:proofErr w:type="spellStart"/>
      <w:r w:rsidRPr="00493E5C">
        <w:rPr>
          <w:u w:val="single"/>
        </w:rPr>
        <w:t>over run</w:t>
      </w:r>
      <w:proofErr w:type="spellEnd"/>
      <w:r w:rsidRPr="00493E5C">
        <w:rPr>
          <w:u w:val="single"/>
        </w:rPr>
        <w:t xml:space="preserve"> by illegal immigrants mostly from nonwhite </w:t>
      </w:r>
      <w:proofErr w:type="spellStart"/>
      <w:r w:rsidRPr="00493E5C">
        <w:rPr>
          <w:u w:val="single"/>
        </w:rPr>
        <w:t>coutries</w:t>
      </w:r>
      <w:proofErr w:type="spellEnd"/>
      <w:r w:rsidRPr="00493E5C">
        <w:rPr>
          <w:u w:val="single"/>
        </w:rPr>
        <w:t xml:space="preserve"> who do not share the Christian European values of our nation’s founders. Immigration should remain open to all White Christians throughout the world. There is not one single country that does not persecute it’s [sic] White Christian citizens such as in South Africa where the violent crime against Whites is at an </w:t>
      </w:r>
      <w:proofErr w:type="spellStart"/>
      <w:r w:rsidRPr="00493E5C">
        <w:rPr>
          <w:u w:val="single"/>
        </w:rPr>
        <w:t>all time</w:t>
      </w:r>
      <w:proofErr w:type="spellEnd"/>
      <w:r w:rsidRPr="00493E5C">
        <w:rPr>
          <w:u w:val="single"/>
        </w:rPr>
        <w:t xml:space="preserve"> high. The entire reasoning behind the forming of America was to allow one place in the world where White Christians could live together in harmony without any outside interference from those of other religions or races.</w:t>
      </w:r>
      <w:r w:rsidR="00647E93">
        <w:rPr>
          <w:u w:val="single"/>
        </w:rPr>
        <w:t xml:space="preserve"> </w:t>
      </w:r>
      <w:r w:rsidRPr="00493E5C">
        <w:rPr>
          <w:u w:val="single"/>
        </w:rPr>
        <w:t>Some groups focus primarily on illegal immigration, whereas others wish to stop or severely limit any kind of immigration.</w:t>
      </w:r>
      <w:r w:rsidRPr="00493E5C">
        <w:rPr>
          <w:sz w:val="16"/>
        </w:rPr>
        <w:t xml:space="preserve"> These groups claim that immigrants put a ﬁnancial strain on Americans and that they endanger white culture. Some organizations are also concerned with enacting English-only laws and eliminating bilingual education. </w:t>
      </w:r>
      <w:proofErr w:type="spellStart"/>
      <w:r w:rsidRPr="00493E5C">
        <w:rPr>
          <w:u w:val="single"/>
        </w:rPr>
        <w:t>Gemignani</w:t>
      </w:r>
      <w:proofErr w:type="spellEnd"/>
      <w:r w:rsidRPr="00493E5C">
        <w:rPr>
          <w:u w:val="single"/>
        </w:rPr>
        <w:t xml:space="preserve"> and Hernandez-</w:t>
      </w:r>
      <w:proofErr w:type="spellStart"/>
      <w:r w:rsidRPr="00493E5C">
        <w:rPr>
          <w:u w:val="single"/>
        </w:rPr>
        <w:t>Albujar</w:t>
      </w:r>
      <w:proofErr w:type="spellEnd"/>
      <w:r w:rsidRPr="00493E5C">
        <w:rPr>
          <w:u w:val="single"/>
        </w:rPr>
        <w:t xml:space="preserve"> (2015) examined the websites of several hate groups that target immigrants. The </w:t>
      </w:r>
      <w:r w:rsidRPr="00F55A2F">
        <w:rPr>
          <w:highlight w:val="yellow"/>
          <w:u w:val="single"/>
        </w:rPr>
        <w:t>researchers found that the content on the websites strive to objectify and dehumanize immigrants,</w:t>
      </w:r>
      <w:r w:rsidRPr="00493E5C">
        <w:rPr>
          <w:u w:val="single"/>
        </w:rPr>
        <w:t xml:space="preserve"> making them appear dangerous and criminal, and fostering distrust in government policy. According to some watchdog organizations. </w:t>
      </w:r>
      <w:r w:rsidRPr="00F55A2F">
        <w:rPr>
          <w:highlight w:val="yellow"/>
          <w:u w:val="single"/>
        </w:rPr>
        <w:t xml:space="preserve">the racist right not only spearheaded the anti-immigration movement in America but is still strongly involved in that movement and has used it as a method of increasing its own membership </w:t>
      </w:r>
      <w:r w:rsidRPr="00172943">
        <w:rPr>
          <w:u w:val="single"/>
        </w:rPr>
        <w:t>{</w:t>
      </w:r>
      <w:proofErr w:type="spellStart"/>
      <w:r w:rsidRPr="00172943">
        <w:rPr>
          <w:u w:val="single"/>
        </w:rPr>
        <w:t>SPl.C</w:t>
      </w:r>
      <w:proofErr w:type="spellEnd"/>
      <w:r w:rsidRPr="00172943">
        <w:rPr>
          <w:u w:val="single"/>
        </w:rPr>
        <w:t>, 2009a].</w:t>
      </w:r>
      <w:r w:rsidR="00647E93">
        <w:rPr>
          <w:u w:val="single"/>
        </w:rPr>
        <w:t xml:space="preserve"> </w:t>
      </w:r>
      <w:r w:rsidRPr="00493E5C">
        <w:rPr>
          <w:sz w:val="16"/>
        </w:rPr>
        <w:t xml:space="preserve">As I write this, immigration is a major issue in the 2016 presidential campaign. </w:t>
      </w:r>
      <w:r w:rsidRPr="00493E5C">
        <w:rPr>
          <w:u w:val="single"/>
        </w:rPr>
        <w:t xml:space="preserve">Republican nominee Donald </w:t>
      </w:r>
      <w:r w:rsidRPr="00F55A2F">
        <w:rPr>
          <w:highlight w:val="yellow"/>
          <w:u w:val="single"/>
        </w:rPr>
        <w:t>Trump has advocated building a wall</w:t>
      </w:r>
      <w:r w:rsidRPr="00493E5C">
        <w:rPr>
          <w:u w:val="single"/>
        </w:rPr>
        <w:t xml:space="preserve"> along the entirety of the United States-Mexican border, </w:t>
      </w:r>
      <w:r w:rsidRPr="00F55A2F">
        <w:rPr>
          <w:highlight w:val="yellow"/>
          <w:u w:val="single"/>
        </w:rPr>
        <w:t>a</w:t>
      </w:r>
      <w:r w:rsidRPr="00493E5C">
        <w:rPr>
          <w:u w:val="single"/>
        </w:rPr>
        <w:t xml:space="preserve"> </w:t>
      </w:r>
      <w:r w:rsidRPr="00F55A2F">
        <w:rPr>
          <w:highlight w:val="yellow"/>
          <w:u w:val="single"/>
        </w:rPr>
        <w:t>proposal that the Republican party has embraced</w:t>
      </w:r>
      <w:r w:rsidRPr="00493E5C">
        <w:rPr>
          <w:u w:val="single"/>
        </w:rPr>
        <w:t xml:space="preserve">. </w:t>
      </w:r>
      <w:r w:rsidRPr="00F55A2F">
        <w:rPr>
          <w:highlight w:val="yellow"/>
          <w:u w:val="single"/>
        </w:rPr>
        <w:t>Trump has also spoken about limiting immigration of Muslims</w:t>
      </w:r>
      <w:r w:rsidRPr="00493E5C">
        <w:rPr>
          <w:u w:val="single"/>
        </w:rPr>
        <w:t xml:space="preserve"> or of people from countries with a history of terrorism. </w:t>
      </w:r>
    </w:p>
    <w:p w14:paraId="668BF85F" w14:textId="77777777" w:rsidR="005E1111" w:rsidRPr="00493E5C" w:rsidRDefault="005E1111" w:rsidP="005E1111"/>
    <w:p w14:paraId="551303CC" w14:textId="71A9084E" w:rsidR="00F72DB7" w:rsidRPr="00493E5C" w:rsidRDefault="00F72DB7" w:rsidP="00F72DB7">
      <w:pPr>
        <w:pStyle w:val="Heading3"/>
      </w:pPr>
      <w:r w:rsidRPr="00493E5C">
        <w:t>Ext – hate crimes – 2nc</w:t>
      </w:r>
    </w:p>
    <w:p w14:paraId="22C43446" w14:textId="4B13E3B2" w:rsidR="005E1111" w:rsidRPr="00493E5C" w:rsidRDefault="005E1111" w:rsidP="005E1111">
      <w:pPr>
        <w:pStyle w:val="Heading4"/>
      </w:pPr>
      <w:r w:rsidRPr="00493E5C">
        <w:t>50% spike in hate crimes against Latinos because of the rhetoric of the Trump administration.</w:t>
      </w:r>
    </w:p>
    <w:p w14:paraId="5C161A26" w14:textId="77777777" w:rsidR="005E1111" w:rsidRPr="00493E5C" w:rsidRDefault="005E1111" w:rsidP="005E1111">
      <w:r w:rsidRPr="00493E5C">
        <w:rPr>
          <w:b/>
        </w:rPr>
        <w:t>HINOJOSA</w:t>
      </w:r>
      <w:r w:rsidRPr="00493E5C">
        <w:rPr>
          <w:sz w:val="16"/>
          <w:szCs w:val="16"/>
        </w:rPr>
        <w:t>(As the anchor and executive producer of the long-running weekly NPR show Latino USA)</w:t>
      </w:r>
      <w:r w:rsidRPr="00493E5C">
        <w:rPr>
          <w:b/>
          <w:sz w:val="16"/>
          <w:szCs w:val="16"/>
        </w:rPr>
        <w:t xml:space="preserve"> </w:t>
      </w:r>
      <w:r w:rsidRPr="00493E5C">
        <w:rPr>
          <w:b/>
        </w:rPr>
        <w:t>and GARCIA-NAVARRO</w:t>
      </w:r>
      <w:r w:rsidRPr="00493E5C">
        <w:rPr>
          <w:sz w:val="16"/>
          <w:szCs w:val="16"/>
        </w:rPr>
        <w:t>(Lourdes "Lulu" Garcia-Navarro is the host of National Public Radio's Weekend Edition Sunday.)</w:t>
      </w:r>
      <w:r w:rsidRPr="00493E5C">
        <w:rPr>
          <w:b/>
          <w:sz w:val="16"/>
          <w:szCs w:val="16"/>
        </w:rPr>
        <w:t xml:space="preserve">, </w:t>
      </w:r>
      <w:r w:rsidRPr="00493E5C">
        <w:rPr>
          <w:b/>
        </w:rPr>
        <w:t xml:space="preserve">7/15.  </w:t>
      </w:r>
      <w:r w:rsidRPr="00493E5C">
        <w:rPr>
          <w:sz w:val="16"/>
          <w:szCs w:val="16"/>
        </w:rPr>
        <w:t xml:space="preserve">“Hate Crimes Against Latinos Increase In California”  </w:t>
      </w:r>
      <w:r w:rsidRPr="00493E5C">
        <w:rPr>
          <w:sz w:val="16"/>
        </w:rPr>
        <w:t>https://www.npr.org/2018/07/15/629212976/hate-crimes-against-latinos-increase-in-california(JTR)</w:t>
      </w:r>
    </w:p>
    <w:p w14:paraId="31F8D068" w14:textId="6B5F2D5E" w:rsidR="005E1111" w:rsidRPr="00493E5C" w:rsidRDefault="005E1111" w:rsidP="005E1111">
      <w:pPr>
        <w:rPr>
          <w:sz w:val="16"/>
        </w:rPr>
      </w:pPr>
      <w:r w:rsidRPr="00F55A2F">
        <w:rPr>
          <w:highlight w:val="yellow"/>
          <w:u w:val="single"/>
        </w:rPr>
        <w:t>In California alone, hate crimes against Latinos have increased by more than 50 percent since 2016</w:t>
      </w:r>
      <w:r w:rsidRPr="00493E5C">
        <w:rPr>
          <w:u w:val="single"/>
        </w:rPr>
        <w:t>. The administration's immigration crackdown and the president's rhetoric may help explain the spike.</w:t>
      </w:r>
      <w:r w:rsidR="00647E93">
        <w:rPr>
          <w:u w:val="single"/>
        </w:rPr>
        <w:t xml:space="preserve"> </w:t>
      </w:r>
      <w:r w:rsidRPr="00493E5C">
        <w:rPr>
          <w:sz w:val="16"/>
        </w:rPr>
        <w:t>LULU GARCIA-NAVARRO, HOST:</w:t>
      </w:r>
      <w:r w:rsidR="00647E93">
        <w:rPr>
          <w:sz w:val="16"/>
        </w:rPr>
        <w:t xml:space="preserve"> </w:t>
      </w:r>
      <w:r w:rsidRPr="00493E5C">
        <w:rPr>
          <w:sz w:val="16"/>
        </w:rPr>
        <w:t>A man in California insults a family for listening to Spanish music while celebrating on July 4. A man in Chicago berates a woman for wearing a shirt with the flag of Puerto Rico on it. A local official ignores the woman's calls for assistance. A woman in a park scolds a Los Angeles Times reporter for speaking Spanish to her daughter - and so many more. According to a Department of Justice report, for just the state of California, Latinos and Hispanics are increasingly the subject of hate crimes with a more than 50 percent increase from 2016. To talk about this, I'm joined by Maria Hinojosa. She's the host of NPR's Latino USA.</w:t>
      </w:r>
      <w:r w:rsidR="00647E93">
        <w:rPr>
          <w:sz w:val="16"/>
        </w:rPr>
        <w:t xml:space="preserve"> </w:t>
      </w:r>
      <w:r w:rsidRPr="00493E5C">
        <w:rPr>
          <w:sz w:val="16"/>
        </w:rPr>
        <w:t>Good morning.</w:t>
      </w:r>
      <w:r w:rsidR="00647E93">
        <w:rPr>
          <w:sz w:val="16"/>
        </w:rPr>
        <w:t xml:space="preserve"> </w:t>
      </w:r>
      <w:r w:rsidRPr="00493E5C">
        <w:rPr>
          <w:sz w:val="16"/>
        </w:rPr>
        <w:t>MARIA HINOJOSA, BYLINE: Good morning, Lulu.</w:t>
      </w:r>
      <w:r w:rsidR="00647E93">
        <w:rPr>
          <w:sz w:val="16"/>
        </w:rPr>
        <w:t xml:space="preserve"> </w:t>
      </w:r>
      <w:r w:rsidRPr="00493E5C">
        <w:rPr>
          <w:sz w:val="16"/>
        </w:rPr>
        <w:t xml:space="preserve">GARCIA-NAVARRO: </w:t>
      </w:r>
      <w:r w:rsidRPr="00493E5C">
        <w:rPr>
          <w:u w:val="single"/>
        </w:rPr>
        <w:t>So some sad statistics there - I only listed some examples of the recent attacks against Latinos that have made the news. And there is a rhetoric that contributes to these kinds of hate crimes.</w:t>
      </w:r>
      <w:r w:rsidR="00647E93">
        <w:rPr>
          <w:u w:val="single"/>
        </w:rPr>
        <w:t xml:space="preserve"> </w:t>
      </w:r>
      <w:r w:rsidRPr="00493E5C">
        <w:rPr>
          <w:sz w:val="16"/>
        </w:rPr>
        <w:t xml:space="preserve">HINOJOSA: </w:t>
      </w:r>
      <w:r w:rsidRPr="00493E5C">
        <w:rPr>
          <w:u w:val="single"/>
        </w:rPr>
        <w:t>There is a rhetoric, and we've actually witnessed some of this coming from the administration. So when you have members of the administration, including the president, calling specifically Latino/Latina immigrants infiltrators, vermin, animals, then I'm sure there are many people who say, well, wait a second - us, too. And how do you challenge that?</w:t>
      </w:r>
      <w:r w:rsidR="00647E93">
        <w:rPr>
          <w:u w:val="single"/>
        </w:rPr>
        <w:t xml:space="preserve"> </w:t>
      </w:r>
      <w:r w:rsidRPr="00493E5C">
        <w:rPr>
          <w:sz w:val="16"/>
        </w:rPr>
        <w:t>GARCIA-NAVARRO: To be clear, the administration says that when the president uses those words or members of the administration use those words, they're talking about actual criminal elements that come into this country, like MS-13 gang members for example.</w:t>
      </w:r>
      <w:r w:rsidR="00647E93">
        <w:rPr>
          <w:sz w:val="16"/>
        </w:rPr>
        <w:t xml:space="preserve"> </w:t>
      </w:r>
      <w:r w:rsidRPr="00493E5C">
        <w:rPr>
          <w:sz w:val="16"/>
        </w:rPr>
        <w:t xml:space="preserve">HINOJOSA: </w:t>
      </w:r>
      <w:r w:rsidRPr="00493E5C">
        <w:rPr>
          <w:u w:val="single"/>
        </w:rPr>
        <w:t xml:space="preserve">Yes. But for </w:t>
      </w:r>
      <w:r w:rsidRPr="00F55A2F">
        <w:rPr>
          <w:highlight w:val="yellow"/>
          <w:u w:val="single"/>
        </w:rPr>
        <w:t>many people,</w:t>
      </w:r>
      <w:r w:rsidRPr="00493E5C">
        <w:rPr>
          <w:u w:val="single"/>
        </w:rPr>
        <w:t xml:space="preserve"> they </w:t>
      </w:r>
      <w:r w:rsidRPr="00F55A2F">
        <w:rPr>
          <w:highlight w:val="yellow"/>
          <w:u w:val="single"/>
        </w:rPr>
        <w:t>just hear a general message that says these people are a threat - they're flooding into our country; they're scary; they're brown; they speak Spanish; they're immigrants. And I think that that's why we're seeing these high numbers.</w:t>
      </w:r>
      <w:r w:rsidR="00647E93">
        <w:rPr>
          <w:u w:val="single"/>
        </w:rPr>
        <w:t xml:space="preserve"> </w:t>
      </w:r>
      <w:r w:rsidRPr="00493E5C">
        <w:rPr>
          <w:sz w:val="16"/>
        </w:rPr>
        <w:t>GARCIA-NAVARRO: I want to play some tape from President Trump right now. He just had a few words to say on his recent trip to the United Kingdom about immigration. Let's listen.</w:t>
      </w:r>
      <w:r w:rsidR="00647E93">
        <w:rPr>
          <w:sz w:val="16"/>
        </w:rPr>
        <w:t xml:space="preserve"> </w:t>
      </w:r>
      <w:r w:rsidRPr="00493E5C">
        <w:rPr>
          <w:sz w:val="16"/>
        </w:rPr>
        <w:t>(SOUNDBITE OF ARCHIVED RECORDING)</w:t>
      </w:r>
      <w:r w:rsidR="00647E93">
        <w:rPr>
          <w:sz w:val="16"/>
        </w:rPr>
        <w:t xml:space="preserve"> </w:t>
      </w:r>
      <w:r w:rsidRPr="00493E5C">
        <w:rPr>
          <w:sz w:val="16"/>
        </w:rPr>
        <w:t>PRESIDENT DONALD TRUMP: I just think it's changing the culture. I think it's a very negative thing for Europe. I think it's very negative. I think having Germany - and I have a great relationship with Angela Merkel, great relationship of Germany. But I think that's very much hurt Germany. I think it's very much hurt other parts of Europe.</w:t>
      </w:r>
    </w:p>
    <w:p w14:paraId="315FF821" w14:textId="77777777" w:rsidR="005E1111" w:rsidRPr="00493E5C" w:rsidRDefault="005E1111" w:rsidP="005E1111">
      <w:pPr>
        <w:rPr>
          <w:sz w:val="16"/>
        </w:rPr>
      </w:pPr>
    </w:p>
    <w:p w14:paraId="49BED55E" w14:textId="77777777" w:rsidR="005E1111" w:rsidRPr="00493E5C" w:rsidRDefault="005E1111" w:rsidP="005E1111">
      <w:pPr>
        <w:pStyle w:val="Heading4"/>
        <w:rPr>
          <w:bCs/>
        </w:rPr>
      </w:pPr>
      <w:r w:rsidRPr="00493E5C">
        <w:rPr>
          <w:rStyle w:val="Style13ptBold"/>
          <w:b/>
        </w:rPr>
        <w:t xml:space="preserve">Hate crimes against Muslims after 9/11 caused Muslim communities to become more segregated from the rest of Americans.  </w:t>
      </w:r>
    </w:p>
    <w:p w14:paraId="390C46A6" w14:textId="77777777" w:rsidR="005E1111" w:rsidRPr="00493E5C" w:rsidRDefault="005E1111" w:rsidP="005E1111">
      <w:pPr>
        <w:rPr>
          <w:rStyle w:val="Style13ptBold"/>
          <w:b w:val="0"/>
          <w:sz w:val="16"/>
          <w:szCs w:val="16"/>
        </w:rPr>
      </w:pPr>
      <w:r w:rsidRPr="00493E5C">
        <w:rPr>
          <w:rStyle w:val="Style13ptBold"/>
        </w:rPr>
        <w:t>Gould</w:t>
      </w:r>
      <w:r w:rsidRPr="00493E5C">
        <w:rPr>
          <w:rStyle w:val="Style13ptBold"/>
          <w:b w:val="0"/>
          <w:sz w:val="16"/>
          <w:szCs w:val="16"/>
        </w:rPr>
        <w:t>(Professor of Economics at Hebrew University), Eric</w:t>
      </w:r>
      <w:r w:rsidRPr="00493E5C">
        <w:rPr>
          <w:rStyle w:val="Style13ptBold"/>
          <w:b w:val="0"/>
        </w:rPr>
        <w:t xml:space="preserve"> </w:t>
      </w:r>
      <w:r w:rsidRPr="00493E5C">
        <w:rPr>
          <w:rStyle w:val="Style13ptBold"/>
        </w:rPr>
        <w:t xml:space="preserve">and </w:t>
      </w:r>
      <w:proofErr w:type="spellStart"/>
      <w:r w:rsidRPr="00493E5C">
        <w:rPr>
          <w:rStyle w:val="Style13ptBold"/>
        </w:rPr>
        <w:t>Klor</w:t>
      </w:r>
      <w:proofErr w:type="spellEnd"/>
      <w:r w:rsidRPr="00493E5C">
        <w:rPr>
          <w:rStyle w:val="Style13ptBold"/>
          <w:b w:val="0"/>
          <w:sz w:val="16"/>
          <w:szCs w:val="16"/>
        </w:rPr>
        <w:t xml:space="preserve">(Esteban </w:t>
      </w:r>
      <w:proofErr w:type="spellStart"/>
      <w:r w:rsidRPr="00493E5C">
        <w:rPr>
          <w:rStyle w:val="Style13ptBold"/>
          <w:b w:val="0"/>
          <w:sz w:val="16"/>
          <w:szCs w:val="16"/>
        </w:rPr>
        <w:t>Klor</w:t>
      </w:r>
      <w:proofErr w:type="spellEnd"/>
      <w:r w:rsidRPr="00493E5C">
        <w:rPr>
          <w:rStyle w:val="Style13ptBold"/>
          <w:b w:val="0"/>
          <w:sz w:val="16"/>
          <w:szCs w:val="16"/>
        </w:rPr>
        <w:t xml:space="preserve"> is the </w:t>
      </w:r>
      <w:proofErr w:type="spellStart"/>
      <w:r w:rsidRPr="00493E5C">
        <w:rPr>
          <w:rStyle w:val="Style13ptBold"/>
          <w:b w:val="0"/>
          <w:sz w:val="16"/>
          <w:szCs w:val="16"/>
        </w:rPr>
        <w:t>Herczeg</w:t>
      </w:r>
      <w:proofErr w:type="spellEnd"/>
      <w:r w:rsidRPr="00493E5C">
        <w:rPr>
          <w:rStyle w:val="Style13ptBold"/>
          <w:b w:val="0"/>
          <w:sz w:val="16"/>
          <w:szCs w:val="16"/>
        </w:rPr>
        <w:t xml:space="preserve"> Family Associate Professor and current Chairman of the Department of Economics at The Hebrew University of Jerusalem), Esteban (20</w:t>
      </w:r>
      <w:r w:rsidRPr="00493E5C">
        <w:rPr>
          <w:rStyle w:val="Style13ptBold"/>
        </w:rPr>
        <w:t>17</w:t>
      </w:r>
      <w:r w:rsidRPr="00493E5C">
        <w:rPr>
          <w:rStyle w:val="Style13ptBold"/>
          <w:b w:val="0"/>
          <w:sz w:val="16"/>
          <w:szCs w:val="16"/>
        </w:rPr>
        <w:t xml:space="preserve">) The post-9/11 backlash against Muslims reduced assimilation. </w:t>
      </w:r>
      <w:proofErr w:type="spellStart"/>
      <w:r w:rsidRPr="00493E5C">
        <w:rPr>
          <w:rStyle w:val="Style13ptBold"/>
          <w:b w:val="0"/>
          <w:sz w:val="16"/>
          <w:szCs w:val="16"/>
        </w:rPr>
        <w:t>USApp</w:t>
      </w:r>
      <w:proofErr w:type="spellEnd"/>
      <w:r w:rsidRPr="00493E5C">
        <w:rPr>
          <w:rStyle w:val="Style13ptBold"/>
          <w:b w:val="0"/>
          <w:sz w:val="16"/>
          <w:szCs w:val="16"/>
        </w:rPr>
        <w:t xml:space="preserve"> – American Politics and Policy Blog (09 Jan 2017).(JTR)</w:t>
      </w:r>
    </w:p>
    <w:p w14:paraId="5C032B4E" w14:textId="4932E186" w:rsidR="005E1111" w:rsidRPr="00493E5C" w:rsidRDefault="005E1111" w:rsidP="005E1111">
      <w:pPr>
        <w:ind w:firstLine="720"/>
        <w:rPr>
          <w:sz w:val="28"/>
          <w:szCs w:val="28"/>
          <w:u w:val="single"/>
        </w:rPr>
      </w:pPr>
      <w:r w:rsidRPr="00F55A2F">
        <w:rPr>
          <w:sz w:val="28"/>
          <w:szCs w:val="28"/>
          <w:highlight w:val="yellow"/>
          <w:u w:val="single"/>
        </w:rPr>
        <w:t>The 9/11 terror attacks by radical Islamic groups caused a definite backlash against the Muslim community as a whole; FBI data on the incidence of hate crimes against Muslims, show an increase from 28 reported incidents in 2000 to 481 in 2001</w:t>
      </w:r>
      <w:r w:rsidRPr="00493E5C">
        <w:rPr>
          <w:sz w:val="28"/>
          <w:szCs w:val="28"/>
          <w:u w:val="single"/>
        </w:rPr>
        <w:t xml:space="preserve">. </w:t>
      </w:r>
      <w:r w:rsidRPr="00493E5C">
        <w:rPr>
          <w:sz w:val="16"/>
          <w:szCs w:val="28"/>
        </w:rPr>
        <w:t>Did this backlash increase the cost of assimilation for Muslims in the US?</w:t>
      </w:r>
      <w:r w:rsidR="00647E93">
        <w:rPr>
          <w:sz w:val="16"/>
          <w:szCs w:val="28"/>
        </w:rPr>
        <w:t xml:space="preserve"> </w:t>
      </w:r>
      <w:r w:rsidRPr="00493E5C">
        <w:rPr>
          <w:sz w:val="16"/>
          <w:szCs w:val="28"/>
        </w:rPr>
        <w:t xml:space="preserve">We examined whether this backlash slowed the rate of assimilation by making use of variation across states in the number of hate crimes against Muslims in the wake of the 9/11 attacks. </w:t>
      </w:r>
      <w:r w:rsidRPr="00493E5C">
        <w:rPr>
          <w:sz w:val="28"/>
          <w:szCs w:val="28"/>
          <w:u w:val="single"/>
        </w:rPr>
        <w:t xml:space="preserve">We found that the attacks induced a backlash that made the Muslim community in America more traditional in terms of marrying within the community, producing more children and having lower rates of female participation in the </w:t>
      </w:r>
      <w:proofErr w:type="spellStart"/>
      <w:r w:rsidRPr="00493E5C">
        <w:rPr>
          <w:sz w:val="28"/>
          <w:szCs w:val="28"/>
          <w:u w:val="single"/>
        </w:rPr>
        <w:t>labour</w:t>
      </w:r>
      <w:proofErr w:type="spellEnd"/>
      <w:r w:rsidRPr="00493E5C">
        <w:rPr>
          <w:sz w:val="28"/>
          <w:szCs w:val="28"/>
          <w:u w:val="single"/>
        </w:rPr>
        <w:t xml:space="preserve"> force. </w:t>
      </w:r>
      <w:proofErr w:type="spellStart"/>
      <w:r w:rsidRPr="00493E5C">
        <w:rPr>
          <w:sz w:val="28"/>
          <w:szCs w:val="28"/>
          <w:u w:val="single"/>
        </w:rPr>
        <w:t>Analysing</w:t>
      </w:r>
      <w:proofErr w:type="spellEnd"/>
      <w:r w:rsidRPr="00493E5C">
        <w:rPr>
          <w:sz w:val="28"/>
          <w:szCs w:val="28"/>
          <w:u w:val="single"/>
        </w:rPr>
        <w:t xml:space="preserve"> individual-level data from the Census and American Community Surveys between 1990 and 2010, we found that after 9/11:</w:t>
      </w:r>
      <w:r w:rsidR="00647E93">
        <w:rPr>
          <w:sz w:val="28"/>
          <w:szCs w:val="28"/>
          <w:u w:val="single"/>
        </w:rPr>
        <w:t xml:space="preserve"> </w:t>
      </w:r>
      <w:r w:rsidRPr="00493E5C">
        <w:rPr>
          <w:sz w:val="28"/>
          <w:szCs w:val="28"/>
          <w:u w:val="single"/>
        </w:rPr>
        <w:t>There was an increase in the likelihood of Muslims marrying someone also from a Muslim country: the ‘</w:t>
      </w:r>
      <w:proofErr w:type="spellStart"/>
      <w:r w:rsidRPr="00493E5C">
        <w:rPr>
          <w:sz w:val="28"/>
          <w:szCs w:val="28"/>
          <w:u w:val="single"/>
        </w:rPr>
        <w:t>intramarriage</w:t>
      </w:r>
      <w:proofErr w:type="spellEnd"/>
      <w:r w:rsidRPr="00493E5C">
        <w:rPr>
          <w:sz w:val="28"/>
          <w:szCs w:val="28"/>
          <w:u w:val="single"/>
        </w:rPr>
        <w:t>’ rate rose by 6.4 percent and 7.3 percent for Muslim men and women respectively.</w:t>
      </w:r>
      <w:r w:rsidR="00647E93">
        <w:rPr>
          <w:sz w:val="28"/>
          <w:szCs w:val="28"/>
          <w:u w:val="single"/>
        </w:rPr>
        <w:t xml:space="preserve"> </w:t>
      </w:r>
      <w:r w:rsidRPr="00493E5C">
        <w:rPr>
          <w:sz w:val="28"/>
          <w:szCs w:val="28"/>
          <w:u w:val="single"/>
        </w:rPr>
        <w:t>The higher rate of intra-marriage came at the expense of marrying someone outside the ethnic group, rather than a general increase in the marriage rate.</w:t>
      </w:r>
      <w:r w:rsidR="00647E93">
        <w:rPr>
          <w:sz w:val="28"/>
          <w:szCs w:val="28"/>
          <w:u w:val="single"/>
        </w:rPr>
        <w:t xml:space="preserve"> </w:t>
      </w:r>
      <w:r w:rsidRPr="00493E5C">
        <w:rPr>
          <w:sz w:val="28"/>
          <w:szCs w:val="28"/>
          <w:u w:val="single"/>
        </w:rPr>
        <w:t>There was an increase in the number of children in Muslim households: by 5.7 percent and 4.5 percent for males and females respectively.</w:t>
      </w:r>
      <w:r w:rsidR="00647E93">
        <w:rPr>
          <w:sz w:val="28"/>
          <w:szCs w:val="28"/>
          <w:u w:val="single"/>
        </w:rPr>
        <w:t xml:space="preserve"> </w:t>
      </w:r>
      <w:r w:rsidRPr="00493E5C">
        <w:rPr>
          <w:sz w:val="28"/>
          <w:szCs w:val="28"/>
          <w:u w:val="single"/>
        </w:rPr>
        <w:t xml:space="preserve">There was a fall of 7.6 percent in the </w:t>
      </w:r>
      <w:proofErr w:type="spellStart"/>
      <w:r w:rsidRPr="00493E5C">
        <w:rPr>
          <w:sz w:val="28"/>
          <w:szCs w:val="28"/>
          <w:u w:val="single"/>
        </w:rPr>
        <w:t>labour</w:t>
      </w:r>
      <w:proofErr w:type="spellEnd"/>
      <w:r w:rsidRPr="00493E5C">
        <w:rPr>
          <w:sz w:val="28"/>
          <w:szCs w:val="28"/>
          <w:u w:val="single"/>
        </w:rPr>
        <w:t xml:space="preserve"> force participation of Muslim women.</w:t>
      </w:r>
      <w:r w:rsidR="00647E93">
        <w:rPr>
          <w:sz w:val="28"/>
          <w:szCs w:val="28"/>
          <w:u w:val="single"/>
        </w:rPr>
        <w:t xml:space="preserve"> </w:t>
      </w:r>
      <w:r w:rsidRPr="00493E5C">
        <w:rPr>
          <w:sz w:val="28"/>
          <w:szCs w:val="28"/>
          <w:u w:val="single"/>
        </w:rPr>
        <w:t>Muslim immigrants had lower proficiency in speaking English.</w:t>
      </w:r>
      <w:r w:rsidR="00647E93">
        <w:rPr>
          <w:sz w:val="28"/>
          <w:szCs w:val="28"/>
          <w:u w:val="single"/>
        </w:rPr>
        <w:t xml:space="preserve"> </w:t>
      </w:r>
      <w:r w:rsidRPr="00F55A2F">
        <w:rPr>
          <w:sz w:val="28"/>
          <w:szCs w:val="28"/>
          <w:highlight w:val="yellow"/>
          <w:u w:val="single"/>
        </w:rPr>
        <w:t>Our findings raise the possibility that terror groups may intentionally induce a backlash on persons of a similar ethnic origin in the targeted country, in order to decrease their rate of assimilation.</w:t>
      </w:r>
      <w:r w:rsidRPr="00493E5C">
        <w:rPr>
          <w:sz w:val="28"/>
          <w:szCs w:val="28"/>
          <w:u w:val="single"/>
        </w:rPr>
        <w:t xml:space="preserve"> As a consequence, terror attacks against Western targets may have a long-term political and socio-economic impact, by creating a more insular and disconnected Muslim community in this generation and also the next. </w:t>
      </w:r>
      <w:r w:rsidRPr="00493E5C">
        <w:rPr>
          <w:sz w:val="16"/>
          <w:szCs w:val="28"/>
        </w:rPr>
        <w:t xml:space="preserve">For example, Figure 1 shows that changes in the state-level intra-marriage rate between 2000 and 2010 are correlated with the state-level changes in Muslim hate crimes per capita. </w:t>
      </w:r>
      <w:r w:rsidRPr="00F55A2F">
        <w:rPr>
          <w:sz w:val="28"/>
          <w:szCs w:val="28"/>
          <w:highlight w:val="yellow"/>
          <w:u w:val="single"/>
        </w:rPr>
        <w:t>For both men and women, there is a statistically significant positive relationship, showing that the assimilation rate of Muslim immigrants was indeed slower in places that experienced a more intensive backlash</w:t>
      </w:r>
    </w:p>
    <w:p w14:paraId="00A14880" w14:textId="77777777" w:rsidR="005E1111" w:rsidRPr="00493E5C" w:rsidRDefault="005E1111" w:rsidP="005E1111">
      <w:pPr>
        <w:rPr>
          <w:sz w:val="28"/>
          <w:szCs w:val="28"/>
          <w:u w:val="single"/>
        </w:rPr>
      </w:pPr>
    </w:p>
    <w:p w14:paraId="4666FEF6" w14:textId="77777777" w:rsidR="005E1111" w:rsidRPr="00493E5C" w:rsidRDefault="005E1111" w:rsidP="005E1111">
      <w:pPr>
        <w:pStyle w:val="Heading4"/>
      </w:pPr>
      <w:r w:rsidRPr="00493E5C">
        <w:t>Immigrant and Islamic youth are experiencing bias-based harassment in the United States.</w:t>
      </w:r>
    </w:p>
    <w:p w14:paraId="78500080" w14:textId="77777777" w:rsidR="005E1111" w:rsidRPr="00493E5C" w:rsidRDefault="005E1111" w:rsidP="005E1111">
      <w:pPr>
        <w:rPr>
          <w:rStyle w:val="Style13ptBold"/>
          <w:b w:val="0"/>
          <w:sz w:val="16"/>
          <w:szCs w:val="16"/>
        </w:rPr>
      </w:pPr>
      <w:r w:rsidRPr="00493E5C">
        <w:rPr>
          <w:rStyle w:val="Style13ptBold"/>
          <w:b w:val="0"/>
          <w:sz w:val="16"/>
          <w:szCs w:val="16"/>
        </w:rPr>
        <w:t>Lisa M.</w:t>
      </w:r>
      <w:r w:rsidRPr="00493E5C">
        <w:rPr>
          <w:rStyle w:val="Style13ptBold"/>
        </w:rPr>
        <w:t xml:space="preserve"> Jones</w:t>
      </w:r>
      <w:r w:rsidRPr="00493E5C">
        <w:rPr>
          <w:rStyle w:val="Style13ptBold"/>
          <w:b w:val="0"/>
          <w:sz w:val="16"/>
          <w:szCs w:val="16"/>
        </w:rPr>
        <w:t>(Corresponding author. Crimes against Children Research Center, University of New Hampshire),</w:t>
      </w:r>
      <w:r w:rsidRPr="00493E5C">
        <w:rPr>
          <w:rStyle w:val="Style13ptBold"/>
          <w:b w:val="0"/>
        </w:rPr>
        <w:t xml:space="preserve"> </w:t>
      </w:r>
      <w:r w:rsidRPr="00493E5C">
        <w:rPr>
          <w:rStyle w:val="Style13ptBold"/>
        </w:rPr>
        <w:t>and</w:t>
      </w:r>
      <w:r w:rsidRPr="00493E5C">
        <w:rPr>
          <w:rStyle w:val="Style13ptBold"/>
          <w:b w:val="0"/>
        </w:rPr>
        <w:t xml:space="preserve"> </w:t>
      </w:r>
      <w:r w:rsidRPr="00493E5C">
        <w:rPr>
          <w:rStyle w:val="Style13ptBold"/>
          <w:b w:val="0"/>
          <w:sz w:val="16"/>
          <w:szCs w:val="16"/>
        </w:rPr>
        <w:t>Kimberly J.</w:t>
      </w:r>
      <w:r w:rsidRPr="00493E5C">
        <w:rPr>
          <w:rStyle w:val="Style13ptBold"/>
        </w:rPr>
        <w:t xml:space="preserve"> Mitchell</w:t>
      </w:r>
      <w:r w:rsidRPr="00493E5C">
        <w:rPr>
          <w:rStyle w:val="Style13ptBold"/>
          <w:b w:val="0"/>
          <w:sz w:val="16"/>
          <w:szCs w:val="16"/>
        </w:rPr>
        <w:t>(Research assistant professor of Psychology at the Crimes against Children Research Center).  “Characteristics of bias-based harassment incidents reported by a national sample of U.S. adolescents”.  23 August 20</w:t>
      </w:r>
      <w:r w:rsidRPr="00493E5C">
        <w:rPr>
          <w:rStyle w:val="Style13ptBold"/>
        </w:rPr>
        <w:t>17</w:t>
      </w:r>
      <w:r w:rsidRPr="00493E5C">
        <w:rPr>
          <w:rStyle w:val="Style13ptBold"/>
          <w:b w:val="0"/>
          <w:sz w:val="16"/>
          <w:szCs w:val="16"/>
        </w:rPr>
        <w:t>(JTR)</w:t>
      </w:r>
    </w:p>
    <w:p w14:paraId="3DA220FC" w14:textId="251F9747" w:rsidR="005E1111" w:rsidRPr="00493E5C" w:rsidRDefault="005E1111" w:rsidP="005E1111">
      <w:pPr>
        <w:rPr>
          <w:sz w:val="28"/>
          <w:szCs w:val="28"/>
          <w:u w:val="single"/>
        </w:rPr>
      </w:pPr>
      <w:r w:rsidRPr="00493E5C">
        <w:rPr>
          <w:sz w:val="28"/>
          <w:szCs w:val="28"/>
          <w:u w:val="single"/>
        </w:rPr>
        <w:t xml:space="preserve">The findings of the current study support a growing body of research that emphasizes the significant negative consequences of youth bias-based harassment experiences. </w:t>
      </w:r>
      <w:r w:rsidRPr="00493E5C">
        <w:rPr>
          <w:sz w:val="16"/>
          <w:szCs w:val="16"/>
        </w:rPr>
        <w:t>The results highlight the need for more research to understand which youth are most affected by bias victimization and how to reduce its occurrence.</w:t>
      </w:r>
      <w:r w:rsidRPr="00493E5C">
        <w:rPr>
          <w:sz w:val="16"/>
          <w:szCs w:val="28"/>
        </w:rPr>
        <w:t xml:space="preserve"> It is important for research to examine more closely whether risk for bias victimization is worse for certain groups of youth, in different contexts, and how that risk is changing over time. </w:t>
      </w:r>
      <w:r w:rsidRPr="00493E5C">
        <w:rPr>
          <w:sz w:val="28"/>
          <w:szCs w:val="28"/>
          <w:u w:val="single"/>
        </w:rPr>
        <w:t>For example, although we did not find African-American youth to be at heightened risk for bias-based victimization in our national survey, as noted above, there may be particular communities in which their risk is higher.</w:t>
      </w:r>
      <w:r w:rsidRPr="00493E5C">
        <w:rPr>
          <w:sz w:val="16"/>
          <w:szCs w:val="28"/>
        </w:rPr>
        <w:t xml:space="preserve"> Additionally, there may be trends in understudied subgroups of youth who may not have been a significant focus of previous research. </w:t>
      </w:r>
      <w:r w:rsidRPr="00F55A2F">
        <w:rPr>
          <w:sz w:val="28"/>
          <w:szCs w:val="28"/>
          <w:highlight w:val="yellow"/>
          <w:u w:val="single"/>
        </w:rPr>
        <w:t>Immigrant youth and Islamic youth may be seeing heightened bias victimization in recent years, as political and cultural climates change</w:t>
      </w:r>
      <w:r w:rsidRPr="00493E5C">
        <w:rPr>
          <w:sz w:val="28"/>
          <w:szCs w:val="28"/>
          <w:u w:val="single"/>
        </w:rPr>
        <w:t>.</w:t>
      </w:r>
      <w:r w:rsidRPr="00493E5C">
        <w:rPr>
          <w:sz w:val="16"/>
          <w:szCs w:val="28"/>
        </w:rPr>
        <w:t xml:space="preserve"> In general, ongoing research is needed measuring how risk for bias-based victimization for different vulnerable youth vary by local contexts (e.g., school and neighborhood climate and demographic make-up), and as a result of shifts in larger cultural and political contexts.</w:t>
      </w:r>
      <w:r w:rsidR="00647E93">
        <w:rPr>
          <w:sz w:val="16"/>
          <w:szCs w:val="28"/>
        </w:rPr>
        <w:t xml:space="preserve"> </w:t>
      </w:r>
      <w:r w:rsidRPr="00493E5C">
        <w:rPr>
          <w:sz w:val="16"/>
          <w:szCs w:val="28"/>
        </w:rPr>
        <w:t xml:space="preserve">Research is also needed to help understand how to prevent the perpetration of bias-based peer harassment and other bias victimization. For example, research is needed to understand which youth are more likely to perpetrate bias-based harassment. </w:t>
      </w:r>
      <w:r w:rsidRPr="00F55A2F">
        <w:rPr>
          <w:sz w:val="28"/>
          <w:szCs w:val="28"/>
          <w:highlight w:val="yellow"/>
          <w:u w:val="single"/>
        </w:rPr>
        <w:t>Research has already identified links between early homophobic name calling behavior and later sexual harassment perpetration</w:t>
      </w:r>
      <w:r w:rsidRPr="00493E5C">
        <w:rPr>
          <w:sz w:val="28"/>
          <w:szCs w:val="28"/>
          <w:u w:val="single"/>
        </w:rPr>
        <w:t xml:space="preserve"> (</w:t>
      </w:r>
      <w:proofErr w:type="spellStart"/>
      <w:r w:rsidRPr="00493E5C">
        <w:rPr>
          <w:sz w:val="28"/>
          <w:szCs w:val="28"/>
          <w:u w:val="single"/>
        </w:rPr>
        <w:t>Espelage</w:t>
      </w:r>
      <w:proofErr w:type="spellEnd"/>
      <w:r w:rsidRPr="00493E5C">
        <w:rPr>
          <w:sz w:val="28"/>
          <w:szCs w:val="28"/>
          <w:u w:val="single"/>
        </w:rPr>
        <w:t xml:space="preserve"> et al., 2017).</w:t>
      </w:r>
      <w:r w:rsidRPr="00493E5C">
        <w:rPr>
          <w:sz w:val="16"/>
          <w:szCs w:val="28"/>
        </w:rPr>
        <w:t xml:space="preserve"> Similarly, future research might examine whether early bias-based harassment is linked to later perpetration of more serious bias-based assaults and hate crimes. There also may be protective factors across ecological levels that, if better understood, could provide clues to developing preventive interventions to reduce victimization, or negative impact on victims (Hong &amp; </w:t>
      </w:r>
      <w:proofErr w:type="spellStart"/>
      <w:r w:rsidRPr="00493E5C">
        <w:rPr>
          <w:sz w:val="16"/>
          <w:szCs w:val="28"/>
        </w:rPr>
        <w:t>Espelage</w:t>
      </w:r>
      <w:proofErr w:type="spellEnd"/>
      <w:r w:rsidRPr="00493E5C">
        <w:rPr>
          <w:sz w:val="16"/>
          <w:szCs w:val="28"/>
        </w:rPr>
        <w:t xml:space="preserve">, 2012). </w:t>
      </w:r>
      <w:r w:rsidRPr="00493E5C">
        <w:rPr>
          <w:sz w:val="28"/>
          <w:szCs w:val="28"/>
          <w:u w:val="single"/>
        </w:rPr>
        <w:t>Parent-child relationships, peer relationships, and peer group dynamics, for example, all may mediate the experience and impact of bias-based victimization.</w:t>
      </w:r>
      <w:r w:rsidR="00647E93">
        <w:rPr>
          <w:sz w:val="28"/>
          <w:szCs w:val="28"/>
          <w:u w:val="single"/>
        </w:rPr>
        <w:t xml:space="preserve"> </w:t>
      </w:r>
      <w:r w:rsidRPr="00493E5C">
        <w:rPr>
          <w:sz w:val="16"/>
          <w:szCs w:val="28"/>
        </w:rPr>
        <w:t>For schools and policy-makers, the findings suggest the importance of expanding the focus on youth victimization beyond just bullying (</w:t>
      </w:r>
      <w:proofErr w:type="spellStart"/>
      <w:r w:rsidRPr="00493E5C">
        <w:rPr>
          <w:sz w:val="16"/>
          <w:szCs w:val="28"/>
        </w:rPr>
        <w:t>Finkelhor</w:t>
      </w:r>
      <w:proofErr w:type="spellEnd"/>
      <w:r w:rsidRPr="00493E5C">
        <w:rPr>
          <w:sz w:val="16"/>
          <w:szCs w:val="28"/>
        </w:rPr>
        <w:t xml:space="preserve">, Shattuck, Turner, &amp; Hamby, 2016). </w:t>
      </w:r>
      <w:r w:rsidRPr="00493E5C">
        <w:rPr>
          <w:sz w:val="28"/>
          <w:szCs w:val="28"/>
          <w:u w:val="single"/>
        </w:rPr>
        <w:t>Bullying has received a lot of attention from researchers, school professionals and parents, but the current study suggests that bias-based harassment can also be distressing for youth.</w:t>
      </w:r>
      <w:r w:rsidRPr="00493E5C">
        <w:rPr>
          <w:sz w:val="16"/>
          <w:szCs w:val="28"/>
        </w:rPr>
        <w:t xml:space="preserve"> </w:t>
      </w:r>
      <w:r w:rsidRPr="00493E5C">
        <w:rPr>
          <w:sz w:val="28"/>
          <w:szCs w:val="28"/>
          <w:u w:val="single"/>
        </w:rPr>
        <w:t>An incident of harassment that includes bias language, may not necessarily meet the typical criteria for bullying (repeated aggression by a perpetrator who is more powerful than the victim) (Gladden et al., 2014; Olweus, 2007), and therefore could be dismissed by caregivers and school professionals. While the use of explicit racial slurs at school might attract adult intervention, many other bias-based harassment incidents may be dismissed as ‘common name-calling’</w:t>
      </w:r>
      <w:r w:rsidRPr="00493E5C">
        <w:rPr>
          <w:sz w:val="16"/>
          <w:szCs w:val="28"/>
        </w:rPr>
        <w:t>. Our data suggest that the use of bias language in a harassment incident should signal to caregivers and school professionals that careful follow-up is called for and intervention may be warranted.</w:t>
      </w:r>
      <w:r w:rsidR="00647E93">
        <w:rPr>
          <w:sz w:val="16"/>
          <w:szCs w:val="28"/>
        </w:rPr>
        <w:t xml:space="preserve"> </w:t>
      </w:r>
      <w:r w:rsidRPr="00493E5C">
        <w:rPr>
          <w:sz w:val="16"/>
          <w:szCs w:val="28"/>
        </w:rPr>
        <w:t xml:space="preserve">It is critical that schools work to prevent bias-based victimization through social-emotional learning programs and diversity and inclusiveness education. Researchers must help to identify educational programs and strategies that are most effective in reducing this kind of victimization. Additionally, schools can be proactive in identifying victims of bias-based harassment by asking questions about bias language during incident inquiries. </w:t>
      </w:r>
      <w:r w:rsidRPr="00493E5C">
        <w:rPr>
          <w:sz w:val="28"/>
          <w:szCs w:val="28"/>
          <w:u w:val="single"/>
        </w:rPr>
        <w:t>If present, this and other research suggests that the youth may need additional emotional support and assistance.</w:t>
      </w:r>
      <w:r w:rsidR="00647E93">
        <w:rPr>
          <w:sz w:val="28"/>
          <w:szCs w:val="28"/>
          <w:u w:val="single"/>
        </w:rPr>
        <w:t xml:space="preserve"> </w:t>
      </w:r>
      <w:r w:rsidRPr="00493E5C">
        <w:rPr>
          <w:sz w:val="16"/>
          <w:szCs w:val="28"/>
        </w:rPr>
        <w:t>Positively, there are indications that bias victimization may be declining at least for some types of victimization. The School Crime Survey finds rates of youth exposure to hate language have dropped from 12% in 2001 to 7% in 2015 (Zhang et al., 2016). Similarly, the 2015 National School Climate Survey found that the percentage of students hearing homophobic remarks dropped from over 80% in 2001 to less than 60% in 2015, although LGBTQ students reported a higher incidence of negative remarks about gender expression in 2015 compared to 2013 (</w:t>
      </w:r>
      <w:proofErr w:type="spellStart"/>
      <w:r w:rsidRPr="00493E5C">
        <w:rPr>
          <w:sz w:val="16"/>
          <w:szCs w:val="28"/>
        </w:rPr>
        <w:t>Kosciw</w:t>
      </w:r>
      <w:proofErr w:type="spellEnd"/>
      <w:r w:rsidRPr="00493E5C">
        <w:rPr>
          <w:sz w:val="16"/>
          <w:szCs w:val="28"/>
        </w:rPr>
        <w:t xml:space="preserve"> et al., 2016). This is encouraging but also emphasizes the importance of research that tracks youth experiences with bias victimization by asking detailed questions about multiple kinds of victimization experiences as part of national surveys.</w:t>
      </w:r>
      <w:r w:rsidR="00647E93">
        <w:rPr>
          <w:sz w:val="16"/>
          <w:szCs w:val="28"/>
        </w:rPr>
        <w:t xml:space="preserve"> </w:t>
      </w:r>
      <w:r w:rsidRPr="00F55A2F">
        <w:rPr>
          <w:sz w:val="28"/>
          <w:szCs w:val="28"/>
          <w:highlight w:val="yellow"/>
          <w:u w:val="single"/>
        </w:rPr>
        <w:t>Bias-based harassment victimization is a common occurrence for youth, with over one-half of harassment incidents containing bias language</w:t>
      </w:r>
      <w:r w:rsidRPr="00493E5C">
        <w:rPr>
          <w:sz w:val="28"/>
          <w:szCs w:val="28"/>
          <w:u w:val="single"/>
        </w:rPr>
        <w:t>. Study findings indicate that such incidents are linked with elevated distress and negative social and school consequences for targeted youth</w:t>
      </w:r>
      <w:r w:rsidRPr="00493E5C">
        <w:rPr>
          <w:sz w:val="16"/>
          <w:szCs w:val="28"/>
        </w:rPr>
        <w:t xml:space="preserve">. Data show that these harassment incidents may not meet formal definitions of bullying, but nonetheless have significant negative impact on youth, suggesting that prevention and intervention policies need to incorporate these into bullying education efforts. </w:t>
      </w:r>
      <w:r w:rsidRPr="00493E5C">
        <w:rPr>
          <w:sz w:val="28"/>
          <w:szCs w:val="28"/>
          <w:u w:val="single"/>
        </w:rPr>
        <w:t>Raising awareness, tracking youth bias victimization experiences across time and contexts, increasing education, and improving prevention strategies surrounding bias-involved victimization is crucial for ensuring the safety and wellbeing for youth.</w:t>
      </w:r>
      <w:r w:rsidR="00647E93">
        <w:rPr>
          <w:sz w:val="28"/>
          <w:szCs w:val="28"/>
          <w:u w:val="single"/>
        </w:rPr>
        <w:t xml:space="preserve"> </w:t>
      </w:r>
    </w:p>
    <w:p w14:paraId="5425A1C1" w14:textId="77777777" w:rsidR="005E1111" w:rsidRPr="00493E5C" w:rsidRDefault="005E1111" w:rsidP="005E1111">
      <w:pPr>
        <w:pStyle w:val="Heading4"/>
      </w:pPr>
      <w:r w:rsidRPr="00493E5C">
        <w:t>Anti-immigrant messages affect families nationwide, making them to feel extremely unwelcome</w:t>
      </w:r>
    </w:p>
    <w:p w14:paraId="42BB3910" w14:textId="77777777" w:rsidR="005E1111" w:rsidRPr="00493E5C" w:rsidRDefault="005E1111" w:rsidP="005E1111">
      <w:pPr>
        <w:rPr>
          <w:rStyle w:val="Style13ptBold"/>
          <w:b w:val="0"/>
          <w:sz w:val="16"/>
          <w:szCs w:val="16"/>
        </w:rPr>
      </w:pPr>
      <w:proofErr w:type="spellStart"/>
      <w:r w:rsidRPr="00493E5C">
        <w:rPr>
          <w:rStyle w:val="Style13ptBold"/>
          <w:b w:val="0"/>
        </w:rPr>
        <w:t>Jessic</w:t>
      </w:r>
      <w:proofErr w:type="spellEnd"/>
      <w:r w:rsidRPr="00493E5C">
        <w:rPr>
          <w:rStyle w:val="Style13ptBold"/>
          <w:b w:val="0"/>
        </w:rPr>
        <w:t xml:space="preserve"> </w:t>
      </w:r>
      <w:r w:rsidRPr="00493E5C">
        <w:rPr>
          <w:rStyle w:val="Style13ptBold"/>
        </w:rPr>
        <w:t>Weiss</w:t>
      </w:r>
      <w:r w:rsidRPr="00493E5C">
        <w:rPr>
          <w:rStyle w:val="Style13ptBold"/>
          <w:b w:val="0"/>
          <w:sz w:val="16"/>
          <w:szCs w:val="16"/>
        </w:rPr>
        <w:t>(International Women's Media Foundation Fellow), Six months of hate: how anti-immigrant sentiment is affecting Latinos in the United States, 14, June, 20</w:t>
      </w:r>
      <w:r w:rsidRPr="00493E5C">
        <w:rPr>
          <w:rStyle w:val="Style13ptBold"/>
          <w:szCs w:val="28"/>
        </w:rPr>
        <w:t>17</w:t>
      </w:r>
      <w:r w:rsidRPr="00493E5C">
        <w:rPr>
          <w:rStyle w:val="Style13ptBold"/>
          <w:b w:val="0"/>
          <w:sz w:val="16"/>
          <w:szCs w:val="16"/>
        </w:rPr>
        <w:t>(JTR)</w:t>
      </w:r>
    </w:p>
    <w:p w14:paraId="5FDC4847" w14:textId="725B9195" w:rsidR="005E1111" w:rsidRPr="00493E5C" w:rsidRDefault="005E1111" w:rsidP="005E1111">
      <w:pPr>
        <w:spacing w:line="240" w:lineRule="auto"/>
        <w:ind w:firstLine="720"/>
        <w:rPr>
          <w:u w:val="single"/>
        </w:rPr>
      </w:pPr>
      <w:r w:rsidRPr="00F55A2F">
        <w:rPr>
          <w:sz w:val="28"/>
          <w:szCs w:val="28"/>
          <w:highlight w:val="yellow"/>
          <w:u w:val="single"/>
        </w:rPr>
        <w:t>Marvin del Cid wakes up to find the words "</w:t>
      </w:r>
      <w:proofErr w:type="spellStart"/>
      <w:r w:rsidRPr="00F55A2F">
        <w:rPr>
          <w:sz w:val="28"/>
          <w:szCs w:val="28"/>
          <w:highlight w:val="yellow"/>
          <w:u w:val="single"/>
        </w:rPr>
        <w:t>fu</w:t>
      </w:r>
      <w:proofErr w:type="spellEnd"/>
      <w:r w:rsidRPr="00F55A2F">
        <w:rPr>
          <w:sz w:val="28"/>
          <w:szCs w:val="28"/>
          <w:highlight w:val="yellow"/>
          <w:u w:val="single"/>
        </w:rPr>
        <w:t>**</w:t>
      </w:r>
      <w:proofErr w:type="spellStart"/>
      <w:r w:rsidRPr="00F55A2F">
        <w:rPr>
          <w:sz w:val="28"/>
          <w:szCs w:val="28"/>
          <w:highlight w:val="yellow"/>
          <w:u w:val="single"/>
        </w:rPr>
        <w:t>ing</w:t>
      </w:r>
      <w:proofErr w:type="spellEnd"/>
      <w:r w:rsidRPr="00F55A2F">
        <w:rPr>
          <w:sz w:val="28"/>
          <w:szCs w:val="28"/>
          <w:highlight w:val="yellow"/>
          <w:u w:val="single"/>
        </w:rPr>
        <w:t xml:space="preserve"> Mexicans, get out" spray painted on the side of his trailer.</w:t>
      </w:r>
      <w:r w:rsidR="00647E93">
        <w:rPr>
          <w:sz w:val="28"/>
          <w:szCs w:val="28"/>
          <w:u w:val="single"/>
        </w:rPr>
        <w:t xml:space="preserve"> </w:t>
      </w:r>
      <w:r w:rsidRPr="00493E5C">
        <w:rPr>
          <w:sz w:val="28"/>
          <w:szCs w:val="28"/>
          <w:u w:val="single"/>
        </w:rPr>
        <w:t xml:space="preserve">Dreamers Justino Mora, Iván Ceja and Belen </w:t>
      </w:r>
      <w:proofErr w:type="spellStart"/>
      <w:r w:rsidRPr="00493E5C">
        <w:rPr>
          <w:sz w:val="28"/>
          <w:szCs w:val="28"/>
          <w:u w:val="single"/>
        </w:rPr>
        <w:t>Sisa</w:t>
      </w:r>
      <w:proofErr w:type="spellEnd"/>
      <w:r w:rsidRPr="00493E5C">
        <w:rPr>
          <w:sz w:val="28"/>
          <w:szCs w:val="28"/>
          <w:u w:val="single"/>
        </w:rPr>
        <w:t xml:space="preserve"> endure weeks of threatening messages — and even death threats — online after posting on social media about being undocumented.</w:t>
      </w:r>
      <w:r w:rsidR="00647E93">
        <w:rPr>
          <w:sz w:val="28"/>
          <w:szCs w:val="28"/>
          <w:u w:val="single"/>
        </w:rPr>
        <w:t xml:space="preserve"> </w:t>
      </w:r>
      <w:r w:rsidRPr="00F55A2F">
        <w:rPr>
          <w:sz w:val="28"/>
          <w:szCs w:val="28"/>
          <w:highlight w:val="yellow"/>
          <w:u w:val="single"/>
        </w:rPr>
        <w:t>Kids plead with their parents not to send them to school after chants of "build the wall</w:t>
      </w:r>
      <w:r w:rsidRPr="00493E5C">
        <w:rPr>
          <w:sz w:val="28"/>
          <w:szCs w:val="28"/>
          <w:u w:val="single"/>
        </w:rPr>
        <w:t>."</w:t>
      </w:r>
      <w:r w:rsidR="00647E93">
        <w:rPr>
          <w:sz w:val="28"/>
          <w:szCs w:val="28"/>
          <w:u w:val="single"/>
        </w:rPr>
        <w:t xml:space="preserve"> </w:t>
      </w:r>
      <w:r w:rsidRPr="00493E5C">
        <w:rPr>
          <w:sz w:val="16"/>
          <w:szCs w:val="28"/>
        </w:rPr>
        <w:t>In recent months, hate incidents and hate crimes have targeted Latinos around the country, in small towns and big cities, coast-to-coast. Though the weeks immediately before and after the presidential election saw the most reports, incidents have continued at a steady tick.</w:t>
      </w:r>
      <w:r w:rsidR="00647E93">
        <w:rPr>
          <w:sz w:val="16"/>
          <w:szCs w:val="28"/>
        </w:rPr>
        <w:t xml:space="preserve"> </w:t>
      </w:r>
      <w:r w:rsidRPr="00493E5C">
        <w:rPr>
          <w:sz w:val="16"/>
          <w:szCs w:val="28"/>
        </w:rPr>
        <w:t>Since the presidential election, Univision has received nearly 200 reports of hate and bias perpetrated against our readers and viewers, sent to us through the Documenting Hate project.</w:t>
      </w:r>
      <w:r w:rsidR="00647E93">
        <w:rPr>
          <w:sz w:val="16"/>
          <w:szCs w:val="28"/>
        </w:rPr>
        <w:t xml:space="preserve"> </w:t>
      </w:r>
      <w:r w:rsidRPr="00493E5C">
        <w:rPr>
          <w:sz w:val="16"/>
          <w:szCs w:val="28"/>
        </w:rPr>
        <w:t>From those reports, we have interviewed dozens of Latinos who have been the victims of racist slurs and harassment, intimidation, vandalism and even assault.</w:t>
      </w:r>
      <w:r w:rsidR="00647E93">
        <w:rPr>
          <w:sz w:val="16"/>
          <w:szCs w:val="28"/>
        </w:rPr>
        <w:t xml:space="preserve"> </w:t>
      </w:r>
      <w:r w:rsidRPr="00493E5C">
        <w:rPr>
          <w:sz w:val="16"/>
          <w:szCs w:val="28"/>
        </w:rPr>
        <w:t>Here are some of the trends we've observed:</w:t>
      </w:r>
      <w:r w:rsidR="00647E93">
        <w:rPr>
          <w:sz w:val="16"/>
          <w:szCs w:val="28"/>
        </w:rPr>
        <w:t xml:space="preserve"> </w:t>
      </w:r>
      <w:r w:rsidRPr="00493E5C">
        <w:rPr>
          <w:sz w:val="16"/>
          <w:szCs w:val="28"/>
        </w:rPr>
        <w:t>"Go back to your country"</w:t>
      </w:r>
      <w:r w:rsidR="00647E93">
        <w:rPr>
          <w:sz w:val="16"/>
          <w:szCs w:val="28"/>
        </w:rPr>
        <w:t xml:space="preserve"> </w:t>
      </w:r>
      <w:r w:rsidRPr="00493E5C">
        <w:rPr>
          <w:sz w:val="28"/>
          <w:szCs w:val="28"/>
          <w:u w:val="single"/>
        </w:rPr>
        <w:t>"Send them back to their own f**king country," a woman is heard saying in the direction of a Hispanic family in a video recorded earlier this month at a Sears in New Jersey. According to onlookers, the woman grew angry after the family used coupons and delayed the checkout line.</w:t>
      </w:r>
      <w:r w:rsidR="00647E93">
        <w:rPr>
          <w:sz w:val="28"/>
          <w:szCs w:val="28"/>
          <w:u w:val="single"/>
        </w:rPr>
        <w:t xml:space="preserve"> </w:t>
      </w:r>
      <w:r w:rsidRPr="00493E5C">
        <w:rPr>
          <w:sz w:val="28"/>
          <w:szCs w:val="28"/>
          <w:u w:val="single"/>
        </w:rPr>
        <w:t xml:space="preserve">In </w:t>
      </w:r>
      <w:r w:rsidRPr="00F55A2F">
        <w:rPr>
          <w:sz w:val="28"/>
          <w:szCs w:val="28"/>
          <w:highlight w:val="yellow"/>
          <w:u w:val="single"/>
        </w:rPr>
        <w:t>a climate of xenophobia, in which immigrants are often characterized as being the source of the country’s problems</w:t>
      </w:r>
      <w:r w:rsidRPr="00493E5C">
        <w:rPr>
          <w:sz w:val="28"/>
          <w:szCs w:val="28"/>
          <w:u w:val="single"/>
        </w:rPr>
        <w:t>, calls to "go back to your country" have been among the insults most commonly reported by Univision’s audience.</w:t>
      </w:r>
      <w:r w:rsidR="00647E93">
        <w:rPr>
          <w:sz w:val="28"/>
          <w:szCs w:val="28"/>
          <w:u w:val="single"/>
        </w:rPr>
        <w:t xml:space="preserve"> </w:t>
      </w:r>
      <w:r w:rsidRPr="00493E5C">
        <w:rPr>
          <w:sz w:val="28"/>
          <w:szCs w:val="28"/>
          <w:u w:val="single"/>
        </w:rPr>
        <w:t>On a Saturday morning in February, Carlos Hernandez was at an outdoor flea market in Middletown, Pennsylvania, where he sells mobile phone accessories, when a customer approached him and lashed out with racist insults and threats. "He said to me … 'you need to go back to your country,' "you shouldn’t be here,'" Hernandez, 39 and a legal resident, told Univision.</w:t>
      </w:r>
      <w:r w:rsidR="00647E93">
        <w:rPr>
          <w:sz w:val="28"/>
          <w:szCs w:val="28"/>
          <w:u w:val="single"/>
        </w:rPr>
        <w:t xml:space="preserve"> </w:t>
      </w:r>
      <w:r w:rsidRPr="00493E5C">
        <w:rPr>
          <w:sz w:val="28"/>
          <w:szCs w:val="28"/>
          <w:u w:val="single"/>
        </w:rPr>
        <w:t>"I felt really bad," Hernandez told us. "I felt destroyed inside."</w:t>
      </w:r>
      <w:r w:rsidR="00647E93">
        <w:rPr>
          <w:sz w:val="28"/>
          <w:szCs w:val="28"/>
          <w:u w:val="single"/>
        </w:rPr>
        <w:t xml:space="preserve"> </w:t>
      </w:r>
      <w:r w:rsidRPr="00493E5C">
        <w:rPr>
          <w:sz w:val="16"/>
          <w:szCs w:val="28"/>
        </w:rPr>
        <w:t>Many of those who have been targeted in this way are actually American-born.</w:t>
      </w:r>
      <w:r w:rsidR="00647E93">
        <w:rPr>
          <w:sz w:val="16"/>
          <w:szCs w:val="28"/>
        </w:rPr>
        <w:t xml:space="preserve"> </w:t>
      </w:r>
      <w:r w:rsidRPr="00493E5C">
        <w:rPr>
          <w:sz w:val="16"/>
          <w:szCs w:val="28"/>
        </w:rPr>
        <w:t>"Speak English"</w:t>
      </w:r>
      <w:r w:rsidR="00647E93">
        <w:rPr>
          <w:sz w:val="16"/>
          <w:szCs w:val="28"/>
        </w:rPr>
        <w:t xml:space="preserve"> </w:t>
      </w:r>
      <w:r w:rsidRPr="00493E5C">
        <w:rPr>
          <w:sz w:val="28"/>
          <w:szCs w:val="28"/>
          <w:u w:val="single"/>
        </w:rPr>
        <w:t>On February 15, Ana Martinez, 46, returned a call from an unknown number. She reached a collections agency, and an automated message explaining she had an open case against her. Anxious to learn more, she requested to speak to a customer service agent in Spanish, her native language. The agent angrily told her no one was available to speak in Spanish.</w:t>
      </w:r>
      <w:r w:rsidR="00647E93">
        <w:rPr>
          <w:sz w:val="28"/>
          <w:szCs w:val="28"/>
          <w:u w:val="single"/>
        </w:rPr>
        <w:t xml:space="preserve"> </w:t>
      </w:r>
      <w:r w:rsidRPr="00493E5C">
        <w:rPr>
          <w:sz w:val="28"/>
          <w:szCs w:val="28"/>
          <w:u w:val="single"/>
        </w:rPr>
        <w:t>"He said 'I tell you what, go to school to learn English and when you speak English call us back or go ahead and get back to your country,'" Martinez told us, holding back tears.</w:t>
      </w:r>
      <w:r w:rsidR="00647E93">
        <w:rPr>
          <w:sz w:val="28"/>
          <w:szCs w:val="28"/>
          <w:u w:val="single"/>
        </w:rPr>
        <w:t xml:space="preserve"> </w:t>
      </w:r>
      <w:r w:rsidRPr="00493E5C">
        <w:rPr>
          <w:sz w:val="16"/>
          <w:szCs w:val="28"/>
        </w:rPr>
        <w:t>That's just one of more than a dozen reports we have received from people berated for speaking Spanish in public in recent months.</w:t>
      </w:r>
      <w:r w:rsidR="00647E93">
        <w:rPr>
          <w:sz w:val="16"/>
          <w:szCs w:val="28"/>
        </w:rPr>
        <w:t xml:space="preserve"> </w:t>
      </w:r>
      <w:r w:rsidRPr="00493E5C">
        <w:rPr>
          <w:sz w:val="28"/>
          <w:szCs w:val="28"/>
          <w:u w:val="single"/>
        </w:rPr>
        <w:t>"One day I went shopping with my kids and we were speaking in Spanish," wrote one woman from Sterling, Virginia. "A woman began to yell at us 'here only English' and 'go back to your country.'"</w:t>
      </w:r>
      <w:r w:rsidR="00647E93">
        <w:rPr>
          <w:sz w:val="28"/>
          <w:szCs w:val="28"/>
          <w:u w:val="single"/>
        </w:rPr>
        <w:t xml:space="preserve"> </w:t>
      </w:r>
      <w:proofErr w:type="spellStart"/>
      <w:r w:rsidRPr="00493E5C">
        <w:rPr>
          <w:sz w:val="28"/>
          <w:szCs w:val="28"/>
          <w:u w:val="single"/>
        </w:rPr>
        <w:t>Rocío</w:t>
      </w:r>
      <w:proofErr w:type="spellEnd"/>
      <w:r w:rsidRPr="00493E5C">
        <w:rPr>
          <w:sz w:val="28"/>
          <w:szCs w:val="28"/>
          <w:u w:val="single"/>
        </w:rPr>
        <w:t xml:space="preserve"> </w:t>
      </w:r>
      <w:proofErr w:type="spellStart"/>
      <w:r w:rsidRPr="00493E5C">
        <w:rPr>
          <w:sz w:val="28"/>
          <w:szCs w:val="28"/>
          <w:u w:val="single"/>
        </w:rPr>
        <w:t>Inclán</w:t>
      </w:r>
      <w:proofErr w:type="spellEnd"/>
      <w:r w:rsidRPr="00493E5C">
        <w:rPr>
          <w:sz w:val="28"/>
          <w:szCs w:val="28"/>
          <w:u w:val="single"/>
        </w:rPr>
        <w:t xml:space="preserve">, director of the Human &amp; Civil Rights Department at the National Education Association, says </w:t>
      </w:r>
      <w:r w:rsidRPr="00F55A2F">
        <w:rPr>
          <w:sz w:val="28"/>
          <w:szCs w:val="28"/>
          <w:highlight w:val="yellow"/>
          <w:u w:val="single"/>
        </w:rPr>
        <w:t>the insult cuts deep for Latinos. "Language is about culture. It's about identification,"</w:t>
      </w:r>
      <w:r w:rsidRPr="00493E5C">
        <w:rPr>
          <w:sz w:val="28"/>
          <w:szCs w:val="28"/>
          <w:u w:val="single"/>
        </w:rPr>
        <w:t xml:space="preserve"> she says. "We as a country really lose out when there is this reversal towards 'America first.' It incites the otherness in our country, so people think you're </w:t>
      </w:r>
      <w:proofErr w:type="spellStart"/>
      <w:r w:rsidRPr="00493E5C">
        <w:rPr>
          <w:sz w:val="28"/>
          <w:szCs w:val="28"/>
          <w:u w:val="single"/>
        </w:rPr>
        <w:t>an other</w:t>
      </w:r>
      <w:proofErr w:type="spellEnd"/>
      <w:r w:rsidRPr="00493E5C">
        <w:rPr>
          <w:sz w:val="28"/>
          <w:szCs w:val="28"/>
          <w:u w:val="single"/>
        </w:rPr>
        <w:t xml:space="preserve"> if you speak a language besides English - that you're not fully American."</w:t>
      </w:r>
      <w:r w:rsidR="00647E93">
        <w:rPr>
          <w:sz w:val="28"/>
          <w:szCs w:val="28"/>
          <w:u w:val="single"/>
        </w:rPr>
        <w:t xml:space="preserve"> </w:t>
      </w:r>
      <w:proofErr w:type="spellStart"/>
      <w:r w:rsidRPr="00493E5C">
        <w:rPr>
          <w:sz w:val="16"/>
          <w:szCs w:val="28"/>
        </w:rPr>
        <w:t>Inclán</w:t>
      </w:r>
      <w:proofErr w:type="spellEnd"/>
      <w:r w:rsidRPr="00493E5C">
        <w:rPr>
          <w:sz w:val="16"/>
          <w:szCs w:val="28"/>
        </w:rPr>
        <w:t xml:space="preserve">, who lives in Washington, D.C., was recently targeted for speaking Spanish to her mom on the phone. </w:t>
      </w:r>
      <w:r w:rsidRPr="00493E5C">
        <w:rPr>
          <w:sz w:val="28"/>
          <w:szCs w:val="28"/>
          <w:u w:val="single"/>
        </w:rPr>
        <w:t>"I was in Whole Foods, in a very liberal area of Washington, speaking to my mom who is in Mexico," she says. "An older white woman comes up to me and says 'this is America, you need to speak English.'</w:t>
      </w:r>
      <w:r w:rsidRPr="00493E5C">
        <w:rPr>
          <w:u w:val="single"/>
        </w:rPr>
        <w:t>"</w:t>
      </w:r>
    </w:p>
    <w:p w14:paraId="20CDC22F" w14:textId="77777777" w:rsidR="005E1111" w:rsidRPr="00493E5C" w:rsidRDefault="005E1111" w:rsidP="005E1111">
      <w:pPr>
        <w:spacing w:line="240" w:lineRule="auto"/>
        <w:rPr>
          <w:u w:val="single"/>
        </w:rPr>
      </w:pPr>
    </w:p>
    <w:p w14:paraId="109F3841" w14:textId="77777777" w:rsidR="005E1111" w:rsidRPr="00493E5C" w:rsidRDefault="005E1111" w:rsidP="005E1111">
      <w:pPr>
        <w:pStyle w:val="Heading4"/>
      </w:pPr>
      <w:r w:rsidRPr="00493E5C">
        <w:t>Trump increases anti-immigrant sentiment with “animal” language.  This won’t dissipate any time soon.</w:t>
      </w:r>
    </w:p>
    <w:p w14:paraId="473DCB69" w14:textId="77777777" w:rsidR="005E1111" w:rsidRPr="00493E5C" w:rsidRDefault="005E1111" w:rsidP="005E1111">
      <w:pPr>
        <w:spacing w:line="240" w:lineRule="auto"/>
        <w:rPr>
          <w:rStyle w:val="Style13ptBold"/>
          <w:b w:val="0"/>
          <w:sz w:val="16"/>
          <w:szCs w:val="16"/>
        </w:rPr>
      </w:pPr>
      <w:r w:rsidRPr="00493E5C">
        <w:rPr>
          <w:rStyle w:val="Style13ptBold"/>
          <w:b w:val="0"/>
        </w:rPr>
        <w:t>Julie Hirschfeld</w:t>
      </w:r>
      <w:r w:rsidRPr="00493E5C">
        <w:rPr>
          <w:rStyle w:val="Style13ptBold"/>
        </w:rPr>
        <w:t xml:space="preserve"> Davis</w:t>
      </w:r>
      <w:r w:rsidRPr="00493E5C">
        <w:rPr>
          <w:rStyle w:val="Style13ptBold"/>
          <w:b w:val="0"/>
        </w:rPr>
        <w:t xml:space="preserve">(Covering the White House for The New York Times), Trump Calls Some Unauthorized Immigrants ‘Animals’ in Rant, </w:t>
      </w:r>
      <w:r w:rsidRPr="00493E5C">
        <w:rPr>
          <w:rStyle w:val="Style13ptBold"/>
        </w:rPr>
        <w:t>5/16</w:t>
      </w:r>
      <w:r w:rsidRPr="00493E5C">
        <w:rPr>
          <w:rStyle w:val="Style13ptBold"/>
          <w:b w:val="0"/>
          <w:sz w:val="16"/>
          <w:szCs w:val="16"/>
        </w:rPr>
        <w:t>(JTR)</w:t>
      </w:r>
    </w:p>
    <w:p w14:paraId="1475B5E9" w14:textId="420F23F7" w:rsidR="005E1111" w:rsidRPr="00493E5C" w:rsidRDefault="005E1111" w:rsidP="005E1111">
      <w:pPr>
        <w:spacing w:line="240" w:lineRule="auto"/>
        <w:rPr>
          <w:sz w:val="28"/>
          <w:szCs w:val="28"/>
          <w:u w:val="single"/>
        </w:rPr>
      </w:pPr>
      <w:r w:rsidRPr="00F55A2F">
        <w:rPr>
          <w:sz w:val="28"/>
          <w:szCs w:val="28"/>
          <w:highlight w:val="yellow"/>
          <w:u w:val="single"/>
        </w:rPr>
        <w:t>President Trump lashed out at undocumented immigrants during a White House meeting on Wednesday, warning in front of news cameras that dangerous people were clamoring to breach the country’s borders and branding such people “animals.”</w:t>
      </w:r>
      <w:r w:rsidR="00647E93">
        <w:rPr>
          <w:sz w:val="28"/>
          <w:szCs w:val="28"/>
          <w:u w:val="single"/>
        </w:rPr>
        <w:t xml:space="preserve"> </w:t>
      </w:r>
      <w:r w:rsidRPr="00647E93">
        <w:rPr>
          <w:sz w:val="16"/>
          <w:szCs w:val="28"/>
        </w:rPr>
        <w:t xml:space="preserve">Mr. Trump’s comments came during a round-table discussion with state and local leaders on California’s so-called sanctuary laws, which strictly limit communication between local law enforcement and federal immigration officers, and which the Trump administration is suing to invalidate. </w:t>
      </w:r>
      <w:r w:rsidRPr="00493E5C">
        <w:rPr>
          <w:sz w:val="28"/>
          <w:szCs w:val="28"/>
          <w:u w:val="single"/>
        </w:rPr>
        <w:t xml:space="preserve">It </w:t>
      </w:r>
      <w:r w:rsidRPr="00F55A2F">
        <w:rPr>
          <w:sz w:val="28"/>
          <w:szCs w:val="28"/>
          <w:highlight w:val="yellow"/>
          <w:u w:val="single"/>
        </w:rPr>
        <w:t>was hardly the first time the president has spoken in racially fraught terms about immigrants, but it underscored his anger about unchecked immigration — the animating issue of his campaign and his tenure so far — and his frustration that he has not been able to do more to seal the nation’s borders.</w:t>
      </w:r>
      <w:r w:rsidR="00647E93">
        <w:rPr>
          <w:sz w:val="28"/>
          <w:szCs w:val="28"/>
          <w:u w:val="single"/>
        </w:rPr>
        <w:t xml:space="preserve"> </w:t>
      </w:r>
      <w:r w:rsidRPr="00647E93">
        <w:rPr>
          <w:sz w:val="16"/>
          <w:szCs w:val="28"/>
        </w:rPr>
        <w:t xml:space="preserve">As he has in numerous private meetings with his advisers at the White House, </w:t>
      </w:r>
      <w:r w:rsidRPr="00493E5C">
        <w:rPr>
          <w:sz w:val="28"/>
          <w:szCs w:val="28"/>
          <w:u w:val="single"/>
        </w:rPr>
        <w:t>Mr. Trump used the session to vent about the nation’s immigration laws, calling them “the dumbest laws on immigration in the world.” He exhorted his administration to “do much better” in keeping out undesirable people, including members of transnational gangs like MS-13.</w:t>
      </w:r>
      <w:r w:rsidR="00647E93" w:rsidRPr="00647E93">
        <w:rPr>
          <w:sz w:val="16"/>
          <w:szCs w:val="28"/>
        </w:rPr>
        <w:t xml:space="preserve"> </w:t>
      </w:r>
      <w:r w:rsidRPr="00493E5C">
        <w:rPr>
          <w:sz w:val="28"/>
          <w:szCs w:val="28"/>
          <w:u w:val="single"/>
        </w:rPr>
        <w:t>“We have people coming into the country, or trying to come in — we’re stopping a lot of them,” Mr. Trump said in the Cabinet Room during an hourlong meeting that reporters were allowed to document. “You wouldn’t believe how bad these people are. These aren’t people, these are animals, and we’re taking them out of the country at a level and at a rate that’s never happened before.”</w:t>
      </w:r>
    </w:p>
    <w:p w14:paraId="02D077A0" w14:textId="77777777" w:rsidR="005E1111" w:rsidRPr="00493E5C" w:rsidRDefault="005E1111" w:rsidP="005E1111">
      <w:pPr>
        <w:spacing w:line="240" w:lineRule="auto"/>
        <w:rPr>
          <w:sz w:val="28"/>
          <w:szCs w:val="28"/>
          <w:u w:val="single"/>
        </w:rPr>
      </w:pPr>
    </w:p>
    <w:p w14:paraId="5BE6CC6E" w14:textId="39E69BAF" w:rsidR="00F72DB7" w:rsidRPr="00493E5C" w:rsidRDefault="00F72DB7" w:rsidP="00F72DB7">
      <w:pPr>
        <w:pStyle w:val="Heading3"/>
      </w:pPr>
      <w:r w:rsidRPr="00493E5C">
        <w:t>Ext – hate crimes – 2nr</w:t>
      </w:r>
    </w:p>
    <w:p w14:paraId="1289EFA6" w14:textId="3A59B400" w:rsidR="005E1111" w:rsidRPr="00493E5C" w:rsidRDefault="005E1111" w:rsidP="005E1111">
      <w:pPr>
        <w:pStyle w:val="Heading4"/>
      </w:pPr>
      <w:r w:rsidRPr="00493E5C">
        <w:t>(  )  We shouldn’t take in immigrants fleeing from non-governmental violence, because that same violence is still perpetrated here in the United States.  Both the population and the government has perpetrated anti-immigrant sentiment, and it won’t go away soon.  It is not ethical to bring people into the country under the false premise that they’ll be accepted here, for they most certainly won’t be.</w:t>
      </w:r>
    </w:p>
    <w:p w14:paraId="16CEE598" w14:textId="77777777" w:rsidR="004A7CBD" w:rsidRPr="00493E5C" w:rsidRDefault="004A7CBD" w:rsidP="004A7CBD"/>
    <w:p w14:paraId="7D51AB3A" w14:textId="77777777" w:rsidR="005E1111" w:rsidRPr="00493E5C" w:rsidRDefault="005E1111" w:rsidP="005E1111"/>
    <w:p w14:paraId="2440DC53" w14:textId="34D8834D" w:rsidR="00291CAC" w:rsidRPr="00493E5C" w:rsidRDefault="00291CAC" w:rsidP="00291CAC">
      <w:pPr>
        <w:pStyle w:val="Heading2"/>
      </w:pPr>
      <w:r w:rsidRPr="00493E5C">
        <w:t>LGBTQ+</w:t>
      </w:r>
      <w:r w:rsidR="00810818" w:rsidRPr="00493E5C">
        <w:t xml:space="preserve"> adv</w:t>
      </w:r>
    </w:p>
    <w:p w14:paraId="188C9183" w14:textId="430675C9" w:rsidR="00291CAC" w:rsidRPr="00493E5C" w:rsidRDefault="00DB4BA4" w:rsidP="00DB4BA4">
      <w:pPr>
        <w:pStyle w:val="Heading3"/>
        <w:rPr>
          <w:rFonts w:eastAsia="Times New Roman"/>
        </w:rPr>
      </w:pPr>
      <w:r w:rsidRPr="00493E5C">
        <w:rPr>
          <w:rFonts w:eastAsia="Times New Roman"/>
        </w:rPr>
        <w:t>1nc</w:t>
      </w:r>
    </w:p>
    <w:p w14:paraId="63B70715" w14:textId="77777777" w:rsidR="00291CAC" w:rsidRPr="00493E5C" w:rsidRDefault="00291CAC" w:rsidP="00291CAC">
      <w:pPr>
        <w:pStyle w:val="Heading4"/>
        <w:rPr>
          <w:i/>
          <w:sz w:val="28"/>
        </w:rPr>
      </w:pPr>
      <w:r w:rsidRPr="00493E5C">
        <w:rPr>
          <w:i/>
          <w:sz w:val="28"/>
        </w:rPr>
        <w:t>Immigration Detention Centers Bad for LBGTQ+ Immigrants</w:t>
      </w:r>
    </w:p>
    <w:p w14:paraId="7F97AF2E" w14:textId="77777777" w:rsidR="00291CAC" w:rsidRPr="00493E5C" w:rsidRDefault="00291CAC" w:rsidP="00291CAC">
      <w:pPr>
        <w:spacing w:after="0" w:line="240" w:lineRule="auto"/>
      </w:pPr>
      <w:r w:rsidRPr="00493E5C">
        <w:rPr>
          <w:rStyle w:val="Style13ptBold"/>
        </w:rPr>
        <w:t xml:space="preserve">Tabak and Levitan 14 </w:t>
      </w:r>
      <w:r w:rsidRPr="00493E5C">
        <w:t xml:space="preserve">Jan 27, 2014 “LGBTI Migrants in immigration Detention Centers” Shana Tabak shanatabak@gmail.com is a Practitioner-in-Residence at American University’s International Human Rights Law Clinic. Rachel Levitan rslevitan@gmail.com is Senior Counsel (Refugees and Migration) at HIAS </w:t>
      </w:r>
      <w:hyperlink r:id="rId173" w:history="1">
        <w:r w:rsidRPr="00493E5C">
          <w:rPr>
            <w:rStyle w:val="Hyperlink"/>
          </w:rPr>
          <w:t>http://harvardjlg.com/wp-content/uploads/2012/01/2014.1.pdf //</w:t>
        </w:r>
      </w:hyperlink>
      <w:r w:rsidRPr="00493E5C">
        <w:t xml:space="preserve"> VA</w:t>
      </w:r>
    </w:p>
    <w:p w14:paraId="79286FE5" w14:textId="77777777" w:rsidR="00291CAC" w:rsidRPr="00493E5C" w:rsidRDefault="00291CAC" w:rsidP="00291CAC"/>
    <w:p w14:paraId="1F598B85" w14:textId="77777777" w:rsidR="00291CAC" w:rsidRPr="00493E5C" w:rsidRDefault="00291CAC" w:rsidP="00291CAC">
      <w:pPr>
        <w:rPr>
          <w:u w:val="single"/>
        </w:rPr>
      </w:pPr>
      <w:r w:rsidRPr="00493E5C">
        <w:rPr>
          <w:sz w:val="16"/>
        </w:rPr>
        <w:t xml:space="preserve">Increasingly, </w:t>
      </w:r>
      <w:r w:rsidRPr="00493E5C">
        <w:rPr>
          <w:u w:val="single"/>
        </w:rPr>
        <w:t>states detain irregular migrants as a means, they believe, to control migration flows and deter further irregular migration.</w:t>
      </w:r>
      <w:r w:rsidRPr="00493E5C">
        <w:rPr>
          <w:sz w:val="16"/>
        </w:rPr>
        <w:t xml:space="preserve"> Despite this trend, detention has not deterred migrants from crossing borders. Furthermore, </w:t>
      </w:r>
      <w:r w:rsidRPr="00493E5C">
        <w:rPr>
          <w:u w:val="single"/>
        </w:rPr>
        <w:t>co</w:t>
      </w:r>
      <w:r w:rsidRPr="00F55A2F">
        <w:rPr>
          <w:highlight w:val="yellow"/>
          <w:u w:val="single"/>
        </w:rPr>
        <w:t xml:space="preserve">nditions in immigrant detention facilities have been widely </w:t>
      </w:r>
      <w:proofErr w:type="spellStart"/>
      <w:r w:rsidRPr="00F55A2F">
        <w:rPr>
          <w:highlight w:val="yellow"/>
          <w:u w:val="single"/>
        </w:rPr>
        <w:t>criticised</w:t>
      </w:r>
      <w:proofErr w:type="spellEnd"/>
      <w:r w:rsidRPr="00F55A2F">
        <w:rPr>
          <w:highlight w:val="yellow"/>
          <w:u w:val="single"/>
        </w:rPr>
        <w:t xml:space="preserve"> as violating international law</w:t>
      </w:r>
      <w:r w:rsidRPr="00F55A2F">
        <w:rPr>
          <w:sz w:val="16"/>
          <w:highlight w:val="yellow"/>
        </w:rPr>
        <w:t xml:space="preserve">. </w:t>
      </w:r>
      <w:r w:rsidRPr="00F55A2F">
        <w:rPr>
          <w:highlight w:val="yellow"/>
          <w:u w:val="single"/>
        </w:rPr>
        <w:t>Sexual minorities in detention often face social isolation, physical and sexual violence directed at them because of their gender identity, and harassment</w:t>
      </w:r>
      <w:r w:rsidRPr="00493E5C">
        <w:rPr>
          <w:u w:val="single"/>
        </w:rPr>
        <w:t xml:space="preserve"> by both facility staff and other detainees</w:t>
      </w:r>
      <w:r w:rsidRPr="00493E5C">
        <w:rPr>
          <w:sz w:val="16"/>
        </w:rPr>
        <w:t xml:space="preserve">. In most prison settings, </w:t>
      </w:r>
      <w:r w:rsidRPr="00493E5C">
        <w:rPr>
          <w:u w:val="single"/>
        </w:rPr>
        <w:t xml:space="preserve">sexual minorities face </w:t>
      </w:r>
      <w:r w:rsidRPr="00F55A2F">
        <w:rPr>
          <w:highlight w:val="yellow"/>
          <w:u w:val="single"/>
        </w:rPr>
        <w:t>a heightened risk of targeted physical and sexual violence</w:t>
      </w:r>
      <w:r w:rsidRPr="00493E5C">
        <w:rPr>
          <w:sz w:val="16"/>
        </w:rPr>
        <w:t xml:space="preserve">. Transgender women1 are particularly vulnerable to this abuse because they are usually housed with men; </w:t>
      </w:r>
      <w:r w:rsidRPr="00493E5C">
        <w:rPr>
          <w:u w:val="single"/>
        </w:rPr>
        <w:t xml:space="preserve">in the US, for instance, they are thirteen times more likely to be sexually assaulted than other detainees. LGBTI </w:t>
      </w:r>
      <w:r w:rsidRPr="00F55A2F">
        <w:rPr>
          <w:highlight w:val="yellow"/>
          <w:u w:val="single"/>
        </w:rPr>
        <w:t>detainees are often placed in ‘administrative segregation’</w:t>
      </w:r>
      <w:r w:rsidRPr="00493E5C">
        <w:rPr>
          <w:u w:val="single"/>
        </w:rPr>
        <w:t xml:space="preserve"> in response to complaints of sexual or physical violence or as a preventive measure</w:t>
      </w:r>
      <w:r w:rsidRPr="00493E5C">
        <w:rPr>
          <w:sz w:val="16"/>
        </w:rPr>
        <w:t xml:space="preserve">. Although segregation may seem to be the only available means of protecting sexual minority migrants from violence, in many detention </w:t>
      </w:r>
      <w:proofErr w:type="spellStart"/>
      <w:r w:rsidRPr="00493E5C">
        <w:rPr>
          <w:sz w:val="16"/>
        </w:rPr>
        <w:t>centres</w:t>
      </w:r>
      <w:proofErr w:type="spellEnd"/>
      <w:r w:rsidRPr="00493E5C">
        <w:rPr>
          <w:sz w:val="16"/>
        </w:rPr>
        <w:t xml:space="preserve"> it is indistinguishable from solitary confinement, involving confinement for 23 out of 24 hours a day in a tiny cell with extremely limited access to the outdoors, exercise or other people. This practice can lead to severe mental health after-effects and may exacerbate Posttraumatic Stress Disorder (PTSD) or other conditions developed in response to violence in the country of origin or during migration. (</w:t>
      </w:r>
      <w:r w:rsidRPr="00493E5C">
        <w:rPr>
          <w:u w:val="single"/>
        </w:rPr>
        <w:t xml:space="preserve">In some cases, LGBTI detainees may </w:t>
      </w:r>
      <w:proofErr w:type="spellStart"/>
      <w:r w:rsidRPr="00493E5C">
        <w:rPr>
          <w:u w:val="single"/>
        </w:rPr>
        <w:t>selfisolate</w:t>
      </w:r>
      <w:proofErr w:type="spellEnd"/>
      <w:r w:rsidRPr="00493E5C">
        <w:rPr>
          <w:u w:val="single"/>
        </w:rPr>
        <w:t xml:space="preserve"> so as to avoid </w:t>
      </w:r>
      <w:proofErr w:type="spellStart"/>
      <w:r w:rsidRPr="00493E5C">
        <w:rPr>
          <w:u w:val="single"/>
        </w:rPr>
        <w:t>stigmatisation</w:t>
      </w:r>
      <w:proofErr w:type="spellEnd"/>
      <w:r w:rsidRPr="00493E5C">
        <w:rPr>
          <w:u w:val="single"/>
        </w:rPr>
        <w:t xml:space="preserve"> by refugees from their countries of origin</w:t>
      </w:r>
      <w:r w:rsidRPr="00493E5C">
        <w:rPr>
          <w:sz w:val="16"/>
        </w:rPr>
        <w:t xml:space="preserve">.) </w:t>
      </w:r>
      <w:r w:rsidRPr="00493E5C">
        <w:rPr>
          <w:u w:val="single"/>
        </w:rPr>
        <w:t xml:space="preserve">Such solitary confinement is </w:t>
      </w:r>
      <w:r w:rsidRPr="00F55A2F">
        <w:rPr>
          <w:highlight w:val="yellow"/>
          <w:u w:val="single"/>
        </w:rPr>
        <w:t>held by international human rights bodies as amounting to torture</w:t>
      </w:r>
      <w:r w:rsidRPr="00493E5C">
        <w:rPr>
          <w:u w:val="single"/>
        </w:rPr>
        <w:t xml:space="preserve">, inhuman or degrading treatment when it deprives detainees of meaningful access to detention </w:t>
      </w:r>
      <w:proofErr w:type="spellStart"/>
      <w:r w:rsidRPr="00493E5C">
        <w:rPr>
          <w:u w:val="single"/>
        </w:rPr>
        <w:t>centre</w:t>
      </w:r>
      <w:proofErr w:type="spellEnd"/>
      <w:r w:rsidRPr="00493E5C">
        <w:rPr>
          <w:u w:val="single"/>
        </w:rPr>
        <w:t xml:space="preserve"> services or, although it is widely termed ‘non-punitive isolation’, is tantamount to conditions of penal solitary confinement.</w:t>
      </w:r>
      <w:r w:rsidRPr="00493E5C">
        <w:rPr>
          <w:sz w:val="16"/>
        </w:rPr>
        <w:t xml:space="preserve"> The medical needs of sexual minorities in detention, whether or not they require a regular regimen of HIV medication or hormone therapy, are rarely met. In many migrant detention facilities, only urgent medical care is provided; interpreters are rarely provided during medical procedures; there are insufficient private spaces for medical consultations; and medical expenses are borne by the detainees. LGBTI migrants in detention face significant risk of HIV infection and exposure to other sexually transmitted infections (STIs). </w:t>
      </w:r>
      <w:r w:rsidRPr="00F55A2F">
        <w:rPr>
          <w:highlight w:val="yellow"/>
          <w:u w:val="single"/>
        </w:rPr>
        <w:t>Some arrive in detention infected,</w:t>
      </w:r>
      <w:r w:rsidRPr="00493E5C">
        <w:rPr>
          <w:u w:val="single"/>
        </w:rPr>
        <w:t xml:space="preserve"> often due to a history of sex work or exposure to sexual violence. </w:t>
      </w:r>
      <w:r w:rsidRPr="00F55A2F">
        <w:rPr>
          <w:highlight w:val="yellow"/>
          <w:u w:val="single"/>
        </w:rPr>
        <w:t>Others are infected in detention, where rates of</w:t>
      </w:r>
      <w:r w:rsidRPr="00493E5C">
        <w:rPr>
          <w:u w:val="single"/>
        </w:rPr>
        <w:t xml:space="preserve"> HIV, AIDS and other </w:t>
      </w:r>
      <w:r w:rsidRPr="00F55A2F">
        <w:rPr>
          <w:highlight w:val="yellow"/>
          <w:u w:val="single"/>
        </w:rPr>
        <w:t>STIs tend to be higher</w:t>
      </w:r>
      <w:r w:rsidRPr="00493E5C">
        <w:rPr>
          <w:u w:val="single"/>
        </w:rPr>
        <w:t xml:space="preserve"> than the rate in the general </w:t>
      </w:r>
      <w:r w:rsidRPr="001B32CB">
        <w:rPr>
          <w:u w:val="single"/>
        </w:rPr>
        <w:t xml:space="preserve">population. </w:t>
      </w:r>
      <w:r w:rsidRPr="00F55A2F">
        <w:rPr>
          <w:highlight w:val="yellow"/>
          <w:u w:val="single"/>
        </w:rPr>
        <w:t>Infection as a result of sexual violence in detention is of particular concern to transgender women, who are often housed with men</w:t>
      </w:r>
      <w:r w:rsidRPr="00493E5C">
        <w:rPr>
          <w:sz w:val="16"/>
        </w:rPr>
        <w:t xml:space="preserve">. </w:t>
      </w:r>
      <w:r w:rsidRPr="00F55A2F">
        <w:rPr>
          <w:highlight w:val="yellow"/>
          <w:u w:val="single"/>
        </w:rPr>
        <w:t>Detention also increases exposure to other infectious diseases, which heightens risk of HIV-related morbidity</w:t>
      </w:r>
      <w:r w:rsidRPr="00F55A2F">
        <w:rPr>
          <w:sz w:val="16"/>
          <w:highlight w:val="yellow"/>
        </w:rPr>
        <w:t xml:space="preserve">. </w:t>
      </w:r>
      <w:r w:rsidRPr="00F55A2F">
        <w:rPr>
          <w:highlight w:val="yellow"/>
          <w:u w:val="single"/>
        </w:rPr>
        <w:t>The lack of medical care available is also evidenced by the limited access of transgender detainees to hormone and other treatment associated with gender transition.</w:t>
      </w:r>
      <w:r w:rsidRPr="00493E5C">
        <w:rPr>
          <w:u w:val="single"/>
        </w:rPr>
        <w:t xml:space="preserve"> In the US, however, according to recent guidelines, transgender immigrant detainees may receive hormone treatment but only if they were undergoing such treatment prior to being detained. </w:t>
      </w:r>
      <w:r w:rsidRPr="00F55A2F">
        <w:rPr>
          <w:highlight w:val="yellow"/>
          <w:u w:val="single"/>
        </w:rPr>
        <w:t>Transgender migrant detainees also report invasive and voyeuristic medical examinations</w:t>
      </w:r>
      <w:r w:rsidRPr="00493E5C">
        <w:rPr>
          <w:u w:val="single"/>
        </w:rPr>
        <w:t xml:space="preserve"> by officials who are unfamiliar with their medical needs or have had little exposure to individuals with gender non-conforming identities. Sexual minority migrants, who experience high levels of physical and sexual violence in countries of origin, often suffer serious mental health after-effects. Detention conditions – including the loss of physical liberty (particularly when segregated), staff abuse, </w:t>
      </w:r>
      <w:proofErr w:type="spellStart"/>
      <w:r w:rsidRPr="00493E5C">
        <w:rPr>
          <w:u w:val="single"/>
        </w:rPr>
        <w:t>marginalisation</w:t>
      </w:r>
      <w:proofErr w:type="spellEnd"/>
      <w:r w:rsidRPr="00493E5C">
        <w:rPr>
          <w:u w:val="single"/>
        </w:rPr>
        <w:t xml:space="preserve"> by other detainees, lack of access to appropriate medical care, substandard hygiene, combined with the often indefinite nature of immigration detention – exacerbate mental illness.</w:t>
      </w:r>
      <w:r w:rsidRPr="00493E5C">
        <w:rPr>
          <w:sz w:val="16"/>
        </w:rPr>
        <w:t xml:space="preserve"> Voyeuristic or offensive questioning of LGBTI migrants by migration authorities also detrimentally affects their mental health. </w:t>
      </w:r>
      <w:r w:rsidRPr="00493E5C">
        <w:rPr>
          <w:u w:val="single"/>
        </w:rPr>
        <w:t xml:space="preserve">Since </w:t>
      </w:r>
      <w:r w:rsidRPr="00F55A2F">
        <w:rPr>
          <w:highlight w:val="yellow"/>
          <w:u w:val="single"/>
        </w:rPr>
        <w:t>access to mental health counselling</w:t>
      </w:r>
      <w:r w:rsidRPr="00493E5C">
        <w:rPr>
          <w:u w:val="single"/>
        </w:rPr>
        <w:t xml:space="preserve"> in migrant detention </w:t>
      </w:r>
      <w:r w:rsidRPr="00F55A2F">
        <w:rPr>
          <w:highlight w:val="yellow"/>
          <w:u w:val="single"/>
        </w:rPr>
        <w:t>is extremely rare</w:t>
      </w:r>
      <w:r w:rsidRPr="00493E5C">
        <w:rPr>
          <w:u w:val="single"/>
        </w:rPr>
        <w:t xml:space="preserve">, sexual minorities not only suffer ongoing after-effects of harm experienced in countries of asylum but also are often </w:t>
      </w:r>
      <w:proofErr w:type="spellStart"/>
      <w:r w:rsidRPr="00493E5C">
        <w:rPr>
          <w:u w:val="single"/>
        </w:rPr>
        <w:t>retraumatised</w:t>
      </w:r>
      <w:proofErr w:type="spellEnd"/>
      <w:r w:rsidRPr="00493E5C">
        <w:rPr>
          <w:u w:val="single"/>
        </w:rPr>
        <w:t xml:space="preserve"> by experiences in detention. While LGBTI detainees – particularly those who are transgender – are often so visible in immigration detention systems that they are put at grave physical risk, they remain invisible where their protection concerns matter most: in the policies and guidelines that are designed to protect all detainees from harm and process migrants equitably and with dignity under international law.</w:t>
      </w:r>
      <w:r w:rsidRPr="00493E5C">
        <w:rPr>
          <w:sz w:val="16"/>
        </w:rPr>
        <w:t xml:space="preserve"> The core elements of protection in human rights law that relate to detainees include the prohibition on torture, the prohibition on arbitrary detention, limits on detention time, non-discrimination clauses, and the right to liberty. Both the UN Human Rights Committee and the UN General Assembly have confirmed that these tenets of human rights law must be applied without discrimination to all peoples, including migrants. Other refugee-specific legal standards promulgated by UNHCR prohibit </w:t>
      </w:r>
      <w:proofErr w:type="spellStart"/>
      <w:r w:rsidRPr="00493E5C">
        <w:rPr>
          <w:sz w:val="16"/>
        </w:rPr>
        <w:t>penalising</w:t>
      </w:r>
      <w:proofErr w:type="spellEnd"/>
      <w:r w:rsidRPr="00493E5C">
        <w:rPr>
          <w:sz w:val="16"/>
        </w:rPr>
        <w:t xml:space="preserve"> migrants for illegal entry or presence, and assert that detention of asylum seekers should only be contemplated as a last resort. In October 2012, UNHCR issued new guidelines governing the detention of refugees. Intended as guidance to governments, legal practitioners, decision-makers and others, they provide valuable leadership on the special concerns of LGBTI asylum seekers in detention. Guideline 9.7 states that: Measures may need to be taken to ensure that any placement in detention of lesbian, gay, bisexual, transgender or intersex asylum-seekers avoids exposing them to risk of violence, ill-treatment or physical, mental or sexual abuse; that they have access to appropriate medical care and counselling, where applicable; and that detention personnel and all other officials in the public and private sector who are engaged in detention facilities are trained and qualified, regarding international human rights standards and principles of equality and non-discrimination, including in relation to sexual orientation or gender identity. Where their security cannot be assured in detention, release or referral to alternatives to detention would need to be considered. In this regard, solitary confinement is not an appropriate way to manage or ensure the protection of such individuals.2 Although extremely welcome, UNHCR’s new </w:t>
      </w:r>
      <w:r w:rsidRPr="00F55A2F">
        <w:rPr>
          <w:highlight w:val="yellow"/>
          <w:u w:val="single"/>
        </w:rPr>
        <w:t>Detention Guidelines alone are insufficient to address the severe problems</w:t>
      </w:r>
      <w:r w:rsidRPr="00493E5C">
        <w:rPr>
          <w:u w:val="single"/>
        </w:rPr>
        <w:t xml:space="preserve"> that </w:t>
      </w:r>
      <w:proofErr w:type="spellStart"/>
      <w:r w:rsidRPr="00493E5C">
        <w:rPr>
          <w:u w:val="single"/>
        </w:rPr>
        <w:t>characterise</w:t>
      </w:r>
      <w:proofErr w:type="spellEnd"/>
      <w:r w:rsidRPr="00493E5C">
        <w:rPr>
          <w:u w:val="single"/>
        </w:rPr>
        <w:t xml:space="preserve"> the detention of sexual minority migrants</w:t>
      </w:r>
      <w:r w:rsidRPr="00493E5C">
        <w:rPr>
          <w:sz w:val="16"/>
        </w:rPr>
        <w:t xml:space="preserve">. Ultimately, </w:t>
      </w:r>
      <w:r w:rsidRPr="00493E5C">
        <w:rPr>
          <w:u w:val="single"/>
        </w:rPr>
        <w:t xml:space="preserve">states must provide alternatives to detention for all self-identifying sexual minorities – establishing non-custodial measures and alternative sentencing procedures.3 In addition, migrant detention facility staff and management must be trained on and </w:t>
      </w:r>
      <w:proofErr w:type="spellStart"/>
      <w:r w:rsidRPr="00493E5C">
        <w:rPr>
          <w:u w:val="single"/>
        </w:rPr>
        <w:t>sensitised</w:t>
      </w:r>
      <w:proofErr w:type="spellEnd"/>
      <w:r w:rsidRPr="00493E5C">
        <w:rPr>
          <w:u w:val="single"/>
        </w:rPr>
        <w:t xml:space="preserve"> to the protection needs of LGBTI migrants. Access to appropriate health-care, welfare and contact with the outside world – including legal counsel, medical attention and external LGBTI support systems – must be ensured. LGBTI detainee safety and the ending of discrimination and abuse, both by other detainees and by prison officials, must be the highest priority.</w:t>
      </w:r>
    </w:p>
    <w:p w14:paraId="3EA1BD58" w14:textId="208ADCE7" w:rsidR="00291CAC" w:rsidRPr="00493E5C" w:rsidRDefault="00DB4BA4" w:rsidP="00291CAC">
      <w:pPr>
        <w:pStyle w:val="Heading4"/>
      </w:pPr>
      <w:r w:rsidRPr="00493E5C">
        <w:t>Outing DA: people</w:t>
      </w:r>
      <w:r w:rsidR="00291CAC" w:rsidRPr="00493E5C">
        <w:t xml:space="preserve"> who have to hide their identity aren’t granted asylum</w:t>
      </w:r>
    </w:p>
    <w:p w14:paraId="5DE9C025" w14:textId="77777777" w:rsidR="00291CAC" w:rsidRPr="00493E5C" w:rsidRDefault="00291CAC" w:rsidP="00291CAC">
      <w:r w:rsidRPr="00493E5C">
        <w:rPr>
          <w:rStyle w:val="Style13ptBold"/>
        </w:rPr>
        <w:t xml:space="preserve">Hanna ’05 </w:t>
      </w:r>
      <w:proofErr w:type="spellStart"/>
      <w:r w:rsidRPr="00493E5C">
        <w:t>Fadi</w:t>
      </w:r>
      <w:proofErr w:type="spellEnd"/>
      <w:r w:rsidRPr="00493E5C">
        <w:t xml:space="preserve"> Hanna 01/01/05 </w:t>
      </w:r>
      <w:proofErr w:type="spellStart"/>
      <w:r w:rsidRPr="00493E5C">
        <w:rPr>
          <w:sz w:val="16"/>
        </w:rPr>
        <w:t>Fadi</w:t>
      </w:r>
      <w:proofErr w:type="spellEnd"/>
      <w:r w:rsidRPr="00493E5C">
        <w:rPr>
          <w:sz w:val="16"/>
        </w:rPr>
        <w:t xml:space="preserve"> holds a law degree from Yale Law School, and a B.S from Duke University. </w:t>
      </w:r>
      <w:proofErr w:type="spellStart"/>
      <w:r w:rsidRPr="00493E5C">
        <w:rPr>
          <w:sz w:val="16"/>
        </w:rPr>
        <w:t>Fadi</w:t>
      </w:r>
      <w:proofErr w:type="spellEnd"/>
      <w:r w:rsidRPr="00493E5C">
        <w:rPr>
          <w:sz w:val="16"/>
        </w:rPr>
        <w:t xml:space="preserve"> served as a Legal Intern for Immigration Equality in 2003 and has a personal appreciation for the challenges faced by LGBTQ immigrants. </w:t>
      </w:r>
      <w:hyperlink r:id="rId174" w:history="1">
        <w:r w:rsidRPr="00493E5C">
          <w:rPr>
            <w:rStyle w:val="Hyperlink"/>
          </w:rPr>
          <w:t>http://digitalcommons.law.yale.edu/ylj/vol114/iss4/5/</w:t>
        </w:r>
      </w:hyperlink>
      <w:r w:rsidRPr="00493E5C">
        <w:t xml:space="preserve"> /]] // VA</w:t>
      </w:r>
    </w:p>
    <w:p w14:paraId="6B7D29D9" w14:textId="77777777" w:rsidR="00291CAC" w:rsidRPr="00493E5C" w:rsidRDefault="00291CAC" w:rsidP="00291CAC">
      <w:pPr>
        <w:rPr>
          <w:sz w:val="16"/>
        </w:rPr>
      </w:pPr>
      <w:r w:rsidRPr="00493E5C">
        <w:rPr>
          <w:u w:val="single"/>
        </w:rPr>
        <w:t xml:space="preserve">Under the Refugee Act of 1980, </w:t>
      </w:r>
      <w:r w:rsidRPr="00F55A2F">
        <w:rPr>
          <w:highlight w:val="yellow"/>
          <w:u w:val="single"/>
        </w:rPr>
        <w:t>a successful asylum applicant must establish a "well-founded fear of persecution on account of' a protected characteristic, which includes "membership in a particular social group</w:t>
      </w:r>
      <w:r w:rsidRPr="00493E5C">
        <w:rPr>
          <w:u w:val="single"/>
        </w:rPr>
        <w:t>."</w:t>
      </w:r>
      <w:r w:rsidRPr="00493E5C">
        <w:rPr>
          <w:sz w:val="16"/>
        </w:rPr>
        <w:t xml:space="preserve">2 </w:t>
      </w:r>
      <w:r w:rsidRPr="00493E5C">
        <w:rPr>
          <w:u w:val="single"/>
        </w:rPr>
        <w:t>The BIA's decision</w:t>
      </w:r>
      <w:r w:rsidRPr="00493E5C">
        <w:rPr>
          <w:sz w:val="16"/>
        </w:rPr>
        <w:t xml:space="preserve"> in In re Toboso-Alfonso,3 later </w:t>
      </w:r>
      <w:r w:rsidRPr="00493E5C">
        <w:rPr>
          <w:u w:val="single"/>
        </w:rPr>
        <w:t>made binding precedent by then-Attorney General Janet Reno, designated homosexuals as a "particular social group" within the meaning of the Act.</w:t>
      </w:r>
      <w:r w:rsidRPr="00493E5C">
        <w:rPr>
          <w:sz w:val="16"/>
        </w:rPr>
        <w:t xml:space="preserve"> Since then, </w:t>
      </w:r>
      <w:r w:rsidRPr="00493E5C">
        <w:rPr>
          <w:u w:val="single"/>
        </w:rPr>
        <w:t>several hundred applicants have been awarded asylum based on sexual orientation</w:t>
      </w:r>
      <w:r w:rsidRPr="00493E5C">
        <w:rPr>
          <w:sz w:val="16"/>
        </w:rPr>
        <w:t xml:space="preserve">. 5 </w:t>
      </w:r>
      <w:r w:rsidRPr="00493E5C">
        <w:rPr>
          <w:u w:val="single"/>
        </w:rPr>
        <w:t>Applying the "well-founded fear" standard, the BIA recently denied the asylum application of a thirty-three-year-old gay man, Jorge Soto Vega, adopting in full the opinion of the immigration judge</w:t>
      </w:r>
      <w:r w:rsidRPr="00493E5C">
        <w:rPr>
          <w:sz w:val="16"/>
        </w:rPr>
        <w:t xml:space="preserve"> (1J).6 While accepting that Soto Vega was homosexual</w:t>
      </w:r>
      <w:r w:rsidRPr="00F55A2F">
        <w:rPr>
          <w:sz w:val="16"/>
          <w:highlight w:val="yellow"/>
        </w:rPr>
        <w:t xml:space="preserve">, </w:t>
      </w:r>
      <w:r w:rsidRPr="00F55A2F">
        <w:rPr>
          <w:highlight w:val="yellow"/>
          <w:u w:val="single"/>
        </w:rPr>
        <w:t>the IJ reasoned that he was not stereotypically gay enough to objectively fear identification as such</w:t>
      </w:r>
      <w:r w:rsidRPr="00493E5C">
        <w:rPr>
          <w:u w:val="single"/>
        </w:rPr>
        <w:t xml:space="preserve">, remarking that "I didn't see anything in his appearance, his dress, his manner, his demeanor, his gestures, his voice, or anything of that nature that remotely approached some of the stereotypical things that society assesses to gays."7 In other words, Soto Vega's homosexuality was invisible to an ordinary person with no prior knowledge of it: "[I]t would not be obvious that he [is] homosexual unless he made . . . it obvious himself., 8 </w:t>
      </w:r>
      <w:r w:rsidRPr="00F55A2F">
        <w:rPr>
          <w:highlight w:val="yellow"/>
          <w:u w:val="single"/>
        </w:rPr>
        <w:t>Based on this lack of visibility, the IJ concluded that Soto Vega had failed to "demonstrate[] a reasonable fear of future persecution" 9</w:t>
      </w:r>
      <w:r w:rsidRPr="00493E5C">
        <w:rPr>
          <w:u w:val="single"/>
        </w:rPr>
        <w:t xml:space="preserve"> on the basis of his homosexuality, and therefore denied asylum</w:t>
      </w:r>
      <w:r w:rsidRPr="00493E5C">
        <w:rPr>
          <w:sz w:val="16"/>
        </w:rPr>
        <w:t xml:space="preserve">. 10 Other recent IJ opinions that have been affirmed by the BIA and federal courts echo, albeit more subtly, the Soto Vega IJ's reasoning.1 Jorge </w:t>
      </w:r>
      <w:r w:rsidRPr="00493E5C">
        <w:rPr>
          <w:u w:val="single"/>
        </w:rPr>
        <w:t>Soto Vega freely admitted his homosexuality in both the United States and his native Mexico but, in the eyes of the IJ, skillfully concealed his orientation on a day-to-day basis-in essence, by acting "normal" rather than "queer."</w:t>
      </w:r>
      <w:r w:rsidRPr="00493E5C">
        <w:rPr>
          <w:sz w:val="16"/>
        </w:rPr>
        <w:t xml:space="preserve"> This is </w:t>
      </w:r>
      <w:r w:rsidRPr="00493E5C">
        <w:rPr>
          <w:rStyle w:val="StyleUnderline"/>
        </w:rPr>
        <w:t>homosexual covering</w:t>
      </w:r>
      <w:r w:rsidRPr="00493E5C">
        <w:rPr>
          <w:sz w:val="16"/>
        </w:rPr>
        <w:t xml:space="preserve">: the process by which gay individuals alter their conduct by, for example, displaying only </w:t>
      </w:r>
      <w:proofErr w:type="spellStart"/>
      <w:r w:rsidRPr="00493E5C">
        <w:rPr>
          <w:sz w:val="16"/>
        </w:rPr>
        <w:t>gendertypical</w:t>
      </w:r>
      <w:proofErr w:type="spellEnd"/>
      <w:r w:rsidRPr="00493E5C">
        <w:rPr>
          <w:sz w:val="16"/>
        </w:rPr>
        <w:t xml:space="preserve"> traits to allow others to ignore their sexual orientation. 12 Reverse covering, on the other hand, occurs when "[s]</w:t>
      </w:r>
      <w:proofErr w:type="spellStart"/>
      <w:r w:rsidRPr="00493E5C">
        <w:rPr>
          <w:sz w:val="16"/>
        </w:rPr>
        <w:t>traights</w:t>
      </w:r>
      <w:proofErr w:type="spellEnd"/>
      <w:r w:rsidRPr="00493E5C">
        <w:rPr>
          <w:sz w:val="16"/>
        </w:rPr>
        <w:t xml:space="preserve"> . . . ask gays to perform according to stereotype., </w:t>
      </w:r>
      <w:r w:rsidRPr="00493E5C">
        <w:rPr>
          <w:rStyle w:val="StyleUnderline"/>
        </w:rPr>
        <w:t xml:space="preserve">13 </w:t>
      </w:r>
      <w:r w:rsidRPr="00F55A2F">
        <w:rPr>
          <w:rStyle w:val="StyleUnderline"/>
          <w:highlight w:val="yellow"/>
        </w:rPr>
        <w:t>The demand that gay asylum applicants reverse cover in order to obtain asylum is eerily explicit in Soto Vega</w:t>
      </w:r>
      <w:r w:rsidRPr="00493E5C">
        <w:rPr>
          <w:rStyle w:val="StyleUnderline"/>
        </w:rPr>
        <w:t xml:space="preserve">. In articulating a demand to reverse cover, Soto Vega is not an outlier so much as the continuation of a disquieting trend in sexual-orientation-based asylum law. </w:t>
      </w:r>
      <w:r w:rsidRPr="00493E5C">
        <w:rPr>
          <w:sz w:val="16"/>
        </w:rPr>
        <w:t>The case employs elements of the reasoning used in the landmark decision Hernandez-Montiel v. INS, in which the Ninth Circuit distinguished between subsets of the Mexican homosexual population. 14 The court granted the asylum application of a man who began dressing and acting like a woman at age twelve.' 5 It characterized his "'particular social group'" as "[g]</w:t>
      </w:r>
      <w:proofErr w:type="spellStart"/>
      <w:r w:rsidRPr="00493E5C">
        <w:rPr>
          <w:sz w:val="16"/>
        </w:rPr>
        <w:t>ay</w:t>
      </w:r>
      <w:proofErr w:type="spellEnd"/>
      <w:r w:rsidRPr="00493E5C">
        <w:rPr>
          <w:sz w:val="16"/>
        </w:rPr>
        <w:t xml:space="preserve"> men with female sexual identities," which it called a "subset of the gay male population,"'16 and based its decision on the claim that female-acting homosexual men are subject to higher levels of abuse than male-acting homosexual men.' 7 The Ninth Circuit has since reconfirmed this reasoning, in Reyes-Reyes v. Ashcroft. 1 8 </w:t>
      </w:r>
      <w:r w:rsidRPr="00493E5C">
        <w:rPr>
          <w:rStyle w:val="StyleUnderline"/>
        </w:rPr>
        <w:t xml:space="preserve">In granting asylum to an effeminate gay man precisely because he was so effeminate, the Hernandez-Montiel court rewarded reverse covering. Standing alone, that decision said nothing about gay men who did cover; effeminacy simply helped to articulate the social group narrowly.19 But when the IJ in Soto Vega actually punished covering, the other shoe dropped. Taken together, Hernandez-Montiel and Soto Vega suggest that </w:t>
      </w:r>
      <w:r w:rsidRPr="00F55A2F">
        <w:rPr>
          <w:rStyle w:val="StyleUnderline"/>
          <w:highlight w:val="yellow"/>
        </w:rPr>
        <w:t>courts perceive gay asylum applicants on a covering spectrum stretching from those who "act straight," or cover, to those who "act gay," or reverse cover</w:t>
      </w:r>
      <w:r w:rsidRPr="00493E5C">
        <w:rPr>
          <w:rStyle w:val="StyleUnderline"/>
        </w:rPr>
        <w:t>. Grants of sexual-orientation-based asylum increasingly depend on where the applicant lies on this covering spectrum.</w:t>
      </w:r>
      <w:r w:rsidRPr="00493E5C">
        <w:rPr>
          <w:sz w:val="16"/>
        </w:rPr>
        <w:t xml:space="preserve"> Soto Vega involved a gay man with a male sexual identity who was thus denied asylum. In Hernandez-Montiel and Reyes-Reyes, on the other hand, the applicants were effeminate, and so the courts looked on them more favorably.2 The rest of this Comment will argue that the covering-spectrum framework incorrectly assumes that homosexual men who cover are less vulnerable to persecution and unjustifiably treats gays who cover as a social group distinct from those who don't. The covering spectrum is fundamentally about visibility. Among asylum applicants, those who do not or cannot cover are more visibly gay, and are thus seen as more vulnerable to persecution and ultimately more deserving of asylum than those who cover. The visibility requirement is neither unique to asylum law21 nor, within it, to sexual-orientation-based asylum. Of the four enumerated grounds for asylum-race, nationality, religion, and political opinion22-the last two are likely to be invisible characteristics. Yet political asylum cases have considered it important that an individual was "a highly visible member" of the party or group whose opinions were disfavored.23 Similarly, for religious asylum, courts have considered whether the petitioner's religion can be "readily identified., 24 Importing this </w:t>
      </w:r>
      <w:proofErr w:type="spellStart"/>
      <w:r w:rsidRPr="00493E5C">
        <w:rPr>
          <w:sz w:val="16"/>
        </w:rPr>
        <w:t>reasoiing</w:t>
      </w:r>
      <w:proofErr w:type="spellEnd"/>
      <w:r w:rsidRPr="00493E5C">
        <w:rPr>
          <w:sz w:val="16"/>
        </w:rPr>
        <w:t xml:space="preserve"> to the ill-defined social group category, 2 courts have observed that, like "race, religion, nationality and political opinion[,] the attributes of a particular social group must be recognizable., 26 Visibility is not an independent requirement for asylum but a means of ascertaining whether persecution occurs "on account of" the protected characteristic.27 In asylum cases, a nexus must exist between an asylum applicant's persecution and his protected characteristic. To satisfy this requirement, courts have suggested that at a minimum, it is necessary that "the persecutor could become aware" of the protected characteristic. 28 Visibility is the most obvious and convenient way of showing that this possibility exists. Thus, in cases such as Reyes-Reyes, appearance becomes the requisite nexus between fear of persecution and homosexuality.29 It seems superficially reasonable to conclude that, for a gay individual who appears and acts heterosexual, sexuality will never trigger persecution. However, well-founded fear of persecution is the central inquiry in any asylum claim. Denying asylum to gays who cover overlooks the possibility that they hide their sexual identity out of fear of the persecution that would result if they did not. For many homosexuals, gay visibility is inversely related to fear; when fear increases, visibility decreases. 30 A study of homosexual persecution in Egypt documents how an increasing public awareness that "colored underwear, long hair, and tattoos were all telltale signs" of homosexuality led the gay community to avoid these things.31 In another case, fear of persecution led a homosexual couple in Bangladesh to "conduct[] themselves in a discreet manner," 32 because being conspicuous would lead to "the possibility of being bashed by the police. 33 In these cases, invisibility, not visibility, serves as a nexus between the individual's fear of persecution and his homosexuality.34 When covering is the result of fear,35 denial of asylum based even in part on gay visibility contravenes the central goal of asylum law. </w:t>
      </w:r>
      <w:proofErr w:type="spellStart"/>
      <w:r w:rsidRPr="00493E5C">
        <w:rPr>
          <w:sz w:val="16"/>
        </w:rPr>
        <w:t>Sexualorientation</w:t>
      </w:r>
      <w:proofErr w:type="spellEnd"/>
      <w:r w:rsidRPr="00493E5C">
        <w:rPr>
          <w:sz w:val="16"/>
        </w:rPr>
        <w:t xml:space="preserve">-based asylum seeks to protect a person's right to be homosexual when threatened by fear of official persecution.36 If we accept that covering is burdensome for gay individuals, 37 any voluntary assumption of this burden is then arguably evidence that a well-founded fear exists. Covering motivated by fear-what I call "reactionary covering"-is, in fact, more than mere evidence of fear of persecution: It constitutes persecution. Although the cases discussed thus far have dealt with "gay" traits (such as effeminate dress or bearing), "gay" acts (such as homosexual sex) can also reveal one's sexual orientation. As a result, covering can lead to the avoidance of all emotional and physical contact with the same sex, both public and private. When fear forces a gay individual to live like a straight one, covering approaches outright conversion, which has been seen by American courts as persecution that meets the fear-based standard.38 The High Court of Australia has taken the next logical step and recognized reactionary covering as grounds for granting asylum. 39 Treating covering as grounds to deny asylum, as in Soto Vega, is a troubling anomaly that needs to be undone. That the visibility requirement for sexual-orientation-based asylum overlooks the possibility of reactionary covering is reason enough to abandon it. More fundamentally, however, the problem with the visibility requirement is that it conceptualizes homosexual identity in a way that is inconsistent with the immutability element of asylum law. In Soto Vega and other cases that apply the covering spectrum, judges assume that sexual orientation is expressed through action-through the doing of all those "stereotypical things that society assesses to gays. 4 ° In placing applicants along a covering spectrum, the absence of gay behavior becomes indicative of a fundamental difference in gay identity. Within the framework of asylum law, however, one is either gay or not. Homosexuality is not treated as a behavior that is subject to gradations, but as an immutable trait. Several circuits, along with the BIA, have held that an immutable characteristic is sufficient to establish a particular social group.41 It is on this basis that homosexuals are recognized as a particular social group: homosexuality is immutable.42 An immutability-based legal standard for those persecuted on the basis of their sexual orientation must recognize that while some gay people are capable of resisting any expression of that orientation, they are still gay and not necessarily immune from fear of persecution. While the link between action and identity has been emphasized in other contexts,43 it has no place in sexual-orientation-based asylum. A "performative model"' 4 4 of identity would </w:t>
      </w:r>
      <w:bookmarkStart w:id="0" w:name="_GoBack"/>
      <w:bookmarkEnd w:id="0"/>
      <w:r w:rsidRPr="00493E5C">
        <w:rPr>
          <w:sz w:val="16"/>
        </w:rPr>
        <w:t xml:space="preserve">suggest that someone cannot be eligible for asylum on the grounds of sexual orientation unless he manifests his orientation through his appearance or behavior. This is not how homosexuality has been treated in asylum law. In In re Acosta, the BIA defined an immutable characteristic as one that individuals "either cannot change, or should not be required to change. 45 It is their core sexual identity, separate from action, that immigration courts have long recognized the inability of gay men to change.46 When courts deny asylum to gay individuals who do not act gay, using a performative model, they wrongly assume that homosexual identity is constituted by action.47 When gender-conforming homosexuals are less intensely persecuted in a specific country, it does not negate the fact that they are fundamentally persecuted for their homosexuality. 48 Crucially, immutable homosexual identity is distinct from social perception of what is "gay." A performative model contravenes the immutability standard because it relies on variable social and cultural perceptions 49 of what actions characterize homosexuality. American courts, driven by the immutability requirement, should focus on that which is temporally and culturally constant-an applicant's core homosexual identity. The sexual identity that asylum law seeks to protect is unchanged by covering and unrelated to visibility. </w:t>
      </w:r>
    </w:p>
    <w:p w14:paraId="3BBB64F1" w14:textId="77777777" w:rsidR="00291CAC" w:rsidRPr="00493E5C" w:rsidRDefault="00291CAC" w:rsidP="00291CAC">
      <w:pPr>
        <w:rPr>
          <w:sz w:val="16"/>
        </w:rPr>
      </w:pPr>
    </w:p>
    <w:p w14:paraId="1F1C35D0" w14:textId="3AD26B1A" w:rsidR="00291CAC" w:rsidRDefault="00EF2CE1" w:rsidP="00EF2CE1">
      <w:pPr>
        <w:pStyle w:val="Heading3"/>
      </w:pPr>
      <w:r>
        <w:t xml:space="preserve">Ext – detention turn </w:t>
      </w:r>
    </w:p>
    <w:p w14:paraId="356395F8" w14:textId="73E92983" w:rsidR="00B01509" w:rsidRPr="00B01509" w:rsidRDefault="00B01509" w:rsidP="00B01509">
      <w:r>
        <w:t>***assuming no detention centers plank</w:t>
      </w:r>
    </w:p>
    <w:p w14:paraId="63724A9D" w14:textId="3A4E6FE4" w:rsidR="00EF2CE1" w:rsidRDefault="00EF2CE1" w:rsidP="00EF2CE1">
      <w:pPr>
        <w:pStyle w:val="Heading4"/>
      </w:pPr>
      <w:r>
        <w:t xml:space="preserve">Detention centers break rules to abuse LGBTQ folks – no solvency and turn </w:t>
      </w:r>
    </w:p>
    <w:p w14:paraId="24370FA0" w14:textId="65159B5B" w:rsidR="00EF2CE1" w:rsidRPr="00EF2CE1" w:rsidRDefault="00EF2CE1" w:rsidP="00EF2CE1">
      <w:pPr>
        <w:rPr>
          <w:rStyle w:val="Style13ptBold"/>
        </w:rPr>
      </w:pPr>
      <w:proofErr w:type="spellStart"/>
      <w:r w:rsidRPr="00EF2CE1">
        <w:rPr>
          <w:rStyle w:val="Style13ptBold"/>
        </w:rPr>
        <w:t>Gruberg</w:t>
      </w:r>
      <w:proofErr w:type="spellEnd"/>
      <w:r w:rsidRPr="00EF2CE1">
        <w:rPr>
          <w:rStyle w:val="Style13ptBold"/>
        </w:rPr>
        <w:t xml:space="preserve"> 18</w:t>
      </w:r>
    </w:p>
    <w:p w14:paraId="15F2B274" w14:textId="45FC67E6" w:rsidR="00EF2CE1" w:rsidRPr="00EF2CE1" w:rsidRDefault="00EF2CE1" w:rsidP="00EF2CE1">
      <w:r>
        <w:t xml:space="preserve">5-30-18 Sharita </w:t>
      </w:r>
      <w:proofErr w:type="spellStart"/>
      <w:r>
        <w:t>Gruberg</w:t>
      </w:r>
      <w:proofErr w:type="spellEnd"/>
      <w:r>
        <w:t xml:space="preserve"> is the associate director of the LGBT Research and Communications Project at the Center for American Progress. “ICE’s Rejection of Its Own Rules Is Placing LGBT Immigrants at Severe Risk of Sexual Abuse” https://www.americanprogress.org/issues/lgbt/news/2018/05/30/451294/ices-rejection-rules-placing-lgbt-immigrants-severe-risk-sexual-abuse/</w:t>
      </w:r>
    </w:p>
    <w:p w14:paraId="3B888FAB" w14:textId="0627A76B" w:rsidR="00EF2CE1" w:rsidRPr="00EF2CE1" w:rsidRDefault="00EF2CE1" w:rsidP="00EF2CE1">
      <w:pPr>
        <w:rPr>
          <w:sz w:val="16"/>
        </w:rPr>
      </w:pPr>
      <w:r w:rsidRPr="00EF2CE1">
        <w:rPr>
          <w:rStyle w:val="StyleUnderline"/>
        </w:rPr>
        <w:t xml:space="preserve">Laura </w:t>
      </w:r>
      <w:proofErr w:type="spellStart"/>
      <w:r w:rsidRPr="00EF2CE1">
        <w:rPr>
          <w:rStyle w:val="StyleUnderline"/>
        </w:rPr>
        <w:t>Monterrosa</w:t>
      </w:r>
      <w:proofErr w:type="spellEnd"/>
      <w:r w:rsidRPr="00EF2CE1">
        <w:rPr>
          <w:rStyle w:val="StyleUnderline"/>
        </w:rPr>
        <w:t xml:space="preserve"> is a queer asylum seeker from El Salvador. After being targeted by homophobic gang violence and having her life threatened, she decided to seek safety in the United States. In May 2017, she presented herself at the border, seeking asylum, and was detained at the T. Don Hutto detention center, an all-women immigration detention facility run by the private prison company </w:t>
      </w:r>
      <w:proofErr w:type="spellStart"/>
      <w:r w:rsidRPr="00EF2CE1">
        <w:rPr>
          <w:rStyle w:val="StyleUnderline"/>
        </w:rPr>
        <w:t>CoreCivic</w:t>
      </w:r>
      <w:proofErr w:type="spellEnd"/>
      <w:r w:rsidRPr="00EF2CE1">
        <w:rPr>
          <w:rStyle w:val="StyleUnderline"/>
        </w:rPr>
        <w:t>. In November, she reported to U.S. Immigration and Customs Enforcement (ICE) that a guard had sexually abused her on multiple occasions. After ICE’s Office of Professional Responsibility and the local sheriff’s office looked into the allegations, ICE closed her case, saying that her account “could not be corroborated” and “lacked evidence to pursue any further action.”</w:t>
      </w:r>
      <w:r w:rsidRPr="00EF2CE1">
        <w:rPr>
          <w:sz w:val="16"/>
        </w:rPr>
        <w:t xml:space="preserve"> Laura’s attorney reported investigators even asked if the relationship with the guard was consensual. After ICE closed the case, the FBI intervened and picked up the investigation. Despite a pending FBI investigation into these incidents, ICE would not release Laura—nor would it fire the guard. Laura remained trapped inside Hutto with her alleged abuser. Desperate, Laura ingested 51 prescription pain pills in an attempt to kill herself. In February 2018, ICE reportedly placed her in isolation for three days, during which time she claimed ICE tried to get her to recant her accusation of sexual abuse. A month later, Laura was finally released from detention after a judge ordered ICE to provide mental health care outside the detention facility. </w:t>
      </w:r>
      <w:r w:rsidRPr="00EF2CE1">
        <w:rPr>
          <w:rStyle w:val="StyleUnderline"/>
        </w:rPr>
        <w:t xml:space="preserve">The Center for American Progress received information about ICE’s treatment of LGBT immigrants in detention for fiscal year 2017 from a congressional letter to Department of Homeland Security (DHS) Secretary </w:t>
      </w:r>
      <w:proofErr w:type="spellStart"/>
      <w:r w:rsidRPr="00EF2CE1">
        <w:rPr>
          <w:rStyle w:val="StyleUnderline"/>
        </w:rPr>
        <w:t>Kirstjen</w:t>
      </w:r>
      <w:proofErr w:type="spellEnd"/>
      <w:r w:rsidRPr="00EF2CE1">
        <w:rPr>
          <w:rStyle w:val="StyleUnderline"/>
        </w:rPr>
        <w:t xml:space="preserve"> Nielsen from Rep. Kathleen Rice’s (D-NY) office. This information reveals that LGBT immigrants are being held in detention for long periods of time, in unsafe conditions, and at a far greater risk of sexual violence than the general population.</w:t>
      </w:r>
      <w:r w:rsidRPr="00EF2CE1">
        <w:rPr>
          <w:sz w:val="16"/>
        </w:rPr>
        <w:t xml:space="preserve"> These facts indicate that Laura’s story is not unique under the Trump administration’s policy of treating every unauthorized immigrant as a deportation priority. </w:t>
      </w:r>
      <w:r w:rsidRPr="00F55A2F">
        <w:rPr>
          <w:rStyle w:val="Emphasis"/>
          <w:highlight w:val="yellow"/>
        </w:rPr>
        <w:t>LGBT immigrants in detention report high rates of sexual assault and sexual abuse</w:t>
      </w:r>
      <w:r>
        <w:rPr>
          <w:rStyle w:val="Emphasis"/>
        </w:rPr>
        <w:t xml:space="preserve"> </w:t>
      </w:r>
      <w:r w:rsidRPr="00EF2CE1">
        <w:rPr>
          <w:rStyle w:val="StyleUnderline"/>
        </w:rPr>
        <w:t>ICE’s 2014 Prison Rape Elimination Act (PREA) regulations require an annual publication of sexual assault data. Making the data publicly available is important as a means of helping advocates hold ICE accountable for its response to sexual assault in detention. While ICE has not yet publicly released any of the required annual data since 2014, Rep. Rice requested data from ICE on sexual assault of people in detention, and these findings are staggering—even compared with the high rate of sexual victimization of LGBT people in U.S. jails and prisons</w:t>
      </w:r>
      <w:r w:rsidRPr="00EF2CE1">
        <w:rPr>
          <w:sz w:val="16"/>
        </w:rPr>
        <w:t xml:space="preserve">. ICE reported to Rep. Rice that it received 227 reports of sexual abuse and assault in FY 2017. Twenty-eight of these reports involved an LGBT victim. In FY 2017, ICE detained 323,591 people. ICE reported to Rep. Rice that in FY 2017, 467 immigrants disclosed being LGBT during intake to a detention facility. This means that although LGBT people were 0.14 percent of the people ICE detained in FY 2017, they accounted for 12 percent of victims of sexual abuse and assault in ICE detention that year. In other words, assuming each report of sexual violence is substantiated and involves a separate victim, LGBT people in ICE custody are 97 times more likely to be sexually victimized than non-LGBT people in detention. </w:t>
      </w:r>
      <w:r w:rsidRPr="00F55A2F">
        <w:rPr>
          <w:rStyle w:val="Emphasis"/>
          <w:highlight w:val="yellow"/>
        </w:rPr>
        <w:t>ICE is housing transgender immigrants in unsafe situations</w:t>
      </w:r>
      <w:r>
        <w:rPr>
          <w:rStyle w:val="Emphasis"/>
        </w:rPr>
        <w:t xml:space="preserve"> </w:t>
      </w:r>
      <w:r w:rsidRPr="00EF2CE1">
        <w:rPr>
          <w:rStyle w:val="StyleUnderline"/>
        </w:rPr>
        <w:t>ICE is placing LGBT immigrants in harm’s way by not releasing them from detention when they should be and has reverted to its practice of detaining transgender women with men or in solitary confinement, contrary to its own rules</w:t>
      </w:r>
      <w:r w:rsidRPr="00EF2CE1">
        <w:rPr>
          <w:sz w:val="16"/>
        </w:rPr>
        <w:t xml:space="preserve">. In recognition of their heightened vulnerability to sexual abuse, DHS’ PREA rule requires an individualized placement determination for transgender people. In its response to Rep. Rice, ICE claims it is making these assessments. However, the custody data that Rep. Rice received indicate this is not the case. </w:t>
      </w:r>
      <w:r w:rsidRPr="00F55A2F">
        <w:rPr>
          <w:rStyle w:val="StyleUnderline"/>
          <w:highlight w:val="yellow"/>
        </w:rPr>
        <w:t>Despite the continued existence of an Obama-era memo on caring for transgender immigrants, not one of the nearly 250 facilities ICE detains immigrants in is bound to comply with this guidance. Rather than automatically applying across DHS detention facilities, this guidance requires a contractual agreement with the facility</w:t>
      </w:r>
      <w:r w:rsidRPr="00EF2CE1">
        <w:rPr>
          <w:rStyle w:val="StyleUnderline"/>
        </w:rPr>
        <w:t>. ICE opened a pod for transgender immigrants in Cibola County, New Mexico, but that facility’s contract with ICE does not include a requirement that it comply with the transgender care memo</w:t>
      </w:r>
      <w:r w:rsidRPr="00EF2CE1">
        <w:rPr>
          <w:sz w:val="16"/>
        </w:rPr>
        <w:t>. ICE reported to Rep. Rice that it detains transgender women in 17 facilities. Four are all-male facilities. Thirteen have a mix of male and female populations. Except for the transgender pod at Cibola, ICE has not provided information about whether ICE detained transgender women with other women, with men, or in isolation in these facilities. The average amount of time transgender people were detained in FY 2017 was 99 days, more than double the 43.7 day average all immigrants spent in ICE custody. With nearly 80 countries criminalizing LGBT people, the extended period of time they spend in detention may be due to waiting for a judge to review their cases for relief from deportation, such as asylum. Rep. Rice’s office also obtained information about the use of solitary confinement for LGBT immigrants in detention. In recognition of the risks that come with placing vulnerable populations, such as LGBT people, in solitary confinement, ICE’s own rules stipulate that solitary should only be used as a last resort. In those cases, solitary confinement should “not ordinarily exceed a period of 30 days.” According to Rep. Rice’s office, 1 in 8 transgender people detained by ICE were placed in solitary confinement in FY 2017. The United Nations recognizes the placement of LGBT people in solitary confinement for their own protection as a form of torture. After 15 days, solitary confinement may cause irreversible psychological damage. According to the information that ICE provided Rep. Rice, LGBT immigrants who were detained in solitary for more than 14 days spent an average of 52 days in solitary confinement.</w:t>
      </w:r>
    </w:p>
    <w:p w14:paraId="6BE1EE15" w14:textId="77777777" w:rsidR="00EF2CE1" w:rsidRDefault="00EF2CE1" w:rsidP="00EF2CE1"/>
    <w:p w14:paraId="67EA09F3" w14:textId="1F728359" w:rsidR="00291CAC" w:rsidRDefault="00C9292D" w:rsidP="00C9292D">
      <w:pPr>
        <w:pStyle w:val="Heading4"/>
      </w:pPr>
      <w:r>
        <w:t xml:space="preserve">Abuse is rampant – the </w:t>
      </w:r>
      <w:proofErr w:type="spellStart"/>
      <w:r>
        <w:t>aff’s</w:t>
      </w:r>
      <w:proofErr w:type="spellEnd"/>
      <w:r>
        <w:t xml:space="preserve"> mechanism is amoral </w:t>
      </w:r>
    </w:p>
    <w:p w14:paraId="0725C287" w14:textId="5EE13180" w:rsidR="00C9292D" w:rsidRPr="00C9292D" w:rsidRDefault="00C9292D" w:rsidP="00C9292D">
      <w:pPr>
        <w:rPr>
          <w:rStyle w:val="Style13ptBold"/>
        </w:rPr>
      </w:pPr>
      <w:proofErr w:type="spellStart"/>
      <w:r w:rsidRPr="00C9292D">
        <w:rPr>
          <w:rStyle w:val="Style13ptBold"/>
        </w:rPr>
        <w:t>Hananel</w:t>
      </w:r>
      <w:proofErr w:type="spellEnd"/>
      <w:r w:rsidRPr="00C9292D">
        <w:rPr>
          <w:rStyle w:val="Style13ptBold"/>
        </w:rPr>
        <w:t xml:space="preserve"> 18</w:t>
      </w:r>
    </w:p>
    <w:p w14:paraId="4A4E5ABB" w14:textId="0E95AF4B" w:rsidR="00C9292D" w:rsidRPr="00C9292D" w:rsidRDefault="00C9292D" w:rsidP="00C9292D">
      <w:r>
        <w:t xml:space="preserve">5-30-18 Sam </w:t>
      </w:r>
      <w:proofErr w:type="spellStart"/>
      <w:r>
        <w:t>Hananel</w:t>
      </w:r>
      <w:proofErr w:type="spellEnd"/>
      <w:r>
        <w:t xml:space="preserve"> - Associate Director of Media Relations at Center for American Progress. “RELEASE: LGBT Immigrants in Detention Centers at Severe Risk of Sexual Abuse, CAP Analysis Says” https://www.americanprogress.org/press/release/2018/05/30/451380/release-lgbt-immigrants-detention-centers-severe-risk-sexual-abuse-cap-analysis-says/</w:t>
      </w:r>
    </w:p>
    <w:p w14:paraId="676134D4" w14:textId="1AC2A446" w:rsidR="00C9292D" w:rsidRDefault="00C9292D" w:rsidP="00C9292D">
      <w:pPr>
        <w:rPr>
          <w:sz w:val="16"/>
        </w:rPr>
      </w:pPr>
      <w:r w:rsidRPr="00C9292D">
        <w:rPr>
          <w:rStyle w:val="StyleUnderline"/>
        </w:rPr>
        <w:t xml:space="preserve">Disturbing new government data shows that </w:t>
      </w:r>
      <w:r w:rsidRPr="00F55A2F">
        <w:rPr>
          <w:rStyle w:val="StyleUnderline"/>
          <w:highlight w:val="yellow"/>
        </w:rPr>
        <w:t>LGBT immigrants held at federal detention centers are 97 times more likely to be sexually assaulted than other detainees,</w:t>
      </w:r>
      <w:r w:rsidRPr="00C9292D">
        <w:rPr>
          <w:rStyle w:val="StyleUnderline"/>
        </w:rPr>
        <w:t xml:space="preserve"> according to an analysis by the Center for American Progress.</w:t>
      </w:r>
      <w:r>
        <w:rPr>
          <w:rStyle w:val="StyleUnderline"/>
        </w:rPr>
        <w:t xml:space="preserve"> </w:t>
      </w:r>
      <w:r w:rsidRPr="00C9292D">
        <w:rPr>
          <w:sz w:val="16"/>
        </w:rPr>
        <w:t xml:space="preserve">The CAP analysis is based on data from U.S. Immigration and Customs Enforcement (ICE) that was requested by Rep. Kathleen Rice (D-NY). </w:t>
      </w:r>
      <w:r w:rsidRPr="00F55A2F">
        <w:rPr>
          <w:rStyle w:val="StyleUnderline"/>
          <w:highlight w:val="yellow"/>
        </w:rPr>
        <w:t>Although LGBT people accounted for just 0.1 percent of ICE’s detained population in fiscal year 2017, they accounted for a staggering 12 percent of victims</w:t>
      </w:r>
      <w:r w:rsidRPr="00C9292D">
        <w:rPr>
          <w:rStyle w:val="StyleUnderline"/>
        </w:rPr>
        <w:t xml:space="preserve"> of sexual assaults reported in ICE detention, the data shows.</w:t>
      </w:r>
      <w:r>
        <w:rPr>
          <w:rStyle w:val="StyleUnderline"/>
        </w:rPr>
        <w:t xml:space="preserve"> </w:t>
      </w:r>
      <w:r w:rsidRPr="00C9292D">
        <w:rPr>
          <w:rStyle w:val="StyleUnderline"/>
        </w:rPr>
        <w:t>“These actions are reckless and unacceptable and will only lead to more LGBT people being sexually victimized on ICE’s watch</w:t>
      </w:r>
      <w:r w:rsidRPr="00C9292D">
        <w:rPr>
          <w:sz w:val="16"/>
        </w:rPr>
        <w:t xml:space="preserve">,” said Sharita </w:t>
      </w:r>
      <w:proofErr w:type="spellStart"/>
      <w:r w:rsidRPr="00C9292D">
        <w:rPr>
          <w:sz w:val="16"/>
        </w:rPr>
        <w:t>Gruberg</w:t>
      </w:r>
      <w:proofErr w:type="spellEnd"/>
      <w:r w:rsidRPr="00C9292D">
        <w:rPr>
          <w:sz w:val="16"/>
        </w:rPr>
        <w:t xml:space="preserve">, associate director of CAP’s LGBT Research and Communications Project and author of the analysis. </w:t>
      </w:r>
      <w:r w:rsidRPr="00F55A2F">
        <w:rPr>
          <w:rStyle w:val="StyleUnderline"/>
          <w:highlight w:val="yellow"/>
        </w:rPr>
        <w:t>Not only is ICE placing LGBT immigrants in harm’s way, but the agency has also reverted to its practice of detaining transgender women with men or in solitary confinement, contrary to its own rules</w:t>
      </w:r>
      <w:r w:rsidRPr="00C9292D">
        <w:rPr>
          <w:rStyle w:val="StyleUnderline"/>
        </w:rPr>
        <w:t>. ICE data show that 1 in 8 transgender people detained in FY 2017 were placed in solitary confinement. Placing LGBT people in solitary confinement for their own protection is considered a form of torture by the United Nations.</w:t>
      </w:r>
      <w:r>
        <w:rPr>
          <w:rStyle w:val="StyleUnderline"/>
        </w:rPr>
        <w:t xml:space="preserve"> </w:t>
      </w:r>
      <w:r w:rsidRPr="00C9292D">
        <w:rPr>
          <w:sz w:val="16"/>
        </w:rPr>
        <w:t xml:space="preserve">A letter today signed by more than three dozen members of Congress calls on Homeland Security Secretary </w:t>
      </w:r>
      <w:proofErr w:type="spellStart"/>
      <w:r w:rsidRPr="00C9292D">
        <w:rPr>
          <w:sz w:val="16"/>
        </w:rPr>
        <w:t>Kirstjen</w:t>
      </w:r>
      <w:proofErr w:type="spellEnd"/>
      <w:r w:rsidRPr="00C9292D">
        <w:rPr>
          <w:sz w:val="16"/>
        </w:rPr>
        <w:t xml:space="preserve"> Nielsen to ensure that in the absence of extenuating circumstances, LGBT people are released from custodial detention. The letter suggests that parole or alternatives to detention, such as supervised release and community placements, be used instead to ensure the safety of this population throughout immigration proceedings.</w:t>
      </w:r>
    </w:p>
    <w:p w14:paraId="3824CD86" w14:textId="4861FABC" w:rsidR="00C9292D" w:rsidRDefault="00C9292D" w:rsidP="00C9292D">
      <w:pPr>
        <w:pStyle w:val="Heading3"/>
      </w:pPr>
      <w:r>
        <w:t xml:space="preserve">Ext – outing turn </w:t>
      </w:r>
    </w:p>
    <w:p w14:paraId="71DCE1B9" w14:textId="0AFFB92B" w:rsidR="00C9292D" w:rsidRDefault="00C9292D" w:rsidP="00C9292D">
      <w:r>
        <w:t xml:space="preserve">*** if </w:t>
      </w:r>
      <w:r w:rsidR="002105B1">
        <w:t xml:space="preserve">the planks that solve “gay tests” aren’t read, the proving gay impacts can be read as turns. </w:t>
      </w:r>
    </w:p>
    <w:p w14:paraId="4A441518" w14:textId="19CEFAF3" w:rsidR="001159E8" w:rsidRDefault="001159E8" w:rsidP="001159E8">
      <w:pPr>
        <w:pStyle w:val="Heading4"/>
      </w:pPr>
      <w:r>
        <w:t xml:space="preserve">The </w:t>
      </w:r>
      <w:proofErr w:type="spellStart"/>
      <w:r>
        <w:t>aff</w:t>
      </w:r>
      <w:proofErr w:type="spellEnd"/>
      <w:r>
        <w:t xml:space="preserve"> violently forces visibility</w:t>
      </w:r>
      <w:r w:rsidR="00A123E4">
        <w:t>, abuses applicants in detention centers, and denies them necessary resources once they’re out of detention</w:t>
      </w:r>
    </w:p>
    <w:p w14:paraId="5A07E6B0" w14:textId="69CBCDCA" w:rsidR="0078132F" w:rsidRPr="0078132F" w:rsidRDefault="0078132F" w:rsidP="0078132F">
      <w:pPr>
        <w:rPr>
          <w:rStyle w:val="Style13ptBold"/>
        </w:rPr>
      </w:pPr>
      <w:r w:rsidRPr="0078132F">
        <w:rPr>
          <w:rStyle w:val="Style13ptBold"/>
        </w:rPr>
        <w:t>Lopez 17</w:t>
      </w:r>
    </w:p>
    <w:p w14:paraId="5724E3CD" w14:textId="7BE95890" w:rsidR="001159E8" w:rsidRPr="001159E8" w:rsidRDefault="001159E8" w:rsidP="001159E8">
      <w:r>
        <w:t>6-28-17 Oscar Lopez is a Mexican-Australian writer and journalist based in New York. Oscar is a regular contributor to Newsweek magazine, where he often writes about LGBT rights. His work has also been featured on Huffington Post, Narratively, and Posture Magazine.</w:t>
      </w:r>
      <w:r w:rsidRPr="001159E8">
        <w:t xml:space="preserve"> </w:t>
      </w:r>
      <w:r>
        <w:t>“For LGBTQ Refugees in the United States, “Visibility is a Two-Sided Sword”” http://www.slate.com/blogs/outward/2017/06/28/for_lgbtq_refugees_to_the_u_s_newfound_visibility_can_be_problematic.html</w:t>
      </w:r>
    </w:p>
    <w:p w14:paraId="611AC9D1" w14:textId="78984BF3" w:rsidR="001159E8" w:rsidRPr="002724F8" w:rsidRDefault="001159E8" w:rsidP="00C9292D">
      <w:pPr>
        <w:rPr>
          <w:sz w:val="16"/>
        </w:rPr>
      </w:pPr>
      <w:r w:rsidRPr="0078132F">
        <w:rPr>
          <w:rStyle w:val="StyleUnderline"/>
        </w:rPr>
        <w:t xml:space="preserve">Growing up in a small town in Nigeria, Oliver </w:t>
      </w:r>
      <w:proofErr w:type="spellStart"/>
      <w:r w:rsidRPr="0078132F">
        <w:rPr>
          <w:rStyle w:val="StyleUnderline"/>
        </w:rPr>
        <w:t>Anene</w:t>
      </w:r>
      <w:proofErr w:type="spellEnd"/>
      <w:r w:rsidRPr="0078132F">
        <w:rPr>
          <w:rStyle w:val="StyleUnderline"/>
        </w:rPr>
        <w:t xml:space="preserve"> had always tried to make his sexuality invisible.</w:t>
      </w:r>
      <w:r w:rsidRPr="002724F8">
        <w:rPr>
          <w:sz w:val="16"/>
        </w:rPr>
        <w:t xml:space="preserve"> “Kissing a guy on the street would be suicide,” says the 33-year-old on the phone from New York City, where he now lives. “It was difficult to hide.”</w:t>
      </w:r>
      <w:r w:rsidR="002724F8" w:rsidRPr="002724F8">
        <w:rPr>
          <w:sz w:val="16"/>
        </w:rPr>
        <w:t xml:space="preserve"> </w:t>
      </w:r>
      <w:r w:rsidRPr="0078132F">
        <w:rPr>
          <w:rStyle w:val="StyleUnderline"/>
        </w:rPr>
        <w:t>Still, that didn’t stop him from fighting for equality</w:t>
      </w:r>
      <w:r w:rsidRPr="002724F8">
        <w:rPr>
          <w:sz w:val="16"/>
        </w:rPr>
        <w:t xml:space="preserve">: When he moved to the capital city of Abuja, he began to campaign for LGBTQ rights with a local organization called Alliance Rights Nigeria. But the anonymity of a being in a big city didn’t last long: During World AIDS Day in 2005, </w:t>
      </w:r>
      <w:proofErr w:type="spellStart"/>
      <w:r w:rsidRPr="002724F8">
        <w:rPr>
          <w:sz w:val="16"/>
        </w:rPr>
        <w:t>Anene</w:t>
      </w:r>
      <w:proofErr w:type="spellEnd"/>
      <w:r w:rsidRPr="002724F8">
        <w:rPr>
          <w:sz w:val="16"/>
        </w:rPr>
        <w:t xml:space="preserve"> says Nigeria’s then-president was visiting a health fair in Abuja where ARN had a booth. “One of the reporters yelled ‘Are you gay?’ ” </w:t>
      </w:r>
      <w:proofErr w:type="spellStart"/>
      <w:r w:rsidRPr="002724F8">
        <w:rPr>
          <w:sz w:val="16"/>
        </w:rPr>
        <w:t>Anene</w:t>
      </w:r>
      <w:proofErr w:type="spellEnd"/>
      <w:r w:rsidRPr="002724F8">
        <w:rPr>
          <w:sz w:val="16"/>
        </w:rPr>
        <w:t xml:space="preserve"> recalls. “The head of our organization admitted ‘Yeah, I’m gay’ on national TV. That was the beginning of the backlash.”</w:t>
      </w:r>
      <w:r w:rsidR="002724F8" w:rsidRPr="002724F8">
        <w:rPr>
          <w:sz w:val="16"/>
        </w:rPr>
        <w:t xml:space="preserve"> </w:t>
      </w:r>
      <w:proofErr w:type="spellStart"/>
      <w:r w:rsidRPr="002724F8">
        <w:rPr>
          <w:sz w:val="16"/>
        </w:rPr>
        <w:t>Anene</w:t>
      </w:r>
      <w:proofErr w:type="spellEnd"/>
      <w:r w:rsidRPr="002724F8">
        <w:rPr>
          <w:sz w:val="16"/>
        </w:rPr>
        <w:t xml:space="preserve"> says that this moment of queer visibility ignited a national movement to crackdown on LGBTQ expression, despite the fact that gay sex was already illegal. The campaign culminated in the Same-Sex Marriage Prohibition Act of 2014, which imposes a 10-year prison sentence on anyone who “registers, operates or participates in gay clubs, societies, and organization.” The public persecution made </w:t>
      </w:r>
      <w:proofErr w:type="spellStart"/>
      <w:r w:rsidRPr="002724F8">
        <w:rPr>
          <w:sz w:val="16"/>
        </w:rPr>
        <w:t>Anene’s</w:t>
      </w:r>
      <w:proofErr w:type="spellEnd"/>
      <w:r w:rsidRPr="002724F8">
        <w:rPr>
          <w:sz w:val="16"/>
        </w:rPr>
        <w:t xml:space="preserve"> work increasingly risky: “I tried to keep a low profile,” he says. “But when you show up on the news, it starts to get really dangerous.”</w:t>
      </w:r>
      <w:r w:rsidR="002724F8" w:rsidRPr="002724F8">
        <w:rPr>
          <w:sz w:val="16"/>
        </w:rPr>
        <w:t xml:space="preserve"> </w:t>
      </w:r>
      <w:r w:rsidRPr="002724F8">
        <w:rPr>
          <w:sz w:val="16"/>
        </w:rPr>
        <w:t xml:space="preserve">After being harassed and receiving multiple death threats, </w:t>
      </w:r>
      <w:proofErr w:type="spellStart"/>
      <w:r w:rsidRPr="002724F8">
        <w:rPr>
          <w:sz w:val="16"/>
        </w:rPr>
        <w:t>Anene</w:t>
      </w:r>
      <w:proofErr w:type="spellEnd"/>
      <w:r w:rsidRPr="002724F8">
        <w:rPr>
          <w:sz w:val="16"/>
        </w:rPr>
        <w:t xml:space="preserve"> says he began to fear for his life. So, during a visit to the United States five years ago, he reached out to Immigration Equality, a New York–based nonprofit organization that provides free legal representation to LGBTQ people, and began the process of seeking asylum. “My mom has a saying,” he says. “ ‘He who fights and runs away, lives to fight another day.’ ”</w:t>
      </w:r>
      <w:r w:rsidR="002724F8" w:rsidRPr="002724F8">
        <w:rPr>
          <w:sz w:val="16"/>
        </w:rPr>
        <w:t xml:space="preserve"> </w:t>
      </w:r>
      <w:r w:rsidRPr="0078132F">
        <w:rPr>
          <w:rStyle w:val="StyleUnderline"/>
        </w:rPr>
        <w:t xml:space="preserve">Like </w:t>
      </w:r>
      <w:proofErr w:type="spellStart"/>
      <w:r w:rsidRPr="0078132F">
        <w:rPr>
          <w:rStyle w:val="StyleUnderline"/>
        </w:rPr>
        <w:t>Anene</w:t>
      </w:r>
      <w:proofErr w:type="spellEnd"/>
      <w:r w:rsidRPr="0078132F">
        <w:rPr>
          <w:rStyle w:val="StyleUnderline"/>
        </w:rPr>
        <w:t>, thousands of people around the world are forced to flee their home country every year because of their sexual orientation or gender identity, and an increasing number end up in the United States.</w:t>
      </w:r>
      <w:r w:rsidRPr="002724F8">
        <w:rPr>
          <w:sz w:val="16"/>
        </w:rPr>
        <w:t xml:space="preserve"> According to a 2012 report from the Heartland Alliance, an estimated 3,500 LGBTQ refugees arrive in the U.S. annually: Every year, 1,250 queer people are granted asylum. </w:t>
      </w:r>
      <w:r w:rsidRPr="0078132F">
        <w:rPr>
          <w:rStyle w:val="StyleUnderline"/>
        </w:rPr>
        <w:t xml:space="preserve">But attaining refugee status is a complex and difficult journey, throughout which asylum-seekers like </w:t>
      </w:r>
      <w:proofErr w:type="spellStart"/>
      <w:r w:rsidRPr="0078132F">
        <w:rPr>
          <w:rStyle w:val="StyleUnderline"/>
        </w:rPr>
        <w:t>Anene</w:t>
      </w:r>
      <w:proofErr w:type="spellEnd"/>
      <w:r w:rsidRPr="0078132F">
        <w:rPr>
          <w:rStyle w:val="StyleUnderline"/>
        </w:rPr>
        <w:t xml:space="preserve"> must constantly negotiate visibility. Because while being out back home could get you killed or thrown in jail, during the asylum process, visibility can be the only way to prove you need protection. And even if their claim is successful, LGBTQ refugees are forced to confront the reality of a country that can often be hostile to immigrants, queers, and people of color.</w:t>
      </w:r>
      <w:r w:rsidR="002724F8">
        <w:rPr>
          <w:rStyle w:val="StyleUnderline"/>
        </w:rPr>
        <w:t xml:space="preserve"> </w:t>
      </w:r>
      <w:r w:rsidRPr="0078132F">
        <w:rPr>
          <w:rStyle w:val="Emphasis"/>
        </w:rPr>
        <w:t>“</w:t>
      </w:r>
      <w:r w:rsidRPr="00F55A2F">
        <w:rPr>
          <w:rStyle w:val="Emphasis"/>
          <w:highlight w:val="yellow"/>
        </w:rPr>
        <w:t>Visibility is a double-sided sword</w:t>
      </w:r>
      <w:r w:rsidRPr="0078132F">
        <w:rPr>
          <w:rStyle w:val="Emphasis"/>
        </w:rPr>
        <w:t>,”</w:t>
      </w:r>
      <w:r w:rsidRPr="002724F8">
        <w:rPr>
          <w:sz w:val="16"/>
        </w:rPr>
        <w:t xml:space="preserve"> says </w:t>
      </w:r>
      <w:proofErr w:type="spellStart"/>
      <w:r w:rsidRPr="002724F8">
        <w:rPr>
          <w:sz w:val="16"/>
        </w:rPr>
        <w:t>Siobhán</w:t>
      </w:r>
      <w:proofErr w:type="spellEnd"/>
      <w:r w:rsidRPr="002724F8">
        <w:rPr>
          <w:sz w:val="16"/>
        </w:rPr>
        <w:t xml:space="preserve"> </w:t>
      </w:r>
      <w:proofErr w:type="spellStart"/>
      <w:r w:rsidRPr="002724F8">
        <w:rPr>
          <w:sz w:val="16"/>
        </w:rPr>
        <w:t>McGuirk</w:t>
      </w:r>
      <w:proofErr w:type="spellEnd"/>
      <w:r w:rsidRPr="002724F8">
        <w:rPr>
          <w:sz w:val="16"/>
        </w:rPr>
        <w:t>, an adjunct professor at Georgetown University whose research focuses on migration and sexuality. “</w:t>
      </w:r>
      <w:r w:rsidRPr="00F55A2F">
        <w:rPr>
          <w:rStyle w:val="StyleUnderline"/>
          <w:highlight w:val="yellow"/>
        </w:rPr>
        <w:t xml:space="preserve">Being visible becomes necessary for a case, but </w:t>
      </w:r>
      <w:r w:rsidRPr="00F55A2F">
        <w:rPr>
          <w:rStyle w:val="Emphasis"/>
          <w:highlight w:val="yellow"/>
        </w:rPr>
        <w:t>it also puts people at risk</w:t>
      </w:r>
      <w:r w:rsidRPr="0078132F">
        <w:rPr>
          <w:rStyle w:val="Emphasis"/>
        </w:rPr>
        <w:t>.”</w:t>
      </w:r>
      <w:r w:rsidR="002724F8" w:rsidRPr="002724F8">
        <w:rPr>
          <w:sz w:val="16"/>
        </w:rPr>
        <w:t xml:space="preserve"> </w:t>
      </w:r>
      <w:r w:rsidRPr="002724F8">
        <w:rPr>
          <w:sz w:val="16"/>
        </w:rPr>
        <w:t>Under international asylum law, to qualify for refugee status, asylum-seekers need to prove that they are members of a minority group and have a “well-founded fear of persecution.” To prove their membership to this marginalized group, in this case being LGBTQ, refugees have to show both visibility and immutability—the fact that their status is unchanging.</w:t>
      </w:r>
      <w:r w:rsidR="002724F8" w:rsidRPr="002724F8">
        <w:rPr>
          <w:sz w:val="16"/>
        </w:rPr>
        <w:t xml:space="preserve"> </w:t>
      </w:r>
      <w:r w:rsidRPr="002724F8">
        <w:rPr>
          <w:sz w:val="16"/>
        </w:rPr>
        <w:t>“I don’t know what ‘looking gay’ means—it’s ridiculous.”</w:t>
      </w:r>
      <w:r w:rsidR="002724F8" w:rsidRPr="002724F8">
        <w:rPr>
          <w:sz w:val="16"/>
        </w:rPr>
        <w:t xml:space="preserve"> </w:t>
      </w:r>
      <w:r w:rsidRPr="002724F8">
        <w:rPr>
          <w:sz w:val="16"/>
        </w:rPr>
        <w:t xml:space="preserve">Oliver </w:t>
      </w:r>
      <w:proofErr w:type="spellStart"/>
      <w:r w:rsidRPr="002724F8">
        <w:rPr>
          <w:sz w:val="16"/>
        </w:rPr>
        <w:t>Anene</w:t>
      </w:r>
      <w:proofErr w:type="spellEnd"/>
      <w:r w:rsidR="002724F8" w:rsidRPr="002724F8">
        <w:rPr>
          <w:sz w:val="16"/>
        </w:rPr>
        <w:t xml:space="preserve"> </w:t>
      </w:r>
      <w:r w:rsidRPr="0078132F">
        <w:rPr>
          <w:rStyle w:val="StyleUnderline"/>
        </w:rPr>
        <w:t xml:space="preserve">But for LGBTQ asylum-seekers, both of these criteria can be problematic. </w:t>
      </w:r>
      <w:r w:rsidRPr="00F55A2F">
        <w:rPr>
          <w:rStyle w:val="StyleUnderline"/>
          <w:highlight w:val="yellow"/>
        </w:rPr>
        <w:t>Immutability often discounts people that are bisexual or sexually fluid,</w:t>
      </w:r>
      <w:r w:rsidRPr="0078132F">
        <w:rPr>
          <w:rStyle w:val="StyleUnderline"/>
        </w:rPr>
        <w:t xml:space="preserve"> says </w:t>
      </w:r>
      <w:proofErr w:type="spellStart"/>
      <w:r w:rsidRPr="0078132F">
        <w:rPr>
          <w:rStyle w:val="StyleUnderline"/>
        </w:rPr>
        <w:t>McGuirk</w:t>
      </w:r>
      <w:proofErr w:type="spellEnd"/>
      <w:r w:rsidRPr="0078132F">
        <w:rPr>
          <w:rStyle w:val="StyleUnderline"/>
        </w:rPr>
        <w:t xml:space="preserve">, </w:t>
      </w:r>
      <w:r w:rsidRPr="00F55A2F">
        <w:rPr>
          <w:rStyle w:val="StyleUnderline"/>
          <w:highlight w:val="yellow"/>
        </w:rPr>
        <w:t>and as for visibility, “Why would anyone be visible if visibility means persecution or death?”</w:t>
      </w:r>
      <w:r w:rsidRPr="0078132F">
        <w:rPr>
          <w:rStyle w:val="StyleUnderline"/>
        </w:rPr>
        <w:t xml:space="preserve"> But in an interview with an adjudicator, </w:t>
      </w:r>
      <w:r w:rsidRPr="00F55A2F">
        <w:rPr>
          <w:rStyle w:val="StyleUnderline"/>
          <w:highlight w:val="yellow"/>
        </w:rPr>
        <w:t>asylum-</w:t>
      </w:r>
      <w:r w:rsidRPr="0078132F">
        <w:rPr>
          <w:rStyle w:val="StyleUnderline"/>
        </w:rPr>
        <w:t>seekers are required to offer evidence of their sexuality or gender identity.</w:t>
      </w:r>
      <w:r w:rsidRPr="002724F8">
        <w:rPr>
          <w:sz w:val="16"/>
        </w:rPr>
        <w:t xml:space="preserve"> “You might be asked for photos of you and your partner,” says Jackie </w:t>
      </w:r>
      <w:proofErr w:type="spellStart"/>
      <w:r w:rsidRPr="002724F8">
        <w:rPr>
          <w:sz w:val="16"/>
        </w:rPr>
        <w:t>Yodashkin</w:t>
      </w:r>
      <w:proofErr w:type="spellEnd"/>
      <w:r w:rsidRPr="002724F8">
        <w:rPr>
          <w:sz w:val="16"/>
        </w:rPr>
        <w:t>, Public Affairs Director at Immigration Equality. “But often people don’t take them, and why would you keep them when it’s so dangerous?”</w:t>
      </w:r>
      <w:r w:rsidR="002724F8" w:rsidRPr="002724F8">
        <w:rPr>
          <w:sz w:val="16"/>
        </w:rPr>
        <w:t xml:space="preserve"> </w:t>
      </w:r>
      <w:proofErr w:type="spellStart"/>
      <w:r w:rsidRPr="002724F8">
        <w:rPr>
          <w:sz w:val="16"/>
        </w:rPr>
        <w:t>Anene</w:t>
      </w:r>
      <w:proofErr w:type="spellEnd"/>
      <w:r w:rsidRPr="002724F8">
        <w:rPr>
          <w:sz w:val="16"/>
        </w:rPr>
        <w:t>, from Nigeria, was lucky. While the visibility of his activism made him a target in Nigeria, it afforded him ample evidence for his asylum case, and his refugee status was approved relatively quickly. But for many people, the process can be much longer and more difficult. “</w:t>
      </w:r>
      <w:r w:rsidRPr="0078132F">
        <w:rPr>
          <w:rStyle w:val="StyleUnderline"/>
        </w:rPr>
        <w:t xml:space="preserve">Sometimes it </w:t>
      </w:r>
      <w:r w:rsidRPr="00F55A2F">
        <w:rPr>
          <w:rStyle w:val="StyleUnderline"/>
          <w:highlight w:val="yellow"/>
        </w:rPr>
        <w:t>hinges on telling your story</w:t>
      </w:r>
      <w:r w:rsidRPr="002724F8">
        <w:rPr>
          <w:sz w:val="16"/>
        </w:rPr>
        <w:t xml:space="preserve">,” says </w:t>
      </w:r>
      <w:proofErr w:type="spellStart"/>
      <w:r w:rsidRPr="002724F8">
        <w:rPr>
          <w:sz w:val="16"/>
        </w:rPr>
        <w:t>Yodashkin</w:t>
      </w:r>
      <w:proofErr w:type="spellEnd"/>
      <w:r w:rsidRPr="002724F8">
        <w:rPr>
          <w:sz w:val="16"/>
        </w:rPr>
        <w:t>. “People get asked really invasive questions. It can be a harrowing process of recounting persecution.”</w:t>
      </w:r>
      <w:r w:rsidR="002724F8" w:rsidRPr="002724F8">
        <w:rPr>
          <w:sz w:val="16"/>
        </w:rPr>
        <w:t xml:space="preserve"> </w:t>
      </w:r>
      <w:proofErr w:type="spellStart"/>
      <w:r w:rsidRPr="002724F8">
        <w:rPr>
          <w:sz w:val="16"/>
        </w:rPr>
        <w:t>Marja</w:t>
      </w:r>
      <w:proofErr w:type="spellEnd"/>
      <w:r w:rsidRPr="002724F8">
        <w:rPr>
          <w:sz w:val="16"/>
        </w:rPr>
        <w:t>, 33, is a gay woman from Eastern Europe, where she was constantly trying to hide who she was: “I became a master of deflection,” she says. But eventually, the fear of being found out became too much. “I had to find an escape to save myself, to save my sanity, my life.” Diagnosed with anxiety, depression, and post-traumatic stress disorder, she is seeking asylum in the U.S. But putting together her case has meant reliving the trauma she was trying to leave behind. “I came here to forget and to heal, so it’s hard to go through everything again,” she says. “It’s emotionally exhausting. The burden on top of the mountain of burdens.”</w:t>
      </w:r>
      <w:r w:rsidR="002724F8" w:rsidRPr="002724F8">
        <w:rPr>
          <w:sz w:val="16"/>
        </w:rPr>
        <w:t xml:space="preserve"> </w:t>
      </w:r>
      <w:proofErr w:type="spellStart"/>
      <w:r w:rsidRPr="002724F8">
        <w:rPr>
          <w:rStyle w:val="StyleUnderline"/>
        </w:rPr>
        <w:t>McGuirk</w:t>
      </w:r>
      <w:proofErr w:type="spellEnd"/>
      <w:r w:rsidRPr="002724F8">
        <w:rPr>
          <w:rStyle w:val="StyleUnderline"/>
        </w:rPr>
        <w:t xml:space="preserve">, the Georgetown professor, says </w:t>
      </w:r>
      <w:r w:rsidRPr="00F55A2F">
        <w:rPr>
          <w:rStyle w:val="StyleUnderline"/>
          <w:highlight w:val="yellow"/>
        </w:rPr>
        <w:t>asylum-seekers must also confront preconceived notions of what an LGBTQ person looks like</w:t>
      </w:r>
      <w:r w:rsidRPr="002724F8">
        <w:rPr>
          <w:rStyle w:val="StyleUnderline"/>
        </w:rPr>
        <w:t xml:space="preserve"> in the interview process: “Being out and proud is understood in a very homonormative, mainstream way,” she says. According to </w:t>
      </w:r>
      <w:proofErr w:type="spellStart"/>
      <w:r w:rsidRPr="002724F8">
        <w:rPr>
          <w:rStyle w:val="StyleUnderline"/>
        </w:rPr>
        <w:t>Anene</w:t>
      </w:r>
      <w:proofErr w:type="spellEnd"/>
      <w:r w:rsidRPr="002724F8">
        <w:rPr>
          <w:rStyle w:val="StyleUnderline"/>
        </w:rPr>
        <w:t>, such attitudes mean asylum-seekers may try to conform to an adjudicator's stereotyped expectations. “The other day a friend was asking me if he should wear makeup or a dress to the interview to look more gay,” he says with a laugh.</w:t>
      </w:r>
      <w:r w:rsidRPr="002724F8">
        <w:rPr>
          <w:sz w:val="16"/>
        </w:rPr>
        <w:t xml:space="preserve"> “I don’t know what ‘looking gay’ means—it’s ridiculous.” While attitudes like these are improving in places like New York or San Francisco with large queer communities, </w:t>
      </w:r>
      <w:proofErr w:type="spellStart"/>
      <w:r w:rsidRPr="002724F8">
        <w:rPr>
          <w:sz w:val="16"/>
        </w:rPr>
        <w:t>McGuirk</w:t>
      </w:r>
      <w:proofErr w:type="spellEnd"/>
      <w:r w:rsidRPr="002724F8">
        <w:rPr>
          <w:sz w:val="16"/>
        </w:rPr>
        <w:t xml:space="preserve"> says that in the South, it can be more challenging to get past these kinds of outdated ideas about queer visibility: “The differences can be quite shocking,” she says. “There’s no consistency across asylum adjudication.” According to the report from Heartland Alliance, in 2010, there were 4,168 LGBT asylees living in California, versus just 263 in Texas. And while the national average for asylum approval is 48 percent, in states like Georgia it can be as low as 2 percent. This disparity disproportionately affects Latinx asylum-seekers, who are more likely to arrive as undocumented by crossing into the U.S. over land, and it privileges more financially stable refugees who can fly into places like New York.</w:t>
      </w:r>
      <w:r w:rsidR="002724F8" w:rsidRPr="002724F8">
        <w:rPr>
          <w:sz w:val="16"/>
        </w:rPr>
        <w:t xml:space="preserve"> </w:t>
      </w:r>
      <w:r w:rsidRPr="00F55A2F">
        <w:rPr>
          <w:rStyle w:val="StyleUnderline"/>
          <w:highlight w:val="yellow"/>
        </w:rPr>
        <w:t>Among those</w:t>
      </w:r>
      <w:r w:rsidRPr="002724F8">
        <w:rPr>
          <w:rStyle w:val="StyleUnderline"/>
        </w:rPr>
        <w:t xml:space="preserve"> undocumented LGBTQ </w:t>
      </w:r>
      <w:r w:rsidRPr="00F55A2F">
        <w:rPr>
          <w:rStyle w:val="StyleUnderline"/>
          <w:highlight w:val="yellow"/>
        </w:rPr>
        <w:t>people</w:t>
      </w:r>
      <w:r w:rsidRPr="002724F8">
        <w:rPr>
          <w:rStyle w:val="StyleUnderline"/>
        </w:rPr>
        <w:t xml:space="preserve"> who do make it into the U.S., </w:t>
      </w:r>
      <w:proofErr w:type="spellStart"/>
      <w:r w:rsidRPr="002724F8">
        <w:rPr>
          <w:rStyle w:val="StyleUnderline"/>
        </w:rPr>
        <w:t>McGuirk</w:t>
      </w:r>
      <w:proofErr w:type="spellEnd"/>
      <w:r w:rsidRPr="002724F8">
        <w:rPr>
          <w:rStyle w:val="StyleUnderline"/>
        </w:rPr>
        <w:t xml:space="preserve"> says that all too often, </w:t>
      </w:r>
      <w:r w:rsidRPr="00F55A2F">
        <w:rPr>
          <w:rStyle w:val="StyleUnderline"/>
          <w:highlight w:val="yellow"/>
        </w:rPr>
        <w:t>they are thrown in detention</w:t>
      </w:r>
      <w:r w:rsidRPr="002724F8">
        <w:rPr>
          <w:rStyle w:val="StyleUnderline"/>
        </w:rPr>
        <w:t xml:space="preserve"> by Immigration and Customs Enforcement agents </w:t>
      </w:r>
      <w:r w:rsidRPr="00F55A2F">
        <w:rPr>
          <w:rStyle w:val="StyleUnderline"/>
          <w:highlight w:val="yellow"/>
        </w:rPr>
        <w:t>before even knowing that asylum is an option</w:t>
      </w:r>
      <w:r w:rsidRPr="00F55A2F">
        <w:rPr>
          <w:sz w:val="16"/>
          <w:highlight w:val="yellow"/>
        </w:rPr>
        <w:t>.</w:t>
      </w:r>
      <w:r w:rsidRPr="002724F8">
        <w:rPr>
          <w:sz w:val="16"/>
        </w:rPr>
        <w:t xml:space="preserve"> “</w:t>
      </w:r>
      <w:r w:rsidRPr="002724F8">
        <w:rPr>
          <w:rStyle w:val="StyleUnderline"/>
        </w:rPr>
        <w:t>They’re immediately forced into the defensive</w:t>
      </w:r>
      <w:r w:rsidRPr="002724F8">
        <w:rPr>
          <w:sz w:val="16"/>
        </w:rPr>
        <w:t xml:space="preserve">,” she says. A report from the Center for American Progress titled "ICE Officers Overwhelmingly Use Their Discretion to Detain LGBT Immigrants" found that “LGBT immigrants were detained with startling regularity regardless of legal requirements, vulnerability to abuse, or even the absence of flight risk or risk to public safety.” Immigration activists fear this could get worse under the Trump administration’s immigration crackdown. “People are scared to go to Pride this year,” says </w:t>
      </w:r>
      <w:proofErr w:type="spellStart"/>
      <w:r w:rsidRPr="002724F8">
        <w:rPr>
          <w:sz w:val="16"/>
        </w:rPr>
        <w:t>Yodashkin</w:t>
      </w:r>
      <w:proofErr w:type="spellEnd"/>
      <w:r w:rsidRPr="002724F8">
        <w:rPr>
          <w:sz w:val="16"/>
        </w:rPr>
        <w:t>. “They’re scared to be visible.”</w:t>
      </w:r>
      <w:r w:rsidR="002724F8" w:rsidRPr="002724F8">
        <w:rPr>
          <w:sz w:val="16"/>
        </w:rPr>
        <w:t xml:space="preserve"> </w:t>
      </w:r>
      <w:r w:rsidRPr="002724F8">
        <w:rPr>
          <w:rStyle w:val="StyleUnderline"/>
        </w:rPr>
        <w:t xml:space="preserve">If detained, </w:t>
      </w:r>
      <w:r w:rsidRPr="00F55A2F">
        <w:rPr>
          <w:rStyle w:val="StyleUnderline"/>
          <w:highlight w:val="yellow"/>
        </w:rPr>
        <w:t>trans women especially face much greater dangers than cisgender immigrants</w:t>
      </w:r>
      <w:r w:rsidRPr="002724F8">
        <w:rPr>
          <w:rStyle w:val="StyleUnderline"/>
        </w:rPr>
        <w:t xml:space="preserve">: A November 2013 Government Accountability Office report found that </w:t>
      </w:r>
      <w:r w:rsidRPr="00F55A2F">
        <w:rPr>
          <w:rStyle w:val="StyleUnderline"/>
          <w:highlight w:val="yellow"/>
        </w:rPr>
        <w:t>one-fifth of confirmed sexual assault cases</w:t>
      </w:r>
      <w:r w:rsidRPr="002724F8">
        <w:rPr>
          <w:rStyle w:val="StyleUnderline"/>
        </w:rPr>
        <w:t xml:space="preserve"> between 2009 and 2013 in detention facilities </w:t>
      </w:r>
      <w:r w:rsidRPr="00F55A2F">
        <w:rPr>
          <w:rStyle w:val="StyleUnderline"/>
          <w:highlight w:val="yellow"/>
        </w:rPr>
        <w:t>involved trans immigrants</w:t>
      </w:r>
      <w:r w:rsidRPr="002724F8">
        <w:rPr>
          <w:rStyle w:val="StyleUnderline"/>
        </w:rPr>
        <w:t>.</w:t>
      </w:r>
      <w:r w:rsidRPr="002724F8">
        <w:rPr>
          <w:sz w:val="16"/>
        </w:rPr>
        <w:t xml:space="preserve"> “It’s dangerous for anyone to be in an immigration detention center,” says </w:t>
      </w:r>
      <w:proofErr w:type="spellStart"/>
      <w:r w:rsidRPr="002724F8">
        <w:rPr>
          <w:sz w:val="16"/>
        </w:rPr>
        <w:t>Yodashkin</w:t>
      </w:r>
      <w:proofErr w:type="spellEnd"/>
      <w:r w:rsidRPr="002724F8">
        <w:rPr>
          <w:sz w:val="16"/>
        </w:rPr>
        <w:t>. “But trans folks are especially targeted for violence. It’s just not a safe place.” ICE has attempted to address this issues by placing trans people in special individual pods, but this can lead to isolation, and, according to the CAP report, “even with this precaution, abuse persists.”</w:t>
      </w:r>
      <w:r w:rsidR="002724F8" w:rsidRPr="002724F8">
        <w:rPr>
          <w:sz w:val="16"/>
        </w:rPr>
        <w:t xml:space="preserve"> </w:t>
      </w:r>
      <w:r w:rsidRPr="002724F8">
        <w:rPr>
          <w:sz w:val="16"/>
        </w:rPr>
        <w:t xml:space="preserve">The Trump administration’s travel ban, recently reinstated by the Supreme Court until it can consider the order’s constitutionality in October, is another major concern for LGBTQ asylum-seekers. The executive order, which bars entry to anyone from Iran, Libya, Somalia, Sudan, Syria, or Yemen and places a 120-day ban on refugees, could be particularly damaging to LGBTQ people, who may be fleeing anti-gay laws and persecution in these countries. “It disproportionately affects queer people,” says </w:t>
      </w:r>
      <w:proofErr w:type="spellStart"/>
      <w:r w:rsidRPr="002724F8">
        <w:rPr>
          <w:sz w:val="16"/>
        </w:rPr>
        <w:t>Yodashkin</w:t>
      </w:r>
      <w:proofErr w:type="spellEnd"/>
      <w:r w:rsidRPr="002724F8">
        <w:rPr>
          <w:sz w:val="16"/>
        </w:rPr>
        <w:t xml:space="preserve"> of the travel ban. “And it could leave people stuck in countries where it’s not safe. We’re talking about life or death here.”</w:t>
      </w:r>
      <w:r w:rsidR="002724F8" w:rsidRPr="002724F8">
        <w:rPr>
          <w:sz w:val="16"/>
        </w:rPr>
        <w:t xml:space="preserve"> </w:t>
      </w:r>
      <w:r w:rsidRPr="002724F8">
        <w:rPr>
          <w:rStyle w:val="StyleUnderline"/>
        </w:rPr>
        <w:t>“</w:t>
      </w:r>
      <w:r w:rsidRPr="00F55A2F">
        <w:rPr>
          <w:rStyle w:val="StyleUnderline"/>
          <w:highlight w:val="yellow"/>
        </w:rPr>
        <w:t>People get asked really invasive questions. It can be a harrowing process.”</w:t>
      </w:r>
      <w:r w:rsidR="002724F8">
        <w:rPr>
          <w:rStyle w:val="StyleUnderline"/>
        </w:rPr>
        <w:t xml:space="preserve"> </w:t>
      </w:r>
      <w:r w:rsidRPr="002724F8">
        <w:rPr>
          <w:sz w:val="16"/>
        </w:rPr>
        <w:t xml:space="preserve">Jackie </w:t>
      </w:r>
      <w:proofErr w:type="spellStart"/>
      <w:r w:rsidRPr="002724F8">
        <w:rPr>
          <w:sz w:val="16"/>
        </w:rPr>
        <w:t>Yodashkin</w:t>
      </w:r>
      <w:proofErr w:type="spellEnd"/>
      <w:r w:rsidR="002724F8" w:rsidRPr="002724F8">
        <w:rPr>
          <w:sz w:val="16"/>
        </w:rPr>
        <w:t xml:space="preserve"> </w:t>
      </w:r>
      <w:r w:rsidRPr="002724F8">
        <w:rPr>
          <w:rStyle w:val="StyleUnderline"/>
        </w:rPr>
        <w:t>But even for those asylum-seekers lucky enough to gain entry to the U.S. and have their asylum claim filed, meaning they can legally remain in the U.S. during processing, the hardship is far from over: Unlike in countries like the U.K., the U.S. government doesn’t offer any kind of financial support during the asylum process, and without legal access to work, asylum-seekers often end up on the street</w:t>
      </w:r>
      <w:r w:rsidRPr="002724F8">
        <w:rPr>
          <w:rStyle w:val="Emphasis"/>
        </w:rPr>
        <w:t>. “</w:t>
      </w:r>
      <w:r w:rsidRPr="00F55A2F">
        <w:rPr>
          <w:rStyle w:val="Emphasis"/>
          <w:highlight w:val="yellow"/>
        </w:rPr>
        <w:t xml:space="preserve">People are forced into being visible by the system,” says </w:t>
      </w:r>
      <w:proofErr w:type="spellStart"/>
      <w:r w:rsidRPr="00F55A2F">
        <w:rPr>
          <w:rStyle w:val="Emphasis"/>
          <w:highlight w:val="yellow"/>
        </w:rPr>
        <w:t>McGuirk</w:t>
      </w:r>
      <w:proofErr w:type="spellEnd"/>
      <w:r w:rsidRPr="00F55A2F">
        <w:rPr>
          <w:rStyle w:val="Emphasis"/>
          <w:highlight w:val="yellow"/>
        </w:rPr>
        <w:t>. “But they’re not given the kind of complex support they need</w:t>
      </w:r>
      <w:r w:rsidRPr="002724F8">
        <w:rPr>
          <w:rStyle w:val="Emphasis"/>
        </w:rPr>
        <w:t>.”</w:t>
      </w:r>
      <w:r w:rsidR="002724F8">
        <w:rPr>
          <w:rStyle w:val="StyleUnderline"/>
        </w:rPr>
        <w:t xml:space="preserve"> </w:t>
      </w:r>
      <w:r w:rsidRPr="002724F8">
        <w:rPr>
          <w:sz w:val="16"/>
        </w:rPr>
        <w:t xml:space="preserve">With nowhere to go after filing his asylum claim, </w:t>
      </w:r>
      <w:proofErr w:type="spellStart"/>
      <w:r w:rsidRPr="002724F8">
        <w:rPr>
          <w:sz w:val="16"/>
        </w:rPr>
        <w:t>Anene</w:t>
      </w:r>
      <w:proofErr w:type="spellEnd"/>
      <w:r w:rsidRPr="002724F8">
        <w:rPr>
          <w:sz w:val="16"/>
        </w:rPr>
        <w:t>, the Nigerian refugee, ended up in a homeless shelter in New York. “It was terrifying,” he says. “The term ‘faggot’ was thrown around a lot. I was fleeing Nigeria so I could stop hiding who I was, and here I was again trying to pretend to be straight.”</w:t>
      </w:r>
      <w:r w:rsidR="002724F8" w:rsidRPr="002724F8">
        <w:rPr>
          <w:sz w:val="16"/>
        </w:rPr>
        <w:t xml:space="preserve"> </w:t>
      </w:r>
      <w:proofErr w:type="spellStart"/>
      <w:r w:rsidRPr="002724F8">
        <w:rPr>
          <w:sz w:val="16"/>
        </w:rPr>
        <w:t>Marja</w:t>
      </w:r>
      <w:proofErr w:type="spellEnd"/>
      <w:r w:rsidRPr="002724F8">
        <w:rPr>
          <w:sz w:val="16"/>
        </w:rPr>
        <w:t xml:space="preserve"> was lucky: She got taken in by a lesbian couple for her first few months in the U.S. “Seeing how they as a couple were so accepted by society, in a church setting, was extremely beneficial,” says </w:t>
      </w:r>
      <w:proofErr w:type="spellStart"/>
      <w:r w:rsidRPr="002724F8">
        <w:rPr>
          <w:sz w:val="16"/>
        </w:rPr>
        <w:t>Marja</w:t>
      </w:r>
      <w:proofErr w:type="spellEnd"/>
      <w:r w:rsidRPr="002724F8">
        <w:rPr>
          <w:sz w:val="16"/>
        </w:rPr>
        <w:t>. “The beginning of stopping to hate myself for being gay. To see that you can be loved.”</w:t>
      </w:r>
      <w:r w:rsidR="002724F8" w:rsidRPr="002724F8">
        <w:rPr>
          <w:sz w:val="16"/>
        </w:rPr>
        <w:t xml:space="preserve"> </w:t>
      </w:r>
      <w:r w:rsidRPr="002724F8">
        <w:rPr>
          <w:sz w:val="16"/>
        </w:rPr>
        <w:t xml:space="preserve">Once she got her work permit, </w:t>
      </w:r>
      <w:proofErr w:type="spellStart"/>
      <w:r w:rsidRPr="002724F8">
        <w:rPr>
          <w:sz w:val="16"/>
        </w:rPr>
        <w:t>Marja</w:t>
      </w:r>
      <w:proofErr w:type="spellEnd"/>
      <w:r w:rsidRPr="002724F8">
        <w:rPr>
          <w:sz w:val="16"/>
        </w:rPr>
        <w:t xml:space="preserve"> was able to find a steady job and move into her own place: She now lives with a gay Russian couple who are also applying for asylum. But working hasn’t been without difficulties. “I have a lot of coworkers who come from countries with similar views towards gay people,” she says. “I’m not comfortable being out and proud.” This, too, is common: According to Scott Pohl, Senior Community-Based Protection Advisor for UNHCR, LGBTQ refugees can often face discrimination even within immigrant communities: “When people flee, the stigma that they experienced prior to their flight can come with them.”</w:t>
      </w:r>
      <w:r w:rsidR="002724F8" w:rsidRPr="002724F8">
        <w:rPr>
          <w:sz w:val="16"/>
        </w:rPr>
        <w:t xml:space="preserve"> </w:t>
      </w:r>
      <w:r w:rsidRPr="002724F8">
        <w:rPr>
          <w:sz w:val="16"/>
        </w:rPr>
        <w:t xml:space="preserve">After spending three months in the homeless shelter, </w:t>
      </w:r>
      <w:proofErr w:type="spellStart"/>
      <w:r w:rsidRPr="002724F8">
        <w:rPr>
          <w:sz w:val="16"/>
        </w:rPr>
        <w:t>Anene’s</w:t>
      </w:r>
      <w:proofErr w:type="spellEnd"/>
      <w:r w:rsidRPr="002724F8">
        <w:rPr>
          <w:sz w:val="16"/>
        </w:rPr>
        <w:t xml:space="preserve"> asylum application was accepted: that year, he marched in New York Pride for the first time. “To say we are Nigerians and we’re gay in public was so overwhelming,” he says. “To represent Nigerians and other Africans was elating.” He’s gone to every New York Pride since.</w:t>
      </w:r>
      <w:r w:rsidR="002724F8" w:rsidRPr="002724F8">
        <w:rPr>
          <w:sz w:val="16"/>
        </w:rPr>
        <w:t xml:space="preserve"> </w:t>
      </w:r>
      <w:r w:rsidRPr="002724F8">
        <w:rPr>
          <w:sz w:val="16"/>
        </w:rPr>
        <w:t xml:space="preserve">But according to </w:t>
      </w:r>
      <w:proofErr w:type="spellStart"/>
      <w:r w:rsidRPr="002724F8">
        <w:rPr>
          <w:sz w:val="16"/>
        </w:rPr>
        <w:t>Yodashkin</w:t>
      </w:r>
      <w:proofErr w:type="spellEnd"/>
      <w:r w:rsidRPr="002724F8">
        <w:rPr>
          <w:sz w:val="16"/>
        </w:rPr>
        <w:t xml:space="preserve">, marching in Pride and </w:t>
      </w:r>
      <w:r w:rsidRPr="002724F8">
        <w:rPr>
          <w:rStyle w:val="StyleUnderline"/>
        </w:rPr>
        <w:t>being so visible may be too big a step for some asylum-seekers: “A lot of people just aren’t ready,” she says. “</w:t>
      </w:r>
      <w:r w:rsidRPr="00F55A2F">
        <w:rPr>
          <w:rStyle w:val="StyleUnderline"/>
          <w:highlight w:val="yellow"/>
        </w:rPr>
        <w:t>It can feel like you’re lining up to be a target.”</w:t>
      </w:r>
      <w:r w:rsidRPr="002724F8">
        <w:rPr>
          <w:sz w:val="16"/>
        </w:rPr>
        <w:t xml:space="preserve"> </w:t>
      </w:r>
      <w:proofErr w:type="spellStart"/>
      <w:r w:rsidRPr="002724F8">
        <w:rPr>
          <w:sz w:val="16"/>
        </w:rPr>
        <w:t>Marja</w:t>
      </w:r>
      <w:proofErr w:type="spellEnd"/>
      <w:r w:rsidRPr="002724F8">
        <w:rPr>
          <w:sz w:val="16"/>
        </w:rPr>
        <w:t xml:space="preserve"> says that she went to Pride in Washington, D.C. this year, and while she enjoyed watching it, she didn’t feel comfortable marching in the parade. “I guess I’m not OK with being gay—it’s part of the healing process,” she says. “I feel part of the gay community, but the part that’s not loud and proud.”</w:t>
      </w:r>
      <w:r w:rsidR="002724F8" w:rsidRPr="002724F8">
        <w:rPr>
          <w:sz w:val="16"/>
        </w:rPr>
        <w:t xml:space="preserve"> </w:t>
      </w:r>
      <w:r w:rsidRPr="002724F8">
        <w:rPr>
          <w:sz w:val="16"/>
        </w:rPr>
        <w:t xml:space="preserve">Others face even greater challenges at Pride events that have become increasingly mainstream. </w:t>
      </w:r>
      <w:proofErr w:type="spellStart"/>
      <w:r w:rsidRPr="002724F8">
        <w:rPr>
          <w:sz w:val="16"/>
        </w:rPr>
        <w:t>McGuirk</w:t>
      </w:r>
      <w:proofErr w:type="spellEnd"/>
      <w:r w:rsidRPr="002724F8">
        <w:rPr>
          <w:sz w:val="16"/>
        </w:rPr>
        <w:t xml:space="preserve"> says she’s spoken to many LGBTQ Muslims who are “appalled by the comments made to them” at Pride events. “LGBTQ Muslims do want to engage and talk about transphobia and homophobia in their community,” she says. “But they’re also forced to talk about Islamophobia and transphobia in the gay community, and that can be very draining.”</w:t>
      </w:r>
      <w:r w:rsidR="002724F8" w:rsidRPr="002724F8">
        <w:rPr>
          <w:sz w:val="16"/>
        </w:rPr>
        <w:t xml:space="preserve"> </w:t>
      </w:r>
      <w:proofErr w:type="spellStart"/>
      <w:r w:rsidRPr="002724F8">
        <w:rPr>
          <w:sz w:val="16"/>
        </w:rPr>
        <w:t>Anene</w:t>
      </w:r>
      <w:proofErr w:type="spellEnd"/>
      <w:r w:rsidRPr="002724F8">
        <w:rPr>
          <w:sz w:val="16"/>
        </w:rPr>
        <w:t xml:space="preserve">, too, admits that “gay culture can be overwhelming.” But for him, the most difficult part of living in the U.S. has been confronting racism. “When you grow up in Africa as a gay man, that’s the only difference you have,” he says. “The color of your skin isn’t important. Then you move here and you start to see the inequality that’s happening.” For </w:t>
      </w:r>
      <w:proofErr w:type="spellStart"/>
      <w:r w:rsidRPr="002724F8">
        <w:rPr>
          <w:sz w:val="16"/>
        </w:rPr>
        <w:t>McGuirk</w:t>
      </w:r>
      <w:proofErr w:type="spellEnd"/>
      <w:r w:rsidRPr="002724F8">
        <w:rPr>
          <w:sz w:val="16"/>
        </w:rPr>
        <w:t xml:space="preserve">, this is a part of the conversation on asylum that too often gets left out. “Being a black immigrant who is also LGBT, the U.S. is not a safe place for you,” she says. </w:t>
      </w:r>
      <w:proofErr w:type="spellStart"/>
      <w:r w:rsidRPr="002724F8">
        <w:rPr>
          <w:sz w:val="16"/>
        </w:rPr>
        <w:t>Yodashkin</w:t>
      </w:r>
      <w:proofErr w:type="spellEnd"/>
      <w:r w:rsidRPr="002724F8">
        <w:rPr>
          <w:sz w:val="16"/>
        </w:rPr>
        <w:t xml:space="preserve"> agrees: “There are so many different levels of discrimination that people have to navigate. It’s always a dance.”</w:t>
      </w:r>
      <w:r w:rsidR="002724F8" w:rsidRPr="002724F8">
        <w:rPr>
          <w:sz w:val="16"/>
        </w:rPr>
        <w:t xml:space="preserve"> </w:t>
      </w:r>
      <w:r w:rsidRPr="002724F8">
        <w:rPr>
          <w:sz w:val="16"/>
        </w:rPr>
        <w:t xml:space="preserve">Despite his background in activism, </w:t>
      </w:r>
      <w:proofErr w:type="spellStart"/>
      <w:r w:rsidRPr="002724F8">
        <w:rPr>
          <w:sz w:val="16"/>
        </w:rPr>
        <w:t>Anene</w:t>
      </w:r>
      <w:proofErr w:type="spellEnd"/>
      <w:r w:rsidRPr="002724F8">
        <w:rPr>
          <w:sz w:val="16"/>
        </w:rPr>
        <w:t xml:space="preserve"> and his Nigerian friends found it hard at first to relate to the Black Lives Matter movement: “We don’t consider ourselves African American,” he says. “We didn’t feel like we should engage in the conversation.” But after experiencing discrimination firsthand too many times, </w:t>
      </w:r>
      <w:proofErr w:type="spellStart"/>
      <w:r w:rsidRPr="002724F8">
        <w:rPr>
          <w:sz w:val="16"/>
        </w:rPr>
        <w:t>Anene</w:t>
      </w:r>
      <w:proofErr w:type="spellEnd"/>
      <w:r w:rsidRPr="002724F8">
        <w:rPr>
          <w:sz w:val="16"/>
        </w:rPr>
        <w:t xml:space="preserve"> began to realize that racism doesn’t discriminate. “The system is rigged to deprive people of color of a healthy life,” he says. “A police officer isn’t going to be like ‘Oh, you’re from Africa, you’re OK.’ It’s not going to happen.”</w:t>
      </w:r>
      <w:r w:rsidR="002724F8" w:rsidRPr="002724F8">
        <w:rPr>
          <w:sz w:val="16"/>
        </w:rPr>
        <w:t xml:space="preserve"> </w:t>
      </w:r>
      <w:r w:rsidRPr="002724F8">
        <w:rPr>
          <w:sz w:val="16"/>
        </w:rPr>
        <w:t xml:space="preserve">Still, </w:t>
      </w:r>
      <w:proofErr w:type="spellStart"/>
      <w:r w:rsidRPr="002724F8">
        <w:rPr>
          <w:sz w:val="16"/>
        </w:rPr>
        <w:t>Anene’s</w:t>
      </w:r>
      <w:proofErr w:type="spellEnd"/>
      <w:r w:rsidRPr="002724F8">
        <w:rPr>
          <w:sz w:val="16"/>
        </w:rPr>
        <w:t xml:space="preserve"> main focus continues to be LGBTQ rights, and he is working with and volunteering at several organizations in New York. But ultimately he wants to return to Nigeria, as soon as he gets American citizenship. “Going with a U.S. passport will offer me some protection, so I can get more involved, be louder,” he says. “Hopefully one day Nigeria will become more accepting. But people have to fight for it. That’s why I have to go back.” </w:t>
      </w:r>
    </w:p>
    <w:p w14:paraId="1E096171" w14:textId="7D36FDA7" w:rsidR="00810818" w:rsidRPr="00493E5C" w:rsidRDefault="00810818" w:rsidP="00810818">
      <w:pPr>
        <w:pStyle w:val="Heading2"/>
      </w:pPr>
      <w:proofErr w:type="spellStart"/>
      <w:r w:rsidRPr="00493E5C">
        <w:t>ILaw</w:t>
      </w:r>
      <w:proofErr w:type="spellEnd"/>
      <w:r w:rsidRPr="00493E5C">
        <w:t xml:space="preserve"> adv </w:t>
      </w:r>
    </w:p>
    <w:p w14:paraId="41ADF2B8" w14:textId="275FE7BD" w:rsidR="004F5199" w:rsidRDefault="004F5199" w:rsidP="004F5199">
      <w:r w:rsidRPr="00493E5C">
        <w:t xml:space="preserve">(insert </w:t>
      </w:r>
      <w:proofErr w:type="spellStart"/>
      <w:r w:rsidRPr="00493E5C">
        <w:t>ILaw</w:t>
      </w:r>
      <w:proofErr w:type="spellEnd"/>
      <w:r w:rsidRPr="00493E5C">
        <w:t xml:space="preserve"> core)</w:t>
      </w:r>
    </w:p>
    <w:p w14:paraId="22134D9C" w14:textId="77777777" w:rsidR="00DD36FA" w:rsidRPr="00493E5C" w:rsidRDefault="00DD36FA" w:rsidP="00DD36FA">
      <w:pPr>
        <w:pStyle w:val="Heading3"/>
      </w:pPr>
      <w:r w:rsidRPr="00493E5C">
        <w:t>1nc</w:t>
      </w:r>
    </w:p>
    <w:p w14:paraId="59952F04" w14:textId="77777777" w:rsidR="00DD36FA" w:rsidRPr="00493E5C" w:rsidRDefault="00DD36FA" w:rsidP="00DD36FA">
      <w:pPr>
        <w:pStyle w:val="Heading4"/>
      </w:pPr>
      <w:r w:rsidRPr="00493E5C">
        <w:t xml:space="preserve">Alt causes to </w:t>
      </w:r>
      <w:proofErr w:type="spellStart"/>
      <w:r w:rsidRPr="00493E5C">
        <w:t>ILaw</w:t>
      </w:r>
      <w:proofErr w:type="spellEnd"/>
      <w:r w:rsidRPr="00493E5C">
        <w:t xml:space="preserve"> violations</w:t>
      </w:r>
    </w:p>
    <w:p w14:paraId="4B398205" w14:textId="77777777" w:rsidR="00DD36FA" w:rsidRPr="00493E5C" w:rsidRDefault="00DD36FA" w:rsidP="00DD36FA">
      <w:r w:rsidRPr="00493E5C">
        <w:rPr>
          <w:rStyle w:val="Style13ptBold"/>
        </w:rPr>
        <w:t>Goldsmith ’17</w:t>
      </w:r>
      <w:r w:rsidRPr="00493E5C">
        <w:t>, Jack Goldsmith, Henry L. Shattuck Professor at Harvard Law School, co-founder of </w:t>
      </w:r>
      <w:r w:rsidRPr="00493E5C">
        <w:rPr>
          <w:i/>
          <w:iCs/>
        </w:rPr>
        <w:t>Lawfare,</w:t>
      </w:r>
      <w:r w:rsidRPr="00493E5C">
        <w:t xml:space="preserve"> and a Senior Fellow at the Hoover Institution, 3-17-2017, “The Trump Onslaught on International Law and Institutions”, </w:t>
      </w:r>
      <w:hyperlink r:id="rId175" w:history="1">
        <w:r w:rsidRPr="00493E5C">
          <w:rPr>
            <w:rStyle w:val="Hyperlink"/>
          </w:rPr>
          <w:t>https://www.lawfareblog.com/trump-onslaught-international-law-and-institutions</w:t>
        </w:r>
      </w:hyperlink>
    </w:p>
    <w:p w14:paraId="783DE449" w14:textId="77777777" w:rsidR="00DD36FA" w:rsidRPr="00493E5C" w:rsidRDefault="00DD36FA" w:rsidP="00DD36FA">
      <w:pPr>
        <w:rPr>
          <w:rStyle w:val="StyleUnderline"/>
        </w:rPr>
      </w:pPr>
      <w:r w:rsidRPr="00493E5C">
        <w:rPr>
          <w:rStyle w:val="StyleUnderline"/>
        </w:rPr>
        <w:t xml:space="preserve">Two months into the Trump administration, </w:t>
      </w:r>
      <w:r w:rsidRPr="00F55A2F">
        <w:rPr>
          <w:rStyle w:val="StyleUnderline"/>
          <w:highlight w:val="yellow"/>
        </w:rPr>
        <w:t xml:space="preserve">we are witnessing the beginnings of the greatest presidential onslaught on international law and </w:t>
      </w:r>
      <w:r w:rsidRPr="00AF16B3">
        <w:rPr>
          <w:rStyle w:val="StyleUnderline"/>
        </w:rPr>
        <w:t xml:space="preserve">international </w:t>
      </w:r>
      <w:r w:rsidRPr="00F55A2F">
        <w:rPr>
          <w:rStyle w:val="StyleUnderline"/>
          <w:highlight w:val="yellow"/>
        </w:rPr>
        <w:t xml:space="preserve">institutions in American history. </w:t>
      </w:r>
      <w:r w:rsidRPr="00AF16B3">
        <w:rPr>
          <w:rStyle w:val="StyleUnderline"/>
        </w:rPr>
        <w:t xml:space="preserve">The onslaught appears to be </w:t>
      </w:r>
      <w:r w:rsidRPr="00F55A2F">
        <w:rPr>
          <w:rStyle w:val="StyleUnderline"/>
          <w:highlight w:val="yellow"/>
        </w:rPr>
        <w:t>driven by</w:t>
      </w:r>
      <w:r w:rsidRPr="00493E5C">
        <w:rPr>
          <w:rStyle w:val="StyleUnderline"/>
        </w:rPr>
        <w:t xml:space="preserve"> a combination of </w:t>
      </w:r>
      <w:r w:rsidRPr="00F55A2F">
        <w:rPr>
          <w:rStyle w:val="StyleUnderline"/>
          <w:highlight w:val="yellow"/>
        </w:rPr>
        <w:t xml:space="preserve">economic nationalism, anti-cosmopolitanism, anti-elitism, </w:t>
      </w:r>
      <w:r w:rsidRPr="00AF16B3">
        <w:rPr>
          <w:rStyle w:val="StyleUnderline"/>
        </w:rPr>
        <w:t xml:space="preserve">a </w:t>
      </w:r>
      <w:r w:rsidRPr="00F55A2F">
        <w:rPr>
          <w:rStyle w:val="StyleUnderline"/>
          <w:highlight w:val="yellow"/>
        </w:rPr>
        <w:t>belief that international law does not reflect American values</w:t>
      </w:r>
      <w:r w:rsidRPr="00493E5C">
        <w:rPr>
          <w:rStyle w:val="StyleUnderline"/>
        </w:rPr>
        <w:t xml:space="preserve"> but threatens American institutions, </w:t>
      </w:r>
      <w:r w:rsidRPr="00F55A2F">
        <w:rPr>
          <w:rStyle w:val="StyleUnderline"/>
          <w:highlight w:val="yellow"/>
        </w:rPr>
        <w:t>and</w:t>
      </w:r>
      <w:r w:rsidRPr="00493E5C">
        <w:rPr>
          <w:rStyle w:val="StyleUnderline"/>
        </w:rPr>
        <w:t xml:space="preserve"> a related belief </w:t>
      </w:r>
      <w:r w:rsidRPr="00F55A2F">
        <w:rPr>
          <w:rStyle w:val="StyleUnderline"/>
          <w:highlight w:val="yellow"/>
        </w:rPr>
        <w:t>that “American peace, prestige, and prosperity</w:t>
      </w:r>
      <w:r w:rsidRPr="00493E5C">
        <w:rPr>
          <w:rStyle w:val="StyleUnderline"/>
        </w:rPr>
        <w:t xml:space="preserve"> were </w:t>
      </w:r>
      <w:r w:rsidRPr="00F55A2F">
        <w:rPr>
          <w:rStyle w:val="StyleUnderline"/>
          <w:highlight w:val="yellow"/>
        </w:rPr>
        <w:t>not being served by our foreign policy</w:t>
      </w:r>
      <w:r w:rsidRPr="00493E5C">
        <w:rPr>
          <w:rStyle w:val="StyleUnderline"/>
        </w:rPr>
        <w:t>.” T</w:t>
      </w:r>
      <w:r w:rsidRPr="00493E5C">
        <w:rPr>
          <w:sz w:val="16"/>
        </w:rPr>
        <w:t>he State Department runs U.S. diplomacy and oversees the operation of U.S. international agreements. </w:t>
      </w:r>
      <w:r w:rsidRPr="00493E5C">
        <w:rPr>
          <w:rStyle w:val="StyleUnderline"/>
        </w:rPr>
        <w:t>The Trump administration is trying to gut State Department capacity across the board</w:t>
      </w:r>
      <w:r w:rsidRPr="00493E5C">
        <w:rPr>
          <w:sz w:val="16"/>
        </w:rPr>
        <w:t>. This is evident in its proposal to </w:t>
      </w:r>
      <w:hyperlink r:id="rId176" w:history="1">
        <w:r w:rsidRPr="00493E5C">
          <w:rPr>
            <w:rStyle w:val="Hyperlink"/>
            <w:sz w:val="16"/>
          </w:rPr>
          <w:t>cut sharply</w:t>
        </w:r>
      </w:hyperlink>
      <w:r w:rsidRPr="00493E5C">
        <w:rPr>
          <w:sz w:val="16"/>
        </w:rPr>
        <w:t> the State Department and USAID budgets, in its failure to nominate (much less get confirmed) anyone yet for senior Department posts other than Secretary of State Tillerson, in the general slowdown of State Department operations, in Tillerson’s very low-key tenure thus far, and in its proposal to kill a number of State Department initiatives and funds, </w:t>
      </w:r>
      <w:hyperlink r:id="rId177" w:history="1">
        <w:r w:rsidRPr="00493E5C">
          <w:rPr>
            <w:rStyle w:val="Hyperlink"/>
            <w:sz w:val="16"/>
          </w:rPr>
          <w:t>including</w:t>
        </w:r>
      </w:hyperlink>
      <w:r w:rsidRPr="00493E5C">
        <w:rPr>
          <w:sz w:val="16"/>
        </w:rPr>
        <w:t xml:space="preserve"> the Global Climate Change, the Green and Strategic Climate Funds, the Emergency Refugee and Migration Assistance Fund, and the East-West Center. It is unclear at this point precisely how a reduction of State Department capacity will impact U.S. international law commitments and U.S. participation and influence in international institutions. But </w:t>
      </w:r>
      <w:r w:rsidRPr="00F55A2F">
        <w:rPr>
          <w:rStyle w:val="StyleUnderline"/>
          <w:highlight w:val="yellow"/>
        </w:rPr>
        <w:t>Tillerson </w:t>
      </w:r>
      <w:hyperlink r:id="rId178" w:history="1">
        <w:r w:rsidRPr="00F55A2F">
          <w:rPr>
            <w:rStyle w:val="StyleUnderline"/>
            <w:highlight w:val="yellow"/>
          </w:rPr>
          <w:t>wrote</w:t>
        </w:r>
      </w:hyperlink>
      <w:r w:rsidRPr="00493E5C">
        <w:rPr>
          <w:rStyle w:val="StyleUnderline"/>
        </w:rPr>
        <w:t xml:space="preserve"> to State Department employees yesterday, the </w:t>
      </w:r>
      <w:r w:rsidRPr="00F55A2F">
        <w:rPr>
          <w:rStyle w:val="StyleUnderline"/>
          <w:highlight w:val="yellow"/>
        </w:rPr>
        <w:t>budget cuts are “an unmistakable restatement of the needs the country faces</w:t>
      </w:r>
      <w:r w:rsidRPr="00493E5C">
        <w:rPr>
          <w:rStyle w:val="StyleUnderline"/>
        </w:rPr>
        <w:t xml:space="preserve"> and the priorities we must establish.” The </w:t>
      </w:r>
      <w:r w:rsidRPr="00F55A2F">
        <w:rPr>
          <w:rStyle w:val="StyleUnderline"/>
          <w:highlight w:val="yellow"/>
        </w:rPr>
        <w:t>Trump</w:t>
      </w:r>
      <w:r w:rsidRPr="00493E5C">
        <w:rPr>
          <w:rStyle w:val="StyleUnderline"/>
        </w:rPr>
        <w:t xml:space="preserve"> budget also </w:t>
      </w:r>
      <w:r w:rsidRPr="00F55A2F">
        <w:rPr>
          <w:rStyle w:val="StyleUnderline"/>
          <w:highlight w:val="yellow"/>
        </w:rPr>
        <w:t>proposes to eliminate numerous domestic agencies outside the State Department related to international law and relations</w:t>
      </w:r>
      <w:r w:rsidRPr="00493E5C">
        <w:rPr>
          <w:rStyle w:val="StyleUnderline"/>
        </w:rPr>
        <w:t>, </w:t>
      </w:r>
      <w:hyperlink r:id="rId179" w:history="1">
        <w:r w:rsidRPr="00493E5C">
          <w:rPr>
            <w:rStyle w:val="StyleUnderline"/>
          </w:rPr>
          <w:t>including</w:t>
        </w:r>
      </w:hyperlink>
      <w:r w:rsidRPr="00493E5C">
        <w:rPr>
          <w:rStyle w:val="StyleUnderline"/>
        </w:rPr>
        <w:t> African Development Foundation, the Inter-American Foundation, the U.S. Trade and Development Agency, the Overseas Private Investment Corp., the U.S. Institute of Peace, and the Woodrow Wilson International Center for Scholars, and the International Food for Education program.</w:t>
      </w:r>
    </w:p>
    <w:p w14:paraId="796BC8FD" w14:textId="77777777" w:rsidR="00DD36FA" w:rsidRPr="00493E5C" w:rsidRDefault="00DD36FA" w:rsidP="00DD36FA">
      <w:pPr>
        <w:pStyle w:val="Heading4"/>
      </w:pPr>
      <w:r w:rsidRPr="00493E5C">
        <w:t xml:space="preserve">Paris withdraw thumps too – shows inconsistency </w:t>
      </w:r>
    </w:p>
    <w:p w14:paraId="370A9782" w14:textId="77777777" w:rsidR="00DD36FA" w:rsidRPr="00493E5C" w:rsidRDefault="00DD36FA" w:rsidP="00DD36FA">
      <w:pPr>
        <w:pStyle w:val="Heading4"/>
        <w:rPr>
          <w:rStyle w:val="Style13ptBold"/>
          <w:b/>
          <w:bCs w:val="0"/>
        </w:rPr>
      </w:pPr>
      <w:r w:rsidRPr="00493E5C">
        <w:rPr>
          <w:rStyle w:val="Style13ptBold"/>
        </w:rPr>
        <w:t>International Asylee and Refugee Law serves only as a backup for national law and has failed repeatedly</w:t>
      </w:r>
    </w:p>
    <w:p w14:paraId="2C632AF9" w14:textId="77777777" w:rsidR="00DD36FA" w:rsidRPr="00493E5C" w:rsidRDefault="00DD36FA" w:rsidP="00DD36FA">
      <w:r w:rsidRPr="00493E5C">
        <w:rPr>
          <w:rStyle w:val="Style13ptBold"/>
        </w:rPr>
        <w:t>Hathaway ‘2K</w:t>
      </w:r>
      <w:r w:rsidRPr="00493E5C">
        <w:t xml:space="preserve">, James C., American-Canadian scholar of international refugee law and related aspects of human rights and public international law, 1-21-2000, “International Refugee Law: The Michigan Guidelines on the Internal Protection Alternative”, </w:t>
      </w:r>
      <w:hyperlink r:id="rId180" w:history="1">
        <w:r w:rsidRPr="00493E5C">
          <w:rPr>
            <w:rStyle w:val="Hyperlink"/>
          </w:rPr>
          <w:t>http://www.refworld.org/pdfid/3dca73274.pdf</w:t>
        </w:r>
      </w:hyperlink>
    </w:p>
    <w:p w14:paraId="737456A4" w14:textId="77777777" w:rsidR="00DD36FA" w:rsidRPr="00493E5C" w:rsidRDefault="00DD36FA" w:rsidP="00DD36FA">
      <w:pPr>
        <w:rPr>
          <w:sz w:val="16"/>
        </w:rPr>
      </w:pPr>
      <w:r w:rsidRPr="00F55A2F">
        <w:rPr>
          <w:rStyle w:val="StyleUnderline"/>
          <w:highlight w:val="yellow"/>
        </w:rPr>
        <w:t>International</w:t>
      </w:r>
      <w:r w:rsidRPr="00493E5C">
        <w:rPr>
          <w:rStyle w:val="StyleUnderline"/>
        </w:rPr>
        <w:t xml:space="preserve"> refugee </w:t>
      </w:r>
      <w:r w:rsidRPr="00F55A2F">
        <w:rPr>
          <w:rStyle w:val="StyleUnderline"/>
          <w:highlight w:val="yellow"/>
        </w:rPr>
        <w:t>law is designed</w:t>
      </w:r>
      <w:r w:rsidRPr="00493E5C">
        <w:rPr>
          <w:rStyle w:val="StyleUnderline"/>
        </w:rPr>
        <w:t xml:space="preserve"> only </w:t>
      </w:r>
      <w:r w:rsidRPr="00F55A2F">
        <w:rPr>
          <w:rStyle w:val="StyleUnderline"/>
          <w:highlight w:val="yellow"/>
        </w:rPr>
        <w:t>to provide a back-up source of protection</w:t>
      </w:r>
      <w:r w:rsidRPr="00493E5C">
        <w:rPr>
          <w:rStyle w:val="StyleUnderline"/>
        </w:rPr>
        <w:t xml:space="preserve"> to seriously at-risk persons. </w:t>
      </w:r>
      <w:r w:rsidRPr="00F55A2F">
        <w:rPr>
          <w:rStyle w:val="StyleUnderline"/>
          <w:highlight w:val="yellow"/>
        </w:rPr>
        <w:t>Its purpose is</w:t>
      </w:r>
      <w:r w:rsidRPr="00493E5C">
        <w:rPr>
          <w:rStyle w:val="StyleUnderline"/>
        </w:rPr>
        <w:t xml:space="preserve"> not to displace the primary rule that individuals should look to their state of nationality for protection, but simply </w:t>
      </w:r>
      <w:r w:rsidRPr="00F55A2F">
        <w:rPr>
          <w:rStyle w:val="StyleUnderline"/>
          <w:highlight w:val="yellow"/>
        </w:rPr>
        <w:t>to provide a safety net in the event a state fails to meet its basic protective responsibilities</w:t>
      </w:r>
      <w:r w:rsidRPr="00493E5C">
        <w:rPr>
          <w:rStyle w:val="StyleUnderline"/>
        </w:rPr>
        <w:t>.</w:t>
      </w:r>
      <w:r w:rsidRPr="00493E5C">
        <w:rPr>
          <w:sz w:val="16"/>
        </w:rPr>
        <w:t xml:space="preserve">1 As observed by the Supreme Court of Canada, “[t]he international community was meant to be a forum of second resort for the persecuted, a ‘surrogate,’ approachable upon the failure of local protection. The rationale upon which international refugee law rests is not simply the need to give shelter to those persecuted by the state, but . . . to provide refuge to those whose home state cannot or does not afford them protection from persecution.”2 </w:t>
      </w:r>
      <w:r w:rsidRPr="00F55A2F">
        <w:rPr>
          <w:rStyle w:val="StyleUnderline"/>
          <w:highlight w:val="yellow"/>
        </w:rPr>
        <w:t>It follows</w:t>
      </w:r>
      <w:r w:rsidRPr="00493E5C">
        <w:rPr>
          <w:rStyle w:val="StyleUnderline"/>
        </w:rPr>
        <w:t xml:space="preserve"> logically </w:t>
      </w:r>
      <w:r w:rsidRPr="00F55A2F">
        <w:rPr>
          <w:rStyle w:val="StyleUnderline"/>
          <w:highlight w:val="yellow"/>
        </w:rPr>
        <w:t>that persons who face even egregious risks</w:t>
      </w:r>
      <w:r w:rsidRPr="00493E5C">
        <w:rPr>
          <w:rStyle w:val="StyleUnderline"/>
        </w:rPr>
        <w:t xml:space="preserve">, but who can secure meaningful protection from their own government, </w:t>
      </w:r>
      <w:r w:rsidRPr="00F55A2F">
        <w:rPr>
          <w:rStyle w:val="StyleUnderline"/>
          <w:highlight w:val="yellow"/>
        </w:rPr>
        <w:t>are not eligible for Convention refugee</w:t>
      </w:r>
      <w:r w:rsidRPr="00493E5C">
        <w:rPr>
          <w:rStyle w:val="StyleUnderline"/>
        </w:rPr>
        <w:t xml:space="preserve"> </w:t>
      </w:r>
      <w:r w:rsidRPr="00F55A2F">
        <w:rPr>
          <w:rStyle w:val="StyleUnderline"/>
          <w:highlight w:val="yellow"/>
        </w:rPr>
        <w:t>status</w:t>
      </w:r>
      <w:r w:rsidRPr="00493E5C">
        <w:rPr>
          <w:sz w:val="16"/>
        </w:rPr>
        <w:t xml:space="preserve">. Thus, courts in most countries have sensibly required asylum seekers to exhaust reasonable domestic protection possibilities before asserting their entitlement to refugee status. Where, for example, the risk of persecution stems from actions of a local authority or non-state entity (such as a paramilitary group, or vigilante gang) that can and will be effectively suppressed by the national government, there is no genuine risk of persecution, and hence no need for surrogate international protection. Even though refugee law has always been understood as surrogate protection, state practice traditionally assumed that proof of a sufficiently serious risk in one part of the home country was all that was required. That is, an individual qualified for refugee status if there was a “well-founded fear of being persecuted for reasons of race, religion, nationality, membership of a particular social group or political opinion . . .”3 in the town or region of origin. Until the mid-1980s, there was no practice of routinely denying asylum on the grounds that protection against an acknowledged risk could be secured in another part of the applicant’s state of origin. </w:t>
      </w:r>
      <w:r w:rsidRPr="00493E5C">
        <w:rPr>
          <w:rStyle w:val="StyleUnderline"/>
        </w:rPr>
        <w:t xml:space="preserve">To some extent, the </w:t>
      </w:r>
      <w:r w:rsidRPr="00F55A2F">
        <w:rPr>
          <w:rStyle w:val="StyleUnderline"/>
          <w:highlight w:val="yellow"/>
        </w:rPr>
        <w:t>traditional failure to explore</w:t>
      </w:r>
      <w:r w:rsidRPr="00493E5C">
        <w:rPr>
          <w:rStyle w:val="StyleUnderline"/>
        </w:rPr>
        <w:t xml:space="preserve"> the possibility of </w:t>
      </w:r>
      <w:r w:rsidRPr="00F55A2F">
        <w:rPr>
          <w:rStyle w:val="StyleUnderline"/>
          <w:highlight w:val="yellow"/>
        </w:rPr>
        <w:t>internal protection</w:t>
      </w:r>
      <w:r w:rsidRPr="00493E5C">
        <w:rPr>
          <w:rStyle w:val="StyleUnderline"/>
        </w:rPr>
        <w:t xml:space="preserve"> simply </w:t>
      </w:r>
      <w:r w:rsidRPr="00F55A2F">
        <w:rPr>
          <w:rStyle w:val="StyleUnderline"/>
          <w:highlight w:val="yellow"/>
        </w:rPr>
        <w:t>reflected</w:t>
      </w:r>
      <w:r w:rsidRPr="00493E5C">
        <w:rPr>
          <w:rStyle w:val="StyleUnderline"/>
        </w:rPr>
        <w:t xml:space="preserve"> both the </w:t>
      </w:r>
      <w:r w:rsidRPr="00F55A2F">
        <w:rPr>
          <w:rStyle w:val="StyleUnderline"/>
          <w:highlight w:val="yellow"/>
        </w:rPr>
        <w:t>predisposition of predominantly</w:t>
      </w:r>
      <w:r w:rsidRPr="00493E5C">
        <w:rPr>
          <w:rStyle w:val="StyleUnderline"/>
        </w:rPr>
        <w:t xml:space="preserve"> Western asylum states to respond generously</w:t>
      </w:r>
      <w:r w:rsidRPr="00493E5C">
        <w:rPr>
          <w:sz w:val="16"/>
        </w:rPr>
        <w:t xml:space="preserve"> (for political and ideological reasons) </w:t>
      </w:r>
      <w:r w:rsidRPr="00493E5C">
        <w:rPr>
          <w:rStyle w:val="StyleUnderline"/>
        </w:rPr>
        <w:t>to the then-dominant stream of refugees from Communism arriving at their borders.</w:t>
      </w:r>
      <w:r w:rsidRPr="00493E5C">
        <w:rPr>
          <w:sz w:val="16"/>
        </w:rPr>
        <w:t xml:space="preserve"> With the arrival during the 1980s of increasing numbers of refugees from countries that were politically, racially, and culturally “different” from Western asylum countries, the historical openness of the developed world to refugee flows was displaced by a new commitment to exploit legal and other means to avoid the legal duty to admit refugees. The so-called “internal flight” doctrine emerged from this context. As formulated by the United Nations High Commissioner for Refugees (UNHCR) in its Handbook on Procedures and Criteria for Determining Refugee Status, The fear of being persecuted need not always extend to the whole territory of the refugee’s country of nationality. Thus in ethnic clashes or in cases of grave disturbances involving civil war conditions, persecution of a specific ethnic or national group may occur in only one part of the country. In such situations, a person will not be excluded from refugee status merely because he could have sought refuge in another part of the same country, if under all the circumstances it would not have been reasonable to expect him to do so.</w:t>
      </w:r>
    </w:p>
    <w:p w14:paraId="512CB6A8" w14:textId="77777777" w:rsidR="00DD36FA" w:rsidRPr="00493E5C" w:rsidRDefault="00DD36FA" w:rsidP="00DD36FA"/>
    <w:p w14:paraId="3B682638" w14:textId="77777777" w:rsidR="00DD36FA" w:rsidRPr="00493E5C" w:rsidRDefault="00DD36FA" w:rsidP="00DD36FA">
      <w:pPr>
        <w:pStyle w:val="Heading4"/>
      </w:pPr>
      <w:r w:rsidRPr="00493E5C">
        <w:t>US does not make a difference in International Human Rights Law</w:t>
      </w:r>
    </w:p>
    <w:p w14:paraId="258F0E5C" w14:textId="77777777" w:rsidR="00DD36FA" w:rsidRPr="00493E5C" w:rsidRDefault="00DD36FA" w:rsidP="00DD36FA">
      <w:pPr>
        <w:rPr>
          <w:rFonts w:eastAsia="Times New Roman"/>
          <w:kern w:val="32"/>
          <w:sz w:val="20"/>
          <w:szCs w:val="20"/>
        </w:rPr>
      </w:pPr>
      <w:r w:rsidRPr="00493E5C">
        <w:rPr>
          <w:rStyle w:val="Style13ptBold"/>
        </w:rPr>
        <w:t>Goldsmith ‘2k,</w:t>
      </w:r>
      <w:r w:rsidRPr="00493E5C">
        <w:rPr>
          <w:rFonts w:eastAsia="Times New Roman"/>
          <w:b/>
          <w:kern w:val="32"/>
          <w:szCs w:val="20"/>
        </w:rPr>
        <w:t xml:space="preserve"> </w:t>
      </w:r>
      <w:r w:rsidRPr="00493E5C">
        <w:rPr>
          <w:rFonts w:eastAsia="Times New Roman"/>
          <w:kern w:val="32"/>
          <w:sz w:val="20"/>
          <w:szCs w:val="20"/>
        </w:rPr>
        <w:t>Jack Goldsmith, Professor of Law at University of Chicago, “Should International Human Rights Law Trump US Domestic Law?” 1 Chi. J. Int'l L. 327</w:t>
      </w:r>
    </w:p>
    <w:p w14:paraId="7C2694FE" w14:textId="77777777" w:rsidR="00DD36FA" w:rsidRPr="00493E5C" w:rsidRDefault="00DD36FA" w:rsidP="00DD36FA">
      <w:pPr>
        <w:rPr>
          <w:sz w:val="16"/>
        </w:rPr>
      </w:pPr>
      <w:r w:rsidRPr="00493E5C">
        <w:rPr>
          <w:sz w:val="16"/>
        </w:rPr>
        <w:t xml:space="preserve">Nations differ in their moral, political, legal, and cultural commitments. </w:t>
      </w:r>
      <w:r w:rsidRPr="00F55A2F">
        <w:rPr>
          <w:rStyle w:val="StyleUnderline"/>
          <w:highlight w:val="yellow"/>
        </w:rPr>
        <w:t>In</w:t>
      </w:r>
      <w:r w:rsidRPr="00493E5C">
        <w:rPr>
          <w:rStyle w:val="StyleUnderline"/>
        </w:rPr>
        <w:t xml:space="preserve"> and among </w:t>
      </w:r>
      <w:r w:rsidRPr="00F55A2F">
        <w:rPr>
          <w:rStyle w:val="StyleUnderline"/>
          <w:highlight w:val="yellow"/>
        </w:rPr>
        <w:t>pluralistic democratic societies, there is</w:t>
      </w:r>
      <w:r w:rsidRPr="00493E5C">
        <w:rPr>
          <w:rStyle w:val="StyleUnderline"/>
        </w:rPr>
        <w:t xml:space="preserve"> </w:t>
      </w:r>
      <w:r w:rsidRPr="00F55A2F">
        <w:rPr>
          <w:rStyle w:val="StyleUnderline"/>
          <w:highlight w:val="yellow"/>
        </w:rPr>
        <w:t>a</w:t>
      </w:r>
      <w:r w:rsidRPr="00493E5C">
        <w:rPr>
          <w:rStyle w:val="StyleUnderline"/>
        </w:rPr>
        <w:t xml:space="preserve"> reasonable scope for </w:t>
      </w:r>
      <w:r w:rsidRPr="00F55A2F">
        <w:rPr>
          <w:rStyle w:val="StyleUnderline"/>
          <w:highlight w:val="yellow"/>
        </w:rPr>
        <w:t>disagreement about what</w:t>
      </w:r>
      <w:r w:rsidRPr="00493E5C">
        <w:rPr>
          <w:rStyle w:val="StyleUnderline"/>
        </w:rPr>
        <w:t xml:space="preserve"> broadly worded </w:t>
      </w:r>
      <w:r w:rsidRPr="00F55A2F">
        <w:rPr>
          <w:rStyle w:val="StyleUnderline"/>
          <w:highlight w:val="yellow"/>
        </w:rPr>
        <w:t>human rights norms require. When the human rights community demands that the U</w:t>
      </w:r>
      <w:r w:rsidRPr="00AF16B3">
        <w:rPr>
          <w:rStyle w:val="StyleUnderline"/>
        </w:rPr>
        <w:t>nited</w:t>
      </w:r>
      <w:r w:rsidRPr="00F55A2F">
        <w:rPr>
          <w:rStyle w:val="StyleUnderline"/>
          <w:highlight w:val="yellow"/>
        </w:rPr>
        <w:t xml:space="preserve"> S</w:t>
      </w:r>
      <w:r w:rsidRPr="00AF16B3">
        <w:rPr>
          <w:rStyle w:val="StyleUnderline"/>
        </w:rPr>
        <w:t xml:space="preserve">tates </w:t>
      </w:r>
      <w:r w:rsidRPr="00F55A2F">
        <w:rPr>
          <w:rStyle w:val="StyleUnderline"/>
          <w:highlight w:val="yellow"/>
        </w:rPr>
        <w:t>make international h</w:t>
      </w:r>
      <w:r w:rsidRPr="00AF16B3">
        <w:rPr>
          <w:rStyle w:val="StyleUnderline"/>
        </w:rPr>
        <w:t xml:space="preserve">uman </w:t>
      </w:r>
      <w:r w:rsidRPr="00F55A2F">
        <w:rPr>
          <w:rStyle w:val="StyleUnderline"/>
          <w:highlight w:val="yellow"/>
        </w:rPr>
        <w:t>r</w:t>
      </w:r>
      <w:r w:rsidRPr="00AF16B3">
        <w:rPr>
          <w:rStyle w:val="StyleUnderline"/>
        </w:rPr>
        <w:t>ights</w:t>
      </w:r>
      <w:r w:rsidRPr="00F55A2F">
        <w:rPr>
          <w:rStyle w:val="StyleUnderline"/>
          <w:highlight w:val="yellow"/>
        </w:rPr>
        <w:t xml:space="preserve"> treaties a part of domestic law in a way that circumvents</w:t>
      </w:r>
      <w:r w:rsidRPr="00493E5C">
        <w:rPr>
          <w:rStyle w:val="StyleUnderline"/>
        </w:rPr>
        <w:t xml:space="preserve"> political control, </w:t>
      </w:r>
      <w:r w:rsidRPr="00F55A2F">
        <w:rPr>
          <w:rStyle w:val="StyleUnderline"/>
          <w:highlight w:val="yellow"/>
        </w:rPr>
        <w:t>it evinces</w:t>
      </w:r>
      <w:r w:rsidRPr="00493E5C">
        <w:rPr>
          <w:rStyle w:val="StyleUnderline"/>
        </w:rPr>
        <w:t xml:space="preserve"> an </w:t>
      </w:r>
      <w:r w:rsidRPr="00F55A2F">
        <w:rPr>
          <w:rStyle w:val="StyleUnderline"/>
          <w:highlight w:val="yellow"/>
        </w:rPr>
        <w:t>intolerance for a pluralism of values and conditions</w:t>
      </w:r>
      <w:r w:rsidRPr="00493E5C">
        <w:rPr>
          <w:rStyle w:val="StyleUnderline"/>
        </w:rPr>
        <w:t xml:space="preserve">, and a disrespect for local democratic processes. </w:t>
      </w:r>
      <w:r w:rsidRPr="00493E5C">
        <w:rPr>
          <w:sz w:val="16"/>
        </w:rPr>
        <w:t xml:space="preserve">It also falls into absurd legal formalisms, suggesting, for example, that United States resistance to incorporation of human rights treaties has the same significance as similar practices by China and Iran. One of the many ironies of these exaggerated and impatient criticisms is that they only harden US skepticism toward international human rights institutions. Many claim that the US practice of not incorporating international human rights law is inherently immoral because it is hypocritical. Hypocrisy is the act of professing virtues one does not hold. Hypocrisy is not the unambiguous evil that it is usually made out to be; it often serves an honorable and important role in domestic and international politics." But in any event, </w:t>
      </w:r>
      <w:r w:rsidRPr="00F55A2F">
        <w:rPr>
          <w:rStyle w:val="StyleUnderline"/>
          <w:highlight w:val="yellow"/>
        </w:rPr>
        <w:t>the US failure to domesticate international</w:t>
      </w:r>
      <w:r w:rsidRPr="00493E5C">
        <w:rPr>
          <w:rStyle w:val="StyleUnderline"/>
        </w:rPr>
        <w:t xml:space="preserve"> </w:t>
      </w:r>
      <w:r w:rsidRPr="00F55A2F">
        <w:rPr>
          <w:rStyle w:val="StyleUnderline"/>
          <w:highlight w:val="yellow"/>
        </w:rPr>
        <w:t>h</w:t>
      </w:r>
      <w:r w:rsidRPr="00493E5C">
        <w:rPr>
          <w:rStyle w:val="StyleUnderline"/>
        </w:rPr>
        <w:t xml:space="preserve">uman </w:t>
      </w:r>
      <w:r w:rsidRPr="00F55A2F">
        <w:rPr>
          <w:rStyle w:val="StyleUnderline"/>
          <w:highlight w:val="yellow"/>
        </w:rPr>
        <w:t>r</w:t>
      </w:r>
      <w:r w:rsidRPr="00493E5C">
        <w:rPr>
          <w:rStyle w:val="StyleUnderline"/>
        </w:rPr>
        <w:t xml:space="preserve">ights </w:t>
      </w:r>
      <w:r w:rsidRPr="00F55A2F">
        <w:rPr>
          <w:rStyle w:val="StyleUnderline"/>
          <w:highlight w:val="yellow"/>
        </w:rPr>
        <w:t>law is not hypocritical</w:t>
      </w:r>
      <w:r w:rsidRPr="00493E5C">
        <w:rPr>
          <w:rStyle w:val="StyleUnderline"/>
        </w:rPr>
        <w:t xml:space="preserve">, for </w:t>
      </w:r>
      <w:r w:rsidRPr="00F55A2F">
        <w:rPr>
          <w:rStyle w:val="StyleUnderline"/>
          <w:highlight w:val="yellow"/>
        </w:rPr>
        <w:t>the</w:t>
      </w:r>
      <w:r w:rsidRPr="00493E5C">
        <w:rPr>
          <w:rStyle w:val="StyleUnderline"/>
        </w:rPr>
        <w:t xml:space="preserve"> </w:t>
      </w:r>
      <w:r w:rsidRPr="00F55A2F">
        <w:rPr>
          <w:rStyle w:val="StyleUnderline"/>
          <w:highlight w:val="yellow"/>
        </w:rPr>
        <w:t>U</w:t>
      </w:r>
      <w:r w:rsidRPr="00493E5C">
        <w:rPr>
          <w:rStyle w:val="StyleUnderline"/>
        </w:rPr>
        <w:t xml:space="preserve">nited </w:t>
      </w:r>
      <w:r w:rsidRPr="00F55A2F">
        <w:rPr>
          <w:rStyle w:val="StyleUnderline"/>
          <w:highlight w:val="yellow"/>
        </w:rPr>
        <w:t>S</w:t>
      </w:r>
      <w:r w:rsidRPr="00493E5C">
        <w:rPr>
          <w:rStyle w:val="StyleUnderline"/>
        </w:rPr>
        <w:t xml:space="preserve">tates </w:t>
      </w:r>
      <w:r w:rsidRPr="00F55A2F">
        <w:rPr>
          <w:rStyle w:val="StyleUnderline"/>
          <w:highlight w:val="yellow"/>
        </w:rPr>
        <w:t xml:space="preserve">does not urge </w:t>
      </w:r>
      <w:r w:rsidRPr="00AF16B3">
        <w:rPr>
          <w:rStyle w:val="StyleUnderline"/>
        </w:rPr>
        <w:t>substantive</w:t>
      </w:r>
      <w:r w:rsidRPr="00493E5C">
        <w:rPr>
          <w:rStyle w:val="StyleUnderline"/>
        </w:rPr>
        <w:t xml:space="preserve"> </w:t>
      </w:r>
      <w:r w:rsidRPr="00AF16B3">
        <w:t>standards</w:t>
      </w:r>
      <w:r w:rsidRPr="00493E5C">
        <w:rPr>
          <w:rStyle w:val="StyleUnderline"/>
        </w:rPr>
        <w:t xml:space="preserve"> on </w:t>
      </w:r>
      <w:r w:rsidRPr="00F55A2F">
        <w:rPr>
          <w:rStyle w:val="StyleUnderline"/>
          <w:highlight w:val="yellow"/>
        </w:rPr>
        <w:t>others that it does</w:t>
      </w:r>
      <w:r w:rsidRPr="00493E5C">
        <w:rPr>
          <w:rStyle w:val="StyleUnderline"/>
        </w:rPr>
        <w:t xml:space="preserve"> not itself </w:t>
      </w:r>
      <w:r w:rsidRPr="00F55A2F">
        <w:rPr>
          <w:rStyle w:val="StyleUnderline"/>
          <w:highlight w:val="yellow"/>
        </w:rPr>
        <w:t>embrace</w:t>
      </w:r>
      <w:r w:rsidRPr="00493E5C">
        <w:rPr>
          <w:rStyle w:val="StyleUnderline"/>
        </w:rPr>
        <w:t xml:space="preserve">. It is, I believe, </w:t>
      </w:r>
      <w:r w:rsidRPr="00F55A2F">
        <w:rPr>
          <w:rStyle w:val="StyleUnderline"/>
          <w:highlight w:val="yellow"/>
        </w:rPr>
        <w:t>hypocritical when politicians</w:t>
      </w:r>
      <w:r w:rsidRPr="00493E5C">
        <w:rPr>
          <w:rStyle w:val="StyleUnderline"/>
        </w:rPr>
        <w:t xml:space="preserve"> in the United States </w:t>
      </w:r>
      <w:r w:rsidRPr="00F55A2F">
        <w:rPr>
          <w:rStyle w:val="StyleUnderline"/>
          <w:highlight w:val="yellow"/>
        </w:rPr>
        <w:t>who otherwise disdain international law invoke the rhetoric of international law in criticizing the behavior of other nations</w:t>
      </w:r>
      <w:r w:rsidRPr="00493E5C">
        <w:rPr>
          <w:rStyle w:val="StyleUnderline"/>
        </w:rPr>
        <w:t xml:space="preserve">. </w:t>
      </w:r>
      <w:r w:rsidRPr="00493E5C">
        <w:rPr>
          <w:sz w:val="16"/>
        </w:rPr>
        <w:t xml:space="preserve">But these hypocritical acts in no way impugn the United </w:t>
      </w:r>
      <w:proofErr w:type="spellStart"/>
      <w:r w:rsidRPr="00493E5C">
        <w:rPr>
          <w:sz w:val="16"/>
        </w:rPr>
        <w:t>States's</w:t>
      </w:r>
      <w:proofErr w:type="spellEnd"/>
      <w:r w:rsidRPr="00493E5C">
        <w:rPr>
          <w:sz w:val="16"/>
        </w:rPr>
        <w:t xml:space="preserve"> perfectly legal and appropriate disinclination to incorporate human rights law. A final problem with claims that the US non-incorporation practice harms the international human rights movement is that it ignores the </w:t>
      </w:r>
      <w:proofErr w:type="spellStart"/>
      <w:r w:rsidRPr="00493E5C">
        <w:rPr>
          <w:sz w:val="16"/>
        </w:rPr>
        <w:t>ex ante</w:t>
      </w:r>
      <w:proofErr w:type="spellEnd"/>
      <w:r w:rsidRPr="00493E5C">
        <w:rPr>
          <w:sz w:val="16"/>
        </w:rPr>
        <w:t xml:space="preserve"> effect of the criticism. </w:t>
      </w:r>
      <w:r w:rsidRPr="00F55A2F">
        <w:rPr>
          <w:rStyle w:val="Emphasis"/>
          <w:highlight w:val="yellow"/>
        </w:rPr>
        <w:t>The</w:t>
      </w:r>
      <w:r w:rsidRPr="00493E5C">
        <w:rPr>
          <w:rStyle w:val="Emphasis"/>
        </w:rPr>
        <w:t xml:space="preserve"> </w:t>
      </w:r>
      <w:r w:rsidRPr="00F55A2F">
        <w:rPr>
          <w:rStyle w:val="Emphasis"/>
          <w:highlight w:val="yellow"/>
        </w:rPr>
        <w:t>U</w:t>
      </w:r>
      <w:r w:rsidRPr="00493E5C">
        <w:rPr>
          <w:rStyle w:val="Emphasis"/>
        </w:rPr>
        <w:t xml:space="preserve">nited </w:t>
      </w:r>
      <w:r w:rsidRPr="00F55A2F">
        <w:rPr>
          <w:rStyle w:val="Emphasis"/>
          <w:highlight w:val="yellow"/>
        </w:rPr>
        <w:t>S</w:t>
      </w:r>
      <w:r w:rsidRPr="00493E5C">
        <w:rPr>
          <w:rStyle w:val="Emphasis"/>
        </w:rPr>
        <w:t xml:space="preserve">tates </w:t>
      </w:r>
      <w:r w:rsidRPr="00F55A2F">
        <w:rPr>
          <w:rStyle w:val="Emphasis"/>
          <w:highlight w:val="yellow"/>
        </w:rPr>
        <w:t>has a</w:t>
      </w:r>
      <w:r w:rsidRPr="00493E5C">
        <w:rPr>
          <w:rStyle w:val="Emphasis"/>
        </w:rPr>
        <w:t xml:space="preserve"> long, </w:t>
      </w:r>
      <w:r w:rsidRPr="00F55A2F">
        <w:rPr>
          <w:rStyle w:val="Emphasis"/>
          <w:highlight w:val="yellow"/>
        </w:rPr>
        <w:t>deeply felt tradition of resisting international entanglements</w:t>
      </w:r>
      <w:r w:rsidRPr="00493E5C">
        <w:rPr>
          <w:sz w:val="16"/>
        </w:rPr>
        <w:t xml:space="preserve">. </w:t>
      </w:r>
      <w:r w:rsidRPr="00F55A2F">
        <w:rPr>
          <w:rStyle w:val="StyleUnderline"/>
          <w:highlight w:val="yellow"/>
        </w:rPr>
        <w:t>Since</w:t>
      </w:r>
      <w:r w:rsidRPr="00493E5C">
        <w:rPr>
          <w:rStyle w:val="StyleUnderline"/>
        </w:rPr>
        <w:t xml:space="preserve"> </w:t>
      </w:r>
      <w:r w:rsidRPr="00F55A2F">
        <w:rPr>
          <w:rStyle w:val="StyleUnderline"/>
          <w:highlight w:val="yellow"/>
        </w:rPr>
        <w:t>W</w:t>
      </w:r>
      <w:r w:rsidRPr="00493E5C">
        <w:rPr>
          <w:rStyle w:val="StyleUnderline"/>
        </w:rPr>
        <w:t xml:space="preserve">orld </w:t>
      </w:r>
      <w:r w:rsidRPr="00F55A2F">
        <w:rPr>
          <w:rStyle w:val="StyleUnderline"/>
          <w:highlight w:val="yellow"/>
        </w:rPr>
        <w:t>W</w:t>
      </w:r>
      <w:r w:rsidRPr="00493E5C">
        <w:rPr>
          <w:rStyle w:val="StyleUnderline"/>
        </w:rPr>
        <w:t xml:space="preserve">ar </w:t>
      </w:r>
      <w:r w:rsidRPr="00F55A2F">
        <w:rPr>
          <w:rStyle w:val="StyleUnderline"/>
          <w:highlight w:val="yellow"/>
        </w:rPr>
        <w:t>II</w:t>
      </w:r>
      <w:r w:rsidRPr="00493E5C">
        <w:rPr>
          <w:rStyle w:val="StyleUnderline"/>
        </w:rPr>
        <w:t xml:space="preserve">, </w:t>
      </w:r>
      <w:r w:rsidRPr="00F55A2F">
        <w:rPr>
          <w:rStyle w:val="StyleUnderline"/>
          <w:highlight w:val="yellow"/>
        </w:rPr>
        <w:t>h</w:t>
      </w:r>
      <w:r w:rsidRPr="00493E5C">
        <w:rPr>
          <w:rStyle w:val="StyleUnderline"/>
        </w:rPr>
        <w:t xml:space="preserve">uman </w:t>
      </w:r>
      <w:r w:rsidRPr="00F55A2F">
        <w:rPr>
          <w:rStyle w:val="StyleUnderline"/>
          <w:highlight w:val="yellow"/>
        </w:rPr>
        <w:t>r</w:t>
      </w:r>
      <w:r w:rsidRPr="00493E5C">
        <w:rPr>
          <w:rStyle w:val="StyleUnderline"/>
        </w:rPr>
        <w:t xml:space="preserve">ights </w:t>
      </w:r>
      <w:r w:rsidRPr="00F55A2F">
        <w:rPr>
          <w:rStyle w:val="StyleUnderline"/>
          <w:highlight w:val="yellow"/>
        </w:rPr>
        <w:t>treaties</w:t>
      </w:r>
      <w:r w:rsidRPr="00493E5C">
        <w:rPr>
          <w:rStyle w:val="StyleUnderline"/>
        </w:rPr>
        <w:t xml:space="preserve"> have been </w:t>
      </w:r>
      <w:r w:rsidRPr="00F55A2F">
        <w:rPr>
          <w:rStyle w:val="StyleUnderline"/>
          <w:highlight w:val="yellow"/>
        </w:rPr>
        <w:t>a</w:t>
      </w:r>
      <w:r w:rsidRPr="00493E5C">
        <w:rPr>
          <w:rStyle w:val="StyleUnderline"/>
        </w:rPr>
        <w:t xml:space="preserve"> special </w:t>
      </w:r>
      <w:r w:rsidRPr="00F55A2F">
        <w:rPr>
          <w:rStyle w:val="StyleUnderline"/>
          <w:highlight w:val="yellow"/>
        </w:rPr>
        <w:t>cause for concern</w:t>
      </w:r>
      <w:r w:rsidRPr="00493E5C">
        <w:rPr>
          <w:rStyle w:val="StyleUnderline"/>
        </w:rPr>
        <w:t xml:space="preserve">, for they strike at the heart of domestic self-governance. </w:t>
      </w:r>
      <w:r w:rsidRPr="00F55A2F">
        <w:rPr>
          <w:rStyle w:val="StyleUnderline"/>
          <w:highlight w:val="yellow"/>
        </w:rPr>
        <w:t>Opposition</w:t>
      </w:r>
      <w:r w:rsidRPr="00493E5C">
        <w:rPr>
          <w:rStyle w:val="StyleUnderline"/>
        </w:rPr>
        <w:t xml:space="preserve"> </w:t>
      </w:r>
      <w:r w:rsidRPr="00F55A2F">
        <w:rPr>
          <w:rStyle w:val="StyleUnderline"/>
          <w:highlight w:val="yellow"/>
        </w:rPr>
        <w:t>to</w:t>
      </w:r>
      <w:r w:rsidRPr="00493E5C">
        <w:rPr>
          <w:rStyle w:val="StyleUnderline"/>
        </w:rPr>
        <w:t xml:space="preserve"> ratifying </w:t>
      </w:r>
      <w:r w:rsidRPr="00F55A2F">
        <w:rPr>
          <w:rStyle w:val="StyleUnderline"/>
          <w:highlight w:val="yellow"/>
        </w:rPr>
        <w:t>these treaties was overcome only recently</w:t>
      </w:r>
      <w:r w:rsidRPr="00493E5C">
        <w:rPr>
          <w:rStyle w:val="StyleUnderline"/>
        </w:rPr>
        <w:t xml:space="preserve">, and only because of the conditions to ratification that precluded these treaties from having domestic force. </w:t>
      </w:r>
      <w:r w:rsidRPr="00493E5C">
        <w:rPr>
          <w:sz w:val="16"/>
        </w:rPr>
        <w:t>These conditions have for many years enjoyed the broad support of Democrats and Republicans alike in both the executive branch and the Senate. If the US treatymakers' only option were to consent to all ICCPR provisions and incorporate them fully into the domestic realm, there is no doubt that they would reject this option. The only feasible alternative to ratification on condition of non-incorporation is no ratification whatsoever. It is hard to see how the failure to ratify the human rights treaties-the only viable option to the present approach-would help the international human rights movement.</w:t>
      </w:r>
    </w:p>
    <w:p w14:paraId="6F2ECF9A" w14:textId="77777777" w:rsidR="00DD36FA" w:rsidRPr="00493E5C" w:rsidRDefault="00DD36FA" w:rsidP="00DD36FA"/>
    <w:p w14:paraId="2549FA47" w14:textId="77777777" w:rsidR="00DD36FA" w:rsidRPr="00493E5C" w:rsidRDefault="00DD36FA" w:rsidP="004F5199"/>
    <w:p w14:paraId="633137FF" w14:textId="122F47D0" w:rsidR="00891DFC" w:rsidRPr="00493E5C" w:rsidRDefault="00891DFC" w:rsidP="00891DFC">
      <w:pPr>
        <w:pStyle w:val="Heading2"/>
      </w:pPr>
      <w:proofErr w:type="spellStart"/>
      <w:r w:rsidRPr="00493E5C">
        <w:t>Util</w:t>
      </w:r>
      <w:proofErr w:type="spellEnd"/>
      <w:r w:rsidRPr="00493E5C">
        <w:t xml:space="preserve"> </w:t>
      </w:r>
      <w:r w:rsidR="00F850E6" w:rsidRPr="00493E5C">
        <w:t xml:space="preserve">framing </w:t>
      </w:r>
    </w:p>
    <w:p w14:paraId="4980BFB1" w14:textId="60F53478" w:rsidR="00891DFC" w:rsidRPr="00493E5C" w:rsidRDefault="00891DFC" w:rsidP="00891DFC">
      <w:pPr>
        <w:pStyle w:val="Heading3"/>
      </w:pPr>
      <w:r w:rsidRPr="00493E5C">
        <w:t xml:space="preserve">Ext - </w:t>
      </w:r>
      <w:proofErr w:type="spellStart"/>
      <w:r w:rsidRPr="00493E5C">
        <w:t>util</w:t>
      </w:r>
      <w:proofErr w:type="spellEnd"/>
      <w:r w:rsidRPr="00493E5C">
        <w:t xml:space="preserve"> 1</w:t>
      </w:r>
      <w:r w:rsidRPr="00493E5C">
        <w:rPr>
          <w:vertAlign w:val="superscript"/>
        </w:rPr>
        <w:t>st</w:t>
      </w:r>
    </w:p>
    <w:p w14:paraId="6B46C3E3" w14:textId="77777777" w:rsidR="00891DFC" w:rsidRPr="00493E5C" w:rsidRDefault="00891DFC" w:rsidP="00891DFC"/>
    <w:p w14:paraId="14D5CC76" w14:textId="77777777" w:rsidR="00891DFC" w:rsidRPr="00493E5C" w:rsidRDefault="00891DFC" w:rsidP="00891DFC">
      <w:pPr>
        <w:pStyle w:val="Heading4"/>
        <w:rPr>
          <w:rFonts w:eastAsia="Times New Roman"/>
        </w:rPr>
      </w:pPr>
      <w:r w:rsidRPr="00493E5C">
        <w:rPr>
          <w:rFonts w:eastAsia="Times New Roman"/>
        </w:rPr>
        <w:t>Categorical appeals to “ethics coming 1st“ are wrong. Utility is net more ethical</w:t>
      </w:r>
    </w:p>
    <w:p w14:paraId="69117B0B" w14:textId="77777777" w:rsidR="00891DFC" w:rsidRPr="00493E5C" w:rsidRDefault="00891DFC" w:rsidP="00891DFC">
      <w:pPr>
        <w:rPr>
          <w:rStyle w:val="Style13ptBold"/>
        </w:rPr>
      </w:pPr>
      <w:r w:rsidRPr="00493E5C">
        <w:rPr>
          <w:rStyle w:val="Style13ptBold"/>
        </w:rPr>
        <w:t>Williams ‘5</w:t>
      </w:r>
      <w:r w:rsidRPr="00493E5C">
        <w:rPr>
          <w:rStyle w:val="Style13ptBold"/>
        </w:rPr>
        <w:tab/>
      </w:r>
    </w:p>
    <w:p w14:paraId="5EAA4D54" w14:textId="77777777" w:rsidR="00891DFC" w:rsidRPr="00493E5C" w:rsidRDefault="00891DFC" w:rsidP="00891DFC">
      <w:pPr>
        <w:rPr>
          <w:rFonts w:eastAsia="Calibri"/>
          <w:sz w:val="16"/>
          <w:szCs w:val="16"/>
        </w:rPr>
      </w:pPr>
      <w:r w:rsidRPr="00493E5C">
        <w:rPr>
          <w:rFonts w:eastAsia="Calibri"/>
          <w:sz w:val="16"/>
          <w:szCs w:val="16"/>
        </w:rPr>
        <w:t>(Michael, Professor of International Politics at the University of Wales—</w:t>
      </w:r>
      <w:proofErr w:type="spellStart"/>
      <w:r w:rsidRPr="00493E5C">
        <w:rPr>
          <w:rFonts w:eastAsia="Calibri"/>
          <w:sz w:val="16"/>
          <w:szCs w:val="16"/>
        </w:rPr>
        <w:t>Aberystwyth</w:t>
      </w:r>
      <w:proofErr w:type="spellEnd"/>
      <w:r w:rsidRPr="00493E5C">
        <w:rPr>
          <w:rFonts w:eastAsia="Calibri"/>
          <w:sz w:val="16"/>
          <w:szCs w:val="16"/>
        </w:rPr>
        <w:t>, The Realist Tradition and the Limits of International Relations, p. 174-176)</w:t>
      </w:r>
    </w:p>
    <w:p w14:paraId="466584C7" w14:textId="77777777" w:rsidR="00891DFC" w:rsidRPr="00493E5C" w:rsidRDefault="00891DFC" w:rsidP="00891DFC">
      <w:pPr>
        <w:rPr>
          <w:rFonts w:eastAsia="Calibri"/>
          <w:sz w:val="16"/>
        </w:rPr>
      </w:pPr>
      <w:r w:rsidRPr="00493E5C">
        <w:rPr>
          <w:rFonts w:eastAsia="Calibri"/>
          <w:sz w:val="16"/>
        </w:rPr>
        <w:t xml:space="preserve">A </w:t>
      </w:r>
      <w:r w:rsidRPr="00F55A2F">
        <w:rPr>
          <w:rFonts w:eastAsia="Calibri"/>
          <w:b/>
          <w:highlight w:val="yellow"/>
          <w:u w:val="single"/>
        </w:rPr>
        <w:t>commitment to an ethic of consequences reflects a deeper ethic of criticism</w:t>
      </w:r>
      <w:r w:rsidRPr="00493E5C">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w:t>
      </w:r>
      <w:proofErr w:type="spellStart"/>
      <w:r w:rsidRPr="00493E5C">
        <w:rPr>
          <w:rFonts w:eastAsia="Calibri"/>
          <w:sz w:val="16"/>
        </w:rPr>
        <w:t>Schluchter</w:t>
      </w:r>
      <w:proofErr w:type="spellEnd"/>
      <w:r w:rsidRPr="00493E5C">
        <w:rPr>
          <w:rFonts w:eastAsia="Calibri"/>
          <w:sz w:val="16"/>
        </w:rPr>
        <w:t xml:space="preserve">, in terms that will be familiar to anyone conversant with constructivism in International Relations, has called a 'reflexive principle'. In the </w:t>
      </w:r>
      <w:proofErr w:type="spellStart"/>
      <w:r w:rsidRPr="00493E5C">
        <w:rPr>
          <w:rFonts w:eastAsia="Calibri"/>
          <w:sz w:val="16"/>
        </w:rPr>
        <w:t>wilful</w:t>
      </w:r>
      <w:proofErr w:type="spellEnd"/>
      <w:r w:rsidRPr="00493E5C">
        <w:rPr>
          <w:rFonts w:eastAsia="Calibri"/>
          <w:sz w:val="16"/>
        </w:rPr>
        <w:t xml:space="preserve"> Realist vision, </w:t>
      </w:r>
      <w:proofErr w:type="spellStart"/>
      <w:r w:rsidRPr="00493E5C">
        <w:rPr>
          <w:rFonts w:eastAsia="Calibri"/>
          <w:b/>
          <w:u w:val="single"/>
        </w:rPr>
        <w:t>scepticism</w:t>
      </w:r>
      <w:proofErr w:type="spellEnd"/>
      <w:r w:rsidRPr="00493E5C">
        <w:rPr>
          <w:rFonts w:eastAsia="Calibri"/>
          <w:b/>
          <w:u w:val="single"/>
        </w:rPr>
        <w:t xml:space="preserve"> and consequentialism are linked in an attempt to construct not just </w:t>
      </w:r>
      <w:r w:rsidRPr="00493E5C">
        <w:rPr>
          <w:rFonts w:eastAsia="Calibri"/>
          <w:sz w:val="16"/>
        </w:rPr>
        <w:t xml:space="preserve">a more substantial vision of </w:t>
      </w:r>
      <w:r w:rsidRPr="00493E5C">
        <w:rPr>
          <w:rFonts w:eastAsia="Calibri"/>
          <w:b/>
          <w:u w:val="single"/>
        </w:rPr>
        <w:t>political responsibility, but also the kinds of actors who might adopt it, and the kinds of social structures that might support it</w:t>
      </w:r>
      <w:r w:rsidRPr="00493E5C">
        <w:rPr>
          <w:rFonts w:eastAsia="Calibri"/>
          <w:sz w:val="16"/>
        </w:rP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493E5C">
        <w:rPr>
          <w:rFonts w:eastAsia="Calibri"/>
          <w:b/>
          <w:u w:val="single"/>
        </w:rPr>
        <w:t xml:space="preserve">The ethic </w:t>
      </w:r>
      <w:r w:rsidRPr="00493E5C">
        <w:rPr>
          <w:rFonts w:eastAsia="Calibri"/>
          <w:sz w:val="16"/>
        </w:rPr>
        <w:t xml:space="preserve">of responsibility in </w:t>
      </w:r>
      <w:proofErr w:type="spellStart"/>
      <w:r w:rsidRPr="00493E5C">
        <w:rPr>
          <w:rFonts w:eastAsia="Calibri"/>
          <w:sz w:val="16"/>
        </w:rPr>
        <w:t>wilful</w:t>
      </w:r>
      <w:proofErr w:type="spellEnd"/>
      <w:r w:rsidRPr="00493E5C">
        <w:rPr>
          <w:rFonts w:eastAsia="Calibri"/>
          <w:sz w:val="16"/>
        </w:rPr>
        <w:t xml:space="preserve"> Realism </w:t>
      </w:r>
      <w:r w:rsidRPr="00493E5C">
        <w:rPr>
          <w:rFonts w:eastAsia="Calibri"/>
          <w:b/>
          <w:u w:val="single"/>
        </w:rPr>
        <w:t>thus involves a commitment to both autonomy and limitation, to freedom and restraint, to an acceptance of limits and the criticism of limits</w:t>
      </w:r>
      <w:r w:rsidRPr="00493E5C">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493E5C">
        <w:rPr>
          <w:rFonts w:eastAsia="Calibri"/>
          <w:b/>
          <w:u w:val="single"/>
        </w:rPr>
        <w:t xml:space="preserve">Objectivity in the sense of coming to terms with the 'reality' of contextual conditions and likely outcomes </w:t>
      </w:r>
      <w:r w:rsidRPr="00493E5C">
        <w:rPr>
          <w:rFonts w:eastAsia="Calibri"/>
          <w:sz w:val="16"/>
        </w:rPr>
        <w:t xml:space="preserve">of action </w:t>
      </w:r>
      <w:r w:rsidRPr="00493E5C">
        <w:rPr>
          <w:rFonts w:eastAsia="Calibri"/>
          <w:b/>
          <w:u w:val="single"/>
        </w:rPr>
        <w:t>is not only necessary for success, it is vital for self-reflection, for sustained engagement with the practical and ethical adequacy of one's views</w:t>
      </w:r>
      <w:r w:rsidRPr="00493E5C">
        <w:rPr>
          <w:rFonts w:eastAsia="Calibri"/>
          <w:sz w:val="16"/>
        </w:rPr>
        <w:t xml:space="preserve">. The blithe, self-serving, and </w:t>
      </w:r>
      <w:r w:rsidRPr="00F55A2F">
        <w:rPr>
          <w:rFonts w:eastAsia="Calibri"/>
          <w:b/>
          <w:highlight w:val="yellow"/>
          <w:u w:val="single"/>
        </w:rPr>
        <w:t>uncritical stances of abstract moralism</w:t>
      </w:r>
      <w:r w:rsidRPr="00493E5C">
        <w:rPr>
          <w:rFonts w:eastAsia="Calibri"/>
          <w:b/>
          <w:u w:val="single"/>
        </w:rPr>
        <w:t xml:space="preserve"> </w:t>
      </w:r>
      <w:r w:rsidRPr="00493E5C">
        <w:rPr>
          <w:rFonts w:eastAsia="Calibri"/>
          <w:sz w:val="16"/>
        </w:rPr>
        <w:t xml:space="preserve">or rationalist objectivism </w:t>
      </w:r>
      <w:r w:rsidRPr="00F55A2F">
        <w:rPr>
          <w:rFonts w:eastAsia="Calibri"/>
          <w:b/>
          <w:highlight w:val="yellow"/>
          <w:u w:val="single"/>
        </w:rPr>
        <w:t xml:space="preserve">avoid self-criticism by refusing to engage with the intractability of the world 'as it is'. Reducing the world to an expression of their </w:t>
      </w:r>
      <w:r w:rsidRPr="00F55A2F">
        <w:rPr>
          <w:rFonts w:eastAsia="Calibri"/>
          <w:sz w:val="16"/>
          <w:highlight w:val="yellow"/>
        </w:rPr>
        <w:t>t</w:t>
      </w:r>
      <w:r w:rsidRPr="00493E5C">
        <w:rPr>
          <w:rFonts w:eastAsia="Calibri"/>
          <w:sz w:val="16"/>
        </w:rPr>
        <w:t xml:space="preserve">heoretical models, political platforms, or </w:t>
      </w:r>
      <w:r w:rsidRPr="00F55A2F">
        <w:rPr>
          <w:rFonts w:eastAsia="Calibri"/>
          <w:b/>
          <w:highlight w:val="yellow"/>
          <w:u w:val="single"/>
        </w:rPr>
        <w:t xml:space="preserve">ideological </w:t>
      </w:r>
      <w:proofErr w:type="spellStart"/>
      <w:r w:rsidRPr="00F55A2F">
        <w:rPr>
          <w:rFonts w:eastAsia="Calibri"/>
          <w:b/>
          <w:highlight w:val="yellow"/>
          <w:u w:val="single"/>
        </w:rPr>
        <w:t>programmes</w:t>
      </w:r>
      <w:proofErr w:type="spellEnd"/>
      <w:r w:rsidRPr="00F55A2F">
        <w:rPr>
          <w:rFonts w:eastAsia="Calibri"/>
          <w:b/>
          <w:highlight w:val="yellow"/>
          <w:u w:val="single"/>
        </w:rPr>
        <w:t>, they fail to engage with this reality, and thus avoid the process of self-reflection at the heart of responsibility</w:t>
      </w:r>
      <w:r w:rsidRPr="00493E5C">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F55A2F">
        <w:rPr>
          <w:rFonts w:eastAsia="Calibri"/>
          <w:b/>
          <w:highlight w:val="yellow"/>
          <w:u w:val="single"/>
        </w:rPr>
        <w:t>A recognition of the limits imposed by 'reality' is a condition for a recognition of one's own limits — that the world is not simply an extension of one's own will</w:t>
      </w:r>
      <w:r w:rsidRPr="00F55A2F">
        <w:rPr>
          <w:rFonts w:eastAsia="Calibri"/>
          <w:b/>
          <w:sz w:val="16"/>
          <w:highlight w:val="yellow"/>
        </w:rPr>
        <w:t>.</w:t>
      </w:r>
      <w:r w:rsidRPr="00493E5C">
        <w:rPr>
          <w:rFonts w:eastAsia="Calibri"/>
          <w:b/>
          <w:sz w:val="16"/>
        </w:rPr>
        <w:t xml:space="preserve"> </w:t>
      </w:r>
      <w:r w:rsidRPr="00493E5C">
        <w:rPr>
          <w:rFonts w:eastAsia="Calibri"/>
          <w:b/>
          <w:u w:val="single"/>
        </w:rPr>
        <w:t xml:space="preserve">But it is also a challenge to use that intractability as a source of possibility, as providing a set of openings </w:t>
      </w:r>
      <w:r w:rsidRPr="00493E5C">
        <w:rPr>
          <w:rFonts w:eastAsia="Calibri"/>
          <w:sz w:val="16"/>
        </w:rPr>
        <w:t xml:space="preserve">within which a suitably chastened and yet paradoxically </w:t>
      </w:r>
      <w:proofErr w:type="spellStart"/>
      <w:r w:rsidRPr="00493E5C">
        <w:rPr>
          <w:rFonts w:eastAsia="Calibri"/>
          <w:sz w:val="16"/>
        </w:rPr>
        <w:t>energised</w:t>
      </w:r>
      <w:proofErr w:type="spellEnd"/>
      <w:r w:rsidRPr="00493E5C">
        <w:rPr>
          <w:rFonts w:eastAsia="Calibri"/>
          <w:sz w:val="16"/>
        </w:rPr>
        <w:t xml:space="preserve"> will to action can responsibly be pursued. In the </w:t>
      </w:r>
      <w:proofErr w:type="spellStart"/>
      <w:r w:rsidRPr="00493E5C">
        <w:rPr>
          <w:rFonts w:eastAsia="Calibri"/>
          <w:sz w:val="16"/>
        </w:rPr>
        <w:t>wilful</w:t>
      </w:r>
      <w:proofErr w:type="spellEnd"/>
      <w:r w:rsidRPr="00493E5C">
        <w:rPr>
          <w:rFonts w:eastAsia="Calibri"/>
          <w:sz w:val="16"/>
        </w:rPr>
        <w:t xml:space="preserve"> Realist tradition, the essential opacity of both the self and the world are taken as limiting principles. </w:t>
      </w:r>
      <w:r w:rsidRPr="00493E5C">
        <w:rPr>
          <w:rFonts w:eastAsia="Calibri"/>
          <w:b/>
          <w:u w:val="single"/>
        </w:rPr>
        <w:t xml:space="preserve">Limits upon understanding </w:t>
      </w:r>
      <w:r w:rsidRPr="00493E5C">
        <w:rPr>
          <w:rFonts w:eastAsia="Calibri"/>
          <w:sz w:val="16"/>
        </w:rPr>
        <w:t xml:space="preserve">provide chastening parameters for claims about the world and actions within it. But they also </w:t>
      </w:r>
      <w:r w:rsidRPr="00493E5C">
        <w:rPr>
          <w:rFonts w:eastAsia="Calibri"/>
          <w:b/>
          <w:u w:val="single"/>
        </w:rPr>
        <w:t xml:space="preserve">provide challenging and creative openings within which diverse forms of life can be developed: the limited unity of the self and the political order is the precondition for freedom. </w:t>
      </w:r>
      <w:r w:rsidRPr="00F55A2F">
        <w:rPr>
          <w:rFonts w:eastAsia="Calibri"/>
          <w:b/>
          <w:highlight w:val="yellow"/>
          <w:u w:val="single"/>
        </w:rPr>
        <w:t xml:space="preserve">The </w:t>
      </w:r>
      <w:r w:rsidRPr="00DD36FA">
        <w:rPr>
          <w:rFonts w:eastAsia="Calibri"/>
          <w:sz w:val="16"/>
        </w:rPr>
        <w:t>ultimate</w:t>
      </w:r>
      <w:r w:rsidRPr="00F55A2F">
        <w:rPr>
          <w:rFonts w:eastAsia="Calibri"/>
          <w:sz w:val="16"/>
          <w:highlight w:val="yellow"/>
        </w:rPr>
        <w:t xml:space="preserve"> </w:t>
      </w:r>
      <w:r w:rsidRPr="00F55A2F">
        <w:rPr>
          <w:rFonts w:eastAsia="Calibri"/>
          <w:b/>
          <w:highlight w:val="yellow"/>
          <w:u w:val="single"/>
        </w:rPr>
        <w:t xml:space="preserve">opacity of the world is not to be despaired of: it is a condition of possibility for the </w:t>
      </w:r>
      <w:proofErr w:type="spellStart"/>
      <w:r w:rsidRPr="00F55A2F">
        <w:rPr>
          <w:rFonts w:eastAsia="Calibri"/>
          <w:b/>
          <w:highlight w:val="yellow"/>
          <w:u w:val="single"/>
        </w:rPr>
        <w:t>wilful</w:t>
      </w:r>
      <w:proofErr w:type="spellEnd"/>
      <w:r w:rsidRPr="00F55A2F">
        <w:rPr>
          <w:rFonts w:eastAsia="Calibri"/>
          <w:b/>
          <w:highlight w:val="yellow"/>
          <w:u w:val="single"/>
        </w:rPr>
        <w:t>, creative construction of selves and social orders which embrace the diverse human potentialities</w:t>
      </w:r>
      <w:r w:rsidRPr="00493E5C">
        <w:rPr>
          <w:rFonts w:eastAsia="Calibri"/>
          <w:b/>
          <w:u w:val="single"/>
        </w:rPr>
        <w:t xml:space="preserve"> </w:t>
      </w:r>
      <w:r w:rsidRPr="00493E5C">
        <w:rPr>
          <w:rFonts w:eastAsia="Calibri"/>
          <w:sz w:val="16"/>
        </w:rPr>
        <w:t xml:space="preserve">which this lack of essential or intrinsic order makes possible.8 But it is also to be aware of the less salutary possibilities this involves. Indeterminacy is not synonymous with absolute freedom — it is both a condition of, and imperative toward, responsibility. </w:t>
      </w:r>
    </w:p>
    <w:p w14:paraId="3FA3AA66" w14:textId="77777777" w:rsidR="00891DFC" w:rsidRPr="00493E5C" w:rsidRDefault="00891DFC" w:rsidP="00891DFC"/>
    <w:p w14:paraId="04CCD84F" w14:textId="77777777" w:rsidR="00891DFC" w:rsidRPr="00493E5C" w:rsidRDefault="00891DFC" w:rsidP="00891DFC">
      <w:pPr>
        <w:pStyle w:val="Heading4"/>
        <w:rPr>
          <w:rStyle w:val="Heading3Char"/>
          <w:b/>
          <w:sz w:val="26"/>
          <w:u w:val="none"/>
        </w:rPr>
      </w:pPr>
      <w:r w:rsidRPr="00493E5C">
        <w:t xml:space="preserve">Deontology is violent and doesn’t contextualize to public policy </w:t>
      </w:r>
      <w:proofErr w:type="spellStart"/>
      <w:r w:rsidRPr="00493E5C">
        <w:t>decisionmaking</w:t>
      </w:r>
      <w:proofErr w:type="spellEnd"/>
      <w:r w:rsidRPr="00493E5C">
        <w:t xml:space="preserve">. </w:t>
      </w:r>
    </w:p>
    <w:p w14:paraId="41930C97" w14:textId="77777777" w:rsidR="00891DFC" w:rsidRPr="00493E5C" w:rsidRDefault="00891DFC" w:rsidP="00891DFC">
      <w:pPr>
        <w:pStyle w:val="Heading4"/>
        <w:rPr>
          <w:rStyle w:val="Style13ptBold"/>
          <w:b/>
        </w:rPr>
      </w:pPr>
      <w:proofErr w:type="spellStart"/>
      <w:r w:rsidRPr="00493E5C">
        <w:rPr>
          <w:rStyle w:val="Style13ptBold"/>
          <w:b/>
        </w:rPr>
        <w:t>Woller</w:t>
      </w:r>
      <w:proofErr w:type="spellEnd"/>
      <w:r w:rsidRPr="00493E5C">
        <w:rPr>
          <w:rStyle w:val="Style13ptBold"/>
          <w:b/>
        </w:rPr>
        <w:t xml:space="preserve"> ‘97 </w:t>
      </w:r>
    </w:p>
    <w:p w14:paraId="4156D80B" w14:textId="77777777" w:rsidR="00891DFC" w:rsidRPr="00493E5C" w:rsidRDefault="00891DFC" w:rsidP="00891DFC">
      <w:pPr>
        <w:rPr>
          <w:sz w:val="16"/>
          <w:szCs w:val="16"/>
        </w:rPr>
      </w:pPr>
      <w:r w:rsidRPr="00493E5C">
        <w:rPr>
          <w:sz w:val="16"/>
          <w:szCs w:val="16"/>
        </w:rPr>
        <w:t>(Gary, Economics Professor at BYU, Policy Currents, June, http://apsapolicysection.org/vol7_2/72.pdf , p. 11)</w:t>
      </w:r>
    </w:p>
    <w:p w14:paraId="3BAAFA02" w14:textId="77777777" w:rsidR="00891DFC" w:rsidRPr="00493E5C" w:rsidRDefault="00891DFC" w:rsidP="00891DFC">
      <w:pPr>
        <w:rPr>
          <w:bCs/>
          <w:iCs/>
          <w:smallCaps/>
          <w:sz w:val="16"/>
        </w:rPr>
      </w:pPr>
      <w:r w:rsidRPr="00493E5C">
        <w:rPr>
          <w:sz w:val="16"/>
        </w:rPr>
        <w:t>At the same time,</w:t>
      </w:r>
      <w:r w:rsidRPr="00493E5C">
        <w:rPr>
          <w:bCs/>
          <w:iCs/>
          <w:smallCaps/>
          <w:sz w:val="16"/>
        </w:rPr>
        <w:t xml:space="preserve"> </w:t>
      </w:r>
      <w:r w:rsidRPr="00F55A2F">
        <w:rPr>
          <w:rStyle w:val="StyleUnderline"/>
          <w:highlight w:val="yellow"/>
        </w:rPr>
        <w:t>deontologically based</w:t>
      </w:r>
      <w:r w:rsidRPr="00DD36FA">
        <w:rPr>
          <w:sz w:val="16"/>
        </w:rPr>
        <w:t xml:space="preserve"> ethical</w:t>
      </w:r>
      <w:r w:rsidRPr="00493E5C">
        <w:rPr>
          <w:bCs/>
          <w:iCs/>
          <w:smallCaps/>
          <w:sz w:val="16"/>
        </w:rPr>
        <w:t xml:space="preserve"> </w:t>
      </w:r>
      <w:r w:rsidRPr="00F55A2F">
        <w:rPr>
          <w:rStyle w:val="StyleUnderline"/>
          <w:highlight w:val="yellow"/>
        </w:rPr>
        <w:t>systems have severe</w:t>
      </w:r>
      <w:r w:rsidRPr="00493E5C">
        <w:rPr>
          <w:sz w:val="16"/>
        </w:rPr>
        <w:t xml:space="preserve"> practical</w:t>
      </w:r>
      <w:r w:rsidRPr="00493E5C">
        <w:rPr>
          <w:rStyle w:val="underline"/>
          <w:smallCaps/>
        </w:rPr>
        <w:t xml:space="preserve"> </w:t>
      </w:r>
      <w:r w:rsidRPr="00F55A2F">
        <w:rPr>
          <w:rStyle w:val="StyleUnderline"/>
          <w:highlight w:val="yellow"/>
        </w:rPr>
        <w:t>limitations as a basis for</w:t>
      </w:r>
      <w:r w:rsidRPr="00493E5C">
        <w:rPr>
          <w:sz w:val="16"/>
        </w:rPr>
        <w:t xml:space="preserve"> public</w:t>
      </w:r>
      <w:r w:rsidRPr="00493E5C">
        <w:rPr>
          <w:rStyle w:val="underline"/>
          <w:smallCaps/>
        </w:rPr>
        <w:t xml:space="preserve"> </w:t>
      </w:r>
      <w:r w:rsidRPr="00F55A2F">
        <w:rPr>
          <w:rStyle w:val="StyleUnderline"/>
          <w:highlight w:val="yellow"/>
        </w:rPr>
        <w:t>policy</w:t>
      </w:r>
      <w:r w:rsidRPr="00F55A2F">
        <w:rPr>
          <w:rStyle w:val="underline"/>
          <w:smallCaps/>
          <w:highlight w:val="yellow"/>
        </w:rPr>
        <w:t>.</w:t>
      </w:r>
      <w:r w:rsidRPr="00493E5C">
        <w:rPr>
          <w:rStyle w:val="underline"/>
          <w:smallCaps/>
        </w:rPr>
        <w:t xml:space="preserve"> </w:t>
      </w:r>
      <w:r w:rsidRPr="00493E5C">
        <w:rPr>
          <w:sz w:val="16"/>
        </w:rPr>
        <w:t>At best,</w:t>
      </w:r>
      <w:r w:rsidRPr="00493E5C">
        <w:rPr>
          <w:bCs/>
          <w:iCs/>
          <w:smallCaps/>
          <w:sz w:val="16"/>
        </w:rPr>
        <w:t xml:space="preserve"> </w:t>
      </w:r>
      <w:r w:rsidRPr="00F55A2F">
        <w:rPr>
          <w:rStyle w:val="StyleUnderline"/>
          <w:highlight w:val="yellow"/>
        </w:rPr>
        <w:t>a priori moral principles</w:t>
      </w:r>
      <w:r w:rsidRPr="00493E5C">
        <w:rPr>
          <w:rStyle w:val="underline"/>
          <w:smallCaps/>
        </w:rPr>
        <w:t xml:space="preserve"> </w:t>
      </w:r>
      <w:r w:rsidRPr="00493E5C">
        <w:rPr>
          <w:sz w:val="16"/>
        </w:rPr>
        <w:t xml:space="preserve">provide only general guidance to ethical dilemmas in public affairs and do not themselves suggest appropriate public policies, and at worst, they </w:t>
      </w:r>
      <w:r w:rsidRPr="00F55A2F">
        <w:rPr>
          <w:rStyle w:val="StyleUnderline"/>
          <w:highlight w:val="yellow"/>
        </w:rPr>
        <w:t>create</w:t>
      </w:r>
      <w:r w:rsidRPr="00493E5C">
        <w:rPr>
          <w:rStyle w:val="StyleUnderline"/>
        </w:rPr>
        <w:t xml:space="preserve"> </w:t>
      </w:r>
      <w:r w:rsidRPr="00493E5C">
        <w:rPr>
          <w:sz w:val="16"/>
        </w:rPr>
        <w:t>a regimen of regulatory</w:t>
      </w:r>
      <w:r w:rsidRPr="00493E5C">
        <w:rPr>
          <w:bCs/>
          <w:iCs/>
          <w:smallCaps/>
          <w:sz w:val="16"/>
        </w:rPr>
        <w:t xml:space="preserve"> </w:t>
      </w:r>
      <w:r w:rsidRPr="00F55A2F">
        <w:rPr>
          <w:rStyle w:val="StyleUnderline"/>
          <w:highlight w:val="yellow"/>
        </w:rPr>
        <w:t>unreasonableness while failing to adequately address the problem or actually making it worse</w:t>
      </w:r>
      <w:r w:rsidRPr="00493E5C">
        <w:rPr>
          <w:rStyle w:val="StyleUnderline"/>
        </w:rPr>
        <w:t>.</w:t>
      </w:r>
      <w:r w:rsidRPr="00493E5C">
        <w:rPr>
          <w:rStyle w:val="underline"/>
          <w:smallCaps/>
        </w:rPr>
        <w:t xml:space="preserve"> </w:t>
      </w:r>
      <w:r w:rsidRPr="00493E5C">
        <w:rPr>
          <w:sz w:val="16"/>
        </w:rPr>
        <w:t xml:space="preserve">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w:t>
      </w:r>
      <w:proofErr w:type="spellStart"/>
      <w:r w:rsidRPr="00493E5C">
        <w:rPr>
          <w:sz w:val="16"/>
        </w:rPr>
        <w:t>Bartrip</w:t>
      </w:r>
      <w:proofErr w:type="spellEnd"/>
      <w:r w:rsidRPr="00493E5C">
        <w:rPr>
          <w:sz w:val="16"/>
        </w:rPr>
        <w:t xml:space="preserve"> and Fenn, 1983; Hawkins, 1983, 1984; Hawkins and Thomas, 1984.) Even the most die-hard preservationist/deontologist would, I believe, be troubled by this outcome. The above points are perhaps best expressed by Richard </w:t>
      </w:r>
      <w:proofErr w:type="spellStart"/>
      <w:r w:rsidRPr="00493E5C">
        <w:rPr>
          <w:sz w:val="16"/>
        </w:rPr>
        <w:t>Flathman</w:t>
      </w:r>
      <w:proofErr w:type="spellEnd"/>
      <w:r w:rsidRPr="00493E5C">
        <w:rPr>
          <w:bCs/>
          <w:iCs/>
          <w:smallCaps/>
          <w:sz w:val="16"/>
        </w:rPr>
        <w:t xml:space="preserve">, </w:t>
      </w:r>
      <w:r w:rsidRPr="00F55A2F">
        <w:rPr>
          <w:rStyle w:val="StyleUnderline"/>
          <w:highlight w:val="yellow"/>
        </w:rPr>
        <w:t>The number of values</w:t>
      </w:r>
      <w:r w:rsidRPr="00493E5C">
        <w:rPr>
          <w:sz w:val="16"/>
        </w:rPr>
        <w:t xml:space="preserve"> typically</w:t>
      </w:r>
      <w:r w:rsidRPr="00493E5C">
        <w:rPr>
          <w:bCs/>
          <w:iCs/>
          <w:smallCaps/>
          <w:sz w:val="16"/>
        </w:rPr>
        <w:t xml:space="preserve"> </w:t>
      </w:r>
      <w:r w:rsidRPr="00F55A2F">
        <w:rPr>
          <w:rStyle w:val="StyleUnderline"/>
          <w:highlight w:val="yellow"/>
        </w:rPr>
        <w:t>involved in</w:t>
      </w:r>
      <w:r w:rsidRPr="00F55A2F">
        <w:rPr>
          <w:sz w:val="16"/>
          <w:highlight w:val="yellow"/>
        </w:rPr>
        <w:t xml:space="preserve"> public</w:t>
      </w:r>
      <w:r w:rsidRPr="00493E5C">
        <w:rPr>
          <w:rStyle w:val="underline"/>
          <w:smallCaps/>
        </w:rPr>
        <w:t xml:space="preserve"> </w:t>
      </w:r>
      <w:r w:rsidRPr="00F55A2F">
        <w:rPr>
          <w:rStyle w:val="StyleUnderline"/>
          <w:highlight w:val="yellow"/>
        </w:rPr>
        <w:t>policy decisions</w:t>
      </w:r>
      <w:r w:rsidRPr="00493E5C">
        <w:rPr>
          <w:bCs/>
          <w:iCs/>
          <w:smallCaps/>
          <w:sz w:val="16"/>
        </w:rPr>
        <w:t xml:space="preserve">, </w:t>
      </w:r>
      <w:r w:rsidRPr="00493E5C">
        <w:rPr>
          <w:sz w:val="16"/>
        </w:rPr>
        <w:t>the broad categories which must be employed</w:t>
      </w:r>
      <w:r w:rsidRPr="00493E5C">
        <w:rPr>
          <w:bCs/>
          <w:iCs/>
          <w:smallCaps/>
          <w:sz w:val="16"/>
        </w:rPr>
        <w:t xml:space="preserve"> </w:t>
      </w:r>
      <w:r w:rsidRPr="00F55A2F">
        <w:rPr>
          <w:rStyle w:val="StyleUnderline"/>
          <w:highlight w:val="yellow"/>
        </w:rPr>
        <w:t>and</w:t>
      </w:r>
      <w:r w:rsidRPr="00493E5C">
        <w:rPr>
          <w:rStyle w:val="underline"/>
          <w:smallCaps/>
        </w:rPr>
        <w:t xml:space="preserve"> </w:t>
      </w:r>
      <w:r w:rsidRPr="00493E5C">
        <w:rPr>
          <w:sz w:val="16"/>
        </w:rPr>
        <w:t>above all,</w:t>
      </w:r>
      <w:r w:rsidRPr="00493E5C">
        <w:rPr>
          <w:bCs/>
          <w:iCs/>
          <w:smallCaps/>
          <w:sz w:val="16"/>
        </w:rPr>
        <w:t xml:space="preserve"> </w:t>
      </w:r>
      <w:r w:rsidRPr="00F55A2F">
        <w:rPr>
          <w:rStyle w:val="StyleUnderline"/>
          <w:highlight w:val="yellow"/>
        </w:rPr>
        <w:t>the</w:t>
      </w:r>
      <w:r w:rsidRPr="00493E5C">
        <w:rPr>
          <w:rStyle w:val="underline"/>
          <w:smallCaps/>
        </w:rPr>
        <w:t xml:space="preserve"> </w:t>
      </w:r>
      <w:r w:rsidRPr="00493E5C">
        <w:rPr>
          <w:sz w:val="16"/>
        </w:rPr>
        <w:t>scope and</w:t>
      </w:r>
      <w:r w:rsidRPr="00493E5C">
        <w:rPr>
          <w:rStyle w:val="underline"/>
          <w:smallCaps/>
        </w:rPr>
        <w:t xml:space="preserve"> </w:t>
      </w:r>
      <w:r w:rsidRPr="00F55A2F">
        <w:rPr>
          <w:rStyle w:val="StyleUnderline"/>
          <w:highlight w:val="yellow"/>
        </w:rPr>
        <w:t>complexity of</w:t>
      </w:r>
      <w:r w:rsidRPr="00493E5C">
        <w:rPr>
          <w:rStyle w:val="underline"/>
          <w:smallCaps/>
        </w:rPr>
        <w:t xml:space="preserve"> </w:t>
      </w:r>
      <w:r w:rsidRPr="00493E5C">
        <w:rPr>
          <w:sz w:val="16"/>
        </w:rPr>
        <w:t xml:space="preserve">the </w:t>
      </w:r>
      <w:r w:rsidRPr="00F55A2F">
        <w:rPr>
          <w:rStyle w:val="StyleUnderline"/>
          <w:highlight w:val="yellow"/>
        </w:rPr>
        <w:t>consequences</w:t>
      </w:r>
      <w:r w:rsidRPr="00493E5C">
        <w:rPr>
          <w:rStyle w:val="underline"/>
          <w:smallCaps/>
        </w:rPr>
        <w:t xml:space="preserve"> </w:t>
      </w:r>
      <w:r w:rsidRPr="00493E5C">
        <w:rPr>
          <w:sz w:val="16"/>
        </w:rPr>
        <w:t>to be anticipated</w:t>
      </w:r>
      <w:r w:rsidRPr="00493E5C">
        <w:rPr>
          <w:bCs/>
          <w:iCs/>
          <w:smallCaps/>
          <w:sz w:val="16"/>
        </w:rPr>
        <w:t xml:space="preserve"> </w:t>
      </w:r>
      <w:r w:rsidRPr="00F55A2F">
        <w:rPr>
          <w:rStyle w:val="StyleUnderline"/>
          <w:highlight w:val="yellow"/>
        </w:rPr>
        <w:t>militate against</w:t>
      </w:r>
      <w:r w:rsidRPr="00493E5C">
        <w:rPr>
          <w:rStyle w:val="underline"/>
          <w:smallCaps/>
        </w:rPr>
        <w:t xml:space="preserve"> </w:t>
      </w:r>
      <w:r w:rsidRPr="00493E5C">
        <w:rPr>
          <w:sz w:val="16"/>
        </w:rPr>
        <w:t>reasoning so conclusively that they generate</w:t>
      </w:r>
      <w:r w:rsidRPr="00493E5C">
        <w:rPr>
          <w:rStyle w:val="underline"/>
          <w:smallCaps/>
        </w:rPr>
        <w:t xml:space="preserve"> </w:t>
      </w:r>
      <w:r w:rsidRPr="00F55A2F">
        <w:rPr>
          <w:rStyle w:val="StyleUnderline"/>
          <w:highlight w:val="yellow"/>
        </w:rPr>
        <w:t>an imperative</w:t>
      </w:r>
      <w:r w:rsidRPr="00493E5C">
        <w:rPr>
          <w:rStyle w:val="underline"/>
          <w:smallCaps/>
        </w:rPr>
        <w:t xml:space="preserve"> </w:t>
      </w:r>
      <w:r w:rsidRPr="00493E5C">
        <w:rPr>
          <w:sz w:val="16"/>
        </w:rPr>
        <w:t>to institute a specific policy. It is seldom the case that only one policy will meet the criteria of the public interest (1958, p. 12). It therefore follows that in a democracy,</w:t>
      </w:r>
      <w:r w:rsidRPr="00493E5C">
        <w:rPr>
          <w:bCs/>
          <w:iCs/>
          <w:smallCaps/>
          <w:sz w:val="16"/>
        </w:rPr>
        <w:t xml:space="preserve"> </w:t>
      </w:r>
      <w:r w:rsidRPr="00493E5C">
        <w:rPr>
          <w:rStyle w:val="StyleUnderline"/>
        </w:rPr>
        <w:t>p</w:t>
      </w:r>
      <w:r w:rsidRPr="00F55A2F">
        <w:rPr>
          <w:rStyle w:val="StyleUnderline"/>
          <w:highlight w:val="yellow"/>
        </w:rPr>
        <w:t>olicymakers</w:t>
      </w:r>
      <w:r w:rsidRPr="00493E5C">
        <w:rPr>
          <w:rStyle w:val="underline"/>
          <w:smallCaps/>
        </w:rPr>
        <w:t xml:space="preserve"> </w:t>
      </w:r>
      <w:r w:rsidRPr="00493E5C">
        <w:rPr>
          <w:sz w:val="16"/>
        </w:rPr>
        <w:t xml:space="preserve">have an ethical duty to establish a plausible link between policy alternatives and the problems they address, and the public must be reasonably assured that a policy will actually do something about an existing problem; this </w:t>
      </w:r>
      <w:r w:rsidRPr="00F55A2F">
        <w:rPr>
          <w:rStyle w:val="StyleUnderline"/>
          <w:highlight w:val="yellow"/>
        </w:rPr>
        <w:t>require</w:t>
      </w:r>
      <w:r w:rsidRPr="00F55A2F">
        <w:rPr>
          <w:sz w:val="16"/>
          <w:highlight w:val="yellow"/>
        </w:rPr>
        <w:t>s</w:t>
      </w:r>
      <w:r w:rsidRPr="00493E5C">
        <w:rPr>
          <w:sz w:val="16"/>
        </w:rPr>
        <w:t xml:space="preserve"> the means-end language and methodology of </w:t>
      </w:r>
      <w:r w:rsidRPr="00F55A2F">
        <w:rPr>
          <w:rStyle w:val="StyleUnderline"/>
          <w:highlight w:val="yellow"/>
        </w:rPr>
        <w:t>utilitarian ethics</w:t>
      </w:r>
      <w:r w:rsidRPr="00493E5C">
        <w:rPr>
          <w:rStyle w:val="StyleUnderline"/>
        </w:rPr>
        <w:t>.</w:t>
      </w:r>
      <w:r w:rsidRPr="00493E5C">
        <w:rPr>
          <w:rStyle w:val="underline"/>
          <w:smallCaps/>
        </w:rPr>
        <w:t xml:space="preserve"> </w:t>
      </w:r>
      <w:r w:rsidRPr="00493E5C">
        <w:rPr>
          <w:sz w:val="16"/>
        </w:rPr>
        <w:t>Good intentions, lofty rhetoric, and moral piety are an insufficient, though perhaps at times a necessary, basis for public policy in a democracy.</w:t>
      </w:r>
    </w:p>
    <w:p w14:paraId="2945FAAA" w14:textId="77777777" w:rsidR="00891DFC" w:rsidRPr="00493E5C" w:rsidRDefault="00891DFC" w:rsidP="00891DFC"/>
    <w:p w14:paraId="7CAE20B9" w14:textId="77777777" w:rsidR="00891DFC" w:rsidRPr="00493E5C" w:rsidRDefault="00891DFC" w:rsidP="00891DFC">
      <w:pPr>
        <w:pStyle w:val="Heading4"/>
        <w:rPr>
          <w:rFonts w:cs="Times New Roman"/>
        </w:rPr>
      </w:pPr>
      <w:r w:rsidRPr="00493E5C">
        <w:rPr>
          <w:rFonts w:cs="Times New Roman"/>
        </w:rPr>
        <w:t>Ethical obligations are tautological</w:t>
      </w:r>
      <w:r w:rsidRPr="00493E5C">
        <w:t xml:space="preserve">- </w:t>
      </w:r>
      <w:r w:rsidRPr="00493E5C">
        <w:rPr>
          <w:rFonts w:cs="Times New Roman"/>
        </w:rPr>
        <w:t xml:space="preserve">the only coherent rubric is to maximize lives </w:t>
      </w:r>
    </w:p>
    <w:p w14:paraId="3F2A58A9" w14:textId="77777777" w:rsidR="00891DFC" w:rsidRPr="00493E5C" w:rsidRDefault="00891DFC" w:rsidP="00891DFC">
      <w:pPr>
        <w:rPr>
          <w:rStyle w:val="Style13ptBold"/>
        </w:rPr>
      </w:pPr>
      <w:r w:rsidRPr="00493E5C">
        <w:rPr>
          <w:rStyle w:val="Style13ptBold"/>
        </w:rPr>
        <w:t>Greene ‘10</w:t>
      </w:r>
    </w:p>
    <w:p w14:paraId="5698242F" w14:textId="77777777" w:rsidR="00891DFC" w:rsidRPr="00493E5C" w:rsidRDefault="00891DFC" w:rsidP="00891DFC">
      <w:pPr>
        <w:rPr>
          <w:sz w:val="18"/>
          <w:szCs w:val="18"/>
        </w:rPr>
      </w:pPr>
      <w:r w:rsidRPr="00493E5C">
        <w:rPr>
          <w:sz w:val="18"/>
          <w:szCs w:val="18"/>
        </w:rPr>
        <w:t xml:space="preserve">Joshua Greene, Associate Professor of the Social Sciences Department of Psychology Harvard University, 10, “Moral Psychology: Historical and Contemporary Readings, “The Secret Joke of Kant’s Soul”, </w:t>
      </w:r>
      <w:hyperlink r:id="rId181" w:history="1">
        <w:r w:rsidRPr="00493E5C">
          <w:rPr>
            <w:rStyle w:val="Hyperlink"/>
            <w:sz w:val="18"/>
            <w:szCs w:val="18"/>
          </w:rPr>
          <w:t>www.fed.cuhk.edu.hk/~lchang/material/Evolutionary/Developmental/Greene-KantSoul.pdf</w:t>
        </w:r>
      </w:hyperlink>
    </w:p>
    <w:p w14:paraId="25B10248" w14:textId="77777777" w:rsidR="00891DFC" w:rsidRPr="00493E5C" w:rsidRDefault="00891DFC" w:rsidP="00891DFC">
      <w:pPr>
        <w:rPr>
          <w:sz w:val="12"/>
        </w:rPr>
      </w:pPr>
      <w:r w:rsidRPr="00493E5C">
        <w:rPr>
          <w:u w:val="single"/>
        </w:rPr>
        <w:t>What</w:t>
      </w:r>
      <w:r w:rsidRPr="00493E5C">
        <w:rPr>
          <w:rStyle w:val="apple-converted-space"/>
          <w:color w:val="222222"/>
          <w:sz w:val="12"/>
          <w:szCs w:val="20"/>
        </w:rPr>
        <w:t xml:space="preserve"> </w:t>
      </w:r>
      <w:r w:rsidRPr="00493E5C">
        <w:rPr>
          <w:u w:val="single"/>
        </w:rPr>
        <w:t>turn-of-the-millennium science</w:t>
      </w:r>
      <w:r w:rsidRPr="00493E5C">
        <w:rPr>
          <w:sz w:val="12"/>
        </w:rPr>
        <w:t xml:space="preserve"> </w:t>
      </w:r>
      <w:r w:rsidRPr="00493E5C">
        <w:rPr>
          <w:u w:val="single"/>
        </w:rPr>
        <w:t>is telling us</w:t>
      </w:r>
      <w:r w:rsidRPr="00493E5C">
        <w:rPr>
          <w:rStyle w:val="apple-converted-space"/>
          <w:sz w:val="12"/>
          <w:szCs w:val="20"/>
        </w:rPr>
        <w:t xml:space="preserve"> </w:t>
      </w:r>
      <w:r w:rsidRPr="00493E5C">
        <w:rPr>
          <w:u w:val="single"/>
        </w:rPr>
        <w:t>is</w:t>
      </w:r>
      <w:r w:rsidRPr="00493E5C">
        <w:rPr>
          <w:rStyle w:val="apple-converted-space"/>
          <w:sz w:val="12"/>
          <w:szCs w:val="20"/>
        </w:rPr>
        <w:t xml:space="preserve"> </w:t>
      </w:r>
      <w:r w:rsidRPr="00493E5C">
        <w:rPr>
          <w:u w:val="single"/>
        </w:rPr>
        <w:t>that</w:t>
      </w:r>
      <w:r w:rsidRPr="00493E5C">
        <w:rPr>
          <w:rStyle w:val="apple-converted-space"/>
          <w:sz w:val="12"/>
          <w:szCs w:val="20"/>
        </w:rPr>
        <w:t xml:space="preserve"> </w:t>
      </w:r>
      <w:r w:rsidRPr="00F55A2F">
        <w:rPr>
          <w:highlight w:val="yellow"/>
          <w:u w:val="single"/>
        </w:rPr>
        <w:t>human</w:t>
      </w:r>
      <w:r w:rsidRPr="00F55A2F">
        <w:rPr>
          <w:rStyle w:val="apple-converted-space"/>
          <w:sz w:val="12"/>
          <w:szCs w:val="20"/>
          <w:highlight w:val="yellow"/>
        </w:rPr>
        <w:t xml:space="preserve"> </w:t>
      </w:r>
      <w:r w:rsidRPr="00F55A2F">
        <w:rPr>
          <w:highlight w:val="yellow"/>
          <w:u w:val="single"/>
        </w:rPr>
        <w:t>moral judgment is not a</w:t>
      </w:r>
      <w:r w:rsidRPr="00F55A2F">
        <w:rPr>
          <w:rStyle w:val="apple-converted-space"/>
          <w:sz w:val="12"/>
          <w:szCs w:val="20"/>
          <w:highlight w:val="yellow"/>
        </w:rPr>
        <w:t xml:space="preserve"> </w:t>
      </w:r>
      <w:r w:rsidRPr="00F55A2F">
        <w:rPr>
          <w:highlight w:val="yellow"/>
          <w:u w:val="single"/>
        </w:rPr>
        <w:t>pristine</w:t>
      </w:r>
      <w:r w:rsidRPr="00F55A2F">
        <w:rPr>
          <w:rStyle w:val="apple-converted-space"/>
          <w:sz w:val="12"/>
          <w:szCs w:val="20"/>
          <w:highlight w:val="yellow"/>
        </w:rPr>
        <w:t xml:space="preserve"> </w:t>
      </w:r>
      <w:r w:rsidRPr="00F55A2F">
        <w:rPr>
          <w:highlight w:val="yellow"/>
          <w:u w:val="single"/>
        </w:rPr>
        <w:t>rational enterprise</w:t>
      </w:r>
      <w:r w:rsidRPr="00493E5C">
        <w:rPr>
          <w:sz w:val="12"/>
        </w:rPr>
        <w:t>, that our</w:t>
      </w:r>
      <w:r w:rsidRPr="00493E5C">
        <w:rPr>
          <w:rStyle w:val="apple-converted-space"/>
          <w:sz w:val="12"/>
          <w:szCs w:val="16"/>
        </w:rPr>
        <w:t xml:space="preserve"> </w:t>
      </w:r>
      <w:r w:rsidRPr="00493E5C">
        <w:rPr>
          <w:u w:val="single"/>
        </w:rPr>
        <w:t>moral judgments are driven by a hodgepodge of emotional dispositions, which themselves were shaped by a hodgepodge of evolutionary forces, both biological and cultural</w:t>
      </w:r>
      <w:r w:rsidRPr="00493E5C">
        <w:rPr>
          <w:sz w:val="12"/>
        </w:rPr>
        <w:t>.</w:t>
      </w:r>
      <w:r w:rsidRPr="00493E5C">
        <w:rPr>
          <w:rStyle w:val="apple-converted-space"/>
          <w:sz w:val="12"/>
          <w:szCs w:val="16"/>
        </w:rPr>
        <w:t xml:space="preserve"> </w:t>
      </w:r>
      <w:r w:rsidRPr="00493E5C">
        <w:rPr>
          <w:u w:val="single"/>
        </w:rPr>
        <w:t xml:space="preserve">Because of this, </w:t>
      </w:r>
      <w:r w:rsidRPr="00F55A2F">
        <w:rPr>
          <w:highlight w:val="yellow"/>
          <w:u w:val="single"/>
        </w:rPr>
        <w:t>it is</w:t>
      </w:r>
      <w:r w:rsidRPr="00F55A2F">
        <w:rPr>
          <w:sz w:val="12"/>
          <w:highlight w:val="yellow"/>
        </w:rPr>
        <w:t xml:space="preserve"> </w:t>
      </w:r>
      <w:r w:rsidRPr="00F55A2F">
        <w:rPr>
          <w:rStyle w:val="Emphasis"/>
          <w:highlight w:val="yellow"/>
        </w:rPr>
        <w:t>exceedingly unlikely that there is any</w:t>
      </w:r>
      <w:r w:rsidRPr="00F55A2F">
        <w:rPr>
          <w:rStyle w:val="apple-converted-space"/>
          <w:i/>
          <w:sz w:val="12"/>
          <w:szCs w:val="20"/>
          <w:highlight w:val="yellow"/>
        </w:rPr>
        <w:t xml:space="preserve"> </w:t>
      </w:r>
      <w:r w:rsidRPr="00F55A2F">
        <w:rPr>
          <w:rStyle w:val="Emphasis"/>
          <w:highlight w:val="yellow"/>
        </w:rPr>
        <w:t>rationally</w:t>
      </w:r>
      <w:r w:rsidRPr="00F55A2F">
        <w:rPr>
          <w:rStyle w:val="apple-converted-space"/>
          <w:i/>
          <w:sz w:val="12"/>
          <w:szCs w:val="20"/>
          <w:highlight w:val="yellow"/>
        </w:rPr>
        <w:t xml:space="preserve"> </w:t>
      </w:r>
      <w:r w:rsidRPr="00F55A2F">
        <w:rPr>
          <w:rStyle w:val="Emphasis"/>
          <w:highlight w:val="yellow"/>
        </w:rPr>
        <w:t>coherent</w:t>
      </w:r>
      <w:r w:rsidRPr="00F55A2F">
        <w:rPr>
          <w:rStyle w:val="apple-converted-space"/>
          <w:i/>
          <w:sz w:val="12"/>
          <w:szCs w:val="20"/>
          <w:highlight w:val="yellow"/>
        </w:rPr>
        <w:t xml:space="preserve"> </w:t>
      </w:r>
      <w:r w:rsidRPr="00F55A2F">
        <w:rPr>
          <w:rStyle w:val="Emphasis"/>
          <w:highlight w:val="yellow"/>
        </w:rPr>
        <w:t>normative</w:t>
      </w:r>
      <w:r w:rsidRPr="00F55A2F">
        <w:rPr>
          <w:rStyle w:val="apple-converted-space"/>
          <w:i/>
          <w:sz w:val="12"/>
          <w:szCs w:val="20"/>
          <w:highlight w:val="yellow"/>
        </w:rPr>
        <w:t xml:space="preserve"> </w:t>
      </w:r>
      <w:r w:rsidRPr="00F55A2F">
        <w:rPr>
          <w:rStyle w:val="Emphasis"/>
          <w:highlight w:val="yellow"/>
        </w:rPr>
        <w:t>moral theory that can accommodate</w:t>
      </w:r>
      <w:r w:rsidRPr="00F55A2F">
        <w:rPr>
          <w:rStyle w:val="apple-converted-space"/>
          <w:i/>
          <w:sz w:val="12"/>
          <w:szCs w:val="20"/>
          <w:highlight w:val="yellow"/>
        </w:rPr>
        <w:t xml:space="preserve"> </w:t>
      </w:r>
      <w:r w:rsidRPr="00F55A2F">
        <w:rPr>
          <w:rStyle w:val="Emphasis"/>
          <w:highlight w:val="yellow"/>
        </w:rPr>
        <w:t>our</w:t>
      </w:r>
      <w:r w:rsidRPr="00F55A2F">
        <w:rPr>
          <w:rStyle w:val="apple-converted-space"/>
          <w:i/>
          <w:sz w:val="12"/>
          <w:szCs w:val="20"/>
          <w:highlight w:val="yellow"/>
        </w:rPr>
        <w:t xml:space="preserve"> </w:t>
      </w:r>
      <w:r w:rsidRPr="00F55A2F">
        <w:rPr>
          <w:rStyle w:val="Emphasis"/>
          <w:highlight w:val="yellow"/>
        </w:rPr>
        <w:t>moral intuitions</w:t>
      </w:r>
      <w:r w:rsidRPr="00493E5C">
        <w:rPr>
          <w:sz w:val="12"/>
        </w:rPr>
        <w:t>. Moreover,</w:t>
      </w:r>
      <w:r w:rsidRPr="00493E5C">
        <w:rPr>
          <w:rStyle w:val="apple-converted-space"/>
          <w:color w:val="222222"/>
          <w:sz w:val="12"/>
          <w:szCs w:val="16"/>
        </w:rPr>
        <w:t xml:space="preserve"> </w:t>
      </w:r>
      <w:r w:rsidRPr="00F55A2F">
        <w:rPr>
          <w:highlight w:val="yellow"/>
          <w:u w:val="single"/>
        </w:rPr>
        <w:t>anyone who claims to have such a theory</w:t>
      </w:r>
      <w:r w:rsidRPr="00493E5C">
        <w:rPr>
          <w:sz w:val="12"/>
        </w:rPr>
        <w:t>, or even part of one,</w:t>
      </w:r>
      <w:r w:rsidRPr="00493E5C">
        <w:rPr>
          <w:rStyle w:val="apple-converted-space"/>
          <w:color w:val="222222"/>
          <w:sz w:val="12"/>
          <w:szCs w:val="16"/>
        </w:rPr>
        <w:t xml:space="preserve"> </w:t>
      </w:r>
      <w:r w:rsidRPr="00F55A2F">
        <w:rPr>
          <w:rStyle w:val="Emphasis"/>
          <w:highlight w:val="yellow"/>
        </w:rPr>
        <w:t>almost certainly doesn't</w:t>
      </w:r>
      <w:r w:rsidRPr="00493E5C">
        <w:rPr>
          <w:sz w:val="12"/>
        </w:rPr>
        <w:t>. Instead, what that person probably has is a moral rationalization.</w:t>
      </w:r>
      <w:r w:rsidRPr="00493E5C">
        <w:rPr>
          <w:sz w:val="12"/>
          <w:szCs w:val="20"/>
        </w:rPr>
        <w:t xml:space="preserve"> </w:t>
      </w:r>
      <w:r w:rsidRPr="00493E5C">
        <w:rPr>
          <w:sz w:val="12"/>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493E5C">
        <w:rPr>
          <w:u w:val="single"/>
        </w:rPr>
        <w:t xml:space="preserve"> Missing the Deontological Point </w:t>
      </w:r>
      <w:r w:rsidRPr="00493E5C">
        <w:rPr>
          <w:sz w:val="12"/>
        </w:rPr>
        <w:t>I suspect that</w:t>
      </w:r>
      <w:r w:rsidRPr="00493E5C">
        <w:rPr>
          <w:rStyle w:val="apple-converted-space"/>
          <w:color w:val="222222"/>
          <w:sz w:val="12"/>
          <w:szCs w:val="16"/>
        </w:rPr>
        <w:t xml:space="preserve"> </w:t>
      </w:r>
      <w:r w:rsidRPr="00493E5C">
        <w:rPr>
          <w:u w:val="single"/>
        </w:rPr>
        <w:t>rationalist</w:t>
      </w:r>
      <w:r w:rsidRPr="00493E5C">
        <w:rPr>
          <w:rStyle w:val="apple-converted-space"/>
          <w:color w:val="222222"/>
          <w:sz w:val="12"/>
          <w:szCs w:val="20"/>
        </w:rPr>
        <w:t xml:space="preserve"> </w:t>
      </w:r>
      <w:r w:rsidRPr="00F55A2F">
        <w:rPr>
          <w:highlight w:val="yellow"/>
          <w:u w:val="single"/>
        </w:rPr>
        <w:t>deontologists</w:t>
      </w:r>
      <w:r w:rsidRPr="00493E5C">
        <w:rPr>
          <w:u w:val="single"/>
        </w:rPr>
        <w:t xml:space="preserve"> will remain unmoved</w:t>
      </w:r>
      <w:r w:rsidRPr="00493E5C">
        <w:rPr>
          <w:rStyle w:val="apple-converted-space"/>
          <w:color w:val="222222"/>
          <w:sz w:val="12"/>
          <w:szCs w:val="20"/>
        </w:rPr>
        <w:t xml:space="preserve"> </w:t>
      </w:r>
      <w:r w:rsidRPr="00493E5C">
        <w:rPr>
          <w:u w:val="single"/>
        </w:rPr>
        <w:t>by the arguments presented here</w:t>
      </w:r>
      <w:r w:rsidRPr="00493E5C">
        <w:rPr>
          <w:sz w:val="12"/>
        </w:rPr>
        <w:t>. Instead, I suspect,</w:t>
      </w:r>
      <w:r w:rsidRPr="00493E5C">
        <w:rPr>
          <w:rStyle w:val="apple-converted-space"/>
          <w:color w:val="222222"/>
          <w:sz w:val="12"/>
          <w:szCs w:val="16"/>
        </w:rPr>
        <w:t xml:space="preserve"> </w:t>
      </w:r>
      <w:r w:rsidRPr="00493E5C">
        <w:rPr>
          <w:u w:val="single"/>
        </w:rPr>
        <w:t>they</w:t>
      </w:r>
      <w:r w:rsidRPr="00493E5C">
        <w:rPr>
          <w:rStyle w:val="apple-converted-space"/>
          <w:color w:val="222222"/>
          <w:sz w:val="12"/>
          <w:szCs w:val="16"/>
        </w:rPr>
        <w:t xml:space="preserve"> </w:t>
      </w:r>
      <w:r w:rsidRPr="00F55A2F">
        <w:rPr>
          <w:highlight w:val="yellow"/>
          <w:u w:val="single"/>
        </w:rPr>
        <w:t>will insist that</w:t>
      </w:r>
      <w:r w:rsidRPr="00493E5C">
        <w:rPr>
          <w:u w:val="single"/>
        </w:rPr>
        <w:t xml:space="preserve"> I have</w:t>
      </w:r>
      <w:r w:rsidRPr="00493E5C">
        <w:rPr>
          <w:rStyle w:val="apple-converted-space"/>
          <w:color w:val="222222"/>
          <w:sz w:val="12"/>
          <w:szCs w:val="20"/>
        </w:rPr>
        <w:t xml:space="preserve"> </w:t>
      </w:r>
      <w:r w:rsidRPr="00493E5C">
        <w:rPr>
          <w:rStyle w:val="Emphasis"/>
        </w:rPr>
        <w:t>simply misunderstood</w:t>
      </w:r>
      <w:r w:rsidRPr="00493E5C">
        <w:rPr>
          <w:rStyle w:val="apple-converted-space"/>
          <w:i/>
          <w:color w:val="222222"/>
          <w:sz w:val="12"/>
          <w:szCs w:val="20"/>
        </w:rPr>
        <w:t xml:space="preserve"> </w:t>
      </w:r>
      <w:proofErr w:type="spellStart"/>
      <w:r w:rsidRPr="00493E5C">
        <w:rPr>
          <w:rStyle w:val="Emphasis"/>
        </w:rPr>
        <w:t>what</w:t>
      </w:r>
      <w:r w:rsidRPr="00493E5C">
        <w:rPr>
          <w:sz w:val="12"/>
        </w:rPr>
        <w:t>Kant</w:t>
      </w:r>
      <w:proofErr w:type="spellEnd"/>
      <w:r w:rsidRPr="00493E5C">
        <w:rPr>
          <w:sz w:val="12"/>
        </w:rPr>
        <w:t xml:space="preserve"> and like-minded</w:t>
      </w:r>
      <w:r w:rsidRPr="00493E5C">
        <w:rPr>
          <w:rStyle w:val="apple-converted-space"/>
          <w:color w:val="222222"/>
          <w:sz w:val="12"/>
          <w:szCs w:val="16"/>
        </w:rPr>
        <w:t xml:space="preserve"> </w:t>
      </w:r>
      <w:r w:rsidRPr="00493E5C">
        <w:rPr>
          <w:rStyle w:val="Emphasis"/>
        </w:rPr>
        <w:t>deontologists</w:t>
      </w:r>
      <w:r w:rsidRPr="00493E5C">
        <w:rPr>
          <w:rStyle w:val="apple-converted-space"/>
          <w:i/>
          <w:color w:val="222222"/>
          <w:sz w:val="12"/>
          <w:szCs w:val="20"/>
        </w:rPr>
        <w:t xml:space="preserve"> </w:t>
      </w:r>
      <w:r w:rsidRPr="00493E5C">
        <w:rPr>
          <w:rStyle w:val="Emphasis"/>
        </w:rPr>
        <w:t>are all about</w:t>
      </w:r>
      <w:r w:rsidRPr="00493E5C">
        <w:rPr>
          <w:sz w:val="12"/>
        </w:rPr>
        <w:t>.</w:t>
      </w:r>
      <w:r w:rsidRPr="00493E5C">
        <w:rPr>
          <w:rStyle w:val="apple-converted-space"/>
          <w:color w:val="222222"/>
          <w:sz w:val="12"/>
          <w:szCs w:val="16"/>
        </w:rPr>
        <w:t xml:space="preserve"> </w:t>
      </w:r>
      <w:r w:rsidRPr="00493E5C">
        <w:rPr>
          <w:u w:val="single"/>
        </w:rPr>
        <w:t>Deontology, they will say, isn't about this intuition or that intuition</w:t>
      </w:r>
      <w:r w:rsidRPr="00493E5C">
        <w:rPr>
          <w:sz w:val="12"/>
        </w:rPr>
        <w:t xml:space="preserve">. It's not defined by its normative differences with consequentialism. </w:t>
      </w:r>
      <w:r w:rsidRPr="00493E5C">
        <w:rPr>
          <w:u w:val="single"/>
        </w:rPr>
        <w:t xml:space="preserve">Rather, </w:t>
      </w:r>
      <w:r w:rsidRPr="00F55A2F">
        <w:rPr>
          <w:highlight w:val="yellow"/>
          <w:u w:val="single"/>
        </w:rPr>
        <w:t>deontology is about taking humanity seriousl</w:t>
      </w:r>
      <w:r w:rsidRPr="00493E5C">
        <w:rPr>
          <w:u w:val="single"/>
        </w:rPr>
        <w:t>y</w:t>
      </w:r>
      <w:r w:rsidRPr="00493E5C">
        <w:rPr>
          <w:sz w:val="12"/>
        </w:rPr>
        <w:t>. Above all else, it's about respect for persons. It's about treating others as fellow rational creatures rather than as mere objects, about acting for reasons rational beings can share. And so on (</w:t>
      </w:r>
      <w:proofErr w:type="spellStart"/>
      <w:r w:rsidRPr="00493E5C">
        <w:rPr>
          <w:sz w:val="12"/>
        </w:rPr>
        <w:t>Korsgaard</w:t>
      </w:r>
      <w:proofErr w:type="spellEnd"/>
      <w:r w:rsidRPr="00493E5C">
        <w:rPr>
          <w:sz w:val="12"/>
        </w:rPr>
        <w:t xml:space="preserve">, 1996a; </w:t>
      </w:r>
      <w:proofErr w:type="spellStart"/>
      <w:r w:rsidRPr="00493E5C">
        <w:rPr>
          <w:sz w:val="12"/>
        </w:rPr>
        <w:t>Korsgaard</w:t>
      </w:r>
      <w:proofErr w:type="spellEnd"/>
      <w:r w:rsidRPr="00493E5C">
        <w:rPr>
          <w:sz w:val="12"/>
        </w:rPr>
        <w:t>, 1996b).</w:t>
      </w:r>
      <w:r w:rsidRPr="00493E5C">
        <w:rPr>
          <w:u w:val="single"/>
        </w:rPr>
        <w:t xml:space="preserve">This is, no doubt, how many deontologists see deontology. </w:t>
      </w:r>
      <w:r w:rsidRPr="00F55A2F">
        <w:rPr>
          <w:highlight w:val="yellow"/>
          <w:u w:val="single"/>
        </w:rPr>
        <w:t>But this insider's view</w:t>
      </w:r>
      <w:r w:rsidRPr="00493E5C">
        <w:rPr>
          <w:sz w:val="12"/>
        </w:rPr>
        <w:t>, as I've suggested,</w:t>
      </w:r>
      <w:r w:rsidRPr="00493E5C">
        <w:rPr>
          <w:rStyle w:val="apple-converted-space"/>
          <w:color w:val="222222"/>
          <w:sz w:val="12"/>
          <w:szCs w:val="16"/>
        </w:rPr>
        <w:t xml:space="preserve"> </w:t>
      </w:r>
      <w:r w:rsidRPr="00F55A2F">
        <w:rPr>
          <w:rStyle w:val="Emphasis"/>
          <w:highlight w:val="yellow"/>
        </w:rPr>
        <w:t>may be misleading</w:t>
      </w:r>
      <w:r w:rsidRPr="00F55A2F">
        <w:rPr>
          <w:sz w:val="12"/>
          <w:highlight w:val="yellow"/>
        </w:rPr>
        <w:t>.</w:t>
      </w:r>
      <w:r w:rsidRPr="00F55A2F">
        <w:rPr>
          <w:rStyle w:val="apple-converted-space"/>
          <w:color w:val="222222"/>
          <w:sz w:val="12"/>
          <w:szCs w:val="16"/>
          <w:highlight w:val="yellow"/>
        </w:rPr>
        <w:t xml:space="preserve"> </w:t>
      </w:r>
      <w:r w:rsidRPr="00F55A2F">
        <w:rPr>
          <w:highlight w:val="yellow"/>
          <w:u w:val="single"/>
        </w:rPr>
        <w:t>The problem</w:t>
      </w:r>
      <w:r w:rsidRPr="00493E5C">
        <w:rPr>
          <w:sz w:val="12"/>
        </w:rPr>
        <w:t>, more specifically,</w:t>
      </w:r>
      <w:r w:rsidRPr="00493E5C">
        <w:rPr>
          <w:rStyle w:val="apple-converted-space"/>
          <w:color w:val="222222"/>
          <w:sz w:val="12"/>
          <w:szCs w:val="16"/>
        </w:rPr>
        <w:t xml:space="preserve"> </w:t>
      </w:r>
      <w:r w:rsidRPr="00F55A2F">
        <w:rPr>
          <w:rStyle w:val="Emphasis"/>
          <w:highlight w:val="yellow"/>
        </w:rPr>
        <w:t>is that it defines deontology in terms of values that are not</w:t>
      </w:r>
      <w:r w:rsidRPr="00F55A2F">
        <w:rPr>
          <w:rStyle w:val="apple-converted-space"/>
          <w:i/>
          <w:color w:val="222222"/>
          <w:sz w:val="12"/>
          <w:szCs w:val="20"/>
          <w:highlight w:val="yellow"/>
        </w:rPr>
        <w:t xml:space="preserve"> </w:t>
      </w:r>
      <w:r w:rsidRPr="00F55A2F">
        <w:rPr>
          <w:rStyle w:val="Emphasis"/>
          <w:highlight w:val="yellow"/>
        </w:rPr>
        <w:t>distinctively</w:t>
      </w:r>
      <w:r w:rsidRPr="00F55A2F">
        <w:rPr>
          <w:rStyle w:val="apple-converted-space"/>
          <w:i/>
          <w:color w:val="222222"/>
          <w:sz w:val="12"/>
          <w:szCs w:val="20"/>
          <w:highlight w:val="yellow"/>
        </w:rPr>
        <w:t xml:space="preserve"> </w:t>
      </w:r>
      <w:r w:rsidRPr="00F55A2F">
        <w:rPr>
          <w:rStyle w:val="Emphasis"/>
          <w:highlight w:val="yellow"/>
        </w:rPr>
        <w:t>deontological</w:t>
      </w:r>
      <w:r w:rsidRPr="00493E5C">
        <w:rPr>
          <w:sz w:val="12"/>
        </w:rPr>
        <w:t>, though they may appear to be from the inside.</w:t>
      </w:r>
      <w:r w:rsidRPr="00493E5C">
        <w:rPr>
          <w:rStyle w:val="apple-converted-space"/>
          <w:color w:val="222222"/>
          <w:sz w:val="12"/>
          <w:szCs w:val="16"/>
        </w:rPr>
        <w:t xml:space="preserve"> </w:t>
      </w:r>
      <w:r w:rsidRPr="00493E5C">
        <w:rPr>
          <w:u w:val="single"/>
        </w:rPr>
        <w:t>Consider the following analogy with religion. When one asks a religious person to explain the essence of his religion, one often gets an answer like this: "It's about love</w:t>
      </w:r>
      <w:r w:rsidRPr="00493E5C">
        <w:rPr>
          <w:sz w:val="12"/>
        </w:rPr>
        <w:t>, really. It's about looking out for other people, looking beyond oneself. It's about community, being part of something larger than oneself."</w:t>
      </w:r>
      <w:r w:rsidRPr="00493E5C">
        <w:rPr>
          <w:rStyle w:val="apple-converted-space"/>
          <w:color w:val="222222"/>
          <w:sz w:val="12"/>
          <w:szCs w:val="16"/>
        </w:rPr>
        <w:t xml:space="preserve"> </w:t>
      </w:r>
      <w:r w:rsidRPr="00493E5C">
        <w:rPr>
          <w:u w:val="single"/>
        </w:rPr>
        <w:t>This sort of answer accurately captures the phenomenology of many people's religion, but it's nevertheless inadequate for distinguishing religion from other things</w:t>
      </w:r>
      <w:r w:rsidRPr="00493E5C">
        <w:rPr>
          <w:sz w:val="12"/>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493E5C">
        <w:rPr>
          <w:rStyle w:val="apple-converted-space"/>
          <w:color w:val="222222"/>
          <w:sz w:val="12"/>
          <w:szCs w:val="16"/>
        </w:rPr>
        <w:t xml:space="preserve"> </w:t>
      </w:r>
      <w:r w:rsidRPr="00F55A2F">
        <w:rPr>
          <w:highlight w:val="yellow"/>
          <w:u w:val="single"/>
        </w:rPr>
        <w:t>the standard</w:t>
      </w:r>
      <w:r w:rsidRPr="00F55A2F">
        <w:rPr>
          <w:rStyle w:val="apple-converted-space"/>
          <w:color w:val="222222"/>
          <w:sz w:val="12"/>
          <w:szCs w:val="20"/>
          <w:highlight w:val="yellow"/>
        </w:rPr>
        <w:t xml:space="preserve"> </w:t>
      </w:r>
      <w:r w:rsidRPr="00F55A2F">
        <w:rPr>
          <w:highlight w:val="yellow"/>
          <w:u w:val="single"/>
        </w:rPr>
        <w:t>deontological/Kantian self-</w:t>
      </w:r>
      <w:proofErr w:type="spellStart"/>
      <w:r w:rsidRPr="00F55A2F">
        <w:rPr>
          <w:highlight w:val="yellow"/>
          <w:u w:val="single"/>
        </w:rPr>
        <w:t>characterizatons</w:t>
      </w:r>
      <w:proofErr w:type="spellEnd"/>
      <w:r w:rsidRPr="00F55A2F">
        <w:rPr>
          <w:rStyle w:val="apple-converted-space"/>
          <w:color w:val="222222"/>
          <w:sz w:val="12"/>
          <w:szCs w:val="20"/>
          <w:highlight w:val="yellow"/>
        </w:rPr>
        <w:t xml:space="preserve"> </w:t>
      </w:r>
      <w:r w:rsidRPr="00F55A2F">
        <w:rPr>
          <w:rStyle w:val="Emphasis"/>
          <w:highlight w:val="yellow"/>
        </w:rPr>
        <w:t>fail to distinguish deontology from other approaches to ethics</w:t>
      </w:r>
      <w:r w:rsidRPr="00F55A2F">
        <w:rPr>
          <w:sz w:val="12"/>
          <w:highlight w:val="yellow"/>
        </w:rPr>
        <w:t>.</w:t>
      </w:r>
      <w:r w:rsidRPr="00493E5C">
        <w:rPr>
          <w:sz w:val="12"/>
        </w:rPr>
        <w:t xml:space="preserve"> (See also Kagan (Kagan, 1997, pp. 70-78.) on the difficulty of defining deontology.) It seems to me that</w:t>
      </w:r>
      <w:r w:rsidRPr="00493E5C">
        <w:rPr>
          <w:rStyle w:val="apple-converted-space"/>
          <w:color w:val="222222"/>
          <w:sz w:val="12"/>
          <w:szCs w:val="16"/>
        </w:rPr>
        <w:t xml:space="preserve"> </w:t>
      </w:r>
      <w:r w:rsidRPr="00F55A2F">
        <w:rPr>
          <w:highlight w:val="yellow"/>
          <w:u w:val="single"/>
        </w:rPr>
        <w:t>consequentialists</w:t>
      </w:r>
      <w:r w:rsidRPr="00493E5C">
        <w:rPr>
          <w:sz w:val="12"/>
        </w:rPr>
        <w:t>, as much as anyone else,</w:t>
      </w:r>
      <w:r w:rsidRPr="00493E5C">
        <w:rPr>
          <w:rStyle w:val="apple-converted-space"/>
          <w:color w:val="222222"/>
          <w:sz w:val="12"/>
          <w:szCs w:val="16"/>
        </w:rPr>
        <w:t xml:space="preserve"> </w:t>
      </w:r>
      <w:r w:rsidRPr="00F55A2F">
        <w:rPr>
          <w:rStyle w:val="Emphasis"/>
          <w:highlight w:val="yellow"/>
        </w:rPr>
        <w:t>have respect for persons</w:t>
      </w:r>
      <w:r w:rsidRPr="00F55A2F">
        <w:rPr>
          <w:sz w:val="12"/>
          <w:highlight w:val="yellow"/>
        </w:rPr>
        <w:t xml:space="preserve">, </w:t>
      </w:r>
      <w:r w:rsidRPr="00F55A2F">
        <w:rPr>
          <w:rStyle w:val="StyleUnderline"/>
          <w:highlight w:val="yellow"/>
        </w:rPr>
        <w:t>are</w:t>
      </w:r>
      <w:r w:rsidRPr="00F55A2F">
        <w:rPr>
          <w:sz w:val="12"/>
          <w:highlight w:val="yellow"/>
        </w:rPr>
        <w:t xml:space="preserve"> </w:t>
      </w:r>
      <w:r w:rsidRPr="00F55A2F">
        <w:rPr>
          <w:rStyle w:val="Emphasis"/>
          <w:highlight w:val="yellow"/>
        </w:rPr>
        <w:t>against treating people as</w:t>
      </w:r>
      <w:r w:rsidRPr="00F55A2F">
        <w:rPr>
          <w:rStyle w:val="apple-converted-space"/>
          <w:i/>
          <w:color w:val="222222"/>
          <w:sz w:val="12"/>
          <w:szCs w:val="20"/>
          <w:highlight w:val="yellow"/>
        </w:rPr>
        <w:t xml:space="preserve"> </w:t>
      </w:r>
      <w:r w:rsidRPr="00F55A2F">
        <w:rPr>
          <w:rStyle w:val="Emphasis"/>
          <w:highlight w:val="yellow"/>
        </w:rPr>
        <w:t>mere</w:t>
      </w:r>
      <w:r w:rsidRPr="00F55A2F">
        <w:rPr>
          <w:rStyle w:val="apple-converted-space"/>
          <w:i/>
          <w:color w:val="222222"/>
          <w:sz w:val="12"/>
          <w:szCs w:val="20"/>
          <w:highlight w:val="yellow"/>
        </w:rPr>
        <w:t xml:space="preserve"> </w:t>
      </w:r>
      <w:r w:rsidRPr="00F55A2F">
        <w:rPr>
          <w:rStyle w:val="Emphasis"/>
          <w:highlight w:val="yellow"/>
        </w:rPr>
        <w:t>objects</w:t>
      </w:r>
      <w:r w:rsidRPr="00F55A2F">
        <w:rPr>
          <w:sz w:val="12"/>
          <w:highlight w:val="yellow"/>
        </w:rPr>
        <w:t xml:space="preserve">, </w:t>
      </w:r>
      <w:r w:rsidRPr="00F55A2F">
        <w:rPr>
          <w:rStyle w:val="StyleUnderline"/>
          <w:highlight w:val="yellow"/>
        </w:rPr>
        <w:t>wish</w:t>
      </w:r>
      <w:r w:rsidRPr="00F55A2F">
        <w:rPr>
          <w:rStyle w:val="apple-converted-space"/>
          <w:color w:val="222222"/>
          <w:sz w:val="12"/>
          <w:szCs w:val="20"/>
          <w:highlight w:val="yellow"/>
        </w:rPr>
        <w:t xml:space="preserve"> </w:t>
      </w:r>
      <w:r w:rsidRPr="00F55A2F">
        <w:rPr>
          <w:rStyle w:val="Emphasis"/>
          <w:highlight w:val="yellow"/>
        </w:rPr>
        <w:t>to act for reasons that rational creatures can share</w:t>
      </w:r>
      <w:r w:rsidRPr="00493E5C">
        <w:rPr>
          <w:u w:val="single"/>
        </w:rPr>
        <w:t>, etc</w:t>
      </w:r>
      <w:r w:rsidRPr="00493E5C">
        <w:rPr>
          <w:sz w:val="12"/>
        </w:rPr>
        <w:t>.</w:t>
      </w:r>
      <w:r w:rsidRPr="00493E5C">
        <w:rPr>
          <w:rStyle w:val="apple-converted-space"/>
          <w:color w:val="222222"/>
          <w:sz w:val="12"/>
          <w:szCs w:val="16"/>
        </w:rPr>
        <w:t xml:space="preserve"> </w:t>
      </w:r>
      <w:r w:rsidRPr="00493E5C">
        <w:rPr>
          <w:u w:val="single"/>
        </w:rPr>
        <w:t>A consequentialist respects other persons, and refrains from treating them as mere objects,</w:t>
      </w:r>
      <w:r w:rsidRPr="00493E5C">
        <w:rPr>
          <w:rStyle w:val="apple-converted-space"/>
          <w:color w:val="222222"/>
          <w:sz w:val="12"/>
          <w:szCs w:val="20"/>
        </w:rPr>
        <w:t xml:space="preserve"> </w:t>
      </w:r>
      <w:r w:rsidRPr="00493E5C">
        <w:rPr>
          <w:rStyle w:val="StyleUnderline"/>
        </w:rPr>
        <w:t>by counting</w:t>
      </w:r>
      <w:r w:rsidRPr="00493E5C">
        <w:rPr>
          <w:rStyle w:val="Emphasis"/>
        </w:rPr>
        <w:t xml:space="preserve"> every person's well-being</w:t>
      </w:r>
      <w:r w:rsidRPr="00493E5C">
        <w:rPr>
          <w:rStyle w:val="apple-converted-space"/>
          <w:i/>
          <w:color w:val="222222"/>
          <w:sz w:val="12"/>
          <w:szCs w:val="20"/>
        </w:rPr>
        <w:t xml:space="preserve"> </w:t>
      </w:r>
      <w:r w:rsidRPr="00493E5C">
        <w:rPr>
          <w:rStyle w:val="Emphasis"/>
        </w:rPr>
        <w:t>in the decision-making process</w:t>
      </w:r>
      <w:r w:rsidRPr="00493E5C">
        <w:rPr>
          <w:sz w:val="12"/>
        </w:rPr>
        <w:t>.</w:t>
      </w:r>
      <w:r w:rsidRPr="00493E5C">
        <w:rPr>
          <w:rStyle w:val="apple-converted-space"/>
          <w:color w:val="222222"/>
          <w:sz w:val="12"/>
          <w:szCs w:val="16"/>
        </w:rPr>
        <w:t xml:space="preserve"> </w:t>
      </w:r>
      <w:r w:rsidRPr="00493E5C">
        <w:rPr>
          <w:u w:val="single"/>
        </w:rPr>
        <w:t>Likewise, a</w:t>
      </w:r>
      <w:r w:rsidRPr="00493E5C">
        <w:rPr>
          <w:rStyle w:val="apple-converted-space"/>
          <w:color w:val="222222"/>
          <w:sz w:val="12"/>
          <w:szCs w:val="20"/>
        </w:rPr>
        <w:t xml:space="preserve"> </w:t>
      </w:r>
      <w:r w:rsidRPr="00493E5C">
        <w:rPr>
          <w:u w:val="single"/>
        </w:rPr>
        <w:t>consequentialist</w:t>
      </w:r>
      <w:r w:rsidRPr="00493E5C">
        <w:rPr>
          <w:rStyle w:val="apple-converted-space"/>
          <w:color w:val="222222"/>
          <w:sz w:val="12"/>
          <w:szCs w:val="20"/>
        </w:rPr>
        <w:t xml:space="preserve"> </w:t>
      </w:r>
      <w:r w:rsidRPr="00493E5C">
        <w:rPr>
          <w:u w:val="single"/>
        </w:rPr>
        <w:t>attempts to act according to reasons that rational creatures can share by acting according to</w:t>
      </w:r>
      <w:r w:rsidRPr="00493E5C">
        <w:rPr>
          <w:rStyle w:val="apple-converted-space"/>
          <w:color w:val="222222"/>
          <w:sz w:val="12"/>
          <w:szCs w:val="20"/>
        </w:rPr>
        <w:t xml:space="preserve"> </w:t>
      </w:r>
      <w:r w:rsidRPr="00493E5C">
        <w:rPr>
          <w:u w:val="single"/>
        </w:rPr>
        <w:t>principles</w:t>
      </w:r>
      <w:r w:rsidRPr="00493E5C">
        <w:rPr>
          <w:rStyle w:val="apple-converted-space"/>
          <w:color w:val="222222"/>
          <w:sz w:val="12"/>
          <w:szCs w:val="20"/>
        </w:rPr>
        <w:t xml:space="preserve"> </w:t>
      </w:r>
      <w:r w:rsidRPr="00493E5C">
        <w:rPr>
          <w:u w:val="single"/>
        </w:rPr>
        <w:t>that</w:t>
      </w:r>
      <w:r w:rsidRPr="00493E5C">
        <w:rPr>
          <w:rStyle w:val="apple-converted-space"/>
          <w:color w:val="222222"/>
          <w:sz w:val="12"/>
          <w:szCs w:val="20"/>
        </w:rPr>
        <w:t xml:space="preserve"> </w:t>
      </w:r>
      <w:r w:rsidRPr="00493E5C">
        <w:rPr>
          <w:rStyle w:val="Emphasis"/>
        </w:rPr>
        <w:t>give equal weight to everyone's interests</w:t>
      </w:r>
      <w:r w:rsidRPr="00493E5C">
        <w:rPr>
          <w:u w:val="single"/>
        </w:rPr>
        <w:t>, i.e. that are impartial</w:t>
      </w:r>
      <w:r w:rsidRPr="00493E5C">
        <w:rPr>
          <w:sz w:val="12"/>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493E5C">
        <w:rPr>
          <w:rStyle w:val="apple-converted-space"/>
          <w:color w:val="222222"/>
          <w:sz w:val="12"/>
          <w:szCs w:val="16"/>
        </w:rPr>
        <w:t xml:space="preserve"> </w:t>
      </w:r>
      <w:r w:rsidRPr="00F55A2F">
        <w:rPr>
          <w:highlight w:val="yellow"/>
          <w:u w:val="single"/>
        </w:rPr>
        <w:t>If you ask a deontologically-minded</w:t>
      </w:r>
      <w:r w:rsidRPr="00F55A2F">
        <w:rPr>
          <w:rStyle w:val="apple-converted-space"/>
          <w:color w:val="222222"/>
          <w:sz w:val="12"/>
          <w:szCs w:val="20"/>
          <w:highlight w:val="yellow"/>
        </w:rPr>
        <w:t xml:space="preserve"> </w:t>
      </w:r>
      <w:r w:rsidRPr="00F55A2F">
        <w:rPr>
          <w:highlight w:val="yellow"/>
          <w:u w:val="single"/>
        </w:rPr>
        <w:t>person why it's wrong to push someone in front of</w:t>
      </w:r>
      <w:r w:rsidRPr="00F55A2F">
        <w:rPr>
          <w:rStyle w:val="apple-converted-space"/>
          <w:color w:val="222222"/>
          <w:sz w:val="12"/>
          <w:szCs w:val="20"/>
          <w:highlight w:val="yellow"/>
        </w:rPr>
        <w:t xml:space="preserve"> </w:t>
      </w:r>
      <w:r w:rsidRPr="00F55A2F">
        <w:rPr>
          <w:highlight w:val="yellow"/>
          <w:u w:val="single"/>
        </w:rPr>
        <w:t>speeding</w:t>
      </w:r>
      <w:r w:rsidRPr="00F55A2F">
        <w:rPr>
          <w:rStyle w:val="apple-converted-space"/>
          <w:color w:val="222222"/>
          <w:sz w:val="12"/>
          <w:szCs w:val="20"/>
          <w:highlight w:val="yellow"/>
        </w:rPr>
        <w:t xml:space="preserve"> </w:t>
      </w:r>
      <w:r w:rsidRPr="00F55A2F">
        <w:rPr>
          <w:highlight w:val="yellow"/>
          <w:u w:val="single"/>
        </w:rPr>
        <w:t>trolley</w:t>
      </w:r>
      <w:r w:rsidRPr="00F55A2F">
        <w:rPr>
          <w:rStyle w:val="apple-converted-space"/>
          <w:color w:val="222222"/>
          <w:sz w:val="12"/>
          <w:szCs w:val="20"/>
          <w:highlight w:val="yellow"/>
        </w:rPr>
        <w:t xml:space="preserve"> </w:t>
      </w:r>
      <w:r w:rsidRPr="00F55A2F">
        <w:rPr>
          <w:highlight w:val="yellow"/>
          <w:u w:val="single"/>
        </w:rPr>
        <w:t>in order</w:t>
      </w:r>
      <w:r w:rsidRPr="00F55A2F">
        <w:rPr>
          <w:rStyle w:val="apple-converted-space"/>
          <w:color w:val="222222"/>
          <w:sz w:val="12"/>
          <w:szCs w:val="20"/>
          <w:highlight w:val="yellow"/>
        </w:rPr>
        <w:t xml:space="preserve"> </w:t>
      </w:r>
      <w:r w:rsidRPr="00F55A2F">
        <w:rPr>
          <w:highlight w:val="yellow"/>
          <w:u w:val="single"/>
        </w:rPr>
        <w:t>to save five others</w:t>
      </w:r>
      <w:r w:rsidRPr="00493E5C">
        <w:rPr>
          <w:sz w:val="12"/>
        </w:rPr>
        <w:t xml:space="preserve">, you will </w:t>
      </w:r>
      <w:proofErr w:type="spellStart"/>
      <w:r w:rsidRPr="00493E5C">
        <w:rPr>
          <w:sz w:val="12"/>
        </w:rPr>
        <w:t>getcharacteristically</w:t>
      </w:r>
      <w:proofErr w:type="spellEnd"/>
      <w:r w:rsidRPr="00493E5C">
        <w:rPr>
          <w:sz w:val="12"/>
        </w:rPr>
        <w:t xml:space="preserve"> deontological</w:t>
      </w:r>
      <w:r w:rsidRPr="00493E5C">
        <w:rPr>
          <w:rStyle w:val="apple-converted-space"/>
          <w:color w:val="222222"/>
          <w:sz w:val="12"/>
          <w:szCs w:val="16"/>
        </w:rPr>
        <w:t xml:space="preserve"> </w:t>
      </w:r>
      <w:r w:rsidRPr="00F55A2F">
        <w:rPr>
          <w:highlight w:val="yellow"/>
          <w:u w:val="single"/>
        </w:rPr>
        <w:t>answers</w:t>
      </w:r>
      <w:r w:rsidRPr="00493E5C">
        <w:rPr>
          <w:sz w:val="12"/>
        </w:rPr>
        <w:t>. Some</w:t>
      </w:r>
      <w:r w:rsidRPr="00493E5C">
        <w:rPr>
          <w:rStyle w:val="apple-converted-space"/>
          <w:color w:val="222222"/>
          <w:sz w:val="12"/>
          <w:szCs w:val="16"/>
        </w:rPr>
        <w:t xml:space="preserve"> </w:t>
      </w:r>
      <w:r w:rsidRPr="00F55A2F">
        <w:rPr>
          <w:rStyle w:val="Emphasis"/>
          <w:highlight w:val="yellow"/>
        </w:rPr>
        <w:t>will be</w:t>
      </w:r>
      <w:r w:rsidRPr="00F55A2F">
        <w:rPr>
          <w:rStyle w:val="apple-converted-space"/>
          <w:i/>
          <w:color w:val="222222"/>
          <w:sz w:val="12"/>
          <w:szCs w:val="20"/>
          <w:highlight w:val="yellow"/>
        </w:rPr>
        <w:t xml:space="preserve"> </w:t>
      </w:r>
      <w:r w:rsidRPr="00F55A2F">
        <w:rPr>
          <w:rStyle w:val="Emphasis"/>
          <w:highlight w:val="yellow"/>
        </w:rPr>
        <w:t>tautological</w:t>
      </w:r>
      <w:r w:rsidRPr="00F55A2F">
        <w:rPr>
          <w:color w:val="222222"/>
          <w:szCs w:val="16"/>
          <w:highlight w:val="yellow"/>
          <w:u w:val="single"/>
        </w:rPr>
        <w:t>:</w:t>
      </w:r>
      <w:r w:rsidRPr="00F55A2F">
        <w:rPr>
          <w:rStyle w:val="apple-converted-space"/>
          <w:color w:val="222222"/>
          <w:sz w:val="12"/>
          <w:szCs w:val="16"/>
          <w:highlight w:val="yellow"/>
        </w:rPr>
        <w:t xml:space="preserve"> </w:t>
      </w:r>
      <w:r w:rsidRPr="00F55A2F">
        <w:rPr>
          <w:rStyle w:val="Emphasis"/>
          <w:highlight w:val="yellow"/>
        </w:rPr>
        <w:t xml:space="preserve">"Because it's </w:t>
      </w:r>
      <w:proofErr w:type="spellStart"/>
      <w:r w:rsidRPr="00F55A2F">
        <w:rPr>
          <w:rStyle w:val="Emphasis"/>
          <w:highlight w:val="yellow"/>
        </w:rPr>
        <w:t>murder!"</w:t>
      </w:r>
      <w:r w:rsidRPr="00D33F57">
        <w:rPr>
          <w:u w:val="single"/>
        </w:rPr>
        <w:t>O</w:t>
      </w:r>
      <w:r w:rsidRPr="00493E5C">
        <w:rPr>
          <w:u w:val="single"/>
        </w:rPr>
        <w:t>thers</w:t>
      </w:r>
      <w:proofErr w:type="spellEnd"/>
      <w:r w:rsidRPr="00493E5C">
        <w:rPr>
          <w:u w:val="single"/>
        </w:rPr>
        <w:t xml:space="preserve"> will be more sophisticated: "The ends don't justify the means</w:t>
      </w:r>
      <w:r w:rsidRPr="00493E5C">
        <w:rPr>
          <w:sz w:val="12"/>
        </w:rPr>
        <w:t>." "You have to respect people's rights."</w:t>
      </w:r>
      <w:r w:rsidRPr="00493E5C">
        <w:rPr>
          <w:rStyle w:val="apple-converted-space"/>
          <w:color w:val="222222"/>
          <w:sz w:val="12"/>
          <w:szCs w:val="16"/>
        </w:rPr>
        <w:t xml:space="preserve"> </w:t>
      </w:r>
      <w:r w:rsidRPr="00493E5C">
        <w:rPr>
          <w:rStyle w:val="Emphasis"/>
        </w:rPr>
        <w:t>But</w:t>
      </w:r>
      <w:r w:rsidRPr="00493E5C">
        <w:rPr>
          <w:sz w:val="12"/>
        </w:rPr>
        <w:t>, as we know,</w:t>
      </w:r>
      <w:r w:rsidRPr="00493E5C">
        <w:rPr>
          <w:rStyle w:val="apple-converted-space"/>
          <w:color w:val="222222"/>
          <w:sz w:val="12"/>
          <w:szCs w:val="16"/>
        </w:rPr>
        <w:t xml:space="preserve"> </w:t>
      </w:r>
      <w:r w:rsidRPr="00493E5C">
        <w:rPr>
          <w:u w:val="single"/>
        </w:rPr>
        <w:t>these answers don't really explain anything</w:t>
      </w:r>
      <w:r w:rsidRPr="00493E5C">
        <w:rPr>
          <w:sz w:val="12"/>
        </w:rPr>
        <w:t>, because</w:t>
      </w:r>
      <w:r w:rsidRPr="00493E5C">
        <w:rPr>
          <w:rStyle w:val="apple-converted-space"/>
          <w:color w:val="222222"/>
          <w:sz w:val="12"/>
          <w:szCs w:val="16"/>
        </w:rPr>
        <w:t xml:space="preserve"> </w:t>
      </w:r>
      <w:r w:rsidRPr="00493E5C">
        <w:rPr>
          <w:u w:val="single"/>
        </w:rPr>
        <w:t>if you give the same people</w:t>
      </w:r>
      <w:r w:rsidRPr="00493E5C">
        <w:rPr>
          <w:rStyle w:val="apple-converted-space"/>
          <w:color w:val="222222"/>
          <w:sz w:val="12"/>
          <w:szCs w:val="16"/>
        </w:rPr>
        <w:t xml:space="preserve"> </w:t>
      </w:r>
      <w:r w:rsidRPr="00493E5C">
        <w:rPr>
          <w:sz w:val="12"/>
        </w:rPr>
        <w:t>(on different occasions)</w:t>
      </w:r>
      <w:r w:rsidRPr="00493E5C">
        <w:rPr>
          <w:rStyle w:val="apple-converted-space"/>
          <w:color w:val="222222"/>
          <w:sz w:val="12"/>
          <w:szCs w:val="16"/>
        </w:rPr>
        <w:t xml:space="preserve"> </w:t>
      </w:r>
      <w:r w:rsidRPr="00493E5C">
        <w:rPr>
          <w:u w:val="single"/>
        </w:rPr>
        <w:t>the trolley case</w:t>
      </w:r>
      <w:r w:rsidRPr="00493E5C">
        <w:rPr>
          <w:rStyle w:val="apple-converted-space"/>
          <w:color w:val="222222"/>
          <w:sz w:val="12"/>
          <w:szCs w:val="16"/>
        </w:rPr>
        <w:t xml:space="preserve"> </w:t>
      </w:r>
      <w:r w:rsidRPr="00493E5C">
        <w:rPr>
          <w:sz w:val="12"/>
        </w:rPr>
        <w:t>or the loop case (See above),</w:t>
      </w:r>
      <w:r w:rsidRPr="00493E5C">
        <w:rPr>
          <w:rStyle w:val="apple-converted-space"/>
          <w:color w:val="222222"/>
          <w:sz w:val="12"/>
          <w:szCs w:val="16"/>
        </w:rPr>
        <w:t xml:space="preserve"> </w:t>
      </w:r>
      <w:r w:rsidRPr="00493E5C">
        <w:rPr>
          <w:rStyle w:val="Emphasis"/>
        </w:rPr>
        <w:t>they'll make the opposite judgment</w:t>
      </w:r>
      <w:r w:rsidRPr="00493E5C">
        <w:rPr>
          <w:sz w:val="12"/>
        </w:rPr>
        <w:t>, even though their initial explanation concerning the footbridge case applies equally well to one or both of these cases.</w:t>
      </w:r>
      <w:r w:rsidRPr="00493E5C">
        <w:rPr>
          <w:rStyle w:val="apple-converted-space"/>
          <w:color w:val="222222"/>
          <w:sz w:val="12"/>
          <w:szCs w:val="16"/>
        </w:rPr>
        <w:t xml:space="preserve"> </w:t>
      </w:r>
      <w:r w:rsidRPr="00493E5C">
        <w:rPr>
          <w:u w:val="single"/>
        </w:rPr>
        <w:t>Talk about rights,</w:t>
      </w:r>
      <w:r w:rsidRPr="00493E5C">
        <w:rPr>
          <w:rStyle w:val="apple-converted-space"/>
          <w:color w:val="222222"/>
          <w:sz w:val="12"/>
          <w:szCs w:val="20"/>
        </w:rPr>
        <w:t xml:space="preserve"> </w:t>
      </w:r>
      <w:r w:rsidRPr="00493E5C">
        <w:rPr>
          <w:u w:val="single"/>
        </w:rPr>
        <w:t>respect for persons, and reasons we can share</w:t>
      </w:r>
      <w:r w:rsidRPr="00493E5C">
        <w:rPr>
          <w:rStyle w:val="apple-converted-space"/>
          <w:color w:val="222222"/>
          <w:sz w:val="12"/>
          <w:szCs w:val="20"/>
        </w:rPr>
        <w:t xml:space="preserve"> </w:t>
      </w:r>
      <w:r w:rsidRPr="00493E5C">
        <w:rPr>
          <w:u w:val="single"/>
        </w:rPr>
        <w:t>are natural attempts to explain, in "cognitive" terms, what we feel</w:t>
      </w:r>
      <w:r w:rsidRPr="00493E5C">
        <w:rPr>
          <w:rStyle w:val="apple-converted-space"/>
          <w:color w:val="222222"/>
          <w:sz w:val="12"/>
          <w:szCs w:val="20"/>
        </w:rPr>
        <w:t xml:space="preserve"> </w:t>
      </w:r>
      <w:r w:rsidRPr="00493E5C">
        <w:rPr>
          <w:u w:val="single"/>
        </w:rPr>
        <w:t>when we find ourselves having emotionally driven intuitions that are odds with the cold calculus of consequentialism</w:t>
      </w:r>
      <w:r w:rsidRPr="00493E5C">
        <w:rPr>
          <w:sz w:val="12"/>
        </w:rPr>
        <w:t>. Although these explanations are inevitably incomplete,</w:t>
      </w:r>
      <w:r w:rsidRPr="00493E5C">
        <w:rPr>
          <w:rStyle w:val="apple-converted-space"/>
          <w:color w:val="222222"/>
          <w:sz w:val="12"/>
          <w:szCs w:val="16"/>
        </w:rPr>
        <w:t xml:space="preserve"> </w:t>
      </w:r>
      <w:r w:rsidRPr="00493E5C">
        <w:rPr>
          <w:rStyle w:val="Emphasis"/>
        </w:rPr>
        <w:t>there seems to be "something deeply right" about them</w:t>
      </w:r>
      <w:r w:rsidRPr="00493E5C">
        <w:rPr>
          <w:rStyle w:val="apple-converted-space"/>
          <w:i/>
          <w:color w:val="222222"/>
          <w:sz w:val="12"/>
          <w:szCs w:val="20"/>
        </w:rPr>
        <w:t xml:space="preserve"> </w:t>
      </w:r>
      <w:r w:rsidRPr="00493E5C">
        <w:rPr>
          <w:rStyle w:val="Emphasis"/>
        </w:rPr>
        <w:t>because they give voice to powerful moral emotions</w:t>
      </w:r>
      <w:r w:rsidRPr="00493E5C">
        <w:rPr>
          <w:color w:val="222222"/>
          <w:szCs w:val="16"/>
          <w:u w:val="single"/>
        </w:rPr>
        <w:t>.</w:t>
      </w:r>
      <w:r w:rsidRPr="00493E5C">
        <w:rPr>
          <w:rStyle w:val="apple-converted-space"/>
          <w:color w:val="222222"/>
          <w:sz w:val="12"/>
          <w:szCs w:val="16"/>
        </w:rPr>
        <w:t xml:space="preserve"> </w:t>
      </w:r>
      <w:r w:rsidRPr="00493E5C">
        <w:rPr>
          <w:u w:val="single"/>
        </w:rPr>
        <w:t>But, as with many religious people's accounts of what's essential to religion,</w:t>
      </w:r>
      <w:r w:rsidRPr="00493E5C">
        <w:rPr>
          <w:rStyle w:val="apple-converted-space"/>
          <w:color w:val="222222"/>
          <w:sz w:val="12"/>
          <w:szCs w:val="20"/>
        </w:rPr>
        <w:t xml:space="preserve"> </w:t>
      </w:r>
      <w:r w:rsidRPr="00493E5C">
        <w:rPr>
          <w:u w:val="single"/>
        </w:rPr>
        <w:t>they don't</w:t>
      </w:r>
      <w:r w:rsidRPr="00493E5C">
        <w:rPr>
          <w:rStyle w:val="apple-converted-space"/>
          <w:color w:val="222222"/>
          <w:sz w:val="12"/>
          <w:szCs w:val="20"/>
        </w:rPr>
        <w:t xml:space="preserve"> </w:t>
      </w:r>
      <w:r w:rsidRPr="00493E5C">
        <w:rPr>
          <w:u w:val="single"/>
        </w:rPr>
        <w:t>really</w:t>
      </w:r>
      <w:r w:rsidRPr="00493E5C">
        <w:rPr>
          <w:rStyle w:val="apple-converted-space"/>
          <w:color w:val="222222"/>
          <w:sz w:val="12"/>
          <w:szCs w:val="20"/>
        </w:rPr>
        <w:t xml:space="preserve"> </w:t>
      </w:r>
      <w:r w:rsidRPr="00493E5C">
        <w:rPr>
          <w:u w:val="single"/>
        </w:rPr>
        <w:t>explain what's distinctive about</w:t>
      </w:r>
      <w:r w:rsidRPr="00493E5C">
        <w:rPr>
          <w:rStyle w:val="apple-converted-space"/>
          <w:color w:val="222222"/>
          <w:sz w:val="12"/>
          <w:szCs w:val="20"/>
        </w:rPr>
        <w:t xml:space="preserve"> </w:t>
      </w:r>
      <w:r w:rsidRPr="00493E5C">
        <w:rPr>
          <w:u w:val="single"/>
        </w:rPr>
        <w:t>the philosophy in question</w:t>
      </w:r>
      <w:r w:rsidRPr="00493E5C">
        <w:rPr>
          <w:sz w:val="12"/>
        </w:rPr>
        <w:t>.</w:t>
      </w:r>
    </w:p>
    <w:p w14:paraId="12B14A84" w14:textId="77777777" w:rsidR="00891DFC" w:rsidRPr="00493E5C" w:rsidRDefault="00891DFC" w:rsidP="00891DFC">
      <w:pPr>
        <w:pStyle w:val="Heading4"/>
      </w:pPr>
      <w:r w:rsidRPr="00493E5C">
        <w:t xml:space="preserve">Even ethical frameworks would conclude we should prevent existential risks </w:t>
      </w:r>
    </w:p>
    <w:p w14:paraId="368472EF" w14:textId="77777777" w:rsidR="00891DFC" w:rsidRPr="00493E5C" w:rsidRDefault="00891DFC" w:rsidP="00891DFC">
      <w:pPr>
        <w:rPr>
          <w:rFonts w:cs="Arial"/>
        </w:rPr>
      </w:pPr>
      <w:r w:rsidRPr="00493E5C">
        <w:rPr>
          <w:rStyle w:val="Style13ptBold"/>
        </w:rPr>
        <w:t>Bostrom ‘11</w:t>
      </w:r>
      <w:r w:rsidRPr="00493E5C">
        <w:rPr>
          <w:rFonts w:cs="Arial"/>
        </w:rPr>
        <w:t xml:space="preserve"> </w:t>
      </w:r>
    </w:p>
    <w:p w14:paraId="123A1185" w14:textId="77777777" w:rsidR="00891DFC" w:rsidRPr="00493E5C" w:rsidRDefault="00891DFC" w:rsidP="00891DFC">
      <w:pPr>
        <w:rPr>
          <w:rFonts w:cs="Arial"/>
          <w:sz w:val="18"/>
          <w:szCs w:val="18"/>
        </w:rPr>
      </w:pPr>
      <w:r w:rsidRPr="00493E5C">
        <w:rPr>
          <w:sz w:val="18"/>
          <w:szCs w:val="18"/>
        </w:rPr>
        <w:t xml:space="preserve">Nick Bostrom, Professor in the Faculty of Philosophy &amp; Oxford Martin School, Director of the Future of Humanity Institute, and Director of the </w:t>
      </w:r>
      <w:proofErr w:type="spellStart"/>
      <w:r w:rsidRPr="00493E5C">
        <w:rPr>
          <w:sz w:val="18"/>
          <w:szCs w:val="18"/>
        </w:rPr>
        <w:t>Programme</w:t>
      </w:r>
      <w:proofErr w:type="spellEnd"/>
      <w:r w:rsidRPr="00493E5C">
        <w:rPr>
          <w:sz w:val="18"/>
          <w:szCs w:val="18"/>
        </w:rPr>
        <w:t xml:space="preserv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w:t>
      </w:r>
      <w:hyperlink r:id="rId182" w:history="1">
        <w:r w:rsidRPr="00493E5C">
          <w:rPr>
            <w:sz w:val="18"/>
            <w:szCs w:val="18"/>
          </w:rPr>
          <w:t>http://www.existentialrisk.com/concept.html</w:t>
        </w:r>
      </w:hyperlink>
    </w:p>
    <w:p w14:paraId="58BED4DC" w14:textId="77777777" w:rsidR="00891DFC" w:rsidRPr="00493E5C" w:rsidRDefault="00891DFC" w:rsidP="00891DFC">
      <w:pPr>
        <w:rPr>
          <w:sz w:val="14"/>
        </w:rPr>
      </w:pPr>
      <w:r w:rsidRPr="00493E5C">
        <w:rPr>
          <w:rStyle w:val="StyleUnderline"/>
        </w:rPr>
        <w:t>We have thus far considered existential risk from</w:t>
      </w:r>
      <w:r w:rsidRPr="00493E5C">
        <w:rPr>
          <w:sz w:val="14"/>
        </w:rPr>
        <w:t xml:space="preserve"> the perspective of </w:t>
      </w:r>
      <w:r w:rsidRPr="00493E5C">
        <w:rPr>
          <w:rStyle w:val="StyleUnderline"/>
        </w:rPr>
        <w:t>utilitarianism</w:t>
      </w:r>
      <w:r w:rsidRPr="00493E5C">
        <w:rPr>
          <w:sz w:val="14"/>
        </w:rPr>
        <w:t xml:space="preserve"> (combined with several simplifying assumptions).  </w:t>
      </w:r>
      <w:r w:rsidRPr="00493E5C">
        <w:rPr>
          <w:rStyle w:val="StyleUnderline"/>
        </w:rPr>
        <w:t>We</w:t>
      </w:r>
      <w:r w:rsidRPr="00493E5C">
        <w:rPr>
          <w:sz w:val="14"/>
        </w:rPr>
        <w:t xml:space="preserve"> may briefly </w:t>
      </w:r>
      <w:r w:rsidRPr="00493E5C">
        <w:rPr>
          <w:rStyle w:val="StyleUnderline"/>
        </w:rPr>
        <w:t xml:space="preserve">consider how the issue might appear when viewed through the lenses of some </w:t>
      </w:r>
      <w:r w:rsidRPr="00493E5C">
        <w:rPr>
          <w:rStyle w:val="Emphasis"/>
        </w:rPr>
        <w:t>other ethical outlooks</w:t>
      </w:r>
      <w:r w:rsidRPr="00493E5C">
        <w:rPr>
          <w:sz w:val="14"/>
        </w:rPr>
        <w:t xml:space="preserve">. For example, the philosopher Robert Adams outlines a different view on these matters: I believe </w:t>
      </w:r>
      <w:r w:rsidRPr="00493E5C">
        <w:rPr>
          <w:rStyle w:val="StyleUnderline"/>
          <w:rFonts w:cs="Arial"/>
        </w:rPr>
        <w:t xml:space="preserve">a </w:t>
      </w:r>
      <w:r w:rsidRPr="00F55A2F">
        <w:rPr>
          <w:rStyle w:val="StyleUnderline"/>
          <w:rFonts w:cs="Arial"/>
          <w:highlight w:val="yellow"/>
        </w:rPr>
        <w:t>better basis for ethical theory</w:t>
      </w:r>
      <w:r w:rsidRPr="00493E5C">
        <w:rPr>
          <w:sz w:val="14"/>
        </w:rPr>
        <w:t xml:space="preserve"> in this area </w:t>
      </w:r>
      <w:r w:rsidRPr="00F55A2F">
        <w:rPr>
          <w:rStyle w:val="StyleUnderline"/>
          <w:rFonts w:cs="Arial"/>
          <w:highlight w:val="yellow"/>
        </w:rPr>
        <w:t>can be found in</w:t>
      </w:r>
      <w:r w:rsidRPr="00493E5C">
        <w:rPr>
          <w:sz w:val="14"/>
        </w:rPr>
        <w:t xml:space="preserve"> quite a different direction—in </w:t>
      </w:r>
      <w:r w:rsidRPr="00493E5C">
        <w:rPr>
          <w:rStyle w:val="StyleUnderline"/>
          <w:rFonts w:cs="Arial"/>
        </w:rPr>
        <w:t xml:space="preserve">a commitment to the future of humanity </w:t>
      </w:r>
      <w:r w:rsidRPr="00493E5C">
        <w:rPr>
          <w:sz w:val="14"/>
        </w:rPr>
        <w:t xml:space="preserve">as a vast project, or network of overlapping projects, that is generally shared by the human race.  </w:t>
      </w:r>
      <w:r w:rsidRPr="00F55A2F">
        <w:rPr>
          <w:rStyle w:val="StyleUnderline"/>
          <w:rFonts w:cs="Arial"/>
          <w:highlight w:val="yellow"/>
        </w:rPr>
        <w:t xml:space="preserve">The aspiration for a </w:t>
      </w:r>
      <w:r w:rsidRPr="00F55A2F">
        <w:rPr>
          <w:rStyle w:val="Emphasis"/>
          <w:highlight w:val="yellow"/>
        </w:rPr>
        <w:t>better society</w:t>
      </w:r>
      <w:r w:rsidRPr="00493E5C">
        <w:rPr>
          <w:sz w:val="14"/>
        </w:rPr>
        <w:t>—more just, more rewarding, and more peaceful—</w:t>
      </w:r>
      <w:r w:rsidRPr="00493E5C">
        <w:rPr>
          <w:rStyle w:val="StyleUnderline"/>
          <w:rFonts w:cs="Arial"/>
        </w:rPr>
        <w:t xml:space="preserve">is a part of this project.  So are the potentially </w:t>
      </w:r>
      <w:r w:rsidRPr="00493E5C">
        <w:rPr>
          <w:rStyle w:val="Emphasis"/>
        </w:rPr>
        <w:t>endless quests</w:t>
      </w:r>
      <w:r w:rsidRPr="00493E5C">
        <w:rPr>
          <w:rStyle w:val="StyleUnderline"/>
          <w:rFonts w:cs="Arial"/>
        </w:rPr>
        <w:t xml:space="preserve"> for scientific knowledge and philosophical understanding, and the development of artistic and other cultural traditions.  </w:t>
      </w:r>
      <w:r w:rsidRPr="00493E5C">
        <w:rPr>
          <w:sz w:val="14"/>
        </w:rPr>
        <w:t xml:space="preserve">This includes the particular cultural traditions to which we belong, in all their accidental historic and ethnic diversity.  It also includes our interest in the lives of our children and grandchildren, and the hope that they will be able, in turn, to have the lives of their children and grandchildren as projects.  To the extent that a policy or practice seems likely to be favorable or unfavorable to the carrying out of this complex of projects in the nearer or further future, we have reason to pursue or avoid it.  … </w:t>
      </w:r>
      <w:r w:rsidRPr="00493E5C">
        <w:rPr>
          <w:rStyle w:val="Emphasis"/>
        </w:rPr>
        <w:t>Continuity</w:t>
      </w:r>
      <w:r w:rsidRPr="00493E5C">
        <w:rPr>
          <w:rStyle w:val="StyleUnderline"/>
          <w:rFonts w:cs="Arial"/>
        </w:rPr>
        <w:t xml:space="preserve"> is as important to our commitment to the project of the future of humanity as it is to our commitment to the projects of our own </w:t>
      </w:r>
      <w:r w:rsidRPr="00493E5C">
        <w:rPr>
          <w:rStyle w:val="Emphasis"/>
        </w:rPr>
        <w:t>personal futures</w:t>
      </w:r>
      <w:r w:rsidRPr="00493E5C">
        <w:rPr>
          <w:rStyle w:val="StyleUnderline"/>
          <w:rFonts w:cs="Arial"/>
        </w:rPr>
        <w:t xml:space="preserve">.  </w:t>
      </w:r>
      <w:r w:rsidRPr="00493E5C">
        <w:rPr>
          <w:sz w:val="14"/>
        </w:rPr>
        <w:t xml:space="preserve">Just as the shape of my whole life, and its connection with my present and past, have an interest that goes beyond that of any isolated experience, so too </w:t>
      </w:r>
      <w:r w:rsidRPr="00493E5C">
        <w:rPr>
          <w:rStyle w:val="StyleUnderline"/>
        </w:rPr>
        <w:t>the shape of human history over an extended period of the future</w:t>
      </w:r>
      <w:r w:rsidRPr="00493E5C">
        <w:rPr>
          <w:sz w:val="14"/>
        </w:rPr>
        <w:t xml:space="preserve">, and its connection with the human present and past, </w:t>
      </w:r>
      <w:r w:rsidRPr="00493E5C">
        <w:rPr>
          <w:rStyle w:val="StyleUnderline"/>
        </w:rPr>
        <w:t xml:space="preserve">have an interest that </w:t>
      </w:r>
      <w:r w:rsidRPr="00493E5C">
        <w:rPr>
          <w:rStyle w:val="Emphasis"/>
        </w:rPr>
        <w:t>goes beyond</w:t>
      </w:r>
      <w:r w:rsidRPr="00493E5C">
        <w:rPr>
          <w:rStyle w:val="StyleUnderline"/>
        </w:rPr>
        <w:t xml:space="preserve"> that of the</w:t>
      </w:r>
      <w:r w:rsidRPr="00493E5C">
        <w:rPr>
          <w:sz w:val="14"/>
        </w:rPr>
        <w:t xml:space="preserve"> (total or average) </w:t>
      </w:r>
      <w:r w:rsidRPr="00493E5C">
        <w:rPr>
          <w:rStyle w:val="StyleUnderline"/>
        </w:rPr>
        <w:t>quality of life of a population-at-a-time</w:t>
      </w:r>
      <w:r w:rsidRPr="00493E5C">
        <w:rPr>
          <w:sz w:val="14"/>
        </w:rPr>
        <w:t>, considered in isolation from how it got that way. We owe, I think, some loyalty to this project of the human future.  We also owe it a respect that we would owe it even if we were not of the human race ourselves, but beings from another planet who had some understanding of it. (28: 472-473) Since an</w:t>
      </w:r>
      <w:r w:rsidRPr="00493E5C">
        <w:rPr>
          <w:rStyle w:val="StyleUnderline"/>
          <w:rFonts w:cs="Arial"/>
        </w:rPr>
        <w:t xml:space="preserve"> </w:t>
      </w:r>
      <w:r w:rsidRPr="00F55A2F">
        <w:rPr>
          <w:rStyle w:val="StyleUnderline"/>
          <w:rFonts w:cs="Arial"/>
          <w:highlight w:val="yellow"/>
        </w:rPr>
        <w:t xml:space="preserve">existential catastrophe would </w:t>
      </w:r>
      <w:r w:rsidRPr="00D33F57">
        <w:rPr>
          <w:sz w:val="14"/>
        </w:rPr>
        <w:t>eithe</w:t>
      </w:r>
      <w:r w:rsidRPr="00F55A2F">
        <w:rPr>
          <w:sz w:val="14"/>
          <w:highlight w:val="yellow"/>
        </w:rPr>
        <w:t>r</w:t>
      </w:r>
      <w:r w:rsidRPr="00F55A2F">
        <w:rPr>
          <w:rStyle w:val="StyleUnderline"/>
          <w:rFonts w:cs="Arial"/>
          <w:highlight w:val="yellow"/>
        </w:rPr>
        <w:t xml:space="preserve"> </w:t>
      </w:r>
      <w:r w:rsidRPr="00F55A2F">
        <w:rPr>
          <w:rStyle w:val="Emphasis"/>
          <w:highlight w:val="yellow"/>
        </w:rPr>
        <w:t>put an end</w:t>
      </w:r>
      <w:r w:rsidRPr="00F55A2F">
        <w:rPr>
          <w:rStyle w:val="StyleUnderline"/>
          <w:rFonts w:cs="Arial"/>
          <w:highlight w:val="yellow"/>
        </w:rPr>
        <w:t xml:space="preserve"> to the project of the future of humanity </w:t>
      </w:r>
      <w:r w:rsidRPr="00D33F57">
        <w:rPr>
          <w:sz w:val="14"/>
        </w:rPr>
        <w:t>or drastically curtail its scope for development</w:t>
      </w:r>
      <w:r w:rsidRPr="00F55A2F">
        <w:rPr>
          <w:sz w:val="14"/>
          <w:highlight w:val="yellow"/>
        </w:rPr>
        <w:t>,</w:t>
      </w:r>
      <w:r w:rsidRPr="00F55A2F">
        <w:rPr>
          <w:rStyle w:val="StyleUnderline"/>
          <w:rFonts w:cs="Arial"/>
          <w:highlight w:val="yellow"/>
        </w:rPr>
        <w:t xml:space="preserve"> we</w:t>
      </w:r>
      <w:r w:rsidRPr="00F55A2F">
        <w:rPr>
          <w:sz w:val="14"/>
          <w:highlight w:val="yellow"/>
        </w:rPr>
        <w:t xml:space="preserve"> </w:t>
      </w:r>
      <w:r w:rsidRPr="00D33F57">
        <w:rPr>
          <w:sz w:val="14"/>
        </w:rPr>
        <w:t xml:space="preserve">would seem to </w:t>
      </w:r>
      <w:r w:rsidRPr="00F55A2F">
        <w:rPr>
          <w:rStyle w:val="StyleUnderline"/>
          <w:rFonts w:cs="Arial"/>
          <w:highlight w:val="yellow"/>
        </w:rPr>
        <w:t xml:space="preserve">have </w:t>
      </w:r>
      <w:r w:rsidRPr="00F55A2F">
        <w:rPr>
          <w:rStyle w:val="Emphasis"/>
          <w:highlight w:val="yellow"/>
        </w:rPr>
        <w:t xml:space="preserve">a strong prima facie reason </w:t>
      </w:r>
      <w:r w:rsidRPr="00F55A2F">
        <w:rPr>
          <w:rStyle w:val="StyleUnderline"/>
          <w:highlight w:val="yellow"/>
        </w:rPr>
        <w:t xml:space="preserve">to avoid it, </w:t>
      </w:r>
      <w:r w:rsidRPr="00D33F57">
        <w:rPr>
          <w:sz w:val="14"/>
        </w:rPr>
        <w:t xml:space="preserve">in Adams’ view. We also note </w:t>
      </w:r>
      <w:r w:rsidRPr="00F55A2F">
        <w:rPr>
          <w:sz w:val="14"/>
          <w:highlight w:val="yellow"/>
        </w:rPr>
        <w:t xml:space="preserve">that </w:t>
      </w:r>
      <w:r w:rsidRPr="00F55A2F">
        <w:rPr>
          <w:rStyle w:val="StyleUnderline"/>
          <w:rFonts w:cs="Arial"/>
          <w:highlight w:val="yellow"/>
        </w:rPr>
        <w:t>an existential catastrophe would entail the frustration of many strong preferences</w:t>
      </w:r>
      <w:r w:rsidRPr="00F55A2F">
        <w:rPr>
          <w:sz w:val="14"/>
          <w:highlight w:val="yellow"/>
        </w:rPr>
        <w:t xml:space="preserve">, </w:t>
      </w:r>
      <w:r w:rsidRPr="00D33F57">
        <w:rPr>
          <w:sz w:val="14"/>
        </w:rPr>
        <w:t>suggesting that from a preference-</w:t>
      </w:r>
      <w:proofErr w:type="spellStart"/>
      <w:r w:rsidRPr="00D33F57">
        <w:rPr>
          <w:sz w:val="14"/>
        </w:rPr>
        <w:t>satisfactionist</w:t>
      </w:r>
      <w:proofErr w:type="spellEnd"/>
      <w:r w:rsidRPr="00D33F57">
        <w:rPr>
          <w:sz w:val="14"/>
        </w:rPr>
        <w:t xml:space="preserve"> perspective it would be a bad thing.  In a similar vein</w:t>
      </w:r>
      <w:r w:rsidRPr="00F55A2F">
        <w:rPr>
          <w:sz w:val="14"/>
          <w:highlight w:val="yellow"/>
        </w:rPr>
        <w:t xml:space="preserve">, </w:t>
      </w:r>
      <w:r w:rsidRPr="00F55A2F">
        <w:rPr>
          <w:rStyle w:val="StyleUnderline"/>
          <w:rFonts w:cs="Arial"/>
          <w:highlight w:val="yellow"/>
        </w:rPr>
        <w:t xml:space="preserve">an ethical view emphasizing that public policy should be determined through informed democratic deliberation by </w:t>
      </w:r>
      <w:r w:rsidRPr="00F55A2F">
        <w:rPr>
          <w:rStyle w:val="Emphasis"/>
          <w:highlight w:val="yellow"/>
        </w:rPr>
        <w:t>all stakeholders</w:t>
      </w:r>
      <w:r w:rsidRPr="00F55A2F">
        <w:rPr>
          <w:rStyle w:val="StyleUnderline"/>
          <w:rFonts w:cs="Arial"/>
          <w:highlight w:val="yellow"/>
        </w:rPr>
        <w:t xml:space="preserve"> would favor existential-risk mitigation</w:t>
      </w:r>
      <w:r w:rsidRPr="00493E5C">
        <w:rPr>
          <w:rStyle w:val="StyleUnderline"/>
          <w:rFonts w:cs="Arial"/>
        </w:rPr>
        <w:t xml:space="preserve"> </w:t>
      </w:r>
      <w:r w:rsidRPr="00493E5C">
        <w:rPr>
          <w:sz w:val="14"/>
        </w:rPr>
        <w:t xml:space="preserve">if we suppose, as is plausible, that a majority of the world’s population would come to favor such policies upon reasonable deliberation (even if hypothetical future people are not included as stakeholders).  </w:t>
      </w:r>
      <w:r w:rsidRPr="00493E5C">
        <w:rPr>
          <w:rStyle w:val="StyleUnderline"/>
          <w:rFonts w:cs="Arial"/>
        </w:rPr>
        <w:t xml:space="preserve">We might also have </w:t>
      </w:r>
      <w:r w:rsidRPr="00493E5C">
        <w:rPr>
          <w:rStyle w:val="Emphasis"/>
        </w:rPr>
        <w:t>custodial duties</w:t>
      </w:r>
      <w:r w:rsidRPr="00493E5C">
        <w:rPr>
          <w:rStyle w:val="StyleUnderline"/>
          <w:rFonts w:cs="Arial"/>
        </w:rPr>
        <w:t xml:space="preserve"> to preserve the inheritance of humanity passed on to us by our ancestors and convey it safely to our descendants</w:t>
      </w:r>
      <w:r w:rsidRPr="00493E5C">
        <w:rPr>
          <w:sz w:val="14"/>
        </w:rPr>
        <w:t xml:space="preserve">.[24]  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  Further, many theological perspectives deplore naturalistic existential catastrophes, especially ones induced by human activities:  If God created the world and the human species, one would imagine that He might be displeased if we took it upon ourselves to smash His masterpiece (or if, through our negligence or hubris, we allowed it to come to irreparable harm).[25] We might also consider the issue from a less theoretical standpoint and try to form an evaluation instead by considering analogous cases about which we have definite moral intuitions.  Thus, for example, </w:t>
      </w:r>
      <w:r w:rsidRPr="00493E5C">
        <w:rPr>
          <w:rStyle w:val="StyleUnderline"/>
          <w:rFonts w:cs="Arial"/>
        </w:rPr>
        <w:t>if we feel confident that committing a small genocide is wrong, and that committing a large genocide is no less wrong, we might conjecture that committing omnicide is also wrong</w:t>
      </w:r>
      <w:r w:rsidRPr="00493E5C">
        <w:rPr>
          <w:sz w:val="14"/>
        </w:rPr>
        <w:t xml:space="preserve">.[26]  And </w:t>
      </w:r>
      <w:r w:rsidRPr="00493E5C">
        <w:rPr>
          <w:rStyle w:val="StyleUnderline"/>
          <w:rFonts w:cs="Arial"/>
        </w:rPr>
        <w:t xml:space="preserve">if we believe we have some moral reason to prevent natural catastrophes that would kill a small number of people, and a stronger moral reason to prevent natural catastrophes that would kill a larger number of people, we might conjecture that </w:t>
      </w:r>
      <w:r w:rsidRPr="00F55A2F">
        <w:rPr>
          <w:rStyle w:val="StyleUnderline"/>
          <w:rFonts w:cs="Arial"/>
          <w:highlight w:val="yellow"/>
        </w:rPr>
        <w:t xml:space="preserve">we have an even </w:t>
      </w:r>
      <w:r w:rsidRPr="00F55A2F">
        <w:rPr>
          <w:rStyle w:val="Emphasis"/>
          <w:highlight w:val="yellow"/>
        </w:rPr>
        <w:t>stronger moral reason</w:t>
      </w:r>
      <w:r w:rsidRPr="00F55A2F">
        <w:rPr>
          <w:rStyle w:val="StyleUnderline"/>
          <w:rFonts w:cs="Arial"/>
          <w:highlight w:val="yellow"/>
        </w:rPr>
        <w:t xml:space="preserve"> to </w:t>
      </w:r>
      <w:r w:rsidRPr="00F55A2F">
        <w:rPr>
          <w:rStyle w:val="Emphasis"/>
          <w:highlight w:val="yellow"/>
        </w:rPr>
        <w:t>prevent catastrophes</w:t>
      </w:r>
      <w:r w:rsidRPr="00F55A2F">
        <w:rPr>
          <w:rStyle w:val="StyleUnderline"/>
          <w:rFonts w:cs="Arial"/>
          <w:highlight w:val="yellow"/>
        </w:rPr>
        <w:t xml:space="preserve"> that would kill </w:t>
      </w:r>
      <w:r w:rsidRPr="00F55A2F">
        <w:rPr>
          <w:rStyle w:val="Emphasis"/>
          <w:highlight w:val="yellow"/>
        </w:rPr>
        <w:t>the entire human population</w:t>
      </w:r>
      <w:r w:rsidRPr="00F55A2F">
        <w:rPr>
          <w:sz w:val="14"/>
          <w:highlight w:val="yellow"/>
        </w:rPr>
        <w:t>.</w:t>
      </w:r>
    </w:p>
    <w:p w14:paraId="2BF8E8F2" w14:textId="77777777" w:rsidR="00891DFC" w:rsidRPr="00493E5C" w:rsidRDefault="00891DFC" w:rsidP="00891DFC"/>
    <w:p w14:paraId="070D4A68" w14:textId="77777777" w:rsidR="00891DFC" w:rsidRPr="00493E5C" w:rsidRDefault="00891DFC" w:rsidP="00891DFC"/>
    <w:p w14:paraId="23EC3DFE" w14:textId="77777777" w:rsidR="00891DFC" w:rsidRPr="00493E5C" w:rsidRDefault="00891DFC" w:rsidP="00891DFC"/>
    <w:p w14:paraId="3912F451" w14:textId="5DB0E35A" w:rsidR="00891DFC" w:rsidRPr="00493E5C" w:rsidRDefault="00891DFC" w:rsidP="00891DFC">
      <w:pPr>
        <w:pStyle w:val="Heading3"/>
      </w:pPr>
      <w:r w:rsidRPr="00493E5C">
        <w:t xml:space="preserve">Ext - </w:t>
      </w:r>
      <w:proofErr w:type="spellStart"/>
      <w:r w:rsidRPr="00493E5C">
        <w:t>util</w:t>
      </w:r>
      <w:proofErr w:type="spellEnd"/>
      <w:r w:rsidRPr="00493E5C">
        <w:t xml:space="preserve"> impact outweighs</w:t>
      </w:r>
    </w:p>
    <w:p w14:paraId="2733A65D" w14:textId="77777777" w:rsidR="00891DFC" w:rsidRPr="00493E5C" w:rsidRDefault="00891DFC" w:rsidP="00891DFC"/>
    <w:p w14:paraId="0381F696" w14:textId="77777777" w:rsidR="00891DFC" w:rsidRPr="00493E5C" w:rsidRDefault="00891DFC" w:rsidP="00891DFC">
      <w:pPr>
        <w:pStyle w:val="Heading4"/>
      </w:pPr>
      <w:r w:rsidRPr="00493E5C">
        <w:t xml:space="preserve">Extinction outweighs moral norms </w:t>
      </w:r>
    </w:p>
    <w:p w14:paraId="2BDD7FD5" w14:textId="77777777" w:rsidR="00891DFC" w:rsidRPr="00493E5C" w:rsidRDefault="00891DFC" w:rsidP="00891DFC">
      <w:r w:rsidRPr="00493E5C">
        <w:rPr>
          <w:rStyle w:val="Style13ptBold"/>
        </w:rPr>
        <w:t>Bostrom ‘2</w:t>
      </w:r>
      <w:r w:rsidRPr="00493E5C">
        <w:t xml:space="preserve"> </w:t>
      </w:r>
    </w:p>
    <w:p w14:paraId="6B7DCFB7" w14:textId="77777777" w:rsidR="00891DFC" w:rsidRPr="00493E5C" w:rsidRDefault="00891DFC" w:rsidP="00891DFC">
      <w:pPr>
        <w:rPr>
          <w:sz w:val="18"/>
          <w:szCs w:val="18"/>
        </w:rPr>
      </w:pPr>
      <w:r w:rsidRPr="00493E5C">
        <w:rPr>
          <w:sz w:val="18"/>
          <w:szCs w:val="18"/>
        </w:rPr>
        <w:t>Existential Risks, Analyzing Human Extinction Scenarios and Related Hazards, Nick Bostrom, Professor, Faculty of Philosophy, Oxford University, Published in the Journal of Evolution and Technology, Vol. 9, No. 1 (2002) http://www.nickbostrom.com/existential/risks.html</w:t>
      </w:r>
    </w:p>
    <w:p w14:paraId="5496884E" w14:textId="77777777" w:rsidR="00891DFC" w:rsidRPr="00493E5C" w:rsidRDefault="00891DFC" w:rsidP="00891DFC">
      <w:pPr>
        <w:rPr>
          <w:sz w:val="14"/>
        </w:rPr>
      </w:pPr>
      <w:r w:rsidRPr="00493E5C">
        <w:rPr>
          <w:sz w:val="14"/>
        </w:rPr>
        <w:t xml:space="preserve">The </w:t>
      </w:r>
      <w:r w:rsidRPr="00F55A2F">
        <w:rPr>
          <w:rStyle w:val="Emphasis"/>
          <w:highlight w:val="yellow"/>
        </w:rPr>
        <w:t>special nature of the challenges</w:t>
      </w:r>
      <w:r w:rsidRPr="00F55A2F">
        <w:rPr>
          <w:rStyle w:val="StyleUnderline"/>
          <w:highlight w:val="yellow"/>
        </w:rPr>
        <w:t xml:space="preserve"> posed by existential risks is illustrated by the following points</w:t>
      </w:r>
      <w:r w:rsidRPr="00F55A2F">
        <w:rPr>
          <w:sz w:val="14"/>
          <w:highlight w:val="yellow"/>
        </w:rPr>
        <w:t xml:space="preserve">: · </w:t>
      </w:r>
      <w:r w:rsidRPr="00F55A2F">
        <w:rPr>
          <w:rStyle w:val="StyleUnderline"/>
          <w:highlight w:val="yellow"/>
        </w:rPr>
        <w:t xml:space="preserve">Our approach to existential risks </w:t>
      </w:r>
      <w:r w:rsidRPr="00F55A2F">
        <w:rPr>
          <w:rStyle w:val="Emphasis"/>
          <w:highlight w:val="yellow"/>
        </w:rPr>
        <w:t>cannot be one of trial-and-error</w:t>
      </w:r>
      <w:r w:rsidRPr="00493E5C">
        <w:rPr>
          <w:sz w:val="14"/>
        </w:rPr>
        <w:t xml:space="preserve">. </w:t>
      </w:r>
      <w:r w:rsidRPr="00493E5C">
        <w:rPr>
          <w:rStyle w:val="StyleUnderline"/>
        </w:rPr>
        <w:t xml:space="preserve">There is no opportunity to learn from errors. </w:t>
      </w:r>
      <w:r w:rsidRPr="00F55A2F">
        <w:rPr>
          <w:rStyle w:val="StyleUnderline"/>
          <w:highlight w:val="yellow"/>
        </w:rPr>
        <w:t>The reactive approach</w:t>
      </w:r>
      <w:r w:rsidRPr="00493E5C">
        <w:rPr>
          <w:rStyle w:val="StyleUnderline"/>
        </w:rPr>
        <w:t xml:space="preserve"> </w:t>
      </w:r>
      <w:r w:rsidRPr="00493E5C">
        <w:rPr>
          <w:sz w:val="14"/>
        </w:rPr>
        <w:t xml:space="preserve">– see what happens, limit damages, and learn from experience – </w:t>
      </w:r>
      <w:r w:rsidRPr="00F55A2F">
        <w:rPr>
          <w:rStyle w:val="StyleUnderline"/>
          <w:highlight w:val="yellow"/>
        </w:rPr>
        <w:t>is unworkable</w:t>
      </w:r>
      <w:r w:rsidRPr="00493E5C">
        <w:rPr>
          <w:sz w:val="14"/>
        </w:rPr>
        <w:t xml:space="preserve">. Rather, </w:t>
      </w:r>
      <w:r w:rsidRPr="00F55A2F">
        <w:rPr>
          <w:rStyle w:val="StyleUnderline"/>
          <w:highlight w:val="yellow"/>
        </w:rPr>
        <w:t xml:space="preserve">we must take a </w:t>
      </w:r>
      <w:r w:rsidRPr="00F55A2F">
        <w:rPr>
          <w:rStyle w:val="Emphasis"/>
          <w:highlight w:val="yellow"/>
        </w:rPr>
        <w:t>proactive approach</w:t>
      </w:r>
      <w:r w:rsidRPr="00493E5C">
        <w:rPr>
          <w:sz w:val="14"/>
        </w:rPr>
        <w:t xml:space="preserve">. </w:t>
      </w:r>
      <w:r w:rsidRPr="00F55A2F">
        <w:rPr>
          <w:rStyle w:val="StyleUnderline"/>
          <w:highlight w:val="yellow"/>
        </w:rPr>
        <w:t>This requires foresight to anticipate new types of threats and a willingness to take decisive preventive action</w:t>
      </w:r>
      <w:r w:rsidRPr="00493E5C">
        <w:rPr>
          <w:rStyle w:val="StyleUnderline"/>
        </w:rPr>
        <w:t xml:space="preserve"> </w:t>
      </w:r>
      <w:r w:rsidRPr="00493E5C">
        <w:rPr>
          <w:sz w:val="14"/>
        </w:rPr>
        <w:t xml:space="preserve">and to bear the costs (moral and economic) of such actions. · </w:t>
      </w:r>
      <w:r w:rsidRPr="00493E5C">
        <w:rPr>
          <w:rStyle w:val="StyleUnderline"/>
        </w:rPr>
        <w:t>We cannot necessarily rely on</w:t>
      </w:r>
      <w:r w:rsidRPr="00493E5C">
        <w:rPr>
          <w:sz w:val="14"/>
        </w:rPr>
        <w:t xml:space="preserve"> the institutions, </w:t>
      </w:r>
      <w:r w:rsidRPr="00493E5C">
        <w:rPr>
          <w:rStyle w:val="StyleUnderline"/>
        </w:rPr>
        <w:t>moral norms, social attitudes</w:t>
      </w:r>
      <w:r w:rsidRPr="00493E5C">
        <w:rPr>
          <w:sz w:val="14"/>
        </w:rPr>
        <w:t xml:space="preserve"> or national security policies </w:t>
      </w:r>
      <w:r w:rsidRPr="00493E5C">
        <w:rPr>
          <w:rStyle w:val="StyleUnderline"/>
        </w:rPr>
        <w:t>that developed from our experience with managing other sorts of risks</w:t>
      </w:r>
      <w:r w:rsidRPr="00493E5C">
        <w:rPr>
          <w:sz w:val="14"/>
        </w:rPr>
        <w:t xml:space="preserve">. </w:t>
      </w:r>
      <w:r w:rsidRPr="00F55A2F">
        <w:rPr>
          <w:rStyle w:val="Emphasis"/>
          <w:highlight w:val="yellow"/>
        </w:rPr>
        <w:t>Existential risks are a different kind of beast</w:t>
      </w:r>
      <w:r w:rsidRPr="00F55A2F">
        <w:rPr>
          <w:sz w:val="14"/>
          <w:highlight w:val="yellow"/>
        </w:rPr>
        <w:t xml:space="preserve">. </w:t>
      </w:r>
      <w:r w:rsidRPr="00F55A2F">
        <w:rPr>
          <w:rStyle w:val="StyleUnderline"/>
          <w:highlight w:val="yellow"/>
        </w:rPr>
        <w:t>We might find it hard to take them</w:t>
      </w:r>
      <w:r w:rsidRPr="00493E5C">
        <w:rPr>
          <w:sz w:val="14"/>
        </w:rPr>
        <w:t xml:space="preserve"> as </w:t>
      </w:r>
      <w:r w:rsidRPr="00F55A2F">
        <w:rPr>
          <w:rStyle w:val="StyleUnderline"/>
          <w:highlight w:val="yellow"/>
        </w:rPr>
        <w:t>seriously</w:t>
      </w:r>
      <w:r w:rsidRPr="00493E5C">
        <w:rPr>
          <w:sz w:val="14"/>
        </w:rPr>
        <w:t xml:space="preserve"> as we should simply </w:t>
      </w:r>
      <w:r w:rsidRPr="00F55A2F">
        <w:rPr>
          <w:rStyle w:val="StyleUnderline"/>
          <w:highlight w:val="yellow"/>
        </w:rPr>
        <w:t>because we have never</w:t>
      </w:r>
      <w:r w:rsidRPr="00493E5C">
        <w:rPr>
          <w:sz w:val="14"/>
        </w:rPr>
        <w:t xml:space="preserve"> yet </w:t>
      </w:r>
      <w:r w:rsidRPr="00F55A2F">
        <w:rPr>
          <w:rStyle w:val="StyleUnderline"/>
          <w:highlight w:val="yellow"/>
        </w:rPr>
        <w:t>witnessed such disasters</w:t>
      </w:r>
      <w:r w:rsidRPr="00493E5C">
        <w:rPr>
          <w:sz w:val="14"/>
        </w:rPr>
        <w:t xml:space="preserve">.[5] Our collective fear-response is likely ill calibrated to the magnitude of threat. · Reductions in existential risks are global public goods [13] and may therefore be undersupplied by the market [14]. </w:t>
      </w:r>
      <w:r w:rsidRPr="00493E5C">
        <w:rPr>
          <w:rStyle w:val="StyleUnderline"/>
        </w:rPr>
        <w:t xml:space="preserve">Existential risks are a </w:t>
      </w:r>
      <w:r w:rsidRPr="00493E5C">
        <w:rPr>
          <w:rStyle w:val="Emphasis"/>
        </w:rPr>
        <w:t>menace for everybody</w:t>
      </w:r>
      <w:r w:rsidRPr="00493E5C">
        <w:rPr>
          <w:rStyle w:val="StyleUnderline"/>
        </w:rPr>
        <w:t xml:space="preserve"> and may require acting on the international plane.</w:t>
      </w:r>
      <w:r w:rsidRPr="00493E5C">
        <w:rPr>
          <w:sz w:val="14"/>
        </w:rPr>
        <w:t xml:space="preserve"> Respect for national sovereignty is not a legitimate excuse for failing to take countermeasures against a major existential risk. · </w:t>
      </w:r>
      <w:r w:rsidRPr="00F55A2F">
        <w:rPr>
          <w:rStyle w:val="StyleUnderline"/>
          <w:highlight w:val="yellow"/>
        </w:rPr>
        <w:t xml:space="preserve">If we take into account the welfare of </w:t>
      </w:r>
      <w:r w:rsidRPr="00F55A2F">
        <w:rPr>
          <w:rStyle w:val="Emphasis"/>
          <w:highlight w:val="yellow"/>
        </w:rPr>
        <w:t>future generations</w:t>
      </w:r>
      <w:r w:rsidRPr="00F55A2F">
        <w:rPr>
          <w:sz w:val="14"/>
          <w:highlight w:val="yellow"/>
        </w:rPr>
        <w:t xml:space="preserve">, </w:t>
      </w:r>
      <w:r w:rsidRPr="00F55A2F">
        <w:rPr>
          <w:rStyle w:val="StyleUnderline"/>
          <w:highlight w:val="yellow"/>
        </w:rPr>
        <w:t>the harm done by existential risks is multiplied by another factor</w:t>
      </w:r>
      <w:r w:rsidRPr="00493E5C">
        <w:rPr>
          <w:rStyle w:val="StyleUnderline"/>
        </w:rPr>
        <w:t>,</w:t>
      </w:r>
      <w:r w:rsidRPr="00493E5C">
        <w:rPr>
          <w:sz w:val="14"/>
        </w:rPr>
        <w:t xml:space="preserve"> the size of which depends on whether and how much we discount future benefits [15,16].</w:t>
      </w:r>
    </w:p>
    <w:p w14:paraId="2DF7F6AC" w14:textId="7CCCDE10" w:rsidR="00891DFC" w:rsidRPr="00493E5C" w:rsidRDefault="00891DFC" w:rsidP="00891DFC">
      <w:pPr>
        <w:pStyle w:val="Heading3"/>
      </w:pPr>
      <w:r w:rsidRPr="00493E5C">
        <w:t>AT - “No Value To Life”</w:t>
      </w:r>
    </w:p>
    <w:p w14:paraId="1CBEF243" w14:textId="77777777" w:rsidR="00891DFC" w:rsidRPr="00493E5C" w:rsidRDefault="00891DFC" w:rsidP="00891DFC"/>
    <w:p w14:paraId="6460BCA5" w14:textId="77777777" w:rsidR="00891DFC" w:rsidRPr="00493E5C" w:rsidRDefault="00891DFC" w:rsidP="00891DFC"/>
    <w:p w14:paraId="6E31EAA4" w14:textId="77777777" w:rsidR="00891DFC" w:rsidRPr="00493E5C" w:rsidRDefault="00891DFC" w:rsidP="00891DFC">
      <w:pPr>
        <w:pStyle w:val="Heading4"/>
        <w:rPr>
          <w:rFonts w:eastAsia="Times New Roman"/>
        </w:rPr>
      </w:pPr>
      <w:r w:rsidRPr="00493E5C">
        <w:rPr>
          <w:rFonts w:eastAsia="Times New Roman"/>
        </w:rPr>
        <w:t xml:space="preserve">There’s inherent value to living. </w:t>
      </w:r>
    </w:p>
    <w:p w14:paraId="0C039A94" w14:textId="77777777" w:rsidR="00891DFC" w:rsidRPr="00493E5C" w:rsidRDefault="00891DFC" w:rsidP="00891DFC">
      <w:pPr>
        <w:rPr>
          <w:rStyle w:val="Style13ptBold"/>
        </w:rPr>
      </w:pPr>
      <w:r w:rsidRPr="00493E5C">
        <w:rPr>
          <w:rStyle w:val="Style13ptBold"/>
        </w:rPr>
        <w:t>Coontz’1</w:t>
      </w:r>
    </w:p>
    <w:p w14:paraId="014DE321" w14:textId="77777777" w:rsidR="00891DFC" w:rsidRPr="00493E5C" w:rsidRDefault="00891DFC" w:rsidP="00891DFC">
      <w:pPr>
        <w:rPr>
          <w:sz w:val="16"/>
          <w:szCs w:val="16"/>
          <w:lang w:bidi="en-US"/>
        </w:rPr>
      </w:pPr>
      <w:r w:rsidRPr="00493E5C">
        <w:rPr>
          <w:sz w:val="16"/>
          <w:szCs w:val="16"/>
          <w:lang w:bidi="en-US"/>
        </w:rPr>
        <w:t>Phyllis D. Coontz, PhD Graduate School of Public and International Affairs University of Pittsburgh, et al, JOURNAL OF COMMUNITY HEALTH NURSING, 2001, 18(4), 235-246 – J-</w:t>
      </w:r>
      <w:proofErr w:type="spellStart"/>
      <w:r w:rsidRPr="00493E5C">
        <w:rPr>
          <w:sz w:val="16"/>
          <w:szCs w:val="16"/>
          <w:lang w:bidi="en-US"/>
        </w:rPr>
        <w:t>Stor</w:t>
      </w:r>
      <w:proofErr w:type="spellEnd"/>
    </w:p>
    <w:p w14:paraId="240F27C8" w14:textId="77777777" w:rsidR="00891DFC" w:rsidRPr="00493E5C" w:rsidRDefault="00891DFC" w:rsidP="00891DFC">
      <w:r w:rsidRPr="00493E5C">
        <w:rPr>
          <w:sz w:val="16"/>
          <w:lang w:bidi="en-US"/>
        </w:rPr>
        <w:t xml:space="preserve">In the 1950s, </w:t>
      </w:r>
      <w:r w:rsidRPr="00493E5C">
        <w:rPr>
          <w:u w:val="single"/>
          <w:lang w:bidi="en-US"/>
        </w:rPr>
        <w:t>psychiatrist and theorist</w:t>
      </w:r>
      <w:r w:rsidRPr="00493E5C">
        <w:rPr>
          <w:sz w:val="16"/>
          <w:lang w:bidi="en-US"/>
        </w:rPr>
        <w:t xml:space="preserve"> Viktor </w:t>
      </w:r>
      <w:r w:rsidRPr="00F55A2F">
        <w:rPr>
          <w:highlight w:val="yellow"/>
          <w:u w:val="single"/>
          <w:lang w:bidi="en-US"/>
        </w:rPr>
        <w:t>Frankl (</w:t>
      </w:r>
      <w:r w:rsidRPr="00493E5C">
        <w:rPr>
          <w:sz w:val="16"/>
          <w:lang w:bidi="en-US"/>
        </w:rPr>
        <w:t xml:space="preserve">1963) </w:t>
      </w:r>
      <w:r w:rsidRPr="00F55A2F">
        <w:rPr>
          <w:highlight w:val="yellow"/>
          <w:u w:val="single"/>
          <w:lang w:bidi="en-US"/>
        </w:rPr>
        <w:t>described an existential theory of</w:t>
      </w:r>
      <w:r w:rsidRPr="00493E5C">
        <w:rPr>
          <w:u w:val="single"/>
          <w:lang w:bidi="en-US"/>
        </w:rPr>
        <w:t xml:space="preserve"> </w:t>
      </w:r>
      <w:r w:rsidRPr="00493E5C">
        <w:rPr>
          <w:sz w:val="16"/>
          <w:lang w:bidi="en-US"/>
        </w:rPr>
        <w:t>purpose and</w:t>
      </w:r>
      <w:r w:rsidRPr="00493E5C">
        <w:rPr>
          <w:u w:val="single"/>
          <w:lang w:bidi="en-US"/>
        </w:rPr>
        <w:t xml:space="preserve"> </w:t>
      </w:r>
      <w:r w:rsidRPr="00F55A2F">
        <w:rPr>
          <w:highlight w:val="yellow"/>
          <w:u w:val="single"/>
          <w:lang w:bidi="en-US"/>
        </w:rPr>
        <w:t>meaning in life</w:t>
      </w:r>
      <w:r w:rsidRPr="00493E5C">
        <w:rPr>
          <w:u w:val="single"/>
          <w:lang w:bidi="en-US"/>
        </w:rPr>
        <w:t xml:space="preserve">. Frankl, </w:t>
      </w:r>
      <w:r w:rsidRPr="00F55A2F">
        <w:rPr>
          <w:highlight w:val="yellow"/>
          <w:u w:val="single"/>
          <w:lang w:bidi="en-US"/>
        </w:rPr>
        <w:t xml:space="preserve">a long-time prisoner in a concentration camp, re- </w:t>
      </w:r>
      <w:proofErr w:type="spellStart"/>
      <w:r w:rsidRPr="00F55A2F">
        <w:rPr>
          <w:highlight w:val="yellow"/>
          <w:u w:val="single"/>
          <w:lang w:bidi="en-US"/>
        </w:rPr>
        <w:t>lated</w:t>
      </w:r>
      <w:proofErr w:type="spellEnd"/>
      <w:r w:rsidRPr="00F55A2F">
        <w:rPr>
          <w:highlight w:val="yellow"/>
          <w:u w:val="single"/>
          <w:lang w:bidi="en-US"/>
        </w:rPr>
        <w:t xml:space="preserve"> several instances of transcendent states that he experienced in the midst of that </w:t>
      </w:r>
      <w:proofErr w:type="spellStart"/>
      <w:r w:rsidRPr="00F55A2F">
        <w:rPr>
          <w:highlight w:val="yellow"/>
          <w:u w:val="single"/>
          <w:lang w:bidi="en-US"/>
        </w:rPr>
        <w:t>terri</w:t>
      </w:r>
      <w:proofErr w:type="spellEnd"/>
      <w:r w:rsidRPr="00F55A2F">
        <w:rPr>
          <w:highlight w:val="yellow"/>
          <w:u w:val="single"/>
          <w:lang w:bidi="en-US"/>
        </w:rPr>
        <w:t xml:space="preserve">- </w:t>
      </w:r>
      <w:proofErr w:type="spellStart"/>
      <w:r w:rsidRPr="00F55A2F">
        <w:rPr>
          <w:highlight w:val="yellow"/>
          <w:u w:val="single"/>
          <w:lang w:bidi="en-US"/>
        </w:rPr>
        <w:t>ble</w:t>
      </w:r>
      <w:proofErr w:type="spellEnd"/>
      <w:r w:rsidRPr="00F55A2F">
        <w:rPr>
          <w:highlight w:val="yellow"/>
          <w:u w:val="single"/>
          <w:lang w:bidi="en-US"/>
        </w:rPr>
        <w:t xml:space="preserve"> suffering</w:t>
      </w:r>
      <w:r w:rsidRPr="00493E5C">
        <w:rPr>
          <w:sz w:val="16"/>
          <w:lang w:bidi="en-US"/>
        </w:rPr>
        <w:t xml:space="preserve"> using his own experiences and observations. He believed that </w:t>
      </w:r>
      <w:r w:rsidRPr="00F55A2F">
        <w:rPr>
          <w:highlight w:val="yellow"/>
          <w:u w:val="single"/>
          <w:lang w:bidi="en-US"/>
        </w:rPr>
        <w:t xml:space="preserve">these </w:t>
      </w:r>
      <w:proofErr w:type="spellStart"/>
      <w:r w:rsidRPr="00F55A2F">
        <w:rPr>
          <w:highlight w:val="yellow"/>
          <w:u w:val="single"/>
          <w:lang w:bidi="en-US"/>
        </w:rPr>
        <w:t>experi</w:t>
      </w:r>
      <w:proofErr w:type="spellEnd"/>
      <w:r w:rsidRPr="00F55A2F">
        <w:rPr>
          <w:highlight w:val="yellow"/>
          <w:u w:val="single"/>
          <w:lang w:bidi="en-US"/>
        </w:rPr>
        <w:t xml:space="preserve">- </w:t>
      </w:r>
      <w:proofErr w:type="spellStart"/>
      <w:r w:rsidRPr="00F55A2F">
        <w:rPr>
          <w:highlight w:val="yellow"/>
          <w:u w:val="single"/>
          <w:lang w:bidi="en-US"/>
        </w:rPr>
        <w:t>ences</w:t>
      </w:r>
      <w:proofErr w:type="spellEnd"/>
      <w:r w:rsidRPr="00F55A2F">
        <w:rPr>
          <w:highlight w:val="yellow"/>
          <w:u w:val="single"/>
          <w:lang w:bidi="en-US"/>
        </w:rPr>
        <w:t xml:space="preserve"> allowed him and others to maintain their sense of dignity and self-worth</w:t>
      </w:r>
      <w:r w:rsidRPr="00493E5C">
        <w:rPr>
          <w:u w:val="single"/>
          <w:lang w:bidi="en-US"/>
        </w:rPr>
        <w:t>.</w:t>
      </w:r>
      <w:r w:rsidRPr="00493E5C">
        <w:rPr>
          <w:sz w:val="16"/>
          <w:lang w:bidi="en-US"/>
        </w:rPr>
        <w:t xml:space="preserve"> Frankl (1969) claimed </w:t>
      </w:r>
      <w:r w:rsidRPr="00F55A2F">
        <w:rPr>
          <w:sz w:val="16"/>
          <w:highlight w:val="yellow"/>
          <w:lang w:bidi="en-US"/>
        </w:rPr>
        <w:t xml:space="preserve">that </w:t>
      </w:r>
      <w:r w:rsidRPr="00F55A2F">
        <w:rPr>
          <w:highlight w:val="yellow"/>
          <w:u w:val="single"/>
          <w:lang w:bidi="en-US"/>
        </w:rPr>
        <w:t>transcendence occurs by giving to others, being open to others</w:t>
      </w:r>
      <w:r w:rsidRPr="00493E5C">
        <w:rPr>
          <w:sz w:val="16"/>
          <w:lang w:bidi="en-US"/>
        </w:rPr>
        <w:t xml:space="preserve"> and the environment, and coming to accept the reality that some situations are un- changeable. </w:t>
      </w:r>
      <w:r w:rsidRPr="00493E5C">
        <w:rPr>
          <w:u w:val="single"/>
          <w:lang w:bidi="en-US"/>
        </w:rPr>
        <w:t xml:space="preserve">He hypothesized that </w:t>
      </w:r>
      <w:r w:rsidRPr="00F55A2F">
        <w:rPr>
          <w:highlight w:val="yellow"/>
          <w:u w:val="single"/>
          <w:lang w:bidi="en-US"/>
        </w:rPr>
        <w:t>life always has meaning for the individual; a person can always decide how to face adversity</w:t>
      </w:r>
      <w:r w:rsidRPr="00F55A2F">
        <w:rPr>
          <w:sz w:val="16"/>
          <w:highlight w:val="yellow"/>
          <w:lang w:bidi="en-US"/>
        </w:rPr>
        <w:t>. T</w:t>
      </w:r>
      <w:r w:rsidRPr="00493E5C">
        <w:rPr>
          <w:sz w:val="16"/>
          <w:lang w:bidi="en-US"/>
        </w:rPr>
        <w:t>herefore</w:t>
      </w:r>
      <w:r w:rsidRPr="00F55A2F">
        <w:rPr>
          <w:sz w:val="16"/>
          <w:highlight w:val="yellow"/>
          <w:lang w:bidi="en-US"/>
        </w:rPr>
        <w:t xml:space="preserve">, </w:t>
      </w:r>
      <w:r w:rsidRPr="00F55A2F">
        <w:rPr>
          <w:highlight w:val="yellow"/>
          <w:u w:val="single"/>
          <w:lang w:bidi="en-US"/>
        </w:rPr>
        <w:t xml:space="preserve">self-transcendence provides mean- </w:t>
      </w:r>
      <w:proofErr w:type="spellStart"/>
      <w:r w:rsidRPr="00F55A2F">
        <w:rPr>
          <w:highlight w:val="yellow"/>
          <w:u w:val="single"/>
          <w:lang w:bidi="en-US"/>
        </w:rPr>
        <w:t>ing</w:t>
      </w:r>
      <w:proofErr w:type="spellEnd"/>
      <w:r w:rsidRPr="00F55A2F">
        <w:rPr>
          <w:highlight w:val="yellow"/>
          <w:u w:val="single"/>
          <w:lang w:bidi="en-US"/>
        </w:rPr>
        <w:t xml:space="preserve"> and enables the discovery of meaning for a person</w:t>
      </w:r>
      <w:r w:rsidRPr="00493E5C">
        <w:rPr>
          <w:u w:val="single"/>
          <w:lang w:bidi="en-US"/>
        </w:rPr>
        <w:t xml:space="preserve"> </w:t>
      </w:r>
      <w:r w:rsidRPr="00493E5C">
        <w:rPr>
          <w:sz w:val="16"/>
          <w:lang w:bidi="en-US"/>
        </w:rPr>
        <w:t xml:space="preserve">(Frankl, 1963). Expanding Frankl's work, Reed (1991b) linked self-transcendence with mental health. Through a developmental process </w:t>
      </w:r>
      <w:r w:rsidRPr="00F55A2F">
        <w:rPr>
          <w:highlight w:val="yellow"/>
          <w:u w:val="single"/>
          <w:lang w:bidi="en-US"/>
        </w:rPr>
        <w:t xml:space="preserve">individuals gain an increasing understanding of who they are and are able to move out beyond themselves despite the fact that they are ex- </w:t>
      </w:r>
      <w:proofErr w:type="spellStart"/>
      <w:r w:rsidRPr="00F55A2F">
        <w:rPr>
          <w:highlight w:val="yellow"/>
          <w:u w:val="single"/>
          <w:lang w:bidi="en-US"/>
        </w:rPr>
        <w:t>periencing</w:t>
      </w:r>
      <w:proofErr w:type="spellEnd"/>
      <w:r w:rsidRPr="00493E5C">
        <w:rPr>
          <w:u w:val="single"/>
          <w:lang w:bidi="en-US"/>
        </w:rPr>
        <w:t xml:space="preserve"> </w:t>
      </w:r>
      <w:r w:rsidRPr="00493E5C">
        <w:rPr>
          <w:sz w:val="16"/>
          <w:lang w:bidi="en-US"/>
        </w:rPr>
        <w:t xml:space="preserve">physical and mental </w:t>
      </w:r>
      <w:r w:rsidRPr="00F55A2F">
        <w:rPr>
          <w:highlight w:val="yellow"/>
          <w:u w:val="single"/>
          <w:lang w:bidi="en-US"/>
        </w:rPr>
        <w:t>pain. T</w:t>
      </w:r>
      <w:r w:rsidRPr="00493E5C">
        <w:rPr>
          <w:u w:val="single"/>
          <w:lang w:bidi="en-US"/>
        </w:rPr>
        <w:t xml:space="preserve">his </w:t>
      </w:r>
      <w:r w:rsidRPr="00493E5C">
        <w:rPr>
          <w:sz w:val="16"/>
          <w:lang w:bidi="en-US"/>
        </w:rPr>
        <w:t xml:space="preserve">expansion beyond the self </w:t>
      </w:r>
      <w:r w:rsidRPr="00493E5C">
        <w:rPr>
          <w:u w:val="single"/>
          <w:lang w:bidi="en-US"/>
        </w:rPr>
        <w:t xml:space="preserve">occurs through in- </w:t>
      </w:r>
      <w:proofErr w:type="spellStart"/>
      <w:r w:rsidRPr="00493E5C">
        <w:rPr>
          <w:u w:val="single"/>
          <w:lang w:bidi="en-US"/>
        </w:rPr>
        <w:t>trospection</w:t>
      </w:r>
      <w:proofErr w:type="spellEnd"/>
      <w:r w:rsidRPr="00493E5C">
        <w:rPr>
          <w:u w:val="single"/>
          <w:lang w:bidi="en-US"/>
        </w:rPr>
        <w:t xml:space="preserve">, </w:t>
      </w:r>
      <w:r w:rsidRPr="00493E5C">
        <w:rPr>
          <w:sz w:val="16"/>
          <w:lang w:bidi="en-US"/>
        </w:rPr>
        <w:t xml:space="preserve">concern about others and their well-being, and integration of the past and </w:t>
      </w:r>
      <w:proofErr w:type="spellStart"/>
      <w:r w:rsidRPr="00493E5C">
        <w:rPr>
          <w:sz w:val="16"/>
          <w:lang w:bidi="en-US"/>
        </w:rPr>
        <w:t>fu</w:t>
      </w:r>
      <w:proofErr w:type="spellEnd"/>
      <w:r w:rsidRPr="00493E5C">
        <w:rPr>
          <w:sz w:val="16"/>
          <w:lang w:bidi="en-US"/>
        </w:rPr>
        <w:t xml:space="preserve">- </w:t>
      </w:r>
      <w:proofErr w:type="spellStart"/>
      <w:r w:rsidRPr="00493E5C">
        <w:rPr>
          <w:sz w:val="16"/>
          <w:lang w:bidi="en-US"/>
        </w:rPr>
        <w:t>ture</w:t>
      </w:r>
      <w:proofErr w:type="spellEnd"/>
      <w:r w:rsidRPr="00493E5C">
        <w:rPr>
          <w:sz w:val="16"/>
          <w:lang w:bidi="en-US"/>
        </w:rPr>
        <w:t xml:space="preserve"> </w:t>
      </w:r>
      <w:r w:rsidRPr="00493E5C">
        <w:rPr>
          <w:u w:val="single"/>
          <w:lang w:bidi="en-US"/>
        </w:rPr>
        <w:t>to strengthen one's present life</w:t>
      </w:r>
      <w:r w:rsidRPr="00493E5C">
        <w:rPr>
          <w:sz w:val="16"/>
          <w:lang w:bidi="en-US"/>
        </w:rPr>
        <w:t xml:space="preserve"> (Reed, 1991b).</w:t>
      </w:r>
    </w:p>
    <w:p w14:paraId="7475DF5F" w14:textId="77777777" w:rsidR="00891DFC" w:rsidRPr="00493E5C" w:rsidRDefault="00891DFC" w:rsidP="00891DFC"/>
    <w:p w14:paraId="6907424C" w14:textId="77777777" w:rsidR="00891DFC" w:rsidRPr="00493E5C" w:rsidRDefault="00891DFC" w:rsidP="00891DFC"/>
    <w:p w14:paraId="56874CBA" w14:textId="77777777" w:rsidR="00891DFC" w:rsidRPr="00493E5C" w:rsidRDefault="00891DFC" w:rsidP="00891DFC">
      <w:pPr>
        <w:pStyle w:val="Heading4"/>
      </w:pPr>
      <w:r w:rsidRPr="00493E5C">
        <w:t>Death outweighs value to life claims- there is nothing to assign value if we are all dead</w:t>
      </w:r>
    </w:p>
    <w:p w14:paraId="1F9763B9" w14:textId="77777777" w:rsidR="00891DFC" w:rsidRPr="00493E5C" w:rsidRDefault="00891DFC" w:rsidP="00891DFC">
      <w:proofErr w:type="spellStart"/>
      <w:r w:rsidRPr="00493E5C">
        <w:rPr>
          <w:rStyle w:val="Style13ptBold"/>
        </w:rPr>
        <w:t>Wapner</w:t>
      </w:r>
      <w:proofErr w:type="spellEnd"/>
      <w:r w:rsidRPr="00493E5C">
        <w:rPr>
          <w:rStyle w:val="Style13ptBold"/>
        </w:rPr>
        <w:t xml:space="preserve"> ‘3</w:t>
      </w:r>
      <w:r w:rsidRPr="00493E5C">
        <w:t xml:space="preserve"> </w:t>
      </w:r>
    </w:p>
    <w:p w14:paraId="0DD9761E" w14:textId="77777777" w:rsidR="00891DFC" w:rsidRPr="00493E5C" w:rsidRDefault="00891DFC" w:rsidP="00891DFC">
      <w:pPr>
        <w:rPr>
          <w:sz w:val="18"/>
          <w:szCs w:val="18"/>
        </w:rPr>
      </w:pPr>
      <w:r w:rsidRPr="00493E5C">
        <w:rPr>
          <w:sz w:val="18"/>
          <w:szCs w:val="18"/>
        </w:rPr>
        <w:t xml:space="preserve">Leftist Criticism of "Nature": Environmental Protection in a Postmodern Age, </w:t>
      </w:r>
      <w:proofErr w:type="spellStart"/>
      <w:r w:rsidRPr="00493E5C">
        <w:rPr>
          <w:sz w:val="18"/>
          <w:szCs w:val="18"/>
        </w:rPr>
        <w:t>Wapner</w:t>
      </w:r>
      <w:proofErr w:type="spellEnd"/>
      <w:r w:rsidRPr="00493E5C">
        <w:rPr>
          <w:sz w:val="18"/>
          <w:szCs w:val="18"/>
        </w:rPr>
        <w:t>, Paul, associate professor and director of the Global Environmental Policy Program at American University, Dissent50.1 (Winter 2003): 71, http://search.proquest.com.mutex.gmu.edu/altpresswatch/docview/227259976/365B5D1D0A1A4369PQ/1?accountid=14541</w:t>
      </w:r>
    </w:p>
    <w:p w14:paraId="6A95226E" w14:textId="77777777" w:rsidR="00891DFC" w:rsidRPr="00493E5C" w:rsidRDefault="00891DFC" w:rsidP="00891DFC"/>
    <w:p w14:paraId="7656C560" w14:textId="77777777" w:rsidR="00891DFC" w:rsidRPr="00493E5C" w:rsidRDefault="00891DFC" w:rsidP="00891DFC">
      <w:pPr>
        <w:rPr>
          <w:sz w:val="14"/>
        </w:rPr>
      </w:pPr>
      <w:r w:rsidRPr="00493E5C">
        <w:rPr>
          <w:sz w:val="14"/>
        </w:rPr>
        <w:t xml:space="preserve">All attempts to listen to nature are social constructions--except one. </w:t>
      </w:r>
      <w:r w:rsidRPr="00F55A2F">
        <w:rPr>
          <w:rStyle w:val="StyleUnderline"/>
          <w:highlight w:val="yellow"/>
        </w:rPr>
        <w:t>Even the most radical postmodernist must acknowledge the</w:t>
      </w:r>
      <w:r w:rsidRPr="00F55A2F">
        <w:rPr>
          <w:sz w:val="14"/>
          <w:highlight w:val="yellow"/>
        </w:rPr>
        <w:t xml:space="preserve"> </w:t>
      </w:r>
      <w:r w:rsidRPr="00F55A2F">
        <w:rPr>
          <w:rStyle w:val="Emphasis"/>
          <w:highlight w:val="yellow"/>
        </w:rPr>
        <w:t>distinction</w:t>
      </w:r>
      <w:r w:rsidRPr="00F55A2F">
        <w:rPr>
          <w:rStyle w:val="StyleUnderline"/>
          <w:highlight w:val="yellow"/>
        </w:rPr>
        <w:t xml:space="preserve"> between physical existence and nonexistence</w:t>
      </w:r>
      <w:r w:rsidRPr="00493E5C">
        <w:rPr>
          <w:sz w:val="14"/>
        </w:rPr>
        <w:t xml:space="preserve">. As I have said, postmodernists accept that there is a physical substratum to the phenomenal world even if they argue about the different meanings we ascribe to it. </w:t>
      </w:r>
      <w:r w:rsidRPr="00F55A2F">
        <w:rPr>
          <w:rStyle w:val="StyleUnderline"/>
          <w:highlight w:val="yellow"/>
        </w:rPr>
        <w:t>This acknowledgment of physical existence is crucial</w:t>
      </w:r>
      <w:r w:rsidRPr="00F55A2F">
        <w:rPr>
          <w:sz w:val="14"/>
          <w:highlight w:val="yellow"/>
        </w:rPr>
        <w:t xml:space="preserve">. </w:t>
      </w:r>
      <w:r w:rsidRPr="00F55A2F">
        <w:rPr>
          <w:rStyle w:val="Emphasis"/>
          <w:highlight w:val="yellow"/>
        </w:rPr>
        <w:t>We can't ascribe meaning to that which doesn't appear</w:t>
      </w:r>
      <w:r w:rsidRPr="00F55A2F">
        <w:rPr>
          <w:sz w:val="14"/>
          <w:highlight w:val="yellow"/>
        </w:rPr>
        <w:t xml:space="preserve">. </w:t>
      </w:r>
      <w:r w:rsidRPr="00F55A2F">
        <w:rPr>
          <w:rStyle w:val="StyleUnderline"/>
          <w:highlight w:val="yellow"/>
        </w:rPr>
        <w:t>What doesn't exist can manifest no character</w:t>
      </w:r>
      <w:r w:rsidRPr="00493E5C">
        <w:rPr>
          <w:sz w:val="14"/>
        </w:rPr>
        <w:t xml:space="preserve">. Put differently, yes, the postmodernist should rightly worry about interpreting nature's expressions. And </w:t>
      </w:r>
      <w:r w:rsidRPr="00F55A2F">
        <w:rPr>
          <w:rStyle w:val="StyleUnderline"/>
          <w:highlight w:val="yellow"/>
        </w:rPr>
        <w:t>all of us should be wary of those who claim to speak on nature's behalf</w:t>
      </w:r>
      <w:r w:rsidRPr="00493E5C">
        <w:rPr>
          <w:sz w:val="14"/>
        </w:rPr>
        <w:t xml:space="preserve"> (including environmentalists who do that). But </w:t>
      </w:r>
      <w:r w:rsidRPr="00F55A2F">
        <w:rPr>
          <w:rStyle w:val="StyleUnderline"/>
          <w:highlight w:val="yellow"/>
        </w:rPr>
        <w:t xml:space="preserve">we need not doubt the simple idea that a </w:t>
      </w:r>
      <w:r w:rsidRPr="00F55A2F">
        <w:rPr>
          <w:rStyle w:val="Emphasis"/>
          <w:highlight w:val="yellow"/>
        </w:rPr>
        <w:t>prerequisite</w:t>
      </w:r>
      <w:r w:rsidRPr="00F55A2F">
        <w:rPr>
          <w:rStyle w:val="StyleUnderline"/>
          <w:highlight w:val="yellow"/>
        </w:rPr>
        <w:t xml:space="preserve"> of expression is existence</w:t>
      </w:r>
      <w:r w:rsidRPr="00493E5C">
        <w:rPr>
          <w:sz w:val="14"/>
        </w:rPr>
        <w:t>. This in turn suggests that preserving the nonhuman world--in all its diverse embodiments--must be seen by eco-critics as a fundamental good. Eco-critics must be supporters, in some fashion, of environmental preservation.</w:t>
      </w:r>
    </w:p>
    <w:p w14:paraId="79DEF7E5" w14:textId="77777777" w:rsidR="00891DFC" w:rsidRPr="00493E5C" w:rsidRDefault="00891DFC" w:rsidP="00891DFC">
      <w:pPr>
        <w:pStyle w:val="Heading4"/>
      </w:pPr>
      <w:r w:rsidRPr="00493E5C">
        <w:t xml:space="preserve">Preventing death is the first ethical priority- it’s the only impact you can’t recover from. </w:t>
      </w:r>
    </w:p>
    <w:p w14:paraId="79D90E7D" w14:textId="77777777" w:rsidR="00891DFC" w:rsidRPr="00493E5C" w:rsidRDefault="00891DFC" w:rsidP="00891DFC">
      <w:pPr>
        <w:rPr>
          <w:rStyle w:val="Style13ptBold"/>
        </w:rPr>
      </w:pPr>
      <w:r w:rsidRPr="00493E5C">
        <w:rPr>
          <w:rStyle w:val="Style13ptBold"/>
        </w:rPr>
        <w:t xml:space="preserve">Bauman ‘95 </w:t>
      </w:r>
    </w:p>
    <w:p w14:paraId="170DCCD2" w14:textId="77777777" w:rsidR="00891DFC" w:rsidRPr="00493E5C" w:rsidRDefault="00891DFC" w:rsidP="00891DFC">
      <w:pPr>
        <w:rPr>
          <w:sz w:val="18"/>
          <w:szCs w:val="18"/>
        </w:rPr>
      </w:pPr>
      <w:r w:rsidRPr="00493E5C">
        <w:rPr>
          <w:sz w:val="18"/>
          <w:szCs w:val="18"/>
        </w:rPr>
        <w:t>Zygmunt Bauman, University of Leeds Professor Emeritus of Sociology, 1995, Life In Fragments: Essays In Postmodern Morality, p. 66-71</w:t>
      </w:r>
    </w:p>
    <w:p w14:paraId="07774E10" w14:textId="77777777" w:rsidR="00891DFC" w:rsidRDefault="00891DFC" w:rsidP="00891DFC">
      <w:pPr>
        <w:rPr>
          <w:sz w:val="14"/>
        </w:rPr>
      </w:pPr>
      <w:r w:rsidRPr="00493E5C">
        <w:rPr>
          <w:sz w:val="14"/>
        </w:rPr>
        <w:t xml:space="preserve">The </w:t>
      </w:r>
      <w:r w:rsidRPr="00F55A2F">
        <w:rPr>
          <w:highlight w:val="yellow"/>
          <w:u w:val="single"/>
        </w:rPr>
        <w:t>being</w:t>
      </w:r>
      <w:r w:rsidRPr="00F55A2F">
        <w:rPr>
          <w:highlight w:val="yellow"/>
          <w:u w:val="single"/>
        </w:rPr>
        <w:noBreakHyphen/>
        <w:t xml:space="preserve">for is like </w:t>
      </w:r>
      <w:r w:rsidRPr="00F55A2F">
        <w:rPr>
          <w:rStyle w:val="Emphasis"/>
          <w:highlight w:val="yellow"/>
        </w:rPr>
        <w:t>living towards</w:t>
      </w:r>
      <w:r w:rsidRPr="00F55A2F">
        <w:rPr>
          <w:rStyle w:val="Emphasis"/>
          <w:highlight w:val="yellow"/>
        </w:rPr>
        <w:noBreakHyphen/>
        <w:t>the</w:t>
      </w:r>
      <w:r w:rsidRPr="00F55A2F">
        <w:rPr>
          <w:rStyle w:val="Emphasis"/>
          <w:highlight w:val="yellow"/>
        </w:rPr>
        <w:noBreakHyphen/>
        <w:t>future</w:t>
      </w:r>
      <w:r w:rsidRPr="00493E5C">
        <w:rPr>
          <w:sz w:val="14"/>
        </w:rPr>
        <w:t xml:space="preserve">: a being filled with anticipation, a being aware of the abyss between future foretold and future that will eventually be; it is this gap which, like a magnet, draws the self towards the </w:t>
      </w:r>
      <w:proofErr w:type="spellStart"/>
      <w:r w:rsidRPr="00493E5C">
        <w:rPr>
          <w:sz w:val="14"/>
        </w:rPr>
        <w:t>Other,as</w:t>
      </w:r>
      <w:proofErr w:type="spellEnd"/>
      <w:r w:rsidRPr="00493E5C">
        <w:rPr>
          <w:sz w:val="14"/>
        </w:rPr>
        <w:t xml:space="preserve"> it draws life towards the future, making life into an activity of overcoming, transcending, leaving behind. </w:t>
      </w:r>
      <w:r w:rsidRPr="00F55A2F">
        <w:rPr>
          <w:highlight w:val="yellow"/>
          <w:u w:val="single"/>
        </w:rPr>
        <w:t xml:space="preserve">The </w:t>
      </w:r>
      <w:proofErr w:type="spellStart"/>
      <w:r w:rsidRPr="00F55A2F">
        <w:rPr>
          <w:highlight w:val="yellow"/>
          <w:u w:val="single"/>
        </w:rPr>
        <w:t>self stretches</w:t>
      </w:r>
      <w:proofErr w:type="spellEnd"/>
      <w:r w:rsidRPr="00F55A2F">
        <w:rPr>
          <w:highlight w:val="yellow"/>
          <w:u w:val="single"/>
        </w:rPr>
        <w:t xml:space="preserve"> towards the Other, as life stretches towards the future; neither can grasp what it stretches toward, but it is in this hopeful and desperate, never conclusive and never abandoned stretching</w:t>
      </w:r>
      <w:r w:rsidRPr="00F55A2F">
        <w:rPr>
          <w:highlight w:val="yellow"/>
          <w:u w:val="single"/>
        </w:rPr>
        <w:noBreakHyphen/>
        <w:t>toward that the self is ever anew created and life ever anew lived</w:t>
      </w:r>
      <w:r w:rsidRPr="00F55A2F">
        <w:rPr>
          <w:sz w:val="14"/>
          <w:highlight w:val="yellow"/>
          <w:u w:val="single"/>
        </w:rPr>
        <w:t>.</w:t>
      </w:r>
      <w:r w:rsidRPr="00493E5C">
        <w:rPr>
          <w:sz w:val="14"/>
        </w:rPr>
        <w:t xml:space="preserve"> In the words of M. M. Bakhtin, it is only in this not</w:t>
      </w:r>
      <w:r w:rsidRPr="00493E5C">
        <w:rPr>
          <w:sz w:val="14"/>
        </w:rPr>
        <w:noBreakHyphen/>
        <w:t>yet accomplished world of anticipation and trial, leaning toward stubbornly an</w:t>
      </w:r>
      <w:r w:rsidRPr="00493E5C">
        <w:rPr>
          <w:sz w:val="14"/>
        </w:rPr>
        <w:noBreakHyphen/>
        <w:t xml:space="preserve">other Other, that life can be lived </w:t>
      </w:r>
      <w:r w:rsidRPr="00493E5C">
        <w:rPr>
          <w:sz w:val="14"/>
        </w:rPr>
        <w:noBreakHyphen/>
        <w:t xml:space="preserve"> not in the world of the `events that occurred'; in the latter world, `it is impossible to live, to act responsibly; in it, I am not needed, in principle I am not there at all." Art, the Other,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493E5C">
        <w:rPr>
          <w:sz w:val="14"/>
        </w:rPr>
        <w:noBreakHyphen/>
        <w:t>too</w:t>
      </w:r>
      <w:r w:rsidRPr="00493E5C">
        <w:rPr>
          <w:sz w:val="14"/>
        </w:rPr>
        <w:noBreakHyphen/>
        <w:t>familiar unsure</w:t>
      </w:r>
      <w:r w:rsidRPr="00493E5C">
        <w:rPr>
          <w:sz w:val="14"/>
        </w:rPr>
        <w:noBreakHyphen/>
        <w:t>of</w:t>
      </w:r>
      <w:r w:rsidRPr="00493E5C">
        <w:rPr>
          <w:sz w:val="14"/>
        </w:rPr>
        <w:noBreakHyphen/>
        <w:t xml:space="preserve">itself, and through that uncertainty flawed, inferior and incomplete being, disdainfully dismissed by triumphant existence as `mere possibility', `just a possibility'; possibility is instead `plus que la </w:t>
      </w:r>
      <w:proofErr w:type="spellStart"/>
      <w:r w:rsidRPr="00493E5C">
        <w:rPr>
          <w:sz w:val="14"/>
        </w:rPr>
        <w:t>reahte</w:t>
      </w:r>
      <w:proofErr w:type="spellEnd"/>
      <w:r w:rsidRPr="00493E5C">
        <w:rPr>
          <w:sz w:val="14"/>
        </w:rPr>
        <w:t xml:space="preserve">' </w:t>
      </w:r>
      <w:r w:rsidRPr="00493E5C">
        <w:rPr>
          <w:sz w:val="14"/>
        </w:rPr>
        <w:noBreakHyphen/>
        <w:t xml:space="preserve"> both the origin and the foundation of being. The hope, says </w:t>
      </w:r>
      <w:proofErr w:type="spellStart"/>
      <w:r w:rsidRPr="00493E5C">
        <w:rPr>
          <w:sz w:val="14"/>
        </w:rPr>
        <w:t>Blanchot</w:t>
      </w:r>
      <w:proofErr w:type="spellEnd"/>
      <w:r w:rsidRPr="00493E5C">
        <w:rPr>
          <w:sz w:val="14"/>
        </w:rPr>
        <w:t xml:space="preserve">, proclaims the possibility of that which evades the possible; `in its limit, this is the hope of the bond recaptured where it is now lost."' The hope is always the hope of </w:t>
      </w:r>
      <w:r w:rsidRPr="00493E5C">
        <w:rPr>
          <w:i/>
          <w:sz w:val="14"/>
        </w:rPr>
        <w:t xml:space="preserve">being </w:t>
      </w:r>
      <w:proofErr w:type="spellStart"/>
      <w:r w:rsidRPr="00493E5C">
        <w:rPr>
          <w:i/>
          <w:sz w:val="14"/>
        </w:rPr>
        <w:t>fu</w:t>
      </w:r>
      <w:proofErr w:type="spellEnd"/>
      <w:r w:rsidRPr="00493E5C">
        <w:rPr>
          <w:i/>
          <w:sz w:val="14"/>
        </w:rPr>
        <w:t xml:space="preserve"> filled, </w:t>
      </w:r>
      <w:r w:rsidRPr="00493E5C">
        <w:rPr>
          <w:sz w:val="14"/>
        </w:rPr>
        <w:t xml:space="preserve">but what keeps the hope alive and so keeps the being open and on the move is precisely its </w:t>
      </w:r>
      <w:proofErr w:type="spellStart"/>
      <w:r w:rsidRPr="00493E5C">
        <w:rPr>
          <w:i/>
          <w:sz w:val="14"/>
        </w:rPr>
        <w:t>unfu</w:t>
      </w:r>
      <w:proofErr w:type="spellEnd"/>
      <w:r w:rsidRPr="00493E5C">
        <w:rPr>
          <w:i/>
          <w:sz w:val="14"/>
        </w:rPr>
        <w:t xml:space="preserve"> </w:t>
      </w:r>
      <w:proofErr w:type="spellStart"/>
      <w:r w:rsidRPr="00493E5C">
        <w:rPr>
          <w:i/>
          <w:sz w:val="14"/>
        </w:rPr>
        <w:t>filment</w:t>
      </w:r>
      <w:proofErr w:type="spellEnd"/>
      <w:r w:rsidRPr="00493E5C">
        <w:rPr>
          <w:i/>
          <w:sz w:val="14"/>
        </w:rPr>
        <w:t xml:space="preserve">. </w:t>
      </w:r>
      <w:r w:rsidRPr="00493E5C">
        <w:rPr>
          <w:sz w:val="14"/>
        </w:rPr>
        <w:t xml:space="preserve">One may say that the paradox </w:t>
      </w:r>
      <w:r w:rsidRPr="00493E5C">
        <w:rPr>
          <w:i/>
          <w:sz w:val="14"/>
        </w:rPr>
        <w:t xml:space="preserve">of hope </w:t>
      </w:r>
      <w:r w:rsidRPr="00493E5C">
        <w:rPr>
          <w:sz w:val="14"/>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493E5C">
        <w:rPr>
          <w:sz w:val="14"/>
        </w:rPr>
        <w:noBreakHyphen/>
        <w:t xml:space="preserve">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w:t>
      </w:r>
      <w:proofErr w:type="spellStart"/>
      <w:r w:rsidRPr="00493E5C">
        <w:rPr>
          <w:sz w:val="14"/>
        </w:rPr>
        <w:t>selfdestructive</w:t>
      </w:r>
      <w:proofErr w:type="spellEnd"/>
      <w:r w:rsidRPr="00493E5C">
        <w:rPr>
          <w:sz w:val="14"/>
        </w:rPr>
        <w:t xml:space="preserve"> and self</w:t>
      </w:r>
      <w:r w:rsidRPr="00493E5C">
        <w:rPr>
          <w:sz w:val="14"/>
        </w:rPr>
        <w:noBreakHyphen/>
        <w:t xml:space="preserve">defeating: its triumph is its death. The Other, like restless and unpredictable art, like the future itself, is a </w:t>
      </w:r>
      <w:r w:rsidRPr="00493E5C">
        <w:rPr>
          <w:i/>
          <w:sz w:val="14"/>
        </w:rPr>
        <w:t xml:space="preserve">mystery. </w:t>
      </w:r>
      <w:r w:rsidRPr="00493E5C">
        <w:rPr>
          <w:sz w:val="14"/>
        </w:rPr>
        <w:t>And being</w:t>
      </w:r>
      <w:r w:rsidRPr="00493E5C">
        <w:rPr>
          <w:sz w:val="14"/>
        </w:rPr>
        <w:noBreakHyphen/>
        <w:t>for</w:t>
      </w:r>
      <w:r w:rsidRPr="00493E5C">
        <w:rPr>
          <w:sz w:val="14"/>
        </w:rPr>
        <w:noBreakHyphen/>
        <w:t>the</w:t>
      </w:r>
      <w:r w:rsidRPr="00493E5C">
        <w:rPr>
          <w:sz w:val="14"/>
        </w:rPr>
        <w:noBreakHyphen/>
        <w:t xml:space="preserve">Other, going towards the Other through the twisted and rocky gorge of affection, brings that mystery into view </w:t>
      </w:r>
      <w:r w:rsidRPr="00493E5C">
        <w:rPr>
          <w:sz w:val="14"/>
        </w:rPr>
        <w:noBreakHyphen/>
        <w:t xml:space="preserve"> makes it into a challenge. That mystery is what has triggered the sentiment in the first place </w:t>
      </w:r>
      <w:r w:rsidRPr="00493E5C">
        <w:rPr>
          <w:sz w:val="14"/>
        </w:rPr>
        <w:noBreakHyphen/>
        <w:t xml:space="preserve"> but cracking that mystery is what the resulting movement is about. The mystery must be unpacked so that the being</w:t>
      </w:r>
      <w:r w:rsidRPr="00493E5C">
        <w:rPr>
          <w:sz w:val="14"/>
        </w:rPr>
        <w:noBreakHyphen/>
        <w:t xml:space="preserve">for may focus on the Other: one needs to know what to focus on. (The `demand' is </w:t>
      </w:r>
      <w:r w:rsidRPr="00493E5C">
        <w:rPr>
          <w:i/>
          <w:sz w:val="14"/>
        </w:rPr>
        <w:t xml:space="preserve">unspoken, </w:t>
      </w:r>
      <w:r w:rsidRPr="00493E5C">
        <w:rPr>
          <w:sz w:val="14"/>
        </w:rPr>
        <w:t xml:space="preserve">the responsibility undertaken is </w:t>
      </w:r>
      <w:r w:rsidRPr="00493E5C">
        <w:rPr>
          <w:i/>
          <w:sz w:val="14"/>
        </w:rPr>
        <w:t xml:space="preserve">unconditional; </w:t>
      </w:r>
      <w:r w:rsidRPr="00493E5C">
        <w:rPr>
          <w:sz w:val="14"/>
        </w:rPr>
        <w:t xml:space="preserve">it is up to him or her who follows the demand and takes up the responsibility to decide what the following of that demand and carrying out of that responsibility means in practical terms.) Mystery </w:t>
      </w:r>
      <w:r w:rsidRPr="00493E5C">
        <w:rPr>
          <w:sz w:val="14"/>
        </w:rPr>
        <w:noBreakHyphen/>
        <w:t xml:space="preserve"> noted Max Frisch </w:t>
      </w:r>
      <w:r w:rsidRPr="00493E5C">
        <w:rPr>
          <w:sz w:val="14"/>
        </w:rPr>
        <w:noBreakHyphen/>
        <w:t xml:space="preserve"> (and the Other is a mystery), is an exciting puzzle, but one tends to get tired of that excitement. `And so one creates for oneself an image. This is a loveless act, the betrayal." Creating an image of the Other leads to the substitution of the image for the Other; the Other is now fixed </w:t>
      </w:r>
      <w:r w:rsidRPr="00493E5C">
        <w:rPr>
          <w:sz w:val="14"/>
        </w:rPr>
        <w:noBreakHyphen/>
        <w:t xml:space="preserve"> soothingly and comfortingly. There is nothing to be excited about anymore. I know what the Other needs, I know where my responsibility starts and ends. Whatever the Other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w:t>
      </w:r>
      <w:proofErr w:type="spellStart"/>
      <w:r w:rsidRPr="00493E5C">
        <w:rPr>
          <w:sz w:val="14"/>
        </w:rPr>
        <w:t>Gyorgy</w:t>
      </w:r>
      <w:proofErr w:type="spellEnd"/>
      <w:r w:rsidRPr="00493E5C">
        <w:rPr>
          <w:sz w:val="14"/>
        </w:rPr>
        <w:t xml:space="preserve"> Lukacs observed, `everything one person may know about another is only expectation, only potentiality, only wish or fear, acquiring reality only as a result of what happens later, and this reality, too, dissolves straightaway into potentialities'. </w:t>
      </w:r>
      <w:r w:rsidRPr="00493E5C">
        <w:rPr>
          <w:u w:val="single"/>
        </w:rPr>
        <w:t>Only death, with its finality and irreversibility, puts an end to</w:t>
      </w:r>
      <w:r w:rsidRPr="00493E5C">
        <w:rPr>
          <w:sz w:val="14"/>
        </w:rPr>
        <w:t xml:space="preserve"> the musical</w:t>
      </w:r>
      <w:r w:rsidRPr="00493E5C">
        <w:rPr>
          <w:sz w:val="14"/>
        </w:rPr>
        <w:noBreakHyphen/>
        <w:t xml:space="preserve">chairs game of </w:t>
      </w:r>
      <w:r w:rsidRPr="00493E5C">
        <w:rPr>
          <w:u w:val="single"/>
        </w:rPr>
        <w:t xml:space="preserve">the real and the potential </w:t>
      </w:r>
      <w:r w:rsidRPr="00493E5C">
        <w:rPr>
          <w:u w:val="single"/>
        </w:rPr>
        <w:noBreakHyphen/>
        <w:t xml:space="preserve"> it once and for all closes the embrace of togetherness which was before</w:t>
      </w:r>
      <w:r w:rsidRPr="00493E5C">
        <w:rPr>
          <w:sz w:val="14"/>
        </w:rPr>
        <w:t xml:space="preserve"> invitingly </w:t>
      </w:r>
      <w:r w:rsidRPr="00493E5C">
        <w:rPr>
          <w:u w:val="single"/>
        </w:rPr>
        <w:t xml:space="preserve">open </w:t>
      </w:r>
      <w:r w:rsidRPr="00493E5C">
        <w:rPr>
          <w:sz w:val="14"/>
        </w:rPr>
        <w:t xml:space="preserve">and tempted the lonely self." `Creating an image' is the dress rehearsal of that death. But creating an image is the inner urge, the constant temptation, the </w:t>
      </w:r>
      <w:proofErr w:type="spellStart"/>
      <w:r w:rsidRPr="00493E5C">
        <w:rPr>
          <w:i/>
          <w:sz w:val="14"/>
        </w:rPr>
        <w:t>must</w:t>
      </w:r>
      <w:proofErr w:type="spellEnd"/>
      <w:r w:rsidRPr="00493E5C">
        <w:rPr>
          <w:i/>
          <w:sz w:val="14"/>
        </w:rPr>
        <w:t xml:space="preserve"> </w:t>
      </w:r>
      <w:r w:rsidRPr="00493E5C">
        <w:rPr>
          <w:sz w:val="14"/>
        </w:rPr>
        <w:t>of all affection . . . It is the loneliness of being abandoned to an unresolvable ambivalence and an unanchored and formless sentiment which sets in motion the togetherness of being</w:t>
      </w:r>
      <w:r w:rsidRPr="00493E5C">
        <w:rPr>
          <w:sz w:val="14"/>
        </w:rPr>
        <w:noBreakHyphen/>
        <w:t xml:space="preserve">for. But what loneliness seeks in togetherness is an end to its present condition </w:t>
      </w:r>
      <w:r w:rsidRPr="00493E5C">
        <w:rPr>
          <w:sz w:val="14"/>
        </w:rPr>
        <w:noBreakHyphen/>
        <w:t xml:space="preserve"> an end to itself. Without knowing </w:t>
      </w:r>
      <w:r w:rsidRPr="00493E5C">
        <w:rPr>
          <w:sz w:val="14"/>
        </w:rPr>
        <w:noBreakHyphen/>
        <w:t xml:space="preserve"> without being capable of knowing </w:t>
      </w:r>
      <w:r w:rsidRPr="00493E5C">
        <w:rPr>
          <w:sz w:val="14"/>
        </w:rPr>
        <w:noBreakHyphen/>
        <w:t xml:space="preserve"> that the hope to replace the vexing loneliness with togetherness is founded solely on its own </w:t>
      </w:r>
      <w:proofErr w:type="spellStart"/>
      <w:r w:rsidRPr="00493E5C">
        <w:rPr>
          <w:sz w:val="14"/>
        </w:rPr>
        <w:t>unfulfilment</w:t>
      </w:r>
      <w:proofErr w:type="spellEnd"/>
      <w:r w:rsidRPr="00493E5C">
        <w:rPr>
          <w:sz w:val="14"/>
        </w:rPr>
        <w:t>, and that once loneliness is no more, the togetherness ( the being</w:t>
      </w:r>
      <w:r w:rsidRPr="00493E5C">
        <w:rPr>
          <w:sz w:val="14"/>
        </w:rPr>
        <w:noBreakHyphen/>
        <w:t>for togetherness) must also collapse, as it cannot survive its own completion. What the loneliness seeks in togetherness (</w:t>
      </w:r>
      <w:proofErr w:type="spellStart"/>
      <w:r w:rsidRPr="00493E5C">
        <w:rPr>
          <w:sz w:val="14"/>
        </w:rPr>
        <w:t>suicidally</w:t>
      </w:r>
      <w:proofErr w:type="spellEnd"/>
      <w:r w:rsidRPr="00493E5C">
        <w:rPr>
          <w:sz w:val="14"/>
        </w:rPr>
        <w:t xml:space="preserve"> for its own cravings) is the foreclosing and pre</w:t>
      </w:r>
      <w:r w:rsidRPr="00493E5C">
        <w:rPr>
          <w:sz w:val="14"/>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493E5C">
        <w:rPr>
          <w:u w:val="single"/>
        </w:rPr>
        <w:t>The togetherness of being</w:t>
      </w:r>
      <w:r w:rsidRPr="00493E5C">
        <w:rPr>
          <w:u w:val="single"/>
        </w:rPr>
        <w:noBreakHyphen/>
        <w:t>for is always in the future</w:t>
      </w:r>
      <w:r w:rsidRPr="00493E5C">
        <w:rPr>
          <w:sz w:val="14"/>
        </w:rPr>
        <w:t xml:space="preserve">, and nowhere else. It is no more once the </w:t>
      </w:r>
      <w:proofErr w:type="spellStart"/>
      <w:r w:rsidRPr="00493E5C">
        <w:rPr>
          <w:sz w:val="14"/>
        </w:rPr>
        <w:t>self proclaims</w:t>
      </w:r>
      <w:proofErr w:type="spellEnd"/>
      <w:r w:rsidRPr="00493E5C">
        <w:rPr>
          <w:sz w:val="14"/>
        </w:rPr>
        <w:t>: `I have arrived', `I have done it', `I fulfilled my duty.' The being</w:t>
      </w:r>
      <w:r w:rsidRPr="00493E5C">
        <w:rPr>
          <w:sz w:val="14"/>
        </w:rPr>
        <w:noBreakHyphen/>
        <w:t xml:space="preserve">for starts from the realization of the bottomlessness of the task, and ends with the declaration that the infinity has been exhausted. </w:t>
      </w:r>
      <w:r w:rsidRPr="00493E5C">
        <w:rPr>
          <w:u w:val="single"/>
        </w:rPr>
        <w:t>This is the tragedy of being</w:t>
      </w:r>
      <w:r w:rsidRPr="00493E5C">
        <w:rPr>
          <w:u w:val="single"/>
        </w:rPr>
        <w:noBreakHyphen/>
        <w:t xml:space="preserve">for </w:t>
      </w:r>
      <w:r w:rsidRPr="00493E5C">
        <w:rPr>
          <w:u w:val="single"/>
        </w:rPr>
        <w:noBreakHyphen/>
        <w:t xml:space="preserve"> the reason why it cannot but be death</w:t>
      </w:r>
      <w:r w:rsidRPr="00493E5C">
        <w:rPr>
          <w:u w:val="single"/>
        </w:rPr>
        <w:noBreakHyphen/>
        <w:t>bound while simultaneously remaining an undying attraction</w:t>
      </w:r>
      <w:r w:rsidRPr="00493E5C">
        <w:rPr>
          <w:sz w:val="14"/>
        </w:rPr>
        <w:t xml:space="preserve">. In this tragedy, there are many happy moments, but no happy end. </w:t>
      </w:r>
      <w:r w:rsidRPr="00F55A2F">
        <w:rPr>
          <w:rStyle w:val="Emphasis"/>
          <w:highlight w:val="yellow"/>
        </w:rPr>
        <w:t>Death is always the foreclosure of possibilities</w:t>
      </w:r>
      <w:r w:rsidRPr="00493E5C">
        <w:rPr>
          <w:sz w:val="14"/>
        </w:rPr>
        <w:t>, and it comes eventually in its own time</w:t>
      </w:r>
      <w:r w:rsidRPr="00493E5C">
        <w:rPr>
          <w:sz w:val="16"/>
          <w:u w:val="single"/>
        </w:rPr>
        <w:t>,</w:t>
      </w:r>
      <w:r w:rsidRPr="00493E5C">
        <w:rPr>
          <w:sz w:val="14"/>
        </w:rPr>
        <w:t xml:space="preserve"> even if not brought forward by the impatience of love. </w:t>
      </w:r>
      <w:r w:rsidRPr="00F55A2F">
        <w:rPr>
          <w:rStyle w:val="StyleUnderline"/>
          <w:highlight w:val="yellow"/>
        </w:rPr>
        <w:t>The catch is to direct the affection to staving off the end</w:t>
      </w:r>
      <w:r w:rsidRPr="00493E5C">
        <w:rPr>
          <w:sz w:val="16"/>
          <w:u w:val="single"/>
        </w:rPr>
        <w:t>,</w:t>
      </w:r>
      <w:r w:rsidRPr="00493E5C">
        <w:rPr>
          <w:sz w:val="14"/>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F55A2F">
        <w:rPr>
          <w:rStyle w:val="StyleUnderline"/>
          <w:highlight w:val="yellow"/>
        </w:rPr>
        <w:t>Morality, like the future itself, is forever not</w:t>
      </w:r>
      <w:r w:rsidRPr="00F55A2F">
        <w:rPr>
          <w:rStyle w:val="StyleUnderline"/>
          <w:highlight w:val="yellow"/>
        </w:rPr>
        <w:noBreakHyphen/>
        <w:t>yet</w:t>
      </w:r>
      <w:r w:rsidRPr="00493E5C">
        <w:rPr>
          <w:sz w:val="16"/>
          <w:u w:val="single"/>
        </w:rPr>
        <w:t>.</w:t>
      </w:r>
      <w:r w:rsidRPr="00493E5C">
        <w:rPr>
          <w:sz w:val="14"/>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Other and allow the Other to open up to us. It is because of our loneliness (which is only belied, not overcome, by the hubbub of the being</w:t>
      </w:r>
      <w:r w:rsidRPr="00493E5C">
        <w:rPr>
          <w:sz w:val="14"/>
        </w:rPr>
        <w:noBreakHyphen/>
        <w:t xml:space="preserve">with) that we turn into moral selves. And </w:t>
      </w:r>
      <w:r w:rsidRPr="00F55A2F">
        <w:rPr>
          <w:highlight w:val="yellow"/>
          <w:u w:val="single"/>
        </w:rPr>
        <w:t>it is only through allowing the togetherness its possibilities which only the future can disclose that we stand a chance of acting morally</w:t>
      </w:r>
      <w:r w:rsidRPr="00DD36FA">
        <w:rPr>
          <w:sz w:val="14"/>
        </w:rPr>
        <w:t>, and sometimes even of being good</w:t>
      </w:r>
      <w:r w:rsidRPr="00F55A2F">
        <w:rPr>
          <w:sz w:val="14"/>
          <w:highlight w:val="yellow"/>
        </w:rPr>
        <w:t xml:space="preserve">, </w:t>
      </w:r>
      <w:r w:rsidRPr="00F55A2F">
        <w:rPr>
          <w:highlight w:val="yellow"/>
          <w:u w:val="single"/>
        </w:rPr>
        <w:t>in the present</w:t>
      </w:r>
      <w:r w:rsidRPr="00F55A2F">
        <w:rPr>
          <w:sz w:val="14"/>
          <w:highlight w:val="yellow"/>
        </w:rPr>
        <w:t>.</w:t>
      </w:r>
    </w:p>
    <w:p w14:paraId="0D712AB9" w14:textId="77777777" w:rsidR="00891DFC" w:rsidRPr="00891DFC" w:rsidRDefault="00891DFC" w:rsidP="00891DFC"/>
    <w:sectPr w:rsidR="00891DFC" w:rsidRPr="00891D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64F6C8" w14:textId="77777777" w:rsidR="00D8307E" w:rsidRDefault="00D8307E" w:rsidP="0090717E">
      <w:pPr>
        <w:spacing w:after="0" w:line="240" w:lineRule="auto"/>
      </w:pPr>
      <w:r>
        <w:separator/>
      </w:r>
    </w:p>
  </w:endnote>
  <w:endnote w:type="continuationSeparator" w:id="0">
    <w:p w14:paraId="639D7FB8" w14:textId="77777777" w:rsidR="00D8307E" w:rsidRDefault="00D8307E" w:rsidP="00907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A3053A" w14:textId="77777777" w:rsidR="00D8307E" w:rsidRDefault="00D8307E" w:rsidP="0090717E">
      <w:pPr>
        <w:spacing w:after="0" w:line="240" w:lineRule="auto"/>
      </w:pPr>
      <w:r>
        <w:separator/>
      </w:r>
    </w:p>
  </w:footnote>
  <w:footnote w:type="continuationSeparator" w:id="0">
    <w:p w14:paraId="470FAF45" w14:textId="77777777" w:rsidR="00D8307E" w:rsidRDefault="00D8307E" w:rsidP="009071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8A6061"/>
    <w:multiLevelType w:val="hybridMultilevel"/>
    <w:tmpl w:val="DC20728A"/>
    <w:lvl w:ilvl="0" w:tplc="8E16860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E0460C"/>
    <w:multiLevelType w:val="hybridMultilevel"/>
    <w:tmpl w:val="561C07CC"/>
    <w:lvl w:ilvl="0" w:tplc="A9E076C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5489896"/>
    <w:docVar w:name="VerbatimVersion" w:val="5.1"/>
  </w:docVars>
  <w:rsids>
    <w:rsidRoot w:val="00291CAC"/>
    <w:rsid w:val="000139A3"/>
    <w:rsid w:val="00017AF1"/>
    <w:rsid w:val="000516D0"/>
    <w:rsid w:val="00057774"/>
    <w:rsid w:val="0007654E"/>
    <w:rsid w:val="00080084"/>
    <w:rsid w:val="00086BC7"/>
    <w:rsid w:val="00097664"/>
    <w:rsid w:val="000B2DD6"/>
    <w:rsid w:val="000B5F4D"/>
    <w:rsid w:val="000C39D2"/>
    <w:rsid w:val="000D0335"/>
    <w:rsid w:val="000E231A"/>
    <w:rsid w:val="000F07B5"/>
    <w:rsid w:val="000F55FD"/>
    <w:rsid w:val="00100833"/>
    <w:rsid w:val="00104529"/>
    <w:rsid w:val="00105942"/>
    <w:rsid w:val="00107396"/>
    <w:rsid w:val="00115213"/>
    <w:rsid w:val="001159E8"/>
    <w:rsid w:val="00116320"/>
    <w:rsid w:val="001255ED"/>
    <w:rsid w:val="00134EF7"/>
    <w:rsid w:val="00144A4C"/>
    <w:rsid w:val="00152433"/>
    <w:rsid w:val="00172943"/>
    <w:rsid w:val="00176AB0"/>
    <w:rsid w:val="00177B7D"/>
    <w:rsid w:val="0018322D"/>
    <w:rsid w:val="00183F00"/>
    <w:rsid w:val="00187682"/>
    <w:rsid w:val="0019096D"/>
    <w:rsid w:val="001B32CB"/>
    <w:rsid w:val="001B5776"/>
    <w:rsid w:val="001C0E37"/>
    <w:rsid w:val="001C54EC"/>
    <w:rsid w:val="001E4B16"/>
    <w:rsid w:val="001E527A"/>
    <w:rsid w:val="001F1EAF"/>
    <w:rsid w:val="001F78CE"/>
    <w:rsid w:val="00204A5C"/>
    <w:rsid w:val="002105B1"/>
    <w:rsid w:val="00233BCC"/>
    <w:rsid w:val="00235077"/>
    <w:rsid w:val="00251FC7"/>
    <w:rsid w:val="0025439F"/>
    <w:rsid w:val="0026549B"/>
    <w:rsid w:val="002658FB"/>
    <w:rsid w:val="00270513"/>
    <w:rsid w:val="002724F8"/>
    <w:rsid w:val="0027306E"/>
    <w:rsid w:val="002855A7"/>
    <w:rsid w:val="00291CAC"/>
    <w:rsid w:val="00293860"/>
    <w:rsid w:val="002B146A"/>
    <w:rsid w:val="002B5E17"/>
    <w:rsid w:val="002E48B0"/>
    <w:rsid w:val="00315690"/>
    <w:rsid w:val="00316B75"/>
    <w:rsid w:val="003175AF"/>
    <w:rsid w:val="00325646"/>
    <w:rsid w:val="00332538"/>
    <w:rsid w:val="0033793E"/>
    <w:rsid w:val="00340FAB"/>
    <w:rsid w:val="003460F2"/>
    <w:rsid w:val="0038158C"/>
    <w:rsid w:val="003902BA"/>
    <w:rsid w:val="003A09E2"/>
    <w:rsid w:val="003A2F26"/>
    <w:rsid w:val="003A6CD8"/>
    <w:rsid w:val="003B1F48"/>
    <w:rsid w:val="003C4CA6"/>
    <w:rsid w:val="003E269C"/>
    <w:rsid w:val="003E5B45"/>
    <w:rsid w:val="003F4CAC"/>
    <w:rsid w:val="003F6075"/>
    <w:rsid w:val="00400397"/>
    <w:rsid w:val="00407037"/>
    <w:rsid w:val="004259AF"/>
    <w:rsid w:val="00427DC1"/>
    <w:rsid w:val="00435A11"/>
    <w:rsid w:val="004605D6"/>
    <w:rsid w:val="0046434A"/>
    <w:rsid w:val="004872A4"/>
    <w:rsid w:val="0049281E"/>
    <w:rsid w:val="00493E5C"/>
    <w:rsid w:val="0049794C"/>
    <w:rsid w:val="004A7CBD"/>
    <w:rsid w:val="004B36E7"/>
    <w:rsid w:val="004C60E8"/>
    <w:rsid w:val="004E3579"/>
    <w:rsid w:val="004E728B"/>
    <w:rsid w:val="004F2099"/>
    <w:rsid w:val="004F39E0"/>
    <w:rsid w:val="004F4996"/>
    <w:rsid w:val="004F5199"/>
    <w:rsid w:val="004F68E4"/>
    <w:rsid w:val="00522400"/>
    <w:rsid w:val="00522E8A"/>
    <w:rsid w:val="00537BD5"/>
    <w:rsid w:val="00541D66"/>
    <w:rsid w:val="0057268A"/>
    <w:rsid w:val="00584993"/>
    <w:rsid w:val="00591337"/>
    <w:rsid w:val="005D2912"/>
    <w:rsid w:val="005D7DBA"/>
    <w:rsid w:val="005E1111"/>
    <w:rsid w:val="006065BD"/>
    <w:rsid w:val="00645FA9"/>
    <w:rsid w:val="00647866"/>
    <w:rsid w:val="00647E93"/>
    <w:rsid w:val="00665003"/>
    <w:rsid w:val="00691640"/>
    <w:rsid w:val="00695024"/>
    <w:rsid w:val="006A2AD0"/>
    <w:rsid w:val="006A3ED0"/>
    <w:rsid w:val="006C0EE6"/>
    <w:rsid w:val="006C2375"/>
    <w:rsid w:val="006D4ECC"/>
    <w:rsid w:val="006E321C"/>
    <w:rsid w:val="006E3569"/>
    <w:rsid w:val="006F4967"/>
    <w:rsid w:val="00722258"/>
    <w:rsid w:val="007243E5"/>
    <w:rsid w:val="00752BC4"/>
    <w:rsid w:val="00766C0A"/>
    <w:rsid w:val="00766EA0"/>
    <w:rsid w:val="007702F8"/>
    <w:rsid w:val="00772916"/>
    <w:rsid w:val="0078132F"/>
    <w:rsid w:val="007A2226"/>
    <w:rsid w:val="007B27FE"/>
    <w:rsid w:val="007D3CD2"/>
    <w:rsid w:val="007E1C52"/>
    <w:rsid w:val="007E34A1"/>
    <w:rsid w:val="007E6DC1"/>
    <w:rsid w:val="007F2F86"/>
    <w:rsid w:val="007F5B66"/>
    <w:rsid w:val="0080123F"/>
    <w:rsid w:val="00802EA1"/>
    <w:rsid w:val="00810818"/>
    <w:rsid w:val="00814FDC"/>
    <w:rsid w:val="00823A1C"/>
    <w:rsid w:val="00845B9D"/>
    <w:rsid w:val="008473A6"/>
    <w:rsid w:val="00860984"/>
    <w:rsid w:val="00891A86"/>
    <w:rsid w:val="00891DFC"/>
    <w:rsid w:val="008A17CB"/>
    <w:rsid w:val="008B2904"/>
    <w:rsid w:val="008B3ECB"/>
    <w:rsid w:val="008B4E85"/>
    <w:rsid w:val="008B5778"/>
    <w:rsid w:val="008C1B2E"/>
    <w:rsid w:val="008C59B1"/>
    <w:rsid w:val="008C5C70"/>
    <w:rsid w:val="008D5DFF"/>
    <w:rsid w:val="008E032C"/>
    <w:rsid w:val="008E0E57"/>
    <w:rsid w:val="008F3026"/>
    <w:rsid w:val="0090717E"/>
    <w:rsid w:val="00911520"/>
    <w:rsid w:val="00915861"/>
    <w:rsid w:val="0091627E"/>
    <w:rsid w:val="009174CF"/>
    <w:rsid w:val="0097032B"/>
    <w:rsid w:val="0098256D"/>
    <w:rsid w:val="009C1B33"/>
    <w:rsid w:val="009D2EAD"/>
    <w:rsid w:val="009D54B2"/>
    <w:rsid w:val="009E1922"/>
    <w:rsid w:val="009E1CEC"/>
    <w:rsid w:val="009E3DF0"/>
    <w:rsid w:val="009E5B16"/>
    <w:rsid w:val="009F7ED2"/>
    <w:rsid w:val="00A10822"/>
    <w:rsid w:val="00A123E4"/>
    <w:rsid w:val="00A21A43"/>
    <w:rsid w:val="00A2481A"/>
    <w:rsid w:val="00A26097"/>
    <w:rsid w:val="00A413BD"/>
    <w:rsid w:val="00A93661"/>
    <w:rsid w:val="00A95652"/>
    <w:rsid w:val="00AC0AB8"/>
    <w:rsid w:val="00AC6520"/>
    <w:rsid w:val="00AD237E"/>
    <w:rsid w:val="00AE5171"/>
    <w:rsid w:val="00AE5D5A"/>
    <w:rsid w:val="00B01509"/>
    <w:rsid w:val="00B32C06"/>
    <w:rsid w:val="00B33C6D"/>
    <w:rsid w:val="00B4508F"/>
    <w:rsid w:val="00B55AD5"/>
    <w:rsid w:val="00B56D5D"/>
    <w:rsid w:val="00B64BE5"/>
    <w:rsid w:val="00B8057C"/>
    <w:rsid w:val="00B95D80"/>
    <w:rsid w:val="00BA7F19"/>
    <w:rsid w:val="00BD6238"/>
    <w:rsid w:val="00BF2199"/>
    <w:rsid w:val="00BF593B"/>
    <w:rsid w:val="00BF773A"/>
    <w:rsid w:val="00BF7E81"/>
    <w:rsid w:val="00C01533"/>
    <w:rsid w:val="00C13773"/>
    <w:rsid w:val="00C14DA2"/>
    <w:rsid w:val="00C17CC8"/>
    <w:rsid w:val="00C41D72"/>
    <w:rsid w:val="00C83417"/>
    <w:rsid w:val="00C851FB"/>
    <w:rsid w:val="00C9292D"/>
    <w:rsid w:val="00C9604F"/>
    <w:rsid w:val="00CA19AA"/>
    <w:rsid w:val="00CB2B88"/>
    <w:rsid w:val="00CC1D45"/>
    <w:rsid w:val="00CC3728"/>
    <w:rsid w:val="00CC50C0"/>
    <w:rsid w:val="00CC5298"/>
    <w:rsid w:val="00CD1BDB"/>
    <w:rsid w:val="00CD60DB"/>
    <w:rsid w:val="00CD736E"/>
    <w:rsid w:val="00CD798D"/>
    <w:rsid w:val="00CE161E"/>
    <w:rsid w:val="00CE4AE0"/>
    <w:rsid w:val="00CF59A8"/>
    <w:rsid w:val="00D060C1"/>
    <w:rsid w:val="00D27151"/>
    <w:rsid w:val="00D325A9"/>
    <w:rsid w:val="00D33F57"/>
    <w:rsid w:val="00D34102"/>
    <w:rsid w:val="00D36A8A"/>
    <w:rsid w:val="00D52C58"/>
    <w:rsid w:val="00D61409"/>
    <w:rsid w:val="00D6691E"/>
    <w:rsid w:val="00D71170"/>
    <w:rsid w:val="00D75AED"/>
    <w:rsid w:val="00D81F89"/>
    <w:rsid w:val="00D827CE"/>
    <w:rsid w:val="00D8307E"/>
    <w:rsid w:val="00DA1C92"/>
    <w:rsid w:val="00DA25D4"/>
    <w:rsid w:val="00DA6538"/>
    <w:rsid w:val="00DB41E1"/>
    <w:rsid w:val="00DB4BA4"/>
    <w:rsid w:val="00DB6319"/>
    <w:rsid w:val="00DC3624"/>
    <w:rsid w:val="00DD36FA"/>
    <w:rsid w:val="00E01B73"/>
    <w:rsid w:val="00E15E75"/>
    <w:rsid w:val="00E21C45"/>
    <w:rsid w:val="00E5262C"/>
    <w:rsid w:val="00E56574"/>
    <w:rsid w:val="00E703C0"/>
    <w:rsid w:val="00E941CB"/>
    <w:rsid w:val="00EA4F9B"/>
    <w:rsid w:val="00EC5418"/>
    <w:rsid w:val="00EC5E76"/>
    <w:rsid w:val="00EC7DC4"/>
    <w:rsid w:val="00ED30CF"/>
    <w:rsid w:val="00EE5C47"/>
    <w:rsid w:val="00EF2CE1"/>
    <w:rsid w:val="00EF48E6"/>
    <w:rsid w:val="00EF5DDB"/>
    <w:rsid w:val="00F000A0"/>
    <w:rsid w:val="00F06F39"/>
    <w:rsid w:val="00F1486C"/>
    <w:rsid w:val="00F176EF"/>
    <w:rsid w:val="00F21929"/>
    <w:rsid w:val="00F265A4"/>
    <w:rsid w:val="00F45E10"/>
    <w:rsid w:val="00F5051D"/>
    <w:rsid w:val="00F55A2F"/>
    <w:rsid w:val="00F6364A"/>
    <w:rsid w:val="00F72DB7"/>
    <w:rsid w:val="00F850E6"/>
    <w:rsid w:val="00F9113A"/>
    <w:rsid w:val="00FB7E6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25FB5"/>
  <w15:chartTrackingRefBased/>
  <w15:docId w15:val="{9C8451B6-E354-4F23-B31F-E7947CB0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0717E"/>
    <w:rPr>
      <w:rFonts w:ascii="Calibri" w:hAnsi="Calibri"/>
    </w:rPr>
  </w:style>
  <w:style w:type="paragraph" w:styleId="Heading1">
    <w:name w:val="heading 1"/>
    <w:aliases w:val="Pocket"/>
    <w:basedOn w:val="Normal"/>
    <w:next w:val="Normal"/>
    <w:link w:val="Heading1Char"/>
    <w:qFormat/>
    <w:rsid w:val="009071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71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071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071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071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717E"/>
  </w:style>
  <w:style w:type="character" w:customStyle="1" w:styleId="Heading1Char">
    <w:name w:val="Heading 1 Char"/>
    <w:aliases w:val="Pocket Char"/>
    <w:basedOn w:val="DefaultParagraphFont"/>
    <w:link w:val="Heading1"/>
    <w:rsid w:val="009071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71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0717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0717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90717E"/>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EA4F9B"/>
    <w:pPr>
      <w:widowControl w:val="0"/>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0717E"/>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90717E"/>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90717E"/>
    <w:rPr>
      <w:color w:val="auto"/>
      <w:u w:val="none"/>
    </w:rPr>
  </w:style>
  <w:style w:type="character" w:styleId="FollowedHyperlink">
    <w:name w:val="FollowedHyperlink"/>
    <w:basedOn w:val="DefaultParagraphFont"/>
    <w:uiPriority w:val="99"/>
    <w:semiHidden/>
    <w:unhideWhenUsed/>
    <w:rsid w:val="0090717E"/>
    <w:rPr>
      <w:color w:val="auto"/>
      <w:u w:val="none"/>
    </w:rPr>
  </w:style>
  <w:style w:type="paragraph" w:styleId="ListParagraph">
    <w:name w:val="List Paragraph"/>
    <w:basedOn w:val="Normal"/>
    <w:uiPriority w:val="99"/>
    <w:qFormat/>
    <w:rsid w:val="00291CAC"/>
    <w:pPr>
      <w:ind w:left="720"/>
      <w:contextualSpacing/>
    </w:pPr>
  </w:style>
  <w:style w:type="paragraph" w:styleId="NormalWeb">
    <w:name w:val="Normal (Web)"/>
    <w:basedOn w:val="Normal"/>
    <w:uiPriority w:val="99"/>
    <w:unhideWhenUsed/>
    <w:rsid w:val="00A21A43"/>
    <w:pPr>
      <w:spacing w:before="100" w:beforeAutospacing="1" w:after="100" w:afterAutospacing="1"/>
    </w:pPr>
    <w:rPr>
      <w:rFonts w:ascii="Times" w:hAnsi="Times" w:cs="Times New Roman"/>
      <w:sz w:val="20"/>
      <w:szCs w:val="20"/>
    </w:rPr>
  </w:style>
  <w:style w:type="character" w:styleId="UnresolvedMention">
    <w:name w:val="Unresolved Mention"/>
    <w:basedOn w:val="DefaultParagraphFont"/>
    <w:uiPriority w:val="99"/>
    <w:semiHidden/>
    <w:unhideWhenUsed/>
    <w:rsid w:val="009E3DF0"/>
    <w:rPr>
      <w:color w:val="605E5C"/>
      <w:shd w:val="clear" w:color="auto" w:fill="E1DFDD"/>
    </w:rPr>
  </w:style>
  <w:style w:type="paragraph" w:styleId="DocumentMap">
    <w:name w:val="Document Map"/>
    <w:basedOn w:val="Normal"/>
    <w:link w:val="DocumentMapChar"/>
    <w:uiPriority w:val="99"/>
    <w:unhideWhenUsed/>
    <w:rsid w:val="00EA4F9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A4F9B"/>
    <w:rPr>
      <w:rFonts w:ascii="Lucida Grande" w:hAnsi="Lucida Grande" w:cs="Lucida Grande"/>
      <w:sz w:val="24"/>
    </w:rPr>
  </w:style>
  <w:style w:type="character" w:customStyle="1" w:styleId="TitleChar">
    <w:name w:val="Title Char"/>
    <w:basedOn w:val="DefaultParagraphFont"/>
    <w:link w:val="Title"/>
    <w:uiPriority w:val="6"/>
    <w:qFormat/>
    <w:rsid w:val="00EA4F9B"/>
    <w:rPr>
      <w:b/>
      <w:u w:val="single"/>
    </w:rPr>
  </w:style>
  <w:style w:type="paragraph" w:styleId="Title">
    <w:name w:val="Title"/>
    <w:basedOn w:val="Normal"/>
    <w:next w:val="Normal"/>
    <w:link w:val="TitleChar"/>
    <w:uiPriority w:val="6"/>
    <w:qFormat/>
    <w:rsid w:val="00EA4F9B"/>
    <w:pPr>
      <w:widowControl w:val="0"/>
      <w:ind w:left="720"/>
      <w:outlineLvl w:val="0"/>
    </w:pPr>
    <w:rPr>
      <w:rFonts w:asciiTheme="minorHAnsi" w:hAnsiTheme="minorHAnsi"/>
      <w:b/>
      <w:u w:val="single"/>
    </w:rPr>
  </w:style>
  <w:style w:type="character" w:customStyle="1" w:styleId="TitleChar1">
    <w:name w:val="Title Char1"/>
    <w:basedOn w:val="DefaultParagraphFont"/>
    <w:uiPriority w:val="10"/>
    <w:rsid w:val="00EA4F9B"/>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rsid w:val="00CC50C0"/>
    <w:rPr>
      <w:sz w:val="16"/>
      <w:szCs w:val="16"/>
    </w:rPr>
  </w:style>
  <w:style w:type="character" w:customStyle="1" w:styleId="BodyTextChar">
    <w:name w:val="Body Text Char"/>
    <w:basedOn w:val="DefaultParagraphFont"/>
    <w:link w:val="BodyText"/>
    <w:uiPriority w:val="99"/>
    <w:rsid w:val="00CC50C0"/>
    <w:rPr>
      <w:rFonts w:ascii="Calibri" w:hAnsi="Calibri" w:cs="Calibri"/>
      <w:sz w:val="16"/>
      <w:szCs w:val="16"/>
    </w:rPr>
  </w:style>
  <w:style w:type="paragraph" w:styleId="BodyTextIndent">
    <w:name w:val="Body Text Indent"/>
    <w:basedOn w:val="Normal"/>
    <w:link w:val="BodyTextIndentChar"/>
    <w:uiPriority w:val="99"/>
    <w:unhideWhenUsed/>
    <w:rsid w:val="00CC50C0"/>
    <w:pPr>
      <w:ind w:firstLine="720"/>
    </w:pPr>
    <w:rPr>
      <w:u w:val="single"/>
    </w:rPr>
  </w:style>
  <w:style w:type="character" w:customStyle="1" w:styleId="BodyTextIndentChar">
    <w:name w:val="Body Text Indent Char"/>
    <w:basedOn w:val="DefaultParagraphFont"/>
    <w:link w:val="BodyTextIndent"/>
    <w:uiPriority w:val="99"/>
    <w:rsid w:val="00CC50C0"/>
    <w:rPr>
      <w:rFonts w:ascii="Calibri" w:hAnsi="Calibri" w:cs="Calibri"/>
      <w:u w:val="single"/>
    </w:rPr>
  </w:style>
  <w:style w:type="paragraph" w:customStyle="1" w:styleId="UnderlinePara">
    <w:name w:val="Underline Para"/>
    <w:basedOn w:val="Normal"/>
    <w:uiPriority w:val="1"/>
    <w:qFormat/>
    <w:rsid w:val="00541D66"/>
    <w:pPr>
      <w:widowControl w:val="0"/>
      <w:suppressAutoHyphens/>
      <w:spacing w:after="200"/>
      <w:contextualSpacing/>
    </w:pPr>
    <w:rPr>
      <w:rFonts w:asciiTheme="minorHAnsi" w:hAnsiTheme="minorHAnsi"/>
      <w:u w:val="single"/>
    </w:rPr>
  </w:style>
  <w:style w:type="character" w:customStyle="1" w:styleId="underline">
    <w:name w:val="underline"/>
    <w:qFormat/>
    <w:rsid w:val="00891DFC"/>
    <w:rPr>
      <w:b/>
      <w:u w:val="single"/>
    </w:rPr>
  </w:style>
  <w:style w:type="character" w:customStyle="1" w:styleId="apple-converted-space">
    <w:name w:val="apple-converted-space"/>
    <w:basedOn w:val="DefaultParagraphFont"/>
    <w:rsid w:val="00891DFC"/>
  </w:style>
  <w:style w:type="paragraph" w:styleId="Header">
    <w:name w:val="header"/>
    <w:basedOn w:val="Normal"/>
    <w:link w:val="HeaderChar"/>
    <w:uiPriority w:val="99"/>
    <w:unhideWhenUsed/>
    <w:rsid w:val="009071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17E"/>
    <w:rPr>
      <w:rFonts w:ascii="Calibri" w:hAnsi="Calibri"/>
    </w:rPr>
  </w:style>
  <w:style w:type="paragraph" w:styleId="Footer">
    <w:name w:val="footer"/>
    <w:basedOn w:val="Normal"/>
    <w:link w:val="FooterChar"/>
    <w:uiPriority w:val="99"/>
    <w:unhideWhenUsed/>
    <w:rsid w:val="009071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17E"/>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588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d41586-018-05507-0" TargetMode="External"/><Relationship Id="rId117" Type="http://schemas.openxmlformats.org/officeDocument/2006/relationships/hyperlink" Target="https://www.ncbi.nlm.nih.gov/pmc/articles/PMC2600290/" TargetMode="External"/><Relationship Id="rId21" Type="http://schemas.openxmlformats.org/officeDocument/2006/relationships/hyperlink" Target="https://ir.stonybrook.edu/xmlui/handle/11401/76825" TargetMode="External"/><Relationship Id="rId42" Type="http://schemas.openxmlformats.org/officeDocument/2006/relationships/hyperlink" Target="http://www.jstor.org/stable/10.2979/jml.2010.34.1.185?seq=1" TargetMode="External"/><Relationship Id="rId47" Type="http://schemas.openxmlformats.org/officeDocument/2006/relationships/hyperlink" Target="http://hppr.org/post/immigration-court-backlog-raises-due-process-concerns-era-trump" TargetMode="External"/><Relationship Id="rId63" Type="http://schemas.openxmlformats.org/officeDocument/2006/relationships/hyperlink" Target="http://www.aila.org/File/DownloadEmbeddedFile/75657" TargetMode="External"/><Relationship Id="rId68" Type="http://schemas.openxmlformats.org/officeDocument/2006/relationships/hyperlink" Target="http://www.aila.org/casestudy" TargetMode="External"/><Relationship Id="rId84" Type="http://schemas.openxmlformats.org/officeDocument/2006/relationships/hyperlink" Target="https://www.ncbi.nlm.nih.gov/pmc/articles/PMC2600290/" TargetMode="External"/><Relationship Id="rId89" Type="http://schemas.openxmlformats.org/officeDocument/2006/relationships/hyperlink" Target="https://www.ncbi.nlm.nih.gov/pmc/articles/PMC2600290/" TargetMode="External"/><Relationship Id="rId112" Type="http://schemas.openxmlformats.org/officeDocument/2006/relationships/hyperlink" Target="https://www.ncbi.nlm.nih.gov/pmc/articles/PMC2600290/" TargetMode="External"/><Relationship Id="rId133" Type="http://schemas.openxmlformats.org/officeDocument/2006/relationships/hyperlink" Target="https://www.ncbi.nlm.nih.gov/pmc/articles/PMC2600290/" TargetMode="External"/><Relationship Id="rId138" Type="http://schemas.openxmlformats.org/officeDocument/2006/relationships/hyperlink" Target="http://www.sams-usa.net/" TargetMode="External"/><Relationship Id="rId154" Type="http://schemas.openxmlformats.org/officeDocument/2006/relationships/hyperlink" Target="http://www.un.org/sustainabledevelopment/blog/2016/01/244-million-international-migrants-living-abroad-worldwide-new-un-statistics-reveal/" TargetMode="External"/><Relationship Id="rId159" Type="http://schemas.openxmlformats.org/officeDocument/2006/relationships/hyperlink" Target="https://www.hrw.org/news/2016/01/13/europe-integrating-refugees-next-big-challenge" TargetMode="External"/><Relationship Id="rId175" Type="http://schemas.openxmlformats.org/officeDocument/2006/relationships/hyperlink" Target="https://www.lawfareblog.com/trump-onslaught-international-law-and-institutions" TargetMode="External"/><Relationship Id="rId170" Type="http://schemas.openxmlformats.org/officeDocument/2006/relationships/hyperlink" Target="https://s3.amazonaws.com/arena-attachments/779111/d2686969cc1eb8c83c319d5d7c5433b5.pdf" TargetMode="External"/><Relationship Id="rId16" Type="http://schemas.openxmlformats.org/officeDocument/2006/relationships/hyperlink" Target="https://www.rescue.org/article/why-should-america-take-more-refugees-get-facts-refugee-cap" TargetMode="External"/><Relationship Id="rId107" Type="http://schemas.openxmlformats.org/officeDocument/2006/relationships/hyperlink" Target="http://www.who.int/whosis/en" TargetMode="External"/><Relationship Id="rId11" Type="http://schemas.openxmlformats.org/officeDocument/2006/relationships/hyperlink" Target="http://theconversation.com/why-domestic-abuse-and-anti-gay-violence-qualify-as-persecution-in-asylum-law-98354" TargetMode="External"/><Relationship Id="rId32" Type="http://schemas.openxmlformats.org/officeDocument/2006/relationships/hyperlink" Target="https://www.pbs.org/newshour/nation/fact-check-immigration-doesnt-bring-crime-u-s-data-say" TargetMode="External"/><Relationship Id="rId37" Type="http://schemas.openxmlformats.org/officeDocument/2006/relationships/hyperlink" Target="http://www.tandfonline.com/doi/full/10.1080/14616742.2015.1103061?src=recsys&amp;" TargetMode="External"/><Relationship Id="rId53" Type="http://schemas.openxmlformats.org/officeDocument/2006/relationships/hyperlink" Target="https://www.bostonglobe.com/metro/2017/06/22/immigration-courts-growing-backlog/eP1PUmY7Yez55JCVMKERAJ/story.html" TargetMode="External"/><Relationship Id="rId58" Type="http://schemas.openxmlformats.org/officeDocument/2006/relationships/hyperlink" Target="http://thehill.com/blogs/pundits-blog/immigration/314238-our-immigration-court-crisis-will-be-trumps-lasting-headache" TargetMode="External"/><Relationship Id="rId74" Type="http://schemas.openxmlformats.org/officeDocument/2006/relationships/hyperlink" Target="https://www.justice.gov/opa/press-release/file/1060936/download?utm_medium=email&amp;utm_source=govdelivery" TargetMode="External"/><Relationship Id="rId79" Type="http://schemas.openxmlformats.org/officeDocument/2006/relationships/hyperlink" Target="https://www.expressnews.com/news/local/politics/article/S-A-congressman-have-grave-concern-that-12842423.php?t=73e1227907&amp;utm_source=email&amp;utm_medium=newsletter&amp;utm_campaign=SAEN_express_briefing" TargetMode="External"/><Relationship Id="rId102" Type="http://schemas.openxmlformats.org/officeDocument/2006/relationships/hyperlink" Target="https://www.ncbi.nlm.nih.gov/pmc/articles/PMC2600290/" TargetMode="External"/><Relationship Id="rId123" Type="http://schemas.openxmlformats.org/officeDocument/2006/relationships/hyperlink" Target="https://www.ncbi.nlm.nih.gov/pmc/articles/PMC2600290/" TargetMode="External"/><Relationship Id="rId128" Type="http://schemas.openxmlformats.org/officeDocument/2006/relationships/hyperlink" Target="https://www.ncbi.nlm.nih.gov/pmc/articles/PMC2600290/" TargetMode="External"/><Relationship Id="rId144" Type="http://schemas.openxmlformats.org/officeDocument/2006/relationships/hyperlink" Target="https://www.ncbi.nlm.nih.gov/pmc/articles/PMC3507067/" TargetMode="External"/><Relationship Id="rId149" Type="http://schemas.openxmlformats.org/officeDocument/2006/relationships/hyperlink" Target="https://www.ncbi.nlm.nih.gov/pmc/articles/PMC3507067/" TargetMode="External"/><Relationship Id="rId5" Type="http://schemas.openxmlformats.org/officeDocument/2006/relationships/webSettings" Target="webSettings.xml"/><Relationship Id="rId90" Type="http://schemas.openxmlformats.org/officeDocument/2006/relationships/hyperlink" Target="https://www.ncbi.nlm.nih.gov/pmc/articles/PMC2600290/" TargetMode="External"/><Relationship Id="rId95" Type="http://schemas.openxmlformats.org/officeDocument/2006/relationships/hyperlink" Target="https://www.ncbi.nlm.nih.gov/pmc/articles/PMC2600290/" TargetMode="External"/><Relationship Id="rId160" Type="http://schemas.openxmlformats.org/officeDocument/2006/relationships/hyperlink" Target="http://www.mipex.eu/" TargetMode="External"/><Relationship Id="rId165" Type="http://schemas.openxmlformats.org/officeDocument/2006/relationships/hyperlink" Target="http://www.brownpoliticalreview.org/2017/03/rethinking-integration-assimilation-refugees/" TargetMode="External"/><Relationship Id="rId181" Type="http://schemas.openxmlformats.org/officeDocument/2006/relationships/hyperlink" Target="http://www.fed.cuhk.edu.hk/~lchang/material/Evolutionary/Developmental/Greene-KantSoul.pdf" TargetMode="External"/><Relationship Id="rId22" Type="http://schemas.openxmlformats.org/officeDocument/2006/relationships/hyperlink" Target="https://www.tandfonline.com/doi/abs/10.1080/13691058.2017.1298843" TargetMode="External"/><Relationship Id="rId27" Type="http://schemas.openxmlformats.org/officeDocument/2006/relationships/image" Target="media/image1.png"/><Relationship Id="rId43" Type="http://schemas.openxmlformats.org/officeDocument/2006/relationships/hyperlink" Target="https://www.revealnews.org/blog/nearly-600000-immigration-cases-clog-courts-study-finds/" TargetMode="External"/><Relationship Id="rId48" Type="http://schemas.openxmlformats.org/officeDocument/2006/relationships/hyperlink" Target="https://www.nytimes.com/2018/06/24/us/politics/trump-immigration-judges-due-process.html" TargetMode="External"/><Relationship Id="rId64" Type="http://schemas.openxmlformats.org/officeDocument/2006/relationships/hyperlink" Target="https://www.justice.gov/eoir/page/file/1064086/download" TargetMode="External"/><Relationship Id="rId69" Type="http://schemas.openxmlformats.org/officeDocument/2006/relationships/hyperlink" Target="https://cdn.cnn.com/cnn/2018/images/04/02/immigration-judges-memo.pdf" TargetMode="External"/><Relationship Id="rId113" Type="http://schemas.openxmlformats.org/officeDocument/2006/relationships/hyperlink" Target="https://www.ncbi.nlm.nih.gov/pmc/articles/PMC2600290/" TargetMode="External"/><Relationship Id="rId118" Type="http://schemas.openxmlformats.org/officeDocument/2006/relationships/hyperlink" Target="https://www.ncbi.nlm.nih.gov/pmc/articles/PMC2600290/" TargetMode="External"/><Relationship Id="rId134" Type="http://schemas.openxmlformats.org/officeDocument/2006/relationships/hyperlink" Target="https://www.ncbi.nlm.nih.gov/pmc/articles/PMC2600290/" TargetMode="External"/><Relationship Id="rId139" Type="http://schemas.openxmlformats.org/officeDocument/2006/relationships/hyperlink" Target="https://www.ncbi.nlm.nih.gov/pmc/articles/PMC3507067/" TargetMode="External"/><Relationship Id="rId80" Type="http://schemas.openxmlformats.org/officeDocument/2006/relationships/hyperlink" Target="https://www.humanrightsfirst.org/blog/poll-americans-overwhelmingly-support-asylum-reform-protect-refugees" TargetMode="External"/><Relationship Id="rId85" Type="http://schemas.openxmlformats.org/officeDocument/2006/relationships/hyperlink" Target="https://www.ncbi.nlm.nih.gov/pmc/articles/PMC2600290/" TargetMode="External"/><Relationship Id="rId150" Type="http://schemas.openxmlformats.org/officeDocument/2006/relationships/hyperlink" Target="https://www.ncbi.nlm.nih.gov/pmc/articles/PMC3507067/" TargetMode="External"/><Relationship Id="rId155" Type="http://schemas.openxmlformats.org/officeDocument/2006/relationships/hyperlink" Target="http://www.migrationpolicy.org/article/french-government-revives-assimilation-policy" TargetMode="External"/><Relationship Id="rId171" Type="http://schemas.openxmlformats.org/officeDocument/2006/relationships/hyperlink" Target="https://www.bitchmedia.org/article/one-nation-under-hate/homonationalism-donald-trump" TargetMode="External"/><Relationship Id="rId176" Type="http://schemas.openxmlformats.org/officeDocument/2006/relationships/hyperlink" Target="https://www.bloomberg.com/politics/articles/2017-03-16/trump-seeks-to-slash-state-department-un-for-america-first" TargetMode="External"/><Relationship Id="rId12" Type="http://schemas.openxmlformats.org/officeDocument/2006/relationships/hyperlink" Target="https://www.ssa.uchicago.edu/sites/default/files/uploads/AdvocatesForum_2016_contentious_entry.pdf" TargetMode="External"/><Relationship Id="rId17" Type="http://schemas.openxmlformats.org/officeDocument/2006/relationships/hyperlink" Target="http://www.latimes.com/politics/la-na-pol-sessions-asylum-20180611-story.html" TargetMode="External"/><Relationship Id="rId33" Type="http://schemas.openxmlformats.org/officeDocument/2006/relationships/hyperlink" Target="https://www.wilsoncenter.org/article/8-misguided-arguments-refugees-and-terrorism" TargetMode="External"/><Relationship Id="rId38" Type="http://schemas.openxmlformats.org/officeDocument/2006/relationships/hyperlink" Target="http://aix1.uottawa.ca/~rparis/Saving_Liberal_Peacebuilding_FINAL.pdf" TargetMode="External"/><Relationship Id="rId59" Type="http://schemas.openxmlformats.org/officeDocument/2006/relationships/hyperlink" Target="http://files.eric.ed.gov/fulltext/ED211612.pdf" TargetMode="External"/><Relationship Id="rId103" Type="http://schemas.openxmlformats.org/officeDocument/2006/relationships/hyperlink" Target="https://www.ncbi.nlm.nih.gov/pmc/articles/PMC2600290/" TargetMode="External"/><Relationship Id="rId108" Type="http://schemas.openxmlformats.org/officeDocument/2006/relationships/hyperlink" Target="https://www.ncbi.nlm.nih.gov/pmc/articles/PMC2600290/table/T2/" TargetMode="External"/><Relationship Id="rId124" Type="http://schemas.openxmlformats.org/officeDocument/2006/relationships/hyperlink" Target="https://www.ncbi.nlm.nih.gov/pmc/articles/PMC2600290/" TargetMode="External"/><Relationship Id="rId129" Type="http://schemas.openxmlformats.org/officeDocument/2006/relationships/hyperlink" Target="https://www.ncbi.nlm.nih.gov/pmc/articles/PMC2600290/" TargetMode="External"/><Relationship Id="rId54" Type="http://schemas.openxmlformats.org/officeDocument/2006/relationships/hyperlink" Target="http://www.cnn.com/2017/04/12/politics/immigration-case-backlog-by-the-numbers/index.html" TargetMode="External"/><Relationship Id="rId70" Type="http://schemas.openxmlformats.org/officeDocument/2006/relationships/hyperlink" Target="https://www.judiciary.senate.gov/meetings/strengthening-and-reforming-americas-immigration-court-system" TargetMode="External"/><Relationship Id="rId75" Type="http://schemas.openxmlformats.org/officeDocument/2006/relationships/hyperlink" Target="https://www.justice.gov/eoir/file/oppm17-01/download" TargetMode="External"/><Relationship Id="rId91" Type="http://schemas.openxmlformats.org/officeDocument/2006/relationships/hyperlink" Target="https://www.ncbi.nlm.nih.gov/pmc/articles/PMC2600290/" TargetMode="External"/><Relationship Id="rId96" Type="http://schemas.openxmlformats.org/officeDocument/2006/relationships/hyperlink" Target="https://www.ncbi.nlm.nih.gov/pmc/articles/PMC2600290/" TargetMode="External"/><Relationship Id="rId140" Type="http://schemas.openxmlformats.org/officeDocument/2006/relationships/hyperlink" Target="https://www.ncbi.nlm.nih.gov/pmc/articles/PMC3507067/" TargetMode="External"/><Relationship Id="rId145" Type="http://schemas.openxmlformats.org/officeDocument/2006/relationships/hyperlink" Target="https://www.ncbi.nlm.nih.gov/pmc/articles/PMC3507067/" TargetMode="External"/><Relationship Id="rId161" Type="http://schemas.openxmlformats.org/officeDocument/2006/relationships/hyperlink" Target="http://ec.europa.eu/home-affairs/what-we-do/policies/legal-migration/integration_en" TargetMode="External"/><Relationship Id="rId166" Type="http://schemas.openxmlformats.org/officeDocument/2006/relationships/hyperlink" Target="https://www.project-syndicate.org/commentary/germany-lessons-for-refugee-integration-by-norbert-winkeljohann-2017-01" TargetMode="External"/><Relationship Id="rId182" Type="http://schemas.openxmlformats.org/officeDocument/2006/relationships/hyperlink" Target="http://www.existentialrisk.com/concept.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files.ethz.ch/isn/164473/fmr42full.pdf" TargetMode="External"/><Relationship Id="rId28" Type="http://schemas.openxmlformats.org/officeDocument/2006/relationships/hyperlink" Target="https://www.globalcitizen.org/en/content/refugees-are-good-for-the-economy-new-report-finds/" TargetMode="External"/><Relationship Id="rId49" Type="http://schemas.openxmlformats.org/officeDocument/2006/relationships/hyperlink" Target="https://www.thedailybeast.com/the-worst-place-ever-is-ices-etowah-county-detention-center-in-alabama" TargetMode="External"/><Relationship Id="rId114" Type="http://schemas.openxmlformats.org/officeDocument/2006/relationships/hyperlink" Target="https://www.ncbi.nlm.nih.gov/pmc/articles/PMC2600290/" TargetMode="External"/><Relationship Id="rId119" Type="http://schemas.openxmlformats.org/officeDocument/2006/relationships/hyperlink" Target="https://www.ncbi.nlm.nih.gov/pmc/articles/PMC2600290/" TargetMode="External"/><Relationship Id="rId44" Type="http://schemas.openxmlformats.org/officeDocument/2006/relationships/hyperlink" Target="https://www.newyorker.com/news/news-desk/what-will-trump-do-with-half-a-million-backlogged-immigration-cases" TargetMode="External"/><Relationship Id="rId60" Type="http://schemas.openxmlformats.org/officeDocument/2006/relationships/hyperlink" Target="https://migrantcenter.org/" TargetMode="External"/><Relationship Id="rId65" Type="http://schemas.openxmlformats.org/officeDocument/2006/relationships/hyperlink" Target="https://www.justice.gov/eoir/office-of-the-chief-immigration-judge-bios" TargetMode="External"/><Relationship Id="rId81" Type="http://schemas.openxmlformats.org/officeDocument/2006/relationships/hyperlink" Target="http://www.asylumist.com/2016/07/20/refugees-and-the-republican-party-platform/" TargetMode="External"/><Relationship Id="rId86" Type="http://schemas.openxmlformats.org/officeDocument/2006/relationships/hyperlink" Target="https://www.ncbi.nlm.nih.gov/pmc/articles/PMC2600290/" TargetMode="External"/><Relationship Id="rId130" Type="http://schemas.openxmlformats.org/officeDocument/2006/relationships/hyperlink" Target="https://www.ncbi.nlm.nih.gov/pmc/articles/PMC2600290/" TargetMode="External"/><Relationship Id="rId135" Type="http://schemas.openxmlformats.org/officeDocument/2006/relationships/hyperlink" Target="https://www.ncbi.nlm.nih.gov/pmc/articles/PMC2600290/" TargetMode="External"/><Relationship Id="rId151" Type="http://schemas.openxmlformats.org/officeDocument/2006/relationships/hyperlink" Target="https://www.ncbi.nlm.nih.gov/pmc/articles/PMC3507067/" TargetMode="External"/><Relationship Id="rId156" Type="http://schemas.openxmlformats.org/officeDocument/2006/relationships/hyperlink" Target="http://www.brownpoliticalreview.org/2017/03/rethinking-integration-assimilation-refugees/" TargetMode="External"/><Relationship Id="rId177" Type="http://schemas.openxmlformats.org/officeDocument/2006/relationships/hyperlink" Target="http://www.usatoday.com/story/news/politics/2017/03/16/what-does-trump-budget-eliminate/99223182/" TargetMode="External"/><Relationship Id="rId4" Type="http://schemas.openxmlformats.org/officeDocument/2006/relationships/settings" Target="settings.xml"/><Relationship Id="rId9" Type="http://schemas.openxmlformats.org/officeDocument/2006/relationships/hyperlink" Target="https://www.brookings.edu/research/the-refugee-and-migration-crisis-proposals-for-action-u-n-summit-2016/" TargetMode="External"/><Relationship Id="rId172" Type="http://schemas.openxmlformats.org/officeDocument/2006/relationships/hyperlink" Target="http://s3.amazonaws.com/academia.edu.documents/32380590/gjss_vol_10-3_full.pdf?AWSAccessKeyId=AKIAIWOWYYGZ2Y53UL3A&amp;Expires=1499573845&amp;Signature=Jxd5hj3LXkslQcey30mGIIk69SE%3D&amp;response-content-disposition=inline%3B%20filename%3DDownes_J._Breeze_M._and_Griffin_N._2013.pdf" TargetMode="External"/><Relationship Id="rId180" Type="http://schemas.openxmlformats.org/officeDocument/2006/relationships/hyperlink" Target="http://www.refworld.org/pdfid/3dca73274.pdf" TargetMode="External"/><Relationship Id="rId13" Type="http://schemas.openxmlformats.org/officeDocument/2006/relationships/hyperlink" Target="https://academic.oup.com/jrs/article/31/1/22/4055916" TargetMode="External"/><Relationship Id="rId18" Type="http://schemas.openxmlformats.org/officeDocument/2006/relationships/hyperlink" Target="https://www.usatoday.com/story/news/politics/2018/06/11/ag-sessions-unveils-strict-asylum-policy-limits-domestic-violence/691978002/" TargetMode="External"/><Relationship Id="rId39" Type="http://schemas.openxmlformats.org/officeDocument/2006/relationships/hyperlink" Target="http://aix1.uottawa.ca/~rparis/Saving_Liberal_Peacebuilding_FINAL.pdf" TargetMode="External"/><Relationship Id="rId109" Type="http://schemas.openxmlformats.org/officeDocument/2006/relationships/hyperlink" Target="https://www.ncbi.nlm.nih.gov/pmc/articles/PMC2600290/" TargetMode="External"/><Relationship Id="rId34" Type="http://schemas.openxmlformats.org/officeDocument/2006/relationships/hyperlink" Target="http://www.latimes.com/politics/la-na-pol-immigration-courts-20180406-story.html" TargetMode="External"/><Relationship Id="rId50" Type="http://schemas.openxmlformats.org/officeDocument/2006/relationships/hyperlink" Target="https://niskanencenter.org/blog/causes-immigration-court-backlog-can-fix-2/" TargetMode="External"/><Relationship Id="rId55" Type="http://schemas.openxmlformats.org/officeDocument/2006/relationships/hyperlink" Target="http://www.foxnews.com/politics/2017/07/04/trump-deportation-push-could-get-jammed-in-bureaucratic-mess.html" TargetMode="External"/><Relationship Id="rId76" Type="http://schemas.openxmlformats.org/officeDocument/2006/relationships/hyperlink" Target="https://www.justice.gov/opa/speech/attorney-general-jeff-sessions-delivers-remarks-executive-office-immigration-review" TargetMode="External"/><Relationship Id="rId97" Type="http://schemas.openxmlformats.org/officeDocument/2006/relationships/hyperlink" Target="https://www.ncbi.nlm.nih.gov/pmc/articles/PMC2600290/" TargetMode="External"/><Relationship Id="rId104" Type="http://schemas.openxmlformats.org/officeDocument/2006/relationships/hyperlink" Target="https://www.ncbi.nlm.nih.gov/pmc/articles/PMC2600290/" TargetMode="External"/><Relationship Id="rId120" Type="http://schemas.openxmlformats.org/officeDocument/2006/relationships/hyperlink" Target="https://www.ncbi.nlm.nih.gov/pmc/articles/PMC2600290/" TargetMode="External"/><Relationship Id="rId125" Type="http://schemas.openxmlformats.org/officeDocument/2006/relationships/hyperlink" Target="https://www.ncbi.nlm.nih.gov/pmc/articles/PMC2600290/" TargetMode="External"/><Relationship Id="rId141" Type="http://schemas.openxmlformats.org/officeDocument/2006/relationships/hyperlink" Target="https://www.ncbi.nlm.nih.gov/pmc/articles/PMC3507067/" TargetMode="External"/><Relationship Id="rId146" Type="http://schemas.openxmlformats.org/officeDocument/2006/relationships/hyperlink" Target="https://www.ncbi.nlm.nih.gov/pmc/articles/PMC3507067/" TargetMode="External"/><Relationship Id="rId167" Type="http://schemas.openxmlformats.org/officeDocument/2006/relationships/hyperlink" Target="https://www.hrw.org/news/2016/01/13/europe-integrating-refugees-next-big-challenge" TargetMode="External"/><Relationship Id="rId7" Type="http://schemas.openxmlformats.org/officeDocument/2006/relationships/endnotes" Target="endnotes.xml"/><Relationship Id="rId71" Type="http://schemas.openxmlformats.org/officeDocument/2006/relationships/hyperlink" Target="http://thehill.com/blogs/congress-blog/judicial/289875-immigration-court-delays-make-a-mockery-of-us-justice" TargetMode="External"/><Relationship Id="rId92" Type="http://schemas.openxmlformats.org/officeDocument/2006/relationships/hyperlink" Target="https://www.ncbi.nlm.nih.gov/pmc/articles/PMC2600290/" TargetMode="External"/><Relationship Id="rId162" Type="http://schemas.openxmlformats.org/officeDocument/2006/relationships/hyperlink" Target="http://www.brownpoliticalreview.org/2017/03/rethinking-integration-assimilation-refugees/" TargetMode="External"/><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www.washingtonpost.com/news/worldviews/wp/2016/12/13/syrian-immigrants-represent-an-american-success-story-not-a-threat/?utm_term=.01d9f368de53" TargetMode="External"/><Relationship Id="rId24" Type="http://schemas.openxmlformats.org/officeDocument/2006/relationships/hyperlink" Target="https://www.americanprogress.org/issues/lgbt/reports/2015/06/18/115370/humanitarian-diplomacy/" TargetMode="External"/><Relationship Id="rId40" Type="http://schemas.openxmlformats.org/officeDocument/2006/relationships/hyperlink" Target="https://www.jstor.org/stable/466361?seq=1" TargetMode="External"/><Relationship Id="rId45" Type="http://schemas.openxmlformats.org/officeDocument/2006/relationships/hyperlink" Target="https://capitalandmain.com/the-rise-and-fall-of-an-immigration-detention-empire-0628" TargetMode="External"/><Relationship Id="rId66" Type="http://schemas.openxmlformats.org/officeDocument/2006/relationships/hyperlink" Target="http://trac.syr.edu/phptools/immigration/court_backlog/" TargetMode="External"/><Relationship Id="rId87" Type="http://schemas.openxmlformats.org/officeDocument/2006/relationships/hyperlink" Target="https://www.ncbi.nlm.nih.gov/pmc/articles/PMC2600290/" TargetMode="External"/><Relationship Id="rId110" Type="http://schemas.openxmlformats.org/officeDocument/2006/relationships/hyperlink" Target="https://www.ncbi.nlm.nih.gov/pmc/articles/PMC2600290/" TargetMode="External"/><Relationship Id="rId115" Type="http://schemas.openxmlformats.org/officeDocument/2006/relationships/hyperlink" Target="https://www.ncbi.nlm.nih.gov/pmc/articles/PMC2600290/" TargetMode="External"/><Relationship Id="rId131" Type="http://schemas.openxmlformats.org/officeDocument/2006/relationships/hyperlink" Target="https://www.ncbi.nlm.nih.gov/pmc/articles/PMC2600290/" TargetMode="External"/><Relationship Id="rId136" Type="http://schemas.openxmlformats.org/officeDocument/2006/relationships/hyperlink" Target="http://physiciansforhumanrights.org/library/other/syrias-medical-community-under-assault.html" TargetMode="External"/><Relationship Id="rId157" Type="http://schemas.openxmlformats.org/officeDocument/2006/relationships/hyperlink" Target="http://www.brownpoliticalreview.org/2017/03/rethinking-integration-assimilation-refugees/" TargetMode="External"/><Relationship Id="rId178" Type="http://schemas.openxmlformats.org/officeDocument/2006/relationships/hyperlink" Target="http://wdef.com/2017/03/16/tillerson-defends-cuts-to-state-department-budget/" TargetMode="External"/><Relationship Id="rId61" Type="http://schemas.openxmlformats.org/officeDocument/2006/relationships/hyperlink" Target="https://www.judiciary.senate.gov/meetings/strengthening-and-reforming-americas-immigration-court-system" TargetMode="External"/><Relationship Id="rId82" Type="http://schemas.openxmlformats.org/officeDocument/2006/relationships/hyperlink" Target="https://www.theatlantic.com/politics/archive/2018/02/what-the-new-gop-crack-down-on-legal-immigration-reveals/553631/" TargetMode="External"/><Relationship Id="rId152" Type="http://schemas.openxmlformats.org/officeDocument/2006/relationships/hyperlink" Target="http://www.racialequitytools.org/resourcefiles/bonita-lawrence-decolonizing-anti-racism.pdf)" TargetMode="External"/><Relationship Id="rId173" Type="http://schemas.openxmlformats.org/officeDocument/2006/relationships/hyperlink" Target="http://harvardjlg.com/wp-content/uploads/2012/01/2014.1.pdf%20//" TargetMode="External"/><Relationship Id="rId19" Type="http://schemas.openxmlformats.org/officeDocument/2006/relationships/hyperlink" Target="https://theconversation.com/forced-migration-from-central-america-5-essential-reads-98600" TargetMode="External"/><Relationship Id="rId14" Type="http://schemas.openxmlformats.org/officeDocument/2006/relationships/hyperlink" Target="https://www.tandfonline.com/doi/pdf/10.1080/00107530.2017.1384668" TargetMode="External"/><Relationship Id="rId30" Type="http://schemas.openxmlformats.org/officeDocument/2006/relationships/hyperlink" Target="https://www.thenational.ae/topics/Author/Caline%20Malek" TargetMode="External"/><Relationship Id="rId35" Type="http://schemas.openxmlformats.org/officeDocument/2006/relationships/hyperlink" Target="https://thinkprogress.org/republican-lawmakers-proposal-to-end-family-separation-is-going-to-hurt-immigrant-families-5938144e6c0b/" TargetMode="External"/><Relationship Id="rId56" Type="http://schemas.openxmlformats.org/officeDocument/2006/relationships/hyperlink" Target="http://www.cnn.com/2017/04/12/politics/immigration-case-backlog-by-the-numbers/index.html" TargetMode="External"/><Relationship Id="rId77" Type="http://schemas.openxmlformats.org/officeDocument/2006/relationships/hyperlink" Target="http://nieman.harvard.edu/wp-content/uploads/pod-assets/Image/microsites/immigration2013/resources/Urgent%20Priority%20FINAL%201-1-08.pdf" TargetMode="External"/><Relationship Id="rId100" Type="http://schemas.openxmlformats.org/officeDocument/2006/relationships/hyperlink" Target="https://www.ncbi.nlm.nih.gov/pmc/articles/PMC2600290/" TargetMode="External"/><Relationship Id="rId105" Type="http://schemas.openxmlformats.org/officeDocument/2006/relationships/hyperlink" Target="https://www.ncbi.nlm.nih.gov/pmc/articles/PMC2600290/" TargetMode="External"/><Relationship Id="rId126" Type="http://schemas.openxmlformats.org/officeDocument/2006/relationships/hyperlink" Target="https://www.ncbi.nlm.nih.gov/pmc/articles/PMC2600290/" TargetMode="External"/><Relationship Id="rId147" Type="http://schemas.openxmlformats.org/officeDocument/2006/relationships/hyperlink" Target="https://www.ncbi.nlm.nih.gov/pmc/articles/PMC3507067/" TargetMode="External"/><Relationship Id="rId168" Type="http://schemas.openxmlformats.org/officeDocument/2006/relationships/hyperlink" Target="http://www.archdaily.com/788636/making-heimat-inside-germanys-pavilion-for-the-2016-venice-biennale" TargetMode="External"/><Relationship Id="rId8" Type="http://schemas.openxmlformats.org/officeDocument/2006/relationships/hyperlink" Target="https://www.brookings.edu/author/michael-ignatieff/" TargetMode="External"/><Relationship Id="rId51" Type="http://schemas.openxmlformats.org/officeDocument/2006/relationships/hyperlink" Target="http://trac.syr.edu/immigration/reports/468/" TargetMode="External"/><Relationship Id="rId72" Type="http://schemas.openxmlformats.org/officeDocument/2006/relationships/hyperlink" Target="http://fingfx.thomsonreuters.com/gfx/editorcharts/USA-IMMIGRATION-COURTS/0H0010P00FP/index.html" TargetMode="External"/><Relationship Id="rId93" Type="http://schemas.openxmlformats.org/officeDocument/2006/relationships/hyperlink" Target="https://www.ncbi.nlm.nih.gov/pmc/articles/PMC2600290/" TargetMode="External"/><Relationship Id="rId98" Type="http://schemas.openxmlformats.org/officeDocument/2006/relationships/hyperlink" Target="https://www.ncbi.nlm.nih.gov/pmc/articles/PMC2600290/" TargetMode="External"/><Relationship Id="rId121" Type="http://schemas.openxmlformats.org/officeDocument/2006/relationships/hyperlink" Target="https://www.ncbi.nlm.nih.gov/pmc/articles/PMC2600290/" TargetMode="External"/><Relationship Id="rId142" Type="http://schemas.openxmlformats.org/officeDocument/2006/relationships/hyperlink" Target="https://www.ncbi.nlm.nih.gov/pmc/articles/PMC3507067/" TargetMode="External"/><Relationship Id="rId163" Type="http://schemas.openxmlformats.org/officeDocument/2006/relationships/hyperlink" Target="http://www.vizerlaw.com/backlog-of-asylum-cases-at-uscis-and-the-immigration-courts/" TargetMode="External"/><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www.hrweb.org/intro.html" TargetMode="External"/><Relationship Id="rId46" Type="http://schemas.openxmlformats.org/officeDocument/2006/relationships/hyperlink" Target="http://immigrationimpact.com/2018/07/09/uscis-guidance-immigration-benefit/" TargetMode="External"/><Relationship Id="rId67" Type="http://schemas.openxmlformats.org/officeDocument/2006/relationships/hyperlink" Target="http://immigrationcourtside.com/2018/05/04/read-my-speech-to-the-aba-commission-on-immigration-caricature-of-justice-stop-the-attack-on-due-process-fundamental-fairness-and-human-decency-in-our-captive-dysfunctional-u-s-immigration-cou/" TargetMode="External"/><Relationship Id="rId116" Type="http://schemas.openxmlformats.org/officeDocument/2006/relationships/hyperlink" Target="https://www.ncbi.nlm.nih.gov/pmc/articles/PMC2600290/" TargetMode="External"/><Relationship Id="rId137" Type="http://schemas.openxmlformats.org/officeDocument/2006/relationships/hyperlink" Target="http://www.who.int/hac/donorinfo/syrian_arab_republic_donorupdate9april2013.pdf" TargetMode="External"/><Relationship Id="rId158" Type="http://schemas.openxmlformats.org/officeDocument/2006/relationships/hyperlink" Target="http://www.independent.co.uk/news/uk/politics/cameron-my-war-on-multiculturalism-2205074.html" TargetMode="External"/><Relationship Id="rId20" Type="http://schemas.openxmlformats.org/officeDocument/2006/relationships/hyperlink" Target="https://papers.ssrn.com/sol3/papers.cfm?abstract_id=3054297" TargetMode="External"/><Relationship Id="rId41" Type="http://schemas.openxmlformats.org/officeDocument/2006/relationships/hyperlink" Target="http://www.chronicle.com/article/Imagining-Queer-Studies-Out-of/25787/" TargetMode="External"/><Relationship Id="rId62" Type="http://schemas.openxmlformats.org/officeDocument/2006/relationships/hyperlink" Target="https://www.americanbar.org/content/dam/aba/uncategorized/GAO/HilarieBassStatement-4-18-18.authcheckdam.pdf" TargetMode="External"/><Relationship Id="rId83" Type="http://schemas.openxmlformats.org/officeDocument/2006/relationships/hyperlink" Target="http://www.newsweek.com/kissinger-warns-trump-isis-keeping-iran-check-he-must-not-let-it-fill-void-647766" TargetMode="External"/><Relationship Id="rId88" Type="http://schemas.openxmlformats.org/officeDocument/2006/relationships/hyperlink" Target="https://www.ncbi.nlm.nih.gov/pmc/articles/PMC2600290/" TargetMode="External"/><Relationship Id="rId111" Type="http://schemas.openxmlformats.org/officeDocument/2006/relationships/hyperlink" Target="https://www.ncbi.nlm.nih.gov/pmc/articles/PMC2600290/" TargetMode="External"/><Relationship Id="rId132" Type="http://schemas.openxmlformats.org/officeDocument/2006/relationships/hyperlink" Target="https://www.ncbi.nlm.nih.gov/pmc/articles/PMC2600290/" TargetMode="External"/><Relationship Id="rId153" Type="http://schemas.openxmlformats.org/officeDocument/2006/relationships/hyperlink" Target="http://www.un.org/sustainabledevelopment/blog/2016/01/244-million-international-migrants-living-abroad-worldwide-new-un-statistics-reveal/" TargetMode="External"/><Relationship Id="rId174" Type="http://schemas.openxmlformats.org/officeDocument/2006/relationships/hyperlink" Target="http://digitalcommons.law.yale.edu/ylj/vol114/iss4/5/" TargetMode="External"/><Relationship Id="rId179" Type="http://schemas.openxmlformats.org/officeDocument/2006/relationships/hyperlink" Target="http://www.usatoday.com/story/news/politics/2017/03/16/what-does-trump-budget-eliminate/99223182/" TargetMode="External"/><Relationship Id="rId15" Type="http://schemas.openxmlformats.org/officeDocument/2006/relationships/hyperlink" Target="https://onlinelibrary.wiley.com/doi/abs/10.1111/glob.12124" TargetMode="External"/><Relationship Id="rId36" Type="http://schemas.openxmlformats.org/officeDocument/2006/relationships/hyperlink" Target="https://refuge.journals.yorku.ca/index.php/refuge/article/view/38602)" TargetMode="External"/><Relationship Id="rId57" Type="http://schemas.openxmlformats.org/officeDocument/2006/relationships/hyperlink" Target="http://www.humanrightsfirst.org/sites/default/files/HRF-In-The-Balance.pdf" TargetMode="External"/><Relationship Id="rId106" Type="http://schemas.openxmlformats.org/officeDocument/2006/relationships/hyperlink" Target="https://www.ncbi.nlm.nih.gov/pmc/articles/PMC2600290/" TargetMode="External"/><Relationship Id="rId127" Type="http://schemas.openxmlformats.org/officeDocument/2006/relationships/hyperlink" Target="https://www.ncbi.nlm.nih.gov/pmc/articles/PMC2600290/" TargetMode="External"/><Relationship Id="rId10" Type="http://schemas.openxmlformats.org/officeDocument/2006/relationships/hyperlink" Target="https://www.newsdeeply.com/refugees/community/2017/01/25/our-moral-obligations-to-refugees-go-beyond-giving-them-refuge" TargetMode="External"/><Relationship Id="rId31" Type="http://schemas.openxmlformats.org/officeDocument/2006/relationships/hyperlink" Target="https://www.thecipherbrief.com/column_article/domestic-terrorism-threat-backyard" TargetMode="External"/><Relationship Id="rId52" Type="http://schemas.openxmlformats.org/officeDocument/2006/relationships/hyperlink" Target="http://trac.syr.edu/phptools/immigration/court_backlog/" TargetMode="External"/><Relationship Id="rId73" Type="http://schemas.openxmlformats.org/officeDocument/2006/relationships/hyperlink" Target="https://www.justice.gov/eoir/page/file/1064086/download" TargetMode="External"/><Relationship Id="rId78" Type="http://schemas.openxmlformats.org/officeDocument/2006/relationships/hyperlink" Target="https://www.vox.com/policy-and-politics/2018/5/14/17311314/immigration-jeff-sessions-court-judge-ruling" TargetMode="External"/><Relationship Id="rId94" Type="http://schemas.openxmlformats.org/officeDocument/2006/relationships/hyperlink" Target="https://www.ncbi.nlm.nih.gov/pmc/articles/PMC2600290/" TargetMode="External"/><Relationship Id="rId99" Type="http://schemas.openxmlformats.org/officeDocument/2006/relationships/hyperlink" Target="https://www.ncbi.nlm.nih.gov/pmc/articles/PMC2600290/" TargetMode="External"/><Relationship Id="rId101" Type="http://schemas.openxmlformats.org/officeDocument/2006/relationships/hyperlink" Target="https://www.ncbi.nlm.nih.gov/pmc/articles/PMC2600290/table/T1/" TargetMode="External"/><Relationship Id="rId122" Type="http://schemas.openxmlformats.org/officeDocument/2006/relationships/hyperlink" Target="https://www.ncbi.nlm.nih.gov/pmc/articles/PMC2600290/" TargetMode="External"/><Relationship Id="rId143" Type="http://schemas.openxmlformats.org/officeDocument/2006/relationships/hyperlink" Target="https://www.ncbi.nlm.nih.gov/pmc/articles/PMC3507067/" TargetMode="External"/><Relationship Id="rId148" Type="http://schemas.openxmlformats.org/officeDocument/2006/relationships/hyperlink" Target="https://www.ncbi.nlm.nih.gov/pmc/articles/PMC3507067/" TargetMode="External"/><Relationship Id="rId164" Type="http://schemas.openxmlformats.org/officeDocument/2006/relationships/hyperlink" Target="http://www.brownpoliticalreview.org/2017/03/rethinking-integration-assimilation-refugees/" TargetMode="External"/><Relationship Id="rId169" Type="http://schemas.openxmlformats.org/officeDocument/2006/relationships/hyperlink" Target="https://www.hrw.org/news/2016/01/13/europe-integrating-refugees-next-big-challe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DEE2F-F269-4444-B04B-AB920B31E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113660</Words>
  <Characters>647867</Characters>
  <Application>Microsoft Office Word</Application>
  <DocSecurity>0</DocSecurity>
  <Lines>5398</Lines>
  <Paragraphs>1520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Pepper</dc:creator>
  <cp:keywords>5.1.1</cp:keywords>
  <dc:description/>
  <cp:lastModifiedBy>Jennifer Anton</cp:lastModifiedBy>
  <cp:revision>2</cp:revision>
  <dcterms:created xsi:type="dcterms:W3CDTF">2018-07-19T19:07:00Z</dcterms:created>
  <dcterms:modified xsi:type="dcterms:W3CDTF">2018-07-19T19:07:00Z</dcterms:modified>
</cp:coreProperties>
</file>