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A22E83" w14:textId="0A33A3BB" w:rsidR="00B41D28" w:rsidRDefault="00B41D28" w:rsidP="00B41D28">
      <w:pPr>
        <w:pStyle w:val="Heading3"/>
      </w:pPr>
      <w:r>
        <w:t>Cap Root Cause Latin Immigration</w:t>
      </w:r>
    </w:p>
    <w:p w14:paraId="4486CCF8" w14:textId="6F36E9DF" w:rsidR="00F75868" w:rsidRDefault="00F75868" w:rsidP="00CC3E67">
      <w:pPr>
        <w:pStyle w:val="Heading4"/>
      </w:pPr>
      <w:r>
        <w:t xml:space="preserve">Current migration to the US from Latin America is almost exclusively the result of US intervention into South and Central America – US funded death squads pushed people out of El Salvador and Nicaragua, and NAFTA continues to drive the poorest out of Mexico </w:t>
      </w:r>
    </w:p>
    <w:p w14:paraId="28B6F3AC" w14:textId="2450C75F" w:rsidR="00F75868" w:rsidRPr="00F75868" w:rsidRDefault="00F75868" w:rsidP="00F75868">
      <w:pPr>
        <w:rPr>
          <w:rStyle w:val="Style13ptBold"/>
          <w:b w:val="0"/>
          <w:sz w:val="16"/>
          <w:szCs w:val="16"/>
        </w:rPr>
      </w:pPr>
      <w:r>
        <w:rPr>
          <w:rStyle w:val="Style13ptBold"/>
        </w:rPr>
        <w:t>Liberation News 13 (</w:t>
      </w:r>
      <w:hyperlink r:id="rId6" w:history="1">
        <w:r w:rsidRPr="00197BDC">
          <w:rPr>
            <w:rStyle w:val="Hyperlink"/>
            <w:sz w:val="16"/>
            <w:szCs w:val="16"/>
          </w:rPr>
          <w:t>https://www.liberationnews.org/imperialism-immigration-and-latin-america-html/</w:t>
        </w:r>
      </w:hyperlink>
      <w:r>
        <w:rPr>
          <w:rStyle w:val="Style13ptBold"/>
          <w:b w:val="0"/>
          <w:sz w:val="16"/>
          <w:szCs w:val="16"/>
        </w:rPr>
        <w:t xml:space="preserve"> , Liberation News is the official newspaper of the Party for Socialism and Liberation)</w:t>
      </w:r>
    </w:p>
    <w:p w14:paraId="16F03117" w14:textId="60E09951" w:rsidR="00C17B64" w:rsidRPr="00CC3E67" w:rsidRDefault="00C17B64" w:rsidP="00B55AD5">
      <w:pPr>
        <w:rPr>
          <w:u w:val="single"/>
        </w:rPr>
      </w:pPr>
      <w:r w:rsidRPr="006D1E0F">
        <w:rPr>
          <w:highlight w:val="green"/>
          <w:u w:val="single"/>
        </w:rPr>
        <w:t>For Latinos living in the U</w:t>
      </w:r>
      <w:r w:rsidRPr="00CC3E67">
        <w:rPr>
          <w:u w:val="single"/>
        </w:rPr>
        <w:t xml:space="preserve">nited </w:t>
      </w:r>
      <w:r w:rsidRPr="006D1E0F">
        <w:rPr>
          <w:highlight w:val="green"/>
          <w:u w:val="single"/>
        </w:rPr>
        <w:t>S</w:t>
      </w:r>
      <w:r w:rsidRPr="00CC3E67">
        <w:rPr>
          <w:u w:val="single"/>
        </w:rPr>
        <w:t>tates</w:t>
      </w:r>
      <w:r w:rsidRPr="006D1E0F">
        <w:rPr>
          <w:highlight w:val="green"/>
          <w:u w:val="single"/>
        </w:rPr>
        <w:t>, their violent displacement is the faded reflection of the violent political and economic intervention waged upon their home country.</w:t>
      </w:r>
    </w:p>
    <w:p w14:paraId="6C998664" w14:textId="23669364" w:rsidR="00C17B64" w:rsidRPr="00CC3E67" w:rsidRDefault="00C17B64" w:rsidP="00B55AD5">
      <w:pPr>
        <w:rPr>
          <w:u w:val="single"/>
        </w:rPr>
      </w:pPr>
      <w:r w:rsidRPr="00CC3E67">
        <w:rPr>
          <w:u w:val="single"/>
        </w:rPr>
        <w:t>While the Cold War era and Reagan’s vicious intervention in Latin America are presented as a distant memory in the narrative of U.S. foreign policy, its effects are still being felt.</w:t>
      </w:r>
    </w:p>
    <w:p w14:paraId="78BBF920" w14:textId="313135E6" w:rsidR="00C17B64" w:rsidRPr="00CC3E67" w:rsidRDefault="00C17B64" w:rsidP="00B55AD5">
      <w:pPr>
        <w:rPr>
          <w:sz w:val="16"/>
        </w:rPr>
      </w:pPr>
      <w:r w:rsidRPr="00CC3E67">
        <w:rPr>
          <w:u w:val="single"/>
        </w:rPr>
        <w:t xml:space="preserve">In </w:t>
      </w:r>
      <w:r w:rsidRPr="006D1E0F">
        <w:rPr>
          <w:highlight w:val="green"/>
          <w:u w:val="single"/>
        </w:rPr>
        <w:t>2011, nearly 3.1 million Central American immigrants resided in the U</w:t>
      </w:r>
      <w:r w:rsidRPr="00CC3E67">
        <w:rPr>
          <w:u w:val="single"/>
        </w:rPr>
        <w:t xml:space="preserve">nited </w:t>
      </w:r>
      <w:r w:rsidRPr="006D1E0F">
        <w:rPr>
          <w:highlight w:val="green"/>
          <w:u w:val="single"/>
        </w:rPr>
        <w:t>S</w:t>
      </w:r>
      <w:r w:rsidRPr="00CC3E67">
        <w:rPr>
          <w:u w:val="single"/>
        </w:rPr>
        <w:t xml:space="preserve">tates, representing close to 8 percent (3.1 million) of the country’s 40.4 million immigrants. </w:t>
      </w:r>
      <w:r w:rsidRPr="006D1E0F">
        <w:rPr>
          <w:highlight w:val="green"/>
          <w:u w:val="single"/>
        </w:rPr>
        <w:t>This displacement is due almost exclusively to the effects of the civil wars in El Salvador and Nicaragua in the 1980s</w:t>
      </w:r>
      <w:r w:rsidRPr="00CC3E67">
        <w:rPr>
          <w:sz w:val="16"/>
        </w:rPr>
        <w:t>. El Salvador estimated that more than 25 percent of its population migrated or fled during the country’s civil war, which began in 1979 and ended in 1992.</w:t>
      </w:r>
    </w:p>
    <w:p w14:paraId="231A77AF" w14:textId="47ED98D6" w:rsidR="00C17B64" w:rsidRPr="00CC3E67" w:rsidRDefault="00C17B64" w:rsidP="00B55AD5">
      <w:pPr>
        <w:rPr>
          <w:sz w:val="16"/>
        </w:rPr>
      </w:pPr>
      <w:r w:rsidRPr="006D1E0F">
        <w:rPr>
          <w:highlight w:val="green"/>
          <w:u w:val="single"/>
        </w:rPr>
        <w:t>During the early to mid-1970s, there was a rise of revolutionary forces fighting against U.S.-backed dictatorships in El Salvador and Nicaragua</w:t>
      </w:r>
      <w:r w:rsidRPr="00CC3E67">
        <w:rPr>
          <w:sz w:val="16"/>
        </w:rPr>
        <w:t xml:space="preserve">. In 1979 the </w:t>
      </w:r>
      <w:proofErr w:type="spellStart"/>
      <w:r w:rsidRPr="00CC3E67">
        <w:rPr>
          <w:sz w:val="16"/>
        </w:rPr>
        <w:t>Frente</w:t>
      </w:r>
      <w:proofErr w:type="spellEnd"/>
      <w:r w:rsidRPr="00CC3E67">
        <w:rPr>
          <w:sz w:val="16"/>
        </w:rPr>
        <w:t xml:space="preserve"> Sandinista para la </w:t>
      </w:r>
      <w:proofErr w:type="spellStart"/>
      <w:r w:rsidRPr="00CC3E67">
        <w:rPr>
          <w:sz w:val="16"/>
        </w:rPr>
        <w:t>Liberación</w:t>
      </w:r>
      <w:proofErr w:type="spellEnd"/>
      <w:r w:rsidRPr="00CC3E67">
        <w:rPr>
          <w:sz w:val="16"/>
        </w:rPr>
        <w:t xml:space="preserve"> Nacional (FSLN) toppled the Somoza regime and renewed the hopes for revolution in the region. Inspired, the </w:t>
      </w:r>
      <w:proofErr w:type="spellStart"/>
      <w:r w:rsidRPr="00CC3E67">
        <w:rPr>
          <w:sz w:val="16"/>
        </w:rPr>
        <w:t>Frente</w:t>
      </w:r>
      <w:proofErr w:type="spellEnd"/>
      <w:r w:rsidRPr="00CC3E67">
        <w:rPr>
          <w:sz w:val="16"/>
        </w:rPr>
        <w:t xml:space="preserve"> </w:t>
      </w:r>
      <w:proofErr w:type="spellStart"/>
      <w:r w:rsidRPr="00CC3E67">
        <w:rPr>
          <w:sz w:val="16"/>
        </w:rPr>
        <w:t>Faribundo</w:t>
      </w:r>
      <w:proofErr w:type="spellEnd"/>
      <w:r w:rsidRPr="00CC3E67">
        <w:rPr>
          <w:sz w:val="16"/>
        </w:rPr>
        <w:t xml:space="preserve"> Martí para la </w:t>
      </w:r>
      <w:proofErr w:type="spellStart"/>
      <w:r w:rsidRPr="00CC3E67">
        <w:rPr>
          <w:sz w:val="16"/>
        </w:rPr>
        <w:t>Liberación</w:t>
      </w:r>
      <w:proofErr w:type="spellEnd"/>
      <w:r w:rsidRPr="00CC3E67">
        <w:rPr>
          <w:sz w:val="16"/>
        </w:rPr>
        <w:t xml:space="preserve"> Nacional (FMLN) united several political tendencies of the left and sought to bring about the same change in El Salvador.</w:t>
      </w:r>
    </w:p>
    <w:p w14:paraId="6116DAB1" w14:textId="010D333F" w:rsidR="00C17B64" w:rsidRPr="00CC3E67" w:rsidRDefault="00C17B64" w:rsidP="00B55AD5">
      <w:pPr>
        <w:rPr>
          <w:sz w:val="16"/>
        </w:rPr>
      </w:pPr>
      <w:r w:rsidRPr="006D1E0F">
        <w:rPr>
          <w:highlight w:val="green"/>
          <w:u w:val="single"/>
        </w:rPr>
        <w:t>With the election of Reagan, whose ardent anti-communism, aggressive expansionism and “free market” fundamentalism gave a new wind to the U.S. ruling class, Central America became the battlefront against the tide of revolution</w:t>
      </w:r>
      <w:r w:rsidRPr="00CC3E67">
        <w:rPr>
          <w:u w:val="single"/>
        </w:rPr>
        <w:t>.</w:t>
      </w:r>
      <w:r w:rsidRPr="00CC3E67">
        <w:rPr>
          <w:sz w:val="16"/>
        </w:rPr>
        <w:t xml:space="preserve"> Reagan began funding El Salvador’s right-wing ruling party ARENA (</w:t>
      </w:r>
      <w:proofErr w:type="spellStart"/>
      <w:r w:rsidRPr="00CC3E67">
        <w:rPr>
          <w:sz w:val="16"/>
        </w:rPr>
        <w:t>Alianza</w:t>
      </w:r>
      <w:proofErr w:type="spellEnd"/>
      <w:r w:rsidRPr="00CC3E67">
        <w:rPr>
          <w:sz w:val="16"/>
        </w:rPr>
        <w:t xml:space="preserve"> </w:t>
      </w:r>
      <w:proofErr w:type="spellStart"/>
      <w:r w:rsidRPr="00CC3E67">
        <w:rPr>
          <w:sz w:val="16"/>
        </w:rPr>
        <w:t>Republicana</w:t>
      </w:r>
      <w:proofErr w:type="spellEnd"/>
      <w:r w:rsidRPr="00CC3E67">
        <w:rPr>
          <w:sz w:val="16"/>
        </w:rPr>
        <w:t xml:space="preserve"> </w:t>
      </w:r>
      <w:proofErr w:type="spellStart"/>
      <w:r w:rsidRPr="00CC3E67">
        <w:rPr>
          <w:sz w:val="16"/>
        </w:rPr>
        <w:t>Nacionalista</w:t>
      </w:r>
      <w:proofErr w:type="spellEnd"/>
      <w:r w:rsidRPr="00CC3E67">
        <w:rPr>
          <w:sz w:val="16"/>
        </w:rPr>
        <w:t>) to the tune of $1 million per day, a rate which would last for almost 10 years—in a country the size of Massachusetts</w:t>
      </w:r>
      <w:r w:rsidRPr="00CC3E67">
        <w:rPr>
          <w:u w:val="single"/>
        </w:rPr>
        <w:t xml:space="preserve">. Along with funding, the </w:t>
      </w:r>
      <w:r w:rsidRPr="006D1E0F">
        <w:rPr>
          <w:highlight w:val="green"/>
          <w:u w:val="single"/>
        </w:rPr>
        <w:t>U.S. trained army death squads</w:t>
      </w:r>
      <w:r w:rsidRPr="00CC3E67">
        <w:rPr>
          <w:u w:val="single"/>
        </w:rPr>
        <w:t xml:space="preserve"> which </w:t>
      </w:r>
      <w:r w:rsidRPr="006D1E0F">
        <w:rPr>
          <w:highlight w:val="green"/>
          <w:u w:val="single"/>
        </w:rPr>
        <w:t>terrorized both countries</w:t>
      </w:r>
      <w:r w:rsidRPr="00CC3E67">
        <w:rPr>
          <w:u w:val="single"/>
        </w:rPr>
        <w:t>. Along with the mass killings of its people, Nicaragua suffered through a brutal economic blockade meant to strangle the newly formed Sandinista government. The civil war and forced poverty pushed thousands to flee their homeland</w:t>
      </w:r>
      <w:r w:rsidRPr="00CC3E67">
        <w:rPr>
          <w:sz w:val="16"/>
        </w:rPr>
        <w:t>.</w:t>
      </w:r>
    </w:p>
    <w:p w14:paraId="5028B105" w14:textId="7273A1C5" w:rsidR="00C17B64" w:rsidRPr="00CC3E67" w:rsidRDefault="00C17B64" w:rsidP="00B55AD5">
      <w:pPr>
        <w:rPr>
          <w:sz w:val="16"/>
        </w:rPr>
      </w:pPr>
      <w:r w:rsidRPr="006D1E0F">
        <w:rPr>
          <w:highlight w:val="green"/>
          <w:u w:val="single"/>
        </w:rPr>
        <w:t>Mass immigration from Central America</w:t>
      </w:r>
      <w:r w:rsidRPr="00CC3E67">
        <w:rPr>
          <w:u w:val="single"/>
        </w:rPr>
        <w:t xml:space="preserve">, in other words, </w:t>
      </w:r>
      <w:r w:rsidRPr="006D1E0F">
        <w:rPr>
          <w:highlight w:val="green"/>
          <w:u w:val="single"/>
        </w:rPr>
        <w:t>was not some inevitable economic development. It came from the defeat of socialism as an alternative path of development to overcome the legacies of colonialism and landlordism and reclaim the country’s vast natural wealth</w:t>
      </w:r>
      <w:r w:rsidRPr="00CC3E67">
        <w:rPr>
          <w:sz w:val="16"/>
        </w:rPr>
        <w:t>. This is the dream of national liberation that inspired and channeled the energy of millions; when this collective dream was defeated by the CIA, the people were forced to turn towards individual and family-based solutions in migration.</w:t>
      </w:r>
    </w:p>
    <w:p w14:paraId="2D209166" w14:textId="5911F103" w:rsidR="00C17B64" w:rsidRPr="00CC3E67" w:rsidRDefault="00C17B64" w:rsidP="00B55AD5">
      <w:pPr>
        <w:rPr>
          <w:u w:val="single"/>
        </w:rPr>
      </w:pPr>
      <w:r w:rsidRPr="00CC3E67">
        <w:rPr>
          <w:u w:val="single"/>
        </w:rPr>
        <w:t xml:space="preserve">Literally in the backyard of the most powerful economic and military power in history, </w:t>
      </w:r>
      <w:r w:rsidRPr="006D1E0F">
        <w:rPr>
          <w:highlight w:val="green"/>
          <w:u w:val="single"/>
        </w:rPr>
        <w:t>Mexico’s experience with U.S. imperialism includes the direct military invasion and outright robbery of half of its national territory in the mid-1800s. It also includes the N</w:t>
      </w:r>
      <w:r w:rsidRPr="00CC3E67">
        <w:rPr>
          <w:sz w:val="16"/>
        </w:rPr>
        <w:t xml:space="preserve">orth </w:t>
      </w:r>
      <w:r w:rsidRPr="006D1E0F">
        <w:rPr>
          <w:highlight w:val="green"/>
          <w:u w:val="single"/>
        </w:rPr>
        <w:t>A</w:t>
      </w:r>
      <w:r w:rsidRPr="00CC3E67">
        <w:rPr>
          <w:sz w:val="16"/>
        </w:rPr>
        <w:t xml:space="preserve">merican </w:t>
      </w:r>
      <w:r w:rsidRPr="006D1E0F">
        <w:rPr>
          <w:highlight w:val="green"/>
          <w:u w:val="single"/>
        </w:rPr>
        <w:t>F</w:t>
      </w:r>
      <w:r w:rsidRPr="00CC3E67">
        <w:rPr>
          <w:sz w:val="16"/>
        </w:rPr>
        <w:t xml:space="preserve">ree </w:t>
      </w:r>
      <w:r w:rsidRPr="006D1E0F">
        <w:rPr>
          <w:highlight w:val="green"/>
          <w:u w:val="single"/>
        </w:rPr>
        <w:t>T</w:t>
      </w:r>
      <w:r w:rsidRPr="006D1E0F">
        <w:rPr>
          <w:sz w:val="16"/>
          <w:highlight w:val="green"/>
        </w:rPr>
        <w:t>r</w:t>
      </w:r>
      <w:r w:rsidRPr="00CC3E67">
        <w:rPr>
          <w:sz w:val="16"/>
        </w:rPr>
        <w:t xml:space="preserve">ade </w:t>
      </w:r>
      <w:r w:rsidRPr="006D1E0F">
        <w:rPr>
          <w:highlight w:val="green"/>
          <w:u w:val="single"/>
        </w:rPr>
        <w:t>A</w:t>
      </w:r>
      <w:r w:rsidRPr="00CC3E67">
        <w:rPr>
          <w:sz w:val="16"/>
        </w:rPr>
        <w:t xml:space="preserve">greement, </w:t>
      </w:r>
      <w:r w:rsidRPr="006D1E0F">
        <w:rPr>
          <w:highlight w:val="green"/>
          <w:u w:val="single"/>
        </w:rPr>
        <w:t>through which the Mexican bourgeoisie sought to overcome its own stagnation by offering its national market and cheap labor force to U.S. multinational corporations.</w:t>
      </w:r>
    </w:p>
    <w:p w14:paraId="16483C03" w14:textId="2057DB6E" w:rsidR="00C17B64" w:rsidRPr="00CC3E67" w:rsidRDefault="00C17B64" w:rsidP="00B55AD5">
      <w:pPr>
        <w:rPr>
          <w:sz w:val="16"/>
        </w:rPr>
      </w:pPr>
      <w:r w:rsidRPr="006D1E0F">
        <w:rPr>
          <w:highlight w:val="green"/>
          <w:u w:val="single"/>
        </w:rPr>
        <w:t>NAFTA produced huge displacement for the working class, peasants and oppressed in Mexico</w:t>
      </w:r>
      <w:r w:rsidRPr="00CC3E67">
        <w:rPr>
          <w:u w:val="single"/>
        </w:rPr>
        <w:t>.</w:t>
      </w:r>
      <w:r w:rsidRPr="00CC3E67">
        <w:rPr>
          <w:sz w:val="16"/>
        </w:rPr>
        <w:t xml:space="preserve"> The trade agreement went into effect January 1994 and made it illegal for Mexico to give preference to national products over U.S. ones and allowed the U.S. to sue the government of “unfair” market practices. It put small Mexican farmers in competition with U.S. agribusiness. It devastated small businesses.</w:t>
      </w:r>
    </w:p>
    <w:p w14:paraId="0919D041" w14:textId="6589CE8B" w:rsidR="00C17B64" w:rsidRPr="00CC3E67" w:rsidRDefault="00C17B64" w:rsidP="00B55AD5">
      <w:pPr>
        <w:rPr>
          <w:u w:val="single"/>
        </w:rPr>
      </w:pPr>
      <w:r w:rsidRPr="006D1E0F">
        <w:rPr>
          <w:highlight w:val="green"/>
          <w:u w:val="single"/>
        </w:rPr>
        <w:t>The poverty that NAFTA imposed on Mexico</w:t>
      </w:r>
      <w:r w:rsidRPr="00CC3E67">
        <w:rPr>
          <w:u w:val="single"/>
        </w:rPr>
        <w:t xml:space="preserve">, at a time when the country was going through a population boom, </w:t>
      </w:r>
      <w:r w:rsidRPr="006D1E0F">
        <w:rPr>
          <w:highlight w:val="green"/>
          <w:u w:val="single"/>
        </w:rPr>
        <w:t>led to the mass exodus of Mexican labor to the United States.</w:t>
      </w:r>
    </w:p>
    <w:p w14:paraId="17F26EFF" w14:textId="72C5A48D" w:rsidR="00C17B64" w:rsidRPr="00CC3E67" w:rsidRDefault="00C17B64" w:rsidP="00B55AD5">
      <w:pPr>
        <w:rPr>
          <w:u w:val="single"/>
        </w:rPr>
      </w:pPr>
      <w:r w:rsidRPr="00CC3E67">
        <w:rPr>
          <w:u w:val="single"/>
        </w:rPr>
        <w:t>Prior to 1994, it was estimated that around 2 million Mexican immigrants had crossed “</w:t>
      </w:r>
      <w:proofErr w:type="spellStart"/>
      <w:r w:rsidRPr="00CC3E67">
        <w:rPr>
          <w:u w:val="single"/>
        </w:rPr>
        <w:t>illegaly</w:t>
      </w:r>
      <w:proofErr w:type="spellEnd"/>
      <w:r w:rsidRPr="00CC3E67">
        <w:rPr>
          <w:u w:val="single"/>
        </w:rPr>
        <w:t>” into the U.S. Almost 20 years later, that number is estimated to be anywhere between 10 to 12 million Mexican immigrants.</w:t>
      </w:r>
    </w:p>
    <w:p w14:paraId="469E0E0A" w14:textId="2346B14E" w:rsidR="00C17B64" w:rsidRPr="00CC3E67" w:rsidRDefault="00C17B64" w:rsidP="00B55AD5">
      <w:pPr>
        <w:rPr>
          <w:u w:val="single"/>
        </w:rPr>
      </w:pPr>
      <w:r w:rsidRPr="00CC3E67">
        <w:rPr>
          <w:u w:val="single"/>
        </w:rPr>
        <w:t>The verdict on NAFTA is clear, although the ruling classes of both countries continue to celebrate it. In 2009, it was reported that Mexico became the Latin American country with the highest growth of poverty and inequality in the distribution of wealth.</w:t>
      </w:r>
    </w:p>
    <w:p w14:paraId="63E8B575" w14:textId="6A0CCF61" w:rsidR="00C17B64" w:rsidRDefault="00C17B64" w:rsidP="00B55AD5">
      <w:r w:rsidRPr="00CC3E67">
        <w:rPr>
          <w:u w:val="single"/>
        </w:rPr>
        <w:t>An extensive report by CONEVAL, a government institution in Mexico that studies the political and social development of the population, stated that between 2006 and 2008 extreme poverty characterized by lack of access to basic nutrition increased from 14.4 million to 19.5 million people</w:t>
      </w:r>
      <w:r>
        <w:t>.</w:t>
      </w:r>
    </w:p>
    <w:p w14:paraId="0A2CA416" w14:textId="087CB879" w:rsidR="00C17B64" w:rsidRPr="00CC3E67" w:rsidRDefault="00C17B64" w:rsidP="00B55AD5">
      <w:pPr>
        <w:rPr>
          <w:u w:val="single"/>
        </w:rPr>
      </w:pPr>
      <w:r w:rsidRPr="00CC3E67">
        <w:rPr>
          <w:u w:val="single"/>
        </w:rPr>
        <w:t>In 2008, 44.2 percent of the Mexican population was poor. This amounted to over 47.2 million people who did not have access to nutritional and non-nutritional goods that are considered basic. Another 33 percent of the population meet the minimum requirement for basic standard of living but were considered at risk for poverty due to their lack of access to healthcare, education, housing and/or social services.</w:t>
      </w:r>
    </w:p>
    <w:p w14:paraId="7A1D0649" w14:textId="16423286" w:rsidR="00B41D28" w:rsidRDefault="00B41D28" w:rsidP="00B41D28">
      <w:pPr>
        <w:pStyle w:val="Heading3"/>
      </w:pPr>
      <w:r>
        <w:t>Third World Revolution</w:t>
      </w:r>
    </w:p>
    <w:p w14:paraId="678D8087" w14:textId="471DC56A" w:rsidR="00F75868" w:rsidRDefault="003D745D" w:rsidP="00CE7D38">
      <w:pPr>
        <w:pStyle w:val="Heading4"/>
      </w:pPr>
      <w:r>
        <w:t>Surround the city from the countryside</w:t>
      </w:r>
    </w:p>
    <w:p w14:paraId="2642E644" w14:textId="2EC0132E" w:rsidR="00F75868" w:rsidRPr="00F75868" w:rsidRDefault="00F75868" w:rsidP="00F75868">
      <w:pPr>
        <w:rPr>
          <w:rStyle w:val="Style13ptBold"/>
          <w:sz w:val="16"/>
          <w:szCs w:val="16"/>
        </w:rPr>
      </w:pPr>
      <w:r>
        <w:rPr>
          <w:rStyle w:val="Style13ptBold"/>
        </w:rPr>
        <w:t>Bao 65 (</w:t>
      </w:r>
      <w:hyperlink r:id="rId7" w:history="1">
        <w:r w:rsidRPr="00197BDC">
          <w:rPr>
            <w:rStyle w:val="Hyperlink"/>
            <w:sz w:val="16"/>
            <w:szCs w:val="16"/>
          </w:rPr>
          <w:t>https://www.marxists.org/reference/archive/lin-biao/1965/09/peoples_war/ch07.htm</w:t>
        </w:r>
      </w:hyperlink>
      <w:r>
        <w:rPr>
          <w:rStyle w:val="Style13ptBold"/>
          <w:sz w:val="16"/>
          <w:szCs w:val="16"/>
        </w:rPr>
        <w:t xml:space="preserve">, “Long Live the Victory of the People’s War, Lin Bao, absolute baller and destructor of </w:t>
      </w:r>
      <w:proofErr w:type="spellStart"/>
      <w:r>
        <w:rPr>
          <w:rStyle w:val="Style13ptBold"/>
          <w:sz w:val="16"/>
          <w:szCs w:val="16"/>
        </w:rPr>
        <w:t>AmeriKKKan</w:t>
      </w:r>
      <w:proofErr w:type="spellEnd"/>
      <w:r>
        <w:rPr>
          <w:rStyle w:val="Style13ptBold"/>
          <w:sz w:val="16"/>
          <w:szCs w:val="16"/>
        </w:rPr>
        <w:t xml:space="preserve"> Imperialism)</w:t>
      </w:r>
    </w:p>
    <w:p w14:paraId="31D9B477" w14:textId="3A568F55" w:rsidR="00CE7D38" w:rsidRPr="00CE7D38" w:rsidRDefault="00CE7D38" w:rsidP="00B55AD5">
      <w:pPr>
        <w:rPr>
          <w:sz w:val="16"/>
        </w:rPr>
      </w:pPr>
      <w:r w:rsidRPr="00CE7D38">
        <w:rPr>
          <w:u w:val="single"/>
        </w:rPr>
        <w:t xml:space="preserve">Many </w:t>
      </w:r>
      <w:r w:rsidRPr="00C201C4">
        <w:rPr>
          <w:highlight w:val="green"/>
          <w:u w:val="single"/>
        </w:rPr>
        <w:t>countries and peoples in Asia, Africa and Latin America are now being subjected to aggression and enslavement on a serious scale by the imperialists headed by the U</w:t>
      </w:r>
      <w:r w:rsidRPr="00CE7D38">
        <w:rPr>
          <w:u w:val="single"/>
        </w:rPr>
        <w:t xml:space="preserve">nited </w:t>
      </w:r>
      <w:r w:rsidRPr="00C201C4">
        <w:rPr>
          <w:highlight w:val="green"/>
          <w:u w:val="single"/>
        </w:rPr>
        <w:t>S</w:t>
      </w:r>
      <w:r w:rsidRPr="00CE7D38">
        <w:rPr>
          <w:u w:val="single"/>
        </w:rPr>
        <w:t>tates and their lackeys.</w:t>
      </w:r>
      <w:r w:rsidRPr="00CE7D38">
        <w:rPr>
          <w:sz w:val="16"/>
        </w:rPr>
        <w:t xml:space="preserve"> The basic political and economic conditions in many of these countries have many similarities to those that prevailed in old China. </w:t>
      </w:r>
      <w:r w:rsidRPr="00CE7D38">
        <w:rPr>
          <w:u w:val="single"/>
        </w:rPr>
        <w:t xml:space="preserve">As in China, </w:t>
      </w:r>
      <w:r w:rsidRPr="00C201C4">
        <w:rPr>
          <w:highlight w:val="green"/>
          <w:u w:val="single"/>
        </w:rPr>
        <w:t>the peasant question is extremely important in these regions. The peasants constitute the main force of the national-democratic revolution against the imperialists</w:t>
      </w:r>
      <w:r w:rsidRPr="00CE7D38">
        <w:rPr>
          <w:u w:val="single"/>
        </w:rPr>
        <w:t xml:space="preserve"> and their lackeys. In committing aggression against these countries, </w:t>
      </w:r>
      <w:r w:rsidRPr="00C201C4">
        <w:rPr>
          <w:highlight w:val="green"/>
          <w:u w:val="single"/>
        </w:rPr>
        <w:t>the imperialists usually begin by seizing the big cities and the main lines of communication, but they are unable to bring the vast countryside completely under their control</w:t>
      </w:r>
      <w:r w:rsidRPr="00CE7D38">
        <w:rPr>
          <w:u w:val="single"/>
        </w:rPr>
        <w:t xml:space="preserve">. The countryside, and </w:t>
      </w:r>
      <w:r w:rsidRPr="00C201C4">
        <w:rPr>
          <w:highlight w:val="green"/>
          <w:u w:val="single"/>
        </w:rPr>
        <w:t>the countryside alone, can provide the broad areas in which the revolutionaries can maneuver freely.</w:t>
      </w:r>
      <w:r w:rsidRPr="00CE7D38">
        <w:rPr>
          <w:u w:val="single"/>
        </w:rPr>
        <w:t xml:space="preserve"> The countryside, and </w:t>
      </w:r>
      <w:r w:rsidRPr="00C201C4">
        <w:rPr>
          <w:highlight w:val="green"/>
          <w:u w:val="single"/>
        </w:rPr>
        <w:t>the countryside alone, can provide the revolutionary bases from which the revolutionaries can go forward to final victory</w:t>
      </w:r>
      <w:r w:rsidRPr="00C201C4">
        <w:rPr>
          <w:sz w:val="16"/>
          <w:highlight w:val="green"/>
        </w:rPr>
        <w:t>.</w:t>
      </w:r>
      <w:r w:rsidRPr="00CE7D38">
        <w:rPr>
          <w:sz w:val="16"/>
        </w:rPr>
        <w:t xml:space="preserve"> Precisely for this reason, Comrade Mao </w:t>
      </w:r>
      <w:proofErr w:type="spellStart"/>
      <w:r w:rsidRPr="00CE7D38">
        <w:rPr>
          <w:sz w:val="16"/>
        </w:rPr>
        <w:t>Tse-tung’s</w:t>
      </w:r>
      <w:proofErr w:type="spellEnd"/>
      <w:r w:rsidRPr="00CE7D38">
        <w:rPr>
          <w:sz w:val="16"/>
        </w:rPr>
        <w:t xml:space="preserve"> theory of establishing revolutionary base areas in the rural districts and encircling the cities from the countryside is attracting more and more attention among the people in these regions.</w:t>
      </w:r>
    </w:p>
    <w:p w14:paraId="2A8A0C35" w14:textId="23379BE0" w:rsidR="00C17B64" w:rsidRPr="00CE7D38" w:rsidRDefault="00CE7D38" w:rsidP="00B55AD5">
      <w:pPr>
        <w:rPr>
          <w:sz w:val="16"/>
        </w:rPr>
      </w:pPr>
      <w:r w:rsidRPr="00CE7D38">
        <w:rPr>
          <w:u w:val="single"/>
        </w:rPr>
        <w:t xml:space="preserve">Taking the entire globe, </w:t>
      </w:r>
      <w:r w:rsidRPr="00C201C4">
        <w:rPr>
          <w:highlight w:val="green"/>
          <w:u w:val="single"/>
        </w:rPr>
        <w:t>if North America and Western Europe can be called “the cities of the world”, then Asia, Africa and Latin America constitute “the rural areas of the world”.</w:t>
      </w:r>
      <w:r w:rsidRPr="00CE7D38">
        <w:rPr>
          <w:sz w:val="16"/>
        </w:rPr>
        <w:t xml:space="preserve"> </w:t>
      </w:r>
      <w:r w:rsidRPr="00CE7D38">
        <w:rPr>
          <w:u w:val="single"/>
        </w:rPr>
        <w:t xml:space="preserve">Since World War II, </w:t>
      </w:r>
      <w:r w:rsidRPr="00C201C4">
        <w:rPr>
          <w:highlight w:val="green"/>
          <w:u w:val="single"/>
        </w:rPr>
        <w:t>the proletarian revolutionary movement has for various reasons been</w:t>
      </w:r>
      <w:r w:rsidRPr="00CE7D38">
        <w:rPr>
          <w:u w:val="single"/>
        </w:rPr>
        <w:t xml:space="preserve"> temporarily </w:t>
      </w:r>
      <w:r w:rsidRPr="00C201C4">
        <w:rPr>
          <w:highlight w:val="green"/>
          <w:u w:val="single"/>
        </w:rPr>
        <w:t>held back in the North American and West European capitalist countries, while the people’s revolutionary movement in Asia, Africa and Latin America has been growing vigorously.</w:t>
      </w:r>
      <w:r w:rsidRPr="00CE7D38">
        <w:rPr>
          <w:u w:val="single"/>
        </w:rPr>
        <w:t xml:space="preserve"> In a sense, the contemporary world revolution also presents a picture of the encirclement of cities by the rural areas. </w:t>
      </w:r>
      <w:r w:rsidRPr="00C201C4">
        <w:rPr>
          <w:u w:val="single"/>
        </w:rPr>
        <w:t xml:space="preserve">In the final analysis, </w:t>
      </w:r>
      <w:r w:rsidRPr="00C201C4">
        <w:rPr>
          <w:highlight w:val="green"/>
          <w:u w:val="single"/>
        </w:rPr>
        <w:t xml:space="preserve">the whole cause of world revolution hinges on the revolutionary struggles of the Asian, African and Latin American peoples who make up </w:t>
      </w:r>
      <w:proofErr w:type="gramStart"/>
      <w:r w:rsidRPr="00C201C4">
        <w:rPr>
          <w:highlight w:val="green"/>
          <w:u w:val="single"/>
        </w:rPr>
        <w:t>the overwhelming majority of</w:t>
      </w:r>
      <w:proofErr w:type="gramEnd"/>
      <w:r w:rsidRPr="00C201C4">
        <w:rPr>
          <w:highlight w:val="green"/>
          <w:u w:val="single"/>
        </w:rPr>
        <w:t xml:space="preserve"> the world’s population.</w:t>
      </w:r>
      <w:r w:rsidRPr="00CE7D38">
        <w:rPr>
          <w:u w:val="single"/>
        </w:rPr>
        <w:t xml:space="preserve"> </w:t>
      </w:r>
      <w:r w:rsidRPr="00CE7D38">
        <w:rPr>
          <w:sz w:val="16"/>
        </w:rPr>
        <w:t>The socialist countries should regard it as their internationalist duty to support the people’s revolutionary struggles in Asia, Africa and Latin America.</w:t>
      </w:r>
    </w:p>
    <w:p w14:paraId="27639859" w14:textId="0A7A0F58" w:rsidR="00CE7D38" w:rsidRDefault="00180BAB" w:rsidP="00CE7D38">
      <w:pPr>
        <w:pStyle w:val="Heading4"/>
      </w:pPr>
      <w:r>
        <w:t xml:space="preserve">Our purpose as revolutionaries is not to fight the US on </w:t>
      </w:r>
      <w:proofErr w:type="spellStart"/>
      <w:proofErr w:type="gramStart"/>
      <w:r>
        <w:t>it’s</w:t>
      </w:r>
      <w:proofErr w:type="spellEnd"/>
      <w:proofErr w:type="gramEnd"/>
      <w:r>
        <w:t xml:space="preserve"> own, preferred, ground, but too force it into a second or third Vietnam – a long and bloody conflict far away from home on the shores of </w:t>
      </w:r>
      <w:proofErr w:type="spellStart"/>
      <w:r>
        <w:t>it’s</w:t>
      </w:r>
      <w:proofErr w:type="spellEnd"/>
      <w:r>
        <w:t xml:space="preserve"> </w:t>
      </w:r>
      <w:proofErr w:type="spellStart"/>
      <w:r>
        <w:t>neoimperialist</w:t>
      </w:r>
      <w:proofErr w:type="spellEnd"/>
      <w:r>
        <w:t xml:space="preserve"> dependent countries, a war which it will surely lose – only this strategy unlocks the potential for first- world revolution </w:t>
      </w:r>
    </w:p>
    <w:p w14:paraId="07AB613D" w14:textId="44A6CA99" w:rsidR="00180BAB" w:rsidRPr="00180BAB" w:rsidRDefault="00180BAB" w:rsidP="00180BAB">
      <w:pPr>
        <w:rPr>
          <w:rStyle w:val="Style13ptBold"/>
        </w:rPr>
      </w:pPr>
      <w:proofErr w:type="spellStart"/>
      <w:r>
        <w:rPr>
          <w:rStyle w:val="Style13ptBold"/>
        </w:rPr>
        <w:t>Guavera</w:t>
      </w:r>
      <w:proofErr w:type="spellEnd"/>
      <w:r>
        <w:rPr>
          <w:rStyle w:val="Style13ptBold"/>
        </w:rPr>
        <w:t xml:space="preserve"> 67 (</w:t>
      </w:r>
      <w:hyperlink r:id="rId8" w:history="1">
        <w:r w:rsidRPr="00197BDC">
          <w:rPr>
            <w:rStyle w:val="Hyperlink"/>
            <w:sz w:val="16"/>
            <w:szCs w:val="16"/>
          </w:rPr>
          <w:t>https://www.marxists.org/archive/guevara/1967/04/16.htm</w:t>
        </w:r>
      </w:hyperlink>
      <w:r>
        <w:rPr>
          <w:rStyle w:val="Style13ptBold"/>
          <w:sz w:val="16"/>
          <w:szCs w:val="16"/>
        </w:rPr>
        <w:t xml:space="preserve">, Che </w:t>
      </w:r>
      <w:proofErr w:type="spellStart"/>
      <w:r>
        <w:rPr>
          <w:rStyle w:val="Style13ptBold"/>
          <w:sz w:val="16"/>
          <w:szCs w:val="16"/>
        </w:rPr>
        <w:t>Guavera</w:t>
      </w:r>
      <w:proofErr w:type="spellEnd"/>
      <w:r>
        <w:rPr>
          <w:rStyle w:val="Style13ptBold"/>
          <w:sz w:val="16"/>
          <w:szCs w:val="16"/>
        </w:rPr>
        <w:t xml:space="preserve">, Message to the Tricontinental) </w:t>
      </w:r>
    </w:p>
    <w:p w14:paraId="65D9B052" w14:textId="6F0BA14B" w:rsidR="00CE7D38" w:rsidRPr="00CE7D38" w:rsidRDefault="00CE7D38" w:rsidP="00B55AD5">
      <w:pPr>
        <w:rPr>
          <w:u w:val="single"/>
        </w:rPr>
      </w:pPr>
      <w:r w:rsidRPr="00CE7D38">
        <w:rPr>
          <w:u w:val="single"/>
        </w:rPr>
        <w:t xml:space="preserve">America, a forgotten continent in the last liberation struggles, is now beginning to make itself heard through the Tricontinental and, in the voice of </w:t>
      </w:r>
      <w:r w:rsidRPr="00C201C4">
        <w:rPr>
          <w:highlight w:val="green"/>
          <w:u w:val="single"/>
        </w:rPr>
        <w:t>the vanguard of</w:t>
      </w:r>
      <w:r w:rsidRPr="00CE7D38">
        <w:rPr>
          <w:u w:val="single"/>
        </w:rPr>
        <w:t xml:space="preserve"> its </w:t>
      </w:r>
      <w:r w:rsidRPr="00C201C4">
        <w:rPr>
          <w:highlight w:val="green"/>
          <w:u w:val="single"/>
        </w:rPr>
        <w:t>people</w:t>
      </w:r>
      <w:r w:rsidRPr="00CE7D38">
        <w:rPr>
          <w:u w:val="single"/>
        </w:rPr>
        <w:t xml:space="preserve">s, the Cuban Revolution, </w:t>
      </w:r>
      <w:r w:rsidRPr="00C201C4">
        <w:rPr>
          <w:highlight w:val="green"/>
          <w:u w:val="single"/>
        </w:rPr>
        <w:t>will</w:t>
      </w:r>
      <w:r w:rsidRPr="00CE7D38">
        <w:rPr>
          <w:u w:val="single"/>
        </w:rPr>
        <w:t xml:space="preserve"> today </w:t>
      </w:r>
      <w:r w:rsidRPr="00C201C4">
        <w:rPr>
          <w:highlight w:val="green"/>
          <w:u w:val="single"/>
        </w:rPr>
        <w:t>have a task of</w:t>
      </w:r>
      <w:r w:rsidRPr="00CE7D38">
        <w:rPr>
          <w:u w:val="single"/>
        </w:rPr>
        <w:t xml:space="preserve"> much </w:t>
      </w:r>
      <w:r w:rsidRPr="00C201C4">
        <w:rPr>
          <w:highlight w:val="green"/>
          <w:u w:val="single"/>
        </w:rPr>
        <w:t>great</w:t>
      </w:r>
      <w:r w:rsidRPr="00CE7D38">
        <w:rPr>
          <w:u w:val="single"/>
        </w:rPr>
        <w:t xml:space="preserve">er </w:t>
      </w:r>
      <w:r w:rsidRPr="00C201C4">
        <w:rPr>
          <w:highlight w:val="green"/>
          <w:u w:val="single"/>
        </w:rPr>
        <w:t>relevance:</w:t>
      </w:r>
      <w:r w:rsidRPr="00CE7D38">
        <w:rPr>
          <w:u w:val="single"/>
        </w:rPr>
        <w:t xml:space="preserve"> </w:t>
      </w:r>
      <w:r w:rsidRPr="00C201C4">
        <w:rPr>
          <w:highlight w:val="green"/>
          <w:u w:val="single"/>
        </w:rPr>
        <w:t>creating a Second or a Third Vietnam</w:t>
      </w:r>
      <w:r w:rsidRPr="00CE7D38">
        <w:rPr>
          <w:u w:val="single"/>
        </w:rPr>
        <w:t xml:space="preserve">, or the Second and Third Vietnam </w:t>
      </w:r>
      <w:r w:rsidRPr="00C201C4">
        <w:rPr>
          <w:highlight w:val="green"/>
          <w:u w:val="single"/>
        </w:rPr>
        <w:t>of the world.</w:t>
      </w:r>
    </w:p>
    <w:p w14:paraId="1FCF180A" w14:textId="2C37B1D5" w:rsidR="00CE7D38" w:rsidRPr="00CE7D38" w:rsidRDefault="00CE7D38" w:rsidP="00B55AD5">
      <w:pPr>
        <w:rPr>
          <w:sz w:val="14"/>
        </w:rPr>
      </w:pPr>
      <w:r w:rsidRPr="00CE7D38">
        <w:rPr>
          <w:u w:val="single"/>
        </w:rPr>
        <w:t xml:space="preserve">We must bear in mind that </w:t>
      </w:r>
      <w:r w:rsidRPr="00C201C4">
        <w:rPr>
          <w:highlight w:val="green"/>
          <w:u w:val="single"/>
        </w:rPr>
        <w:t>imperialism is a world system, the last stage of capitalism — and it must be defeated in a world confrontation</w:t>
      </w:r>
      <w:r w:rsidRPr="00CE7D38">
        <w:rPr>
          <w:sz w:val="14"/>
        </w:rPr>
        <w:t xml:space="preserve">. The strategic end of this struggle should be the destruction of imperialism. </w:t>
      </w:r>
      <w:r w:rsidRPr="00CE7D38">
        <w:rPr>
          <w:u w:val="single"/>
        </w:rPr>
        <w:t xml:space="preserve">Our share, the </w:t>
      </w:r>
      <w:r w:rsidRPr="00C201C4">
        <w:rPr>
          <w:highlight w:val="green"/>
          <w:u w:val="single"/>
        </w:rPr>
        <w:t>responsibility of the exploited and underdeveloped of the world is to eliminate the foundations of imperialism: our oppressed nations, from where they extract capital</w:t>
      </w:r>
      <w:r w:rsidRPr="00CE7D38">
        <w:rPr>
          <w:u w:val="single"/>
        </w:rPr>
        <w:t>s</w:t>
      </w:r>
      <w:r w:rsidRPr="00C201C4">
        <w:rPr>
          <w:highlight w:val="green"/>
          <w:u w:val="single"/>
        </w:rPr>
        <w:t>, raw materials</w:t>
      </w:r>
      <w:r w:rsidRPr="00CE7D38">
        <w:rPr>
          <w:u w:val="single"/>
        </w:rPr>
        <w:t xml:space="preserve">, technicians </w:t>
      </w:r>
      <w:r w:rsidRPr="00C201C4">
        <w:rPr>
          <w:highlight w:val="green"/>
          <w:u w:val="single"/>
        </w:rPr>
        <w:t>and cheap labor</w:t>
      </w:r>
      <w:r w:rsidRPr="00CE7D38">
        <w:rPr>
          <w:u w:val="single"/>
        </w:rPr>
        <w:t xml:space="preserve">, and to which they export new capitals — instruments of domination — arms and all kinds of articles; </w:t>
      </w:r>
      <w:proofErr w:type="gramStart"/>
      <w:r w:rsidRPr="00C201C4">
        <w:rPr>
          <w:highlight w:val="green"/>
          <w:u w:val="single"/>
        </w:rPr>
        <w:t>thus</w:t>
      </w:r>
      <w:proofErr w:type="gramEnd"/>
      <w:r w:rsidRPr="00C201C4">
        <w:rPr>
          <w:highlight w:val="green"/>
          <w:u w:val="single"/>
        </w:rPr>
        <w:t xml:space="preserve"> submerging us in an absolute </w:t>
      </w:r>
      <w:proofErr w:type="spellStart"/>
      <w:r w:rsidRPr="00C201C4">
        <w:rPr>
          <w:highlight w:val="green"/>
          <w:u w:val="single"/>
        </w:rPr>
        <w:t>dependance</w:t>
      </w:r>
      <w:proofErr w:type="spellEnd"/>
      <w:r w:rsidRPr="00CE7D38">
        <w:rPr>
          <w:u w:val="single"/>
        </w:rPr>
        <w:t xml:space="preserve"> [sic].</w:t>
      </w:r>
    </w:p>
    <w:p w14:paraId="49095DA7" w14:textId="472FD90B" w:rsidR="00CE7D38" w:rsidRPr="00CE7D38" w:rsidRDefault="00CE7D38" w:rsidP="00B55AD5">
      <w:pPr>
        <w:rPr>
          <w:u w:val="single"/>
        </w:rPr>
      </w:pPr>
      <w:r w:rsidRPr="00CE7D38">
        <w:rPr>
          <w:u w:val="single"/>
        </w:rPr>
        <w:t>The fundamental element of this strategic end shall be the real liberation of all people, a liberation that will be brought about through armed struggle in most cases and which shall be, in Our America, almost indefectibly, a Socialist Revolution</w:t>
      </w:r>
      <w:r w:rsidR="00CC3E67">
        <w:rPr>
          <w:u w:val="single"/>
        </w:rPr>
        <w:t>…</w:t>
      </w:r>
    </w:p>
    <w:p w14:paraId="0A2E48E7" w14:textId="5C933CBF" w:rsidR="00CE7D38" w:rsidRPr="00CE7D38" w:rsidRDefault="00CC3E67" w:rsidP="00B55AD5">
      <w:pPr>
        <w:rPr>
          <w:u w:val="single"/>
        </w:rPr>
      </w:pPr>
      <w:r>
        <w:rPr>
          <w:u w:val="single"/>
        </w:rPr>
        <w:t>…</w:t>
      </w:r>
      <w:r w:rsidR="00CE7D38" w:rsidRPr="00C201C4">
        <w:rPr>
          <w:highlight w:val="green"/>
          <w:u w:val="single"/>
        </w:rPr>
        <w:t>We must carry out a general task with the tactical purpose of getting the enemy out of its natural environment, forcing him to fight in regions where his own life and habits will clash with the existing reality</w:t>
      </w:r>
      <w:r w:rsidR="00CE7D38" w:rsidRPr="00CE7D38">
        <w:rPr>
          <w:u w:val="single"/>
        </w:rPr>
        <w:t xml:space="preserve">. </w:t>
      </w:r>
      <w:r w:rsidR="00CE7D38" w:rsidRPr="00CE7D38">
        <w:rPr>
          <w:sz w:val="16"/>
        </w:rPr>
        <w:t>We must not underrate our adversary; the U.S. soldier has technical capacity and is backed by weapons and resources of such magnitude that render him frightful</w:t>
      </w:r>
      <w:r w:rsidR="00CE7D38" w:rsidRPr="00CE7D38">
        <w:rPr>
          <w:u w:val="single"/>
        </w:rPr>
        <w:t>. He lacks the essential ideologic motivation which his bitterest enemies of today — the Vietnamese soldiers — have in the highest degree. We will only be able to overcome that army by undermining their morale — and this is accomplished by defeating it and causing it repeated sufferings</w:t>
      </w:r>
      <w:r>
        <w:rPr>
          <w:u w:val="single"/>
        </w:rPr>
        <w:t>…</w:t>
      </w:r>
    </w:p>
    <w:p w14:paraId="70523809" w14:textId="25127B0E" w:rsidR="00CE7D38" w:rsidRPr="00CE7D38" w:rsidRDefault="00CC3E67" w:rsidP="00B55AD5">
      <w:pPr>
        <w:rPr>
          <w:u w:val="single"/>
        </w:rPr>
      </w:pPr>
      <w:r>
        <w:rPr>
          <w:u w:val="single"/>
        </w:rPr>
        <w:t>…</w:t>
      </w:r>
      <w:r w:rsidR="00CE7D38" w:rsidRPr="00CE7D38">
        <w:rPr>
          <w:u w:val="single"/>
        </w:rPr>
        <w:t xml:space="preserve">It is probable, of course, that the last liberated country shall accomplish this without an armed struggle and the sufferings of a long and cruel war against the imperialists — this they might avoid. But perhaps it will be impossible to avoid this struggle or its effects in a global conflagration; the suffering would be the same, or perhaps even greater. We cannot foresee the future, but </w:t>
      </w:r>
      <w:r w:rsidR="00CE7D38" w:rsidRPr="00C201C4">
        <w:rPr>
          <w:highlight w:val="green"/>
          <w:u w:val="single"/>
        </w:rPr>
        <w:t xml:space="preserve">we should never give in to the defeatist temptation of being the vanguard of a nation which yearns for </w:t>
      </w:r>
      <w:proofErr w:type="gramStart"/>
      <w:r w:rsidR="00CE7D38" w:rsidRPr="00C201C4">
        <w:rPr>
          <w:highlight w:val="green"/>
          <w:u w:val="single"/>
        </w:rPr>
        <w:t>freedom, but</w:t>
      </w:r>
      <w:proofErr w:type="gramEnd"/>
      <w:r w:rsidR="00CE7D38" w:rsidRPr="00C201C4">
        <w:rPr>
          <w:highlight w:val="green"/>
          <w:u w:val="single"/>
        </w:rPr>
        <w:t xml:space="preserve"> abhors the struggle it entails and awaits its freedom as a crumb of victory.</w:t>
      </w:r>
    </w:p>
    <w:p w14:paraId="672E44B5" w14:textId="2BF31A19" w:rsidR="00CE7D38" w:rsidRPr="00CE7D38" w:rsidRDefault="00CE7D38" w:rsidP="00B55AD5">
      <w:pPr>
        <w:rPr>
          <w:u w:val="single"/>
        </w:rPr>
      </w:pPr>
      <w:r w:rsidRPr="00CE7D38">
        <w:rPr>
          <w:u w:val="single"/>
        </w:rPr>
        <w:t xml:space="preserve">It is </w:t>
      </w:r>
      <w:proofErr w:type="gramStart"/>
      <w:r w:rsidRPr="00CE7D38">
        <w:rPr>
          <w:u w:val="single"/>
        </w:rPr>
        <w:t>absolutely just</w:t>
      </w:r>
      <w:proofErr w:type="gramEnd"/>
      <w:r w:rsidRPr="00CE7D38">
        <w:rPr>
          <w:u w:val="single"/>
        </w:rPr>
        <w:t xml:space="preserve"> to avoid all useless sacrifices. Therefore, </w:t>
      </w:r>
      <w:r w:rsidRPr="00C201C4">
        <w:rPr>
          <w:highlight w:val="green"/>
          <w:u w:val="single"/>
        </w:rPr>
        <w:t>it is so important to clear up the real possibilities that dependent America may have of liberating itself through pacific means</w:t>
      </w:r>
      <w:r w:rsidRPr="00CE7D38">
        <w:rPr>
          <w:u w:val="single"/>
        </w:rPr>
        <w:t xml:space="preserve">. For us, the solution to this question is quite clear: the present moment may or may not be the proper one for starting the struggle, </w:t>
      </w:r>
      <w:r w:rsidRPr="00C201C4">
        <w:rPr>
          <w:u w:val="single"/>
        </w:rPr>
        <w:t xml:space="preserve">but </w:t>
      </w:r>
      <w:r w:rsidRPr="00C201C4">
        <w:rPr>
          <w:highlight w:val="green"/>
          <w:u w:val="single"/>
        </w:rPr>
        <w:t>we cannot harbor any illusions</w:t>
      </w:r>
      <w:r w:rsidRPr="00CE7D38">
        <w:rPr>
          <w:u w:val="single"/>
        </w:rPr>
        <w:t xml:space="preserve">, and we have no right to do so, </w:t>
      </w:r>
      <w:r w:rsidRPr="00C201C4">
        <w:rPr>
          <w:highlight w:val="green"/>
          <w:u w:val="single"/>
        </w:rPr>
        <w:t>that freedom can be obtained without fighting. A</w:t>
      </w:r>
      <w:r w:rsidRPr="00CE7D38">
        <w:rPr>
          <w:u w:val="single"/>
        </w:rPr>
        <w:t>nd these battles shall not be mere street fights with stones against tear-gas bombs, or of pacific general strikes; neither shall it be the battle of a furious people destroying in two or three days the repressive scaffolds of the ruling oligarchies; t</w:t>
      </w:r>
      <w:r w:rsidRPr="00C201C4">
        <w:rPr>
          <w:highlight w:val="green"/>
          <w:u w:val="single"/>
        </w:rPr>
        <w:t>he struggle shall be long, harsh, and its front shall be in the guerrilla's refuge, in the cities, in the homes of the fighters - where the repressive forces shall go seeking easy victims among their families — in the massacred rural population, in the villages or cities destroyed by the bombardments of the enemy</w:t>
      </w:r>
      <w:r w:rsidR="00CC3E67" w:rsidRPr="00C201C4">
        <w:rPr>
          <w:highlight w:val="green"/>
          <w:u w:val="single"/>
        </w:rPr>
        <w:t>…</w:t>
      </w:r>
    </w:p>
    <w:p w14:paraId="73CE40E7" w14:textId="5B56381B" w:rsidR="00CE7D38" w:rsidRPr="00CE7D38" w:rsidRDefault="00CC3E67" w:rsidP="00B55AD5">
      <w:pPr>
        <w:rPr>
          <w:sz w:val="16"/>
        </w:rPr>
      </w:pPr>
      <w:r>
        <w:rPr>
          <w:u w:val="single"/>
        </w:rPr>
        <w:t>…</w:t>
      </w:r>
      <w:r w:rsidR="00CE7D38" w:rsidRPr="00C201C4">
        <w:rPr>
          <w:highlight w:val="green"/>
          <w:u w:val="single"/>
        </w:rPr>
        <w:t>We must carry the war into every corner the enemy happens to carry it</w:t>
      </w:r>
      <w:r w:rsidR="00CE7D38" w:rsidRPr="00C201C4">
        <w:rPr>
          <w:sz w:val="16"/>
          <w:highlight w:val="green"/>
        </w:rPr>
        <w:t>:</w:t>
      </w:r>
      <w:r w:rsidR="00CE7D38" w:rsidRPr="00CE7D38">
        <w:rPr>
          <w:sz w:val="16"/>
        </w:rPr>
        <w:t xml:space="preserve"> to his home, to his centers of entertainment; a total war</w:t>
      </w:r>
      <w:r w:rsidR="00CE7D38" w:rsidRPr="00CE7D38">
        <w:rPr>
          <w:u w:val="single"/>
        </w:rPr>
        <w:t xml:space="preserve">. It is necessary to prevent him from having a moment of peace, a quiet moment outside his barracks or even inside; </w:t>
      </w:r>
      <w:r w:rsidR="00CE7D38" w:rsidRPr="00C201C4">
        <w:rPr>
          <w:highlight w:val="green"/>
          <w:u w:val="single"/>
        </w:rPr>
        <w:t>we must attack him wherever he may be;</w:t>
      </w:r>
      <w:r w:rsidR="00CE7D38" w:rsidRPr="00CE7D38">
        <w:rPr>
          <w:u w:val="single"/>
        </w:rPr>
        <w:t xml:space="preserve"> make him feel like a cornered beast wherever he may move</w:t>
      </w:r>
      <w:r w:rsidR="00CE7D38" w:rsidRPr="00CE7D38">
        <w:rPr>
          <w:sz w:val="16"/>
        </w:rPr>
        <w:t>. Then his moral fiber shall begin to decline. He will even become more beastly, but we shall notice how the signs of decadence begin to appear.</w:t>
      </w:r>
    </w:p>
    <w:p w14:paraId="025D9389" w14:textId="2B38044E" w:rsidR="00CE7D38" w:rsidRPr="00CE7D38" w:rsidRDefault="00CE7D38" w:rsidP="00B55AD5">
      <w:pPr>
        <w:rPr>
          <w:sz w:val="16"/>
        </w:rPr>
      </w:pPr>
      <w:r w:rsidRPr="00CE7D38">
        <w:rPr>
          <w:u w:val="single"/>
        </w:rPr>
        <w:t>And let us develop a true proletarian internationalism; with international proletarian armies;</w:t>
      </w:r>
      <w:r w:rsidRPr="00CE7D38">
        <w:rPr>
          <w:sz w:val="16"/>
        </w:rPr>
        <w:t xml:space="preserve"> the flag under which we fight would be the sacred cause of redeeming humanity. To die under the flag of Vietnam, of Venezuela, of Guatemala, of Laos, of Guinea, of Colombia, of Bolivia, of Brazil — to name only a few scenes of today's armed struggle — would be equally glorious and desirable for an American, an Asian, an African, even a European</w:t>
      </w:r>
      <w:r w:rsidR="00CC3E67">
        <w:rPr>
          <w:sz w:val="16"/>
        </w:rPr>
        <w:t>…</w:t>
      </w:r>
    </w:p>
    <w:p w14:paraId="397FB02E" w14:textId="67DB7A48" w:rsidR="00CE7D38" w:rsidRPr="00CE7D38" w:rsidRDefault="00CC3E67" w:rsidP="00B55AD5">
      <w:pPr>
        <w:rPr>
          <w:u w:val="single"/>
        </w:rPr>
      </w:pPr>
      <w:r>
        <w:rPr>
          <w:u w:val="single"/>
        </w:rPr>
        <w:t>…</w:t>
      </w:r>
      <w:r w:rsidR="00CE7D38" w:rsidRPr="00C201C4">
        <w:rPr>
          <w:highlight w:val="green"/>
          <w:u w:val="single"/>
        </w:rPr>
        <w:t xml:space="preserve">Let us sum up our hopes for victory: </w:t>
      </w:r>
      <w:proofErr w:type="gramStart"/>
      <w:r w:rsidR="00CE7D38" w:rsidRPr="00C201C4">
        <w:rPr>
          <w:highlight w:val="green"/>
          <w:u w:val="single"/>
        </w:rPr>
        <w:t>total destruction</w:t>
      </w:r>
      <w:proofErr w:type="gramEnd"/>
      <w:r w:rsidR="00CE7D38" w:rsidRPr="00C201C4">
        <w:rPr>
          <w:highlight w:val="green"/>
          <w:u w:val="single"/>
        </w:rPr>
        <w:t xml:space="preserve"> of imperialism by eliminating its firmest bulwark: the oppression </w:t>
      </w:r>
      <w:proofErr w:type="spellStart"/>
      <w:r w:rsidR="00CE7D38" w:rsidRPr="00C201C4">
        <w:rPr>
          <w:highlight w:val="green"/>
          <w:u w:val="single"/>
        </w:rPr>
        <w:t>exercized</w:t>
      </w:r>
      <w:proofErr w:type="spellEnd"/>
      <w:r w:rsidR="00CE7D38" w:rsidRPr="00C201C4">
        <w:rPr>
          <w:highlight w:val="green"/>
          <w:u w:val="single"/>
        </w:rPr>
        <w:t xml:space="preserve"> by the U</w:t>
      </w:r>
      <w:r w:rsidR="00CE7D38" w:rsidRPr="00CE7D38">
        <w:rPr>
          <w:u w:val="single"/>
        </w:rPr>
        <w:t xml:space="preserve">nited </w:t>
      </w:r>
      <w:r w:rsidR="00CE7D38" w:rsidRPr="00C201C4">
        <w:rPr>
          <w:highlight w:val="green"/>
          <w:u w:val="single"/>
        </w:rPr>
        <w:t>S</w:t>
      </w:r>
      <w:r w:rsidR="00CE7D38" w:rsidRPr="00CE7D38">
        <w:rPr>
          <w:u w:val="single"/>
        </w:rPr>
        <w:t xml:space="preserve">tates of America. To carry out, as a tactical method, the </w:t>
      </w:r>
      <w:proofErr w:type="gramStart"/>
      <w:r w:rsidR="00CE7D38" w:rsidRPr="00CE7D38">
        <w:rPr>
          <w:u w:val="single"/>
        </w:rPr>
        <w:t>peoples</w:t>
      </w:r>
      <w:proofErr w:type="gramEnd"/>
      <w:r w:rsidR="00CE7D38" w:rsidRPr="00CE7D38">
        <w:rPr>
          <w:u w:val="single"/>
        </w:rPr>
        <w:t xml:space="preserve"> gradual liberation, one by one or in groups: driving the enemy into a difficult fight away from its own territory; dismantling all its sustenance bases, that is, its dependent territories</w:t>
      </w:r>
      <w:r>
        <w:rPr>
          <w:u w:val="single"/>
        </w:rPr>
        <w:t>…</w:t>
      </w:r>
    </w:p>
    <w:p w14:paraId="1799C331" w14:textId="1C8BB58F" w:rsidR="00CE7D38" w:rsidRPr="00CE7D38" w:rsidRDefault="00CC3E67" w:rsidP="00B55AD5">
      <w:pPr>
        <w:rPr>
          <w:u w:val="single"/>
        </w:rPr>
      </w:pPr>
      <w:r>
        <w:rPr>
          <w:u w:val="single"/>
        </w:rPr>
        <w:t>…</w:t>
      </w:r>
      <w:r w:rsidR="00CE7D38" w:rsidRPr="00CE7D38">
        <w:rPr>
          <w:u w:val="single"/>
        </w:rPr>
        <w:t xml:space="preserve">How close we could </w:t>
      </w:r>
      <w:proofErr w:type="gramStart"/>
      <w:r w:rsidR="00CE7D38" w:rsidRPr="00CE7D38">
        <w:rPr>
          <w:u w:val="single"/>
        </w:rPr>
        <w:t>look into</w:t>
      </w:r>
      <w:proofErr w:type="gramEnd"/>
      <w:r w:rsidR="00CE7D38" w:rsidRPr="00CE7D38">
        <w:rPr>
          <w:u w:val="single"/>
        </w:rPr>
        <w:t xml:space="preserve"> a bright future </w:t>
      </w:r>
      <w:r w:rsidR="00CE7D38" w:rsidRPr="00C201C4">
        <w:rPr>
          <w:highlight w:val="green"/>
          <w:u w:val="single"/>
        </w:rPr>
        <w:t>should two, three or many Vietnams flourish throughout the world</w:t>
      </w:r>
      <w:r w:rsidR="00CE7D38" w:rsidRPr="00CE7D38">
        <w:rPr>
          <w:u w:val="single"/>
        </w:rPr>
        <w:t xml:space="preserve"> with their share of deaths and their immense tragedies, their everyday heroism and their repeated blows against imperialism, impelled to disperse its forces under the sudden attack and the increasing hatred of all peoples of the world!</w:t>
      </w:r>
      <w:r>
        <w:rPr>
          <w:u w:val="single"/>
        </w:rPr>
        <w:t>...</w:t>
      </w:r>
    </w:p>
    <w:p w14:paraId="257512B3" w14:textId="37E49B1E" w:rsidR="00CE7D38" w:rsidRDefault="00CC3E67" w:rsidP="00B55AD5">
      <w:pPr>
        <w:rPr>
          <w:sz w:val="16"/>
        </w:rPr>
      </w:pPr>
      <w:r>
        <w:rPr>
          <w:u w:val="single"/>
        </w:rPr>
        <w:t>…</w:t>
      </w:r>
      <w:r w:rsidR="00CE7D38" w:rsidRPr="00C201C4">
        <w:rPr>
          <w:highlight w:val="green"/>
          <w:u w:val="single"/>
        </w:rPr>
        <w:t>Our every action is a battle cry against imperialism, and a battle hymn for the people's unity against the great enemy of mankind:</w:t>
      </w:r>
      <w:r w:rsidR="00CE7D38" w:rsidRPr="00CE7D38">
        <w:rPr>
          <w:u w:val="single"/>
        </w:rPr>
        <w:t xml:space="preserve"> </w:t>
      </w:r>
      <w:proofErr w:type="gramStart"/>
      <w:r w:rsidR="00CE7D38" w:rsidRPr="00C201C4">
        <w:rPr>
          <w:highlight w:val="green"/>
          <w:u w:val="single"/>
        </w:rPr>
        <w:t>the</w:t>
      </w:r>
      <w:proofErr w:type="gramEnd"/>
      <w:r w:rsidR="00CE7D38" w:rsidRPr="00C201C4">
        <w:rPr>
          <w:highlight w:val="green"/>
          <w:u w:val="single"/>
        </w:rPr>
        <w:t xml:space="preserve"> U</w:t>
      </w:r>
      <w:r w:rsidR="00CE7D38" w:rsidRPr="00CE7D38">
        <w:rPr>
          <w:u w:val="single"/>
        </w:rPr>
        <w:t xml:space="preserve">nited </w:t>
      </w:r>
      <w:r w:rsidR="00CE7D38" w:rsidRPr="00C201C4">
        <w:rPr>
          <w:highlight w:val="green"/>
          <w:u w:val="single"/>
        </w:rPr>
        <w:t>S</w:t>
      </w:r>
      <w:r w:rsidR="00CE7D38" w:rsidRPr="00C201C4">
        <w:rPr>
          <w:u w:val="single"/>
        </w:rPr>
        <w:t>t</w:t>
      </w:r>
      <w:r w:rsidR="00CE7D38" w:rsidRPr="00CE7D38">
        <w:rPr>
          <w:u w:val="single"/>
        </w:rPr>
        <w:t>ates of Americ</w:t>
      </w:r>
      <w:r w:rsidR="00CE7D38" w:rsidRPr="00CE7D38">
        <w:rPr>
          <w:sz w:val="16"/>
        </w:rPr>
        <w:t xml:space="preserve">a. Wherever death may surprise us, let it be welcome, </w:t>
      </w:r>
      <w:proofErr w:type="gramStart"/>
      <w:r w:rsidR="00CE7D38" w:rsidRPr="00CE7D38">
        <w:rPr>
          <w:sz w:val="16"/>
        </w:rPr>
        <w:t>provided that</w:t>
      </w:r>
      <w:proofErr w:type="gramEnd"/>
      <w:r w:rsidR="00CE7D38" w:rsidRPr="00CE7D38">
        <w:rPr>
          <w:sz w:val="16"/>
        </w:rPr>
        <w:t xml:space="preserve"> this, our battle cry, may have reached some receptive ear and another hand may be extended to wield our weapons and other men be ready to intone the funeral dirge with the staccato singing of the machine-guns and new battle cries of war and victory.</w:t>
      </w:r>
    </w:p>
    <w:p w14:paraId="049903D8" w14:textId="47C2691B" w:rsidR="00B41D28" w:rsidRDefault="00B41D28" w:rsidP="00B41D28">
      <w:pPr>
        <w:pStyle w:val="Heading3"/>
      </w:pPr>
      <w:r>
        <w:t>Labor Aristocracy Links</w:t>
      </w:r>
    </w:p>
    <w:p w14:paraId="21A263B2" w14:textId="7B0E3C8A" w:rsidR="0000456F" w:rsidRDefault="0000456F" w:rsidP="004A790D">
      <w:pPr>
        <w:pStyle w:val="Heading4"/>
      </w:pPr>
      <w:r>
        <w:t xml:space="preserve">The </w:t>
      </w:r>
      <w:proofErr w:type="spellStart"/>
      <w:r>
        <w:t>Aff</w:t>
      </w:r>
      <w:proofErr w:type="spellEnd"/>
      <w:r>
        <w:t xml:space="preserve"> is not a neutral guise to raise the living standards of immigrant workers, but rather a ploy to assimilate them from the Proletariat to the Worker Elite, blunting revolutionary potential and enlarging this parasitic class </w:t>
      </w:r>
    </w:p>
    <w:p w14:paraId="6C35625B" w14:textId="2E93D746" w:rsidR="0000456F" w:rsidRPr="0000456F" w:rsidRDefault="0000456F" w:rsidP="0000456F">
      <w:pPr>
        <w:rPr>
          <w:rStyle w:val="Style13ptBold"/>
          <w:b w:val="0"/>
          <w:sz w:val="16"/>
          <w:szCs w:val="16"/>
        </w:rPr>
      </w:pPr>
      <w:proofErr w:type="spellStart"/>
      <w:r>
        <w:rPr>
          <w:rStyle w:val="Style13ptBold"/>
        </w:rPr>
        <w:t>Bromma</w:t>
      </w:r>
      <w:proofErr w:type="spellEnd"/>
      <w:r>
        <w:rPr>
          <w:rStyle w:val="Style13ptBold"/>
        </w:rPr>
        <w:t xml:space="preserve"> 13 (</w:t>
      </w:r>
      <w:hyperlink r:id="rId9" w:anchor="page=7" w:history="1">
        <w:r w:rsidRPr="00197BDC">
          <w:rPr>
            <w:rStyle w:val="Hyperlink"/>
            <w:sz w:val="16"/>
            <w:szCs w:val="16"/>
          </w:rPr>
          <w:t>https://www.docdroid.net/1uU2Sl6/the-worker-elite-bromma.pdf#page=7</w:t>
        </w:r>
      </w:hyperlink>
      <w:r>
        <w:rPr>
          <w:rStyle w:val="Style13ptBold"/>
          <w:b w:val="0"/>
          <w:sz w:val="16"/>
          <w:szCs w:val="16"/>
        </w:rPr>
        <w:t xml:space="preserve">, </w:t>
      </w:r>
      <w:proofErr w:type="spellStart"/>
      <w:r>
        <w:rPr>
          <w:rStyle w:val="Style13ptBold"/>
          <w:b w:val="0"/>
          <w:sz w:val="16"/>
          <w:szCs w:val="16"/>
        </w:rPr>
        <w:t>Bromma</w:t>
      </w:r>
      <w:proofErr w:type="spellEnd"/>
      <w:r>
        <w:rPr>
          <w:rStyle w:val="Style13ptBold"/>
          <w:b w:val="0"/>
          <w:sz w:val="16"/>
          <w:szCs w:val="16"/>
        </w:rPr>
        <w:t>, “The Worker Elite: Notes on the “Labor Aristocracy”)</w:t>
      </w:r>
    </w:p>
    <w:p w14:paraId="50869AC3" w14:textId="18401EF1" w:rsidR="004A790D" w:rsidRDefault="00FC58B3" w:rsidP="00B55AD5">
      <w:pPr>
        <w:rPr>
          <w:u w:val="single"/>
        </w:rPr>
      </w:pPr>
      <w:r w:rsidRPr="00FC58B3">
        <w:rPr>
          <w:u w:val="single"/>
        </w:rPr>
        <w:t xml:space="preserve">In fact, </w:t>
      </w:r>
      <w:r w:rsidRPr="00C201C4">
        <w:rPr>
          <w:highlight w:val="green"/>
          <w:u w:val="single"/>
        </w:rPr>
        <w:t>what is generally referred to as the working class isn’t really a single class at all, but a family of three separate classes: the proletariat, the worker elite</w:t>
      </w:r>
      <w:r w:rsidRPr="00FC58B3">
        <w:rPr>
          <w:u w:val="single"/>
        </w:rPr>
        <w:t xml:space="preserve"> (“labor aristocracy”), </w:t>
      </w:r>
      <w:r w:rsidRPr="00C201C4">
        <w:rPr>
          <w:highlight w:val="green"/>
          <w:u w:val="single"/>
        </w:rPr>
        <w:t>and the lumpen working class (</w:t>
      </w:r>
      <w:r w:rsidRPr="00FC58B3">
        <w:rPr>
          <w:u w:val="single"/>
        </w:rPr>
        <w:t>“lumpen-proletariat”). [1] Although all three interact extensively, and share a lot of geographical and social terrain, each has its own specific class interests and politics.</w:t>
      </w:r>
      <w:r w:rsidRPr="00FC58B3">
        <w:rPr>
          <w:sz w:val="16"/>
        </w:rPr>
        <w:t xml:space="preserve"> The worker elite is the main subject of these notes. This is not, as some would maintain, a thin layer of trade union bureaucrats and craft workers. Rather, </w:t>
      </w:r>
      <w:r w:rsidRPr="00C201C4">
        <w:rPr>
          <w:highlight w:val="green"/>
          <w:u w:val="single"/>
        </w:rPr>
        <w:t xml:space="preserve">the worker elite is a mass class, comprising hundreds of millions of middle </w:t>
      </w:r>
      <w:proofErr w:type="gramStart"/>
      <w:r w:rsidRPr="00C201C4">
        <w:rPr>
          <w:highlight w:val="green"/>
          <w:u w:val="single"/>
        </w:rPr>
        <w:t>class</w:t>
      </w:r>
      <w:proofErr w:type="gramEnd"/>
      <w:r w:rsidRPr="00C201C4">
        <w:rPr>
          <w:highlight w:val="green"/>
          <w:u w:val="single"/>
        </w:rPr>
        <w:t xml:space="preserve"> workers</w:t>
      </w:r>
      <w:r w:rsidRPr="00FC58B3">
        <w:rPr>
          <w:u w:val="single"/>
        </w:rPr>
        <w:t xml:space="preserve"> around the world </w:t>
      </w:r>
      <w:r w:rsidRPr="00C201C4">
        <w:rPr>
          <w:highlight w:val="green"/>
          <w:u w:val="single"/>
        </w:rPr>
        <w:t>whose institutionalized privileges set them decisively apart from the proletariat. I</w:t>
      </w:r>
      <w:r w:rsidRPr="00FC58B3">
        <w:rPr>
          <w:u w:val="single"/>
        </w:rPr>
        <w:t xml:space="preserve">n short, entitled middle class workers. Although the absolute population of the worker elite world-wide is quite large, it makes up only a small fraction of the international working class. The worker elite is part of a band of classes that exists “in the middle” between the proletariat and the bourgeoisie. The worker elite’s </w:t>
      </w:r>
      <w:proofErr w:type="gramStart"/>
      <w:r w:rsidRPr="00FC58B3">
        <w:rPr>
          <w:u w:val="single"/>
        </w:rPr>
        <w:t>middle class</w:t>
      </w:r>
      <w:proofErr w:type="gramEnd"/>
      <w:r w:rsidRPr="00FC58B3">
        <w:rPr>
          <w:u w:val="single"/>
        </w:rPr>
        <w:t xml:space="preserve"> status comes into being when a particular subset of working class jobs—skilled or unskilled [3]—is linked to institutionalized social bribery. </w:t>
      </w:r>
      <w:r w:rsidRPr="00FC58B3">
        <w:rPr>
          <w:sz w:val="16"/>
        </w:rPr>
        <w:t xml:space="preserve">This happens through a historical process of economic change, struggle, and negotiation with capital. </w:t>
      </w:r>
      <w:r w:rsidRPr="00C201C4">
        <w:rPr>
          <w:highlight w:val="green"/>
          <w:u w:val="single"/>
        </w:rPr>
        <w:t>The worker elite has its own unique class characteristics that distinguish</w:t>
      </w:r>
      <w:r w:rsidRPr="00FC58B3">
        <w:rPr>
          <w:u w:val="single"/>
        </w:rPr>
        <w:t xml:space="preserve"> it from other middle classes. But it shares their position of privilege relative to the proletariat. It’s crucial to recognize the distinctions among the three classes that make up the “working class.”</w:t>
      </w:r>
      <w:r w:rsidRPr="00FC58B3">
        <w:rPr>
          <w:sz w:val="16"/>
        </w:rPr>
        <w:t xml:space="preserve"> They are embodied in sharp real-life contradictions: between slaves and overseers, between sweatshop seamstresses and six-figure crane operators, between immigrant farm workers and border cops, between day laborers and suburban homeowners, between health care aides and </w:t>
      </w:r>
      <w:proofErr w:type="gramStart"/>
      <w:r w:rsidRPr="00FC58B3">
        <w:rPr>
          <w:sz w:val="16"/>
        </w:rPr>
        <w:t>middle class</w:t>
      </w:r>
      <w:proofErr w:type="gramEnd"/>
      <w:r w:rsidRPr="00FC58B3">
        <w:rPr>
          <w:sz w:val="16"/>
        </w:rPr>
        <w:t xml:space="preserve"> pensioners, between machinists and drug dealers. </w:t>
      </w:r>
      <w:r w:rsidRPr="00C201C4">
        <w:rPr>
          <w:highlight w:val="green"/>
          <w:u w:val="single"/>
        </w:rPr>
        <w:t>Downplaying these class contradictions is a recipe for political defeat. In fact, confusing or conflating the three classes is a common excuse for opportunism. Reformists and adventurists typically “substitute” the worker elite</w:t>
      </w:r>
      <w:r w:rsidRPr="00FC58B3">
        <w:rPr>
          <w:u w:val="single"/>
        </w:rPr>
        <w:t xml:space="preserve"> or the lumpen </w:t>
      </w:r>
      <w:r w:rsidRPr="00C201C4">
        <w:rPr>
          <w:highlight w:val="green"/>
          <w:u w:val="single"/>
        </w:rPr>
        <w:t>for the proletariat in justifying their political outlook</w:t>
      </w:r>
      <w:r w:rsidRPr="00FC58B3">
        <w:rPr>
          <w:u w:val="single"/>
        </w:rPr>
        <w:t>. Perhaps the most prominent example of this opportunist substitution is the deep-seated reformism that dominates the European and Euro-American Left today, including its “working class” sectors. This reformism has a solid material basis: the metropolitan Left is, with few exceptions, firmly rooted in the worker elite, and dedicated to promoting its class agenda—not the proletariat’s.</w:t>
      </w:r>
      <w:r w:rsidRPr="00FC58B3">
        <w:rPr>
          <w:sz w:val="16"/>
        </w:rPr>
        <w:t xml:space="preserve"> </w:t>
      </w:r>
      <w:r w:rsidRPr="00FC58B3">
        <w:rPr>
          <w:u w:val="single"/>
        </w:rPr>
        <w:t xml:space="preserve">Its rhetoric about “working class struggle” and “working class unity” is a smokescreen, obscuring the Left’s actual intention: to harness the proletariat in the interests of the labor elite and other privileged classes. </w:t>
      </w:r>
      <w:r w:rsidR="004A790D" w:rsidRPr="00C201C4">
        <w:rPr>
          <w:highlight w:val="green"/>
          <w:u w:val="single"/>
        </w:rPr>
        <w:t>The worker elite has three main functions within modern imperialism</w:t>
      </w:r>
      <w:r w:rsidR="004A790D" w:rsidRPr="00FC58B3">
        <w:rPr>
          <w:u w:val="single"/>
        </w:rPr>
        <w:t xml:space="preserve">. 1. </w:t>
      </w:r>
      <w:proofErr w:type="gramStart"/>
      <w:r w:rsidR="004A790D" w:rsidRPr="00FC58B3">
        <w:rPr>
          <w:u w:val="single"/>
        </w:rPr>
        <w:t>First of all</w:t>
      </w:r>
      <w:proofErr w:type="gramEnd"/>
      <w:r w:rsidR="004A790D" w:rsidRPr="00FC58B3">
        <w:rPr>
          <w:u w:val="single"/>
        </w:rPr>
        <w:t xml:space="preserve">, </w:t>
      </w:r>
      <w:r w:rsidR="004A790D" w:rsidRPr="00C201C4">
        <w:rPr>
          <w:highlight w:val="green"/>
          <w:u w:val="single"/>
        </w:rPr>
        <w:t>it serves as an active buffer between the ruling class and the proletariat.</w:t>
      </w:r>
      <w:r w:rsidR="004A790D" w:rsidRPr="00FC58B3">
        <w:rPr>
          <w:u w:val="single"/>
        </w:rPr>
        <w:t xml:space="preserve"> This function has several aspects: A. </w:t>
      </w:r>
      <w:r w:rsidR="004A790D" w:rsidRPr="00C201C4">
        <w:rPr>
          <w:highlight w:val="green"/>
          <w:u w:val="single"/>
        </w:rPr>
        <w:t>The worker elite absorbs and co-opts proletarian struggle</w:t>
      </w:r>
      <w:r w:rsidR="004A790D" w:rsidRPr="00FC58B3">
        <w:rPr>
          <w:u w:val="single"/>
        </w:rPr>
        <w:t>. When proletarian insurgency grows, the bourgeoisie responds with a mix of repression and social bribery to combat it.</w:t>
      </w:r>
      <w:r w:rsidR="004A790D" w:rsidRPr="00FC58B3">
        <w:rPr>
          <w:sz w:val="16"/>
        </w:rPr>
        <w:t xml:space="preserve"> Systematic privilege may be extended to a section of the proletariat, offering tailored reforms and a preferential social contract </w:t>
      </w:r>
      <w:proofErr w:type="gramStart"/>
      <w:r w:rsidR="004A790D" w:rsidRPr="00FC58B3">
        <w:rPr>
          <w:sz w:val="16"/>
        </w:rPr>
        <w:t>in order to</w:t>
      </w:r>
      <w:proofErr w:type="gramEnd"/>
      <w:r w:rsidR="004A790D" w:rsidRPr="00FC58B3">
        <w:rPr>
          <w:sz w:val="16"/>
        </w:rPr>
        <w:t xml:space="preserve"> obtain that section’s loyalty and divide it permanently from its rebellious counterparts</w:t>
      </w:r>
      <w:r w:rsidR="004A790D" w:rsidRPr="00FC58B3">
        <w:rPr>
          <w:u w:val="single"/>
        </w:rPr>
        <w:t xml:space="preserve">. Emblematic of this process is Franklin Roosevelt’s “New Deal,” which effectively transformed millions of rebellious proletarian immigrants in the US into a loyal “white” worker elite. This corrupt arrangement seriously undermined proletarian solidarity and political struggle for generations, while simultaneously laying the foundation for the global projection of US imperial power. B. </w:t>
      </w:r>
      <w:r w:rsidR="004A790D" w:rsidRPr="00C201C4">
        <w:rPr>
          <w:highlight w:val="green"/>
          <w:u w:val="single"/>
        </w:rPr>
        <w:t>The worker elite provides mass acquiescence and mass support for anti-proletarian politics, including settler colonialism, imperialist war, male domination, and genocide</w:t>
      </w:r>
      <w:r w:rsidR="004A790D" w:rsidRPr="00FC58B3">
        <w:rPr>
          <w:u w:val="single"/>
        </w:rPr>
        <w:t xml:space="preserve">. </w:t>
      </w:r>
      <w:r w:rsidR="004A790D" w:rsidRPr="00FC58B3">
        <w:rPr>
          <w:sz w:val="16"/>
        </w:rPr>
        <w:t>The worker elite, because of its privileges, sees its fortune as tied to the fortune of the ruling class and therefore normally tries to help it succeed</w:t>
      </w:r>
      <w:r w:rsidR="004A790D" w:rsidRPr="00FC58B3">
        <w:rPr>
          <w:u w:val="single"/>
        </w:rPr>
        <w:t xml:space="preserve">. </w:t>
      </w:r>
      <w:proofErr w:type="gramStart"/>
      <w:r w:rsidR="004A790D" w:rsidRPr="00FC58B3">
        <w:rPr>
          <w:u w:val="single"/>
        </w:rPr>
        <w:t>Again</w:t>
      </w:r>
      <w:proofErr w:type="gramEnd"/>
      <w:r w:rsidR="004A790D" w:rsidRPr="00FC58B3">
        <w:rPr>
          <w:u w:val="single"/>
        </w:rPr>
        <w:t xml:space="preserve"> the New Deal provides a blueprint. In the 1930s, Roosevelt encouraged “white” US workers to join unions as part of an extensive national social contract. Yet at the exact same time, Puerto Rican trade unionists were being gunned down in the streets. Roosevelt was counting on “his” worker elite to accept this imperialist dichotomy—and for the most part, they have</w:t>
      </w:r>
      <w:r w:rsidR="004A790D" w:rsidRPr="00FC58B3">
        <w:rPr>
          <w:sz w:val="16"/>
        </w:rPr>
        <w:t xml:space="preserve">. [5] The ruling class relies on this specific kind of mass passivity and complicity to gain freedom of action in repressing the proletariat. The worker elite’s alliance with the ruling class is also expressed in more active forms in the arena of mass politics: elections, demonstrations, etc. </w:t>
      </w:r>
      <w:r w:rsidR="004A790D" w:rsidRPr="00FC58B3">
        <w:rPr>
          <w:u w:val="single"/>
        </w:rPr>
        <w:t xml:space="preserve">The worker elite is a crucial element of many bourgeois parties. On an even more practical level, it’s a routine practice and point of “honor” for children of the worker elite to fight and die in support of ruling class wars of aggression. The worker elite sometimes participates in direct repression of proletarian populations and </w:t>
      </w:r>
      <w:proofErr w:type="spellStart"/>
      <w:r w:rsidR="004A790D" w:rsidRPr="00FC58B3">
        <w:rPr>
          <w:u w:val="single"/>
        </w:rPr>
        <w:t>anticapitalist</w:t>
      </w:r>
      <w:proofErr w:type="spellEnd"/>
      <w:r w:rsidR="004A790D" w:rsidRPr="00FC58B3">
        <w:rPr>
          <w:u w:val="single"/>
        </w:rPr>
        <w:t xml:space="preserve"> struggles. The labor elite is heavily represented in nativist and white supremacist groups in the US. C. </w:t>
      </w:r>
      <w:r w:rsidR="004A790D" w:rsidRPr="006D1E0F">
        <w:rPr>
          <w:highlight w:val="green"/>
          <w:u w:val="single"/>
        </w:rPr>
        <w:t>The worker elite influences and tries to dominate the proletariat politically and ideologically</w:t>
      </w:r>
      <w:r w:rsidR="004A790D" w:rsidRPr="00FC58B3">
        <w:rPr>
          <w:u w:val="single"/>
        </w:rPr>
        <w:t xml:space="preserve">, </w:t>
      </w:r>
      <w:r w:rsidR="004A790D" w:rsidRPr="006D1E0F">
        <w:rPr>
          <w:highlight w:val="green"/>
          <w:u w:val="single"/>
        </w:rPr>
        <w:t>asserting control over its struggles and organizations and constricting the limits of its dissent.</w:t>
      </w:r>
      <w:r w:rsidR="004A790D" w:rsidRPr="00FC58B3">
        <w:rPr>
          <w:u w:val="single"/>
        </w:rPr>
        <w:t xml:space="preserve"> For instance, the worker elite pushes itself forward as the “natural” leader of trade unions and other labor organizations, even those initiated and populated by proletarians. It lays claim to representing all </w:t>
      </w:r>
      <w:proofErr w:type="gramStart"/>
      <w:r w:rsidR="004A790D" w:rsidRPr="00FC58B3">
        <w:rPr>
          <w:u w:val="single"/>
        </w:rPr>
        <w:t>working class</w:t>
      </w:r>
      <w:proofErr w:type="gramEnd"/>
      <w:r w:rsidR="004A790D" w:rsidRPr="00FC58B3">
        <w:rPr>
          <w:u w:val="single"/>
        </w:rPr>
        <w:t xml:space="preserve"> interests in every arena of public discourse, including within the main capitalist political parties. The ruling class backs up this claim with ideological, political, and financial support.</w:t>
      </w:r>
      <w:r w:rsidR="004A790D" w:rsidRPr="00FC58B3">
        <w:rPr>
          <w:sz w:val="16"/>
        </w:rPr>
        <w:t xml:space="preserve"> D. </w:t>
      </w:r>
      <w:r w:rsidR="004A790D" w:rsidRPr="006D1E0F">
        <w:rPr>
          <w:highlight w:val="green"/>
          <w:u w:val="single"/>
        </w:rPr>
        <w:t xml:space="preserve">The worker elite serves as an object of longing for the proletariat. It embodies living proof that some </w:t>
      </w:r>
      <w:proofErr w:type="gramStart"/>
      <w:r w:rsidR="004A790D" w:rsidRPr="006D1E0F">
        <w:rPr>
          <w:highlight w:val="green"/>
          <w:u w:val="single"/>
        </w:rPr>
        <w:t>working class</w:t>
      </w:r>
      <w:proofErr w:type="gramEnd"/>
      <w:r w:rsidR="004A790D" w:rsidRPr="006D1E0F">
        <w:rPr>
          <w:highlight w:val="green"/>
          <w:u w:val="single"/>
        </w:rPr>
        <w:t xml:space="preserve"> people can achieve privileged middle class lives. For many proletarians, the question then becomes not “how </w:t>
      </w:r>
      <w:proofErr w:type="gramStart"/>
      <w:r w:rsidR="004A790D" w:rsidRPr="006D1E0F">
        <w:rPr>
          <w:highlight w:val="green"/>
          <w:u w:val="single"/>
        </w:rPr>
        <w:t>can we</w:t>
      </w:r>
      <w:proofErr w:type="gramEnd"/>
      <w:r w:rsidR="004A790D" w:rsidRPr="006D1E0F">
        <w:rPr>
          <w:highlight w:val="green"/>
          <w:u w:val="single"/>
        </w:rPr>
        <w:t xml:space="preserve"> make revolution?” but “how can I become part of the worker elite</w:t>
      </w:r>
      <w:r w:rsidR="004A790D" w:rsidRPr="00FC58B3">
        <w:rPr>
          <w:u w:val="single"/>
        </w:rPr>
        <w:t xml:space="preserve">?” The worker elite’s leadership actively encourages this wishful thinking. </w:t>
      </w:r>
      <w:r w:rsidR="004A790D" w:rsidRPr="00FC58B3">
        <w:rPr>
          <w:sz w:val="16"/>
        </w:rPr>
        <w:t xml:space="preserve">For example, </w:t>
      </w:r>
      <w:r w:rsidR="004A790D" w:rsidRPr="006D1E0F">
        <w:rPr>
          <w:highlight w:val="green"/>
          <w:u w:val="single"/>
        </w:rPr>
        <w:t>the AFLCIO</w:t>
      </w:r>
      <w:r w:rsidR="004A790D" w:rsidRPr="00FC58B3">
        <w:rPr>
          <w:u w:val="single"/>
        </w:rPr>
        <w:t xml:space="preserve"> (in many ways the world headquarters of the worker elite</w:t>
      </w:r>
      <w:r w:rsidR="004A790D" w:rsidRPr="006D1E0F">
        <w:rPr>
          <w:highlight w:val="green"/>
          <w:u w:val="single"/>
        </w:rPr>
        <w:t>) has launched numerous initiatives in the US to organize immigrant workers from Latin America. In virtually every case, immigrants are encouraged to embrace “the American Dream” of privileged life in the metropolis as their only legitimate goal</w:t>
      </w:r>
      <w:r w:rsidR="004A790D" w:rsidRPr="00FC58B3">
        <w:rPr>
          <w:u w:val="single"/>
        </w:rPr>
        <w:t>. Of course, most proletarian immigrants from Latin America never reach the promised “Dream.”</w:t>
      </w:r>
      <w:r w:rsidR="004A790D" w:rsidRPr="00FC58B3">
        <w:rPr>
          <w:sz w:val="16"/>
        </w:rPr>
        <w:t xml:space="preserve"> </w:t>
      </w:r>
      <w:proofErr w:type="gramStart"/>
      <w:r w:rsidR="004A790D" w:rsidRPr="006D1E0F">
        <w:rPr>
          <w:highlight w:val="green"/>
          <w:u w:val="single"/>
        </w:rPr>
        <w:t>In reality, this</w:t>
      </w:r>
      <w:proofErr w:type="gramEnd"/>
      <w:r w:rsidR="004A790D" w:rsidRPr="006D1E0F">
        <w:rPr>
          <w:highlight w:val="green"/>
          <w:u w:val="single"/>
        </w:rPr>
        <w:t xml:space="preserve"> is an invitation for workers to cut their ties with the labor movements in Latin America, movements which are often substantially more anti-capitalist and proletarian than those in the US</w:t>
      </w:r>
      <w:r w:rsidR="004A790D" w:rsidRPr="006D1E0F">
        <w:rPr>
          <w:sz w:val="16"/>
          <w:highlight w:val="green"/>
        </w:rPr>
        <w:t>.</w:t>
      </w:r>
      <w:r w:rsidR="004A790D" w:rsidRPr="00FC58B3">
        <w:rPr>
          <w:sz w:val="16"/>
        </w:rPr>
        <w:t xml:space="preserve"> This approach also helps to divide Latin American workers from New </w:t>
      </w:r>
      <w:proofErr w:type="spellStart"/>
      <w:r w:rsidR="004A790D" w:rsidRPr="00FC58B3">
        <w:rPr>
          <w:sz w:val="16"/>
        </w:rPr>
        <w:t>Afrikan</w:t>
      </w:r>
      <w:proofErr w:type="spellEnd"/>
      <w:r w:rsidR="004A790D" w:rsidRPr="00FC58B3">
        <w:rPr>
          <w:sz w:val="16"/>
        </w:rPr>
        <w:t xml:space="preserve"> proletarians, who are, with limited exceptions, permanently and institutionally excluded from the “American Dream.” </w:t>
      </w:r>
      <w:r w:rsidR="004A790D" w:rsidRPr="00FC58B3">
        <w:rPr>
          <w:u w:val="single"/>
        </w:rPr>
        <w:t>The AFL-CIO approach is an attempt to increase its dues rolls and its leverage with the ruling class, while simultaneously grooming Latin American immigrants to function as a disciplined workforce for North American capitalism.</w:t>
      </w:r>
    </w:p>
    <w:p w14:paraId="59566C06" w14:textId="5C6562D2" w:rsidR="006659DB" w:rsidRDefault="006659DB" w:rsidP="00FC58B3">
      <w:pPr>
        <w:pStyle w:val="Heading4"/>
      </w:pPr>
      <w:r>
        <w:t>The Worker Elite varies from region to region, but generally shares the following characteristics – Family Size, privilege, purchasing power, and the entwining of identity with commodity</w:t>
      </w:r>
    </w:p>
    <w:p w14:paraId="388D04C8" w14:textId="50EB65D0" w:rsidR="006659DB" w:rsidRPr="006659DB" w:rsidRDefault="006659DB" w:rsidP="006659DB">
      <w:pPr>
        <w:rPr>
          <w:bCs/>
          <w:sz w:val="16"/>
          <w:szCs w:val="16"/>
        </w:rPr>
      </w:pPr>
      <w:proofErr w:type="spellStart"/>
      <w:r>
        <w:rPr>
          <w:rStyle w:val="Style13ptBold"/>
        </w:rPr>
        <w:t>Bromma</w:t>
      </w:r>
      <w:proofErr w:type="spellEnd"/>
      <w:r>
        <w:rPr>
          <w:rStyle w:val="Style13ptBold"/>
        </w:rPr>
        <w:t xml:space="preserve"> 13 (</w:t>
      </w:r>
      <w:hyperlink r:id="rId10" w:anchor="page=7" w:history="1">
        <w:r w:rsidRPr="00197BDC">
          <w:rPr>
            <w:rStyle w:val="Hyperlink"/>
            <w:sz w:val="16"/>
            <w:szCs w:val="16"/>
          </w:rPr>
          <w:t>https://www.docdroid.net/1uU2Sl6/the-worker-elite-bromma.pdf#page=7</w:t>
        </w:r>
      </w:hyperlink>
      <w:r>
        <w:rPr>
          <w:rStyle w:val="Style13ptBold"/>
          <w:b w:val="0"/>
          <w:sz w:val="16"/>
          <w:szCs w:val="16"/>
        </w:rPr>
        <w:t xml:space="preserve">, </w:t>
      </w:r>
      <w:proofErr w:type="spellStart"/>
      <w:r>
        <w:rPr>
          <w:rStyle w:val="Style13ptBold"/>
          <w:b w:val="0"/>
          <w:sz w:val="16"/>
          <w:szCs w:val="16"/>
        </w:rPr>
        <w:t>Bromma</w:t>
      </w:r>
      <w:proofErr w:type="spellEnd"/>
      <w:r>
        <w:rPr>
          <w:rStyle w:val="Style13ptBold"/>
          <w:b w:val="0"/>
          <w:sz w:val="16"/>
          <w:szCs w:val="16"/>
        </w:rPr>
        <w:t>, “The Worker Elite: Notes on the “Labor Aristocracy”)</w:t>
      </w:r>
    </w:p>
    <w:p w14:paraId="07E30F75" w14:textId="08470A94" w:rsidR="00FC58B3" w:rsidRDefault="00FC58B3" w:rsidP="00B55AD5">
      <w:pPr>
        <w:rPr>
          <w:highlight w:val="green"/>
          <w:u w:val="single"/>
        </w:rPr>
      </w:pPr>
      <w:r w:rsidRPr="006D1E0F">
        <w:rPr>
          <w:highlight w:val="green"/>
          <w:u w:val="single"/>
        </w:rPr>
        <w:t>There’s no magic income figure delineating the boundary of the proletariat</w:t>
      </w:r>
      <w:r w:rsidRPr="00FC58B3">
        <w:rPr>
          <w:sz w:val="16"/>
        </w:rPr>
        <w:t xml:space="preserve">. The PPP $10–15,000 figure is a useful data point in the stratification of the working class, but that’s all. It would be wrong to think that every worker with net income above $15,000 a year has left the proletariat. As we have discussed, </w:t>
      </w:r>
      <w:r w:rsidRPr="006D1E0F">
        <w:rPr>
          <w:highlight w:val="green"/>
          <w:u w:val="single"/>
        </w:rPr>
        <w:t>non-economic factors are decisive in the definition of worker elites. And privilege may look different in different societies. Family size alone is a major variable from one place to another.</w:t>
      </w:r>
      <w:r w:rsidRPr="00FC58B3">
        <w:rPr>
          <w:u w:val="single"/>
        </w:rPr>
        <w:t xml:space="preserve"> But it would also be wrong to think that the dramatic differentials in net income, standard of living, and consumer status we have been looking at are irrelevant to class being, class consciousness, and class behavior in modern imperialism. Looking at normalized world income, it’s irrefutable that a meaningful percentage of workers in the developing world—and </w:t>
      </w:r>
      <w:proofErr w:type="gramStart"/>
      <w:r w:rsidRPr="00FC58B3">
        <w:rPr>
          <w:u w:val="single"/>
        </w:rPr>
        <w:t>a majority of</w:t>
      </w:r>
      <w:proofErr w:type="gramEnd"/>
      <w:r w:rsidRPr="00FC58B3">
        <w:rPr>
          <w:u w:val="single"/>
        </w:rPr>
        <w:t xml:space="preserve"> workers in the wealthy countries—have a lot more to lose than their chains</w:t>
      </w:r>
      <w:r w:rsidRPr="00FC58B3">
        <w:rPr>
          <w:sz w:val="16"/>
        </w:rPr>
        <w:t xml:space="preserve">. Many millions of those workers are established at a qualitatively higher standard of living than the huge impoverished proletarian majority. Their principal economic concern isn’t </w:t>
      </w:r>
      <w:proofErr w:type="gramStart"/>
      <w:r w:rsidRPr="00FC58B3">
        <w:rPr>
          <w:sz w:val="16"/>
        </w:rPr>
        <w:t>survival, but</w:t>
      </w:r>
      <w:proofErr w:type="gramEnd"/>
      <w:r w:rsidRPr="00FC58B3">
        <w:rPr>
          <w:sz w:val="16"/>
        </w:rPr>
        <w:t xml:space="preserve"> maintaining and enhancing their middle class status. These workers meet the minimum economic requirements for the worker elite. </w:t>
      </w:r>
      <w:proofErr w:type="spellStart"/>
      <w:r w:rsidRPr="00FC58B3">
        <w:rPr>
          <w:sz w:val="16"/>
        </w:rPr>
        <w:t>Satyananda</w:t>
      </w:r>
      <w:proofErr w:type="spellEnd"/>
      <w:r w:rsidRPr="00FC58B3">
        <w:rPr>
          <w:sz w:val="16"/>
        </w:rPr>
        <w:t xml:space="preserve"> J. </w:t>
      </w:r>
      <w:r w:rsidRPr="00FC58B3">
        <w:rPr>
          <w:u w:val="single"/>
        </w:rPr>
        <w:t>Gabriel writes, “</w:t>
      </w:r>
      <w:r w:rsidRPr="006D1E0F">
        <w:rPr>
          <w:highlight w:val="green"/>
          <w:u w:val="single"/>
        </w:rPr>
        <w:t>The very process by which workers are changed into consumers, where personal identity becomes intertwined with the specific bundle of commodities possessed, where work is seen only as means to acquisition of such commodities</w:t>
      </w:r>
      <w:r w:rsidRPr="00FC58B3">
        <w:rPr>
          <w:u w:val="single"/>
        </w:rPr>
        <w:t xml:space="preserve"> (as it is within the neoclassical parables), </w:t>
      </w:r>
      <w:r w:rsidRPr="006D1E0F">
        <w:rPr>
          <w:highlight w:val="green"/>
          <w:u w:val="single"/>
        </w:rPr>
        <w:t>is one in which consciousness of class is obliterated and exploitation normalized</w:t>
      </w:r>
      <w:r w:rsidRPr="00FC58B3">
        <w:rPr>
          <w:u w:val="single"/>
        </w:rPr>
        <w:t xml:space="preserve">.” [49] Agreed. But also, </w:t>
      </w:r>
      <w:r w:rsidRPr="006D1E0F">
        <w:rPr>
          <w:highlight w:val="green"/>
          <w:u w:val="single"/>
        </w:rPr>
        <w:t>within the vacuum created by the obliteration of proletarian consciousness, a new worker elite class consciousness is easily forged.</w:t>
      </w:r>
    </w:p>
    <w:p w14:paraId="286D741C" w14:textId="0A0C0D53" w:rsidR="00B41D28" w:rsidRDefault="00B41D28" w:rsidP="00B55AD5">
      <w:pPr>
        <w:rPr>
          <w:sz w:val="16"/>
          <w:u w:val="single"/>
        </w:rPr>
      </w:pPr>
    </w:p>
    <w:p w14:paraId="0B67D0A5" w14:textId="77777777" w:rsidR="00B41D28" w:rsidRPr="00FC58B3" w:rsidRDefault="00B41D28" w:rsidP="00B55AD5">
      <w:pPr>
        <w:rPr>
          <w:sz w:val="16"/>
          <w:u w:val="single"/>
        </w:rPr>
      </w:pPr>
    </w:p>
    <w:p w14:paraId="28BBF2DB" w14:textId="69E09B5A" w:rsidR="00B41D28" w:rsidRDefault="00B41D28">
      <w:pPr>
        <w:pStyle w:val="Heading3"/>
      </w:pPr>
      <w:proofErr w:type="spellStart"/>
      <w:r>
        <w:t>Afropess</w:t>
      </w:r>
      <w:proofErr w:type="spellEnd"/>
      <w:r>
        <w:t xml:space="preserve"> Links</w:t>
      </w:r>
      <w:r w:rsidR="00A80869">
        <w:t xml:space="preserve">/General </w:t>
      </w:r>
      <w:proofErr w:type="spellStart"/>
      <w:r w:rsidR="00A80869">
        <w:t>Takeouts</w:t>
      </w:r>
      <w:proofErr w:type="spellEnd"/>
    </w:p>
    <w:p w14:paraId="386E2070" w14:textId="12EFFAC6" w:rsidR="00946085" w:rsidRDefault="00946085" w:rsidP="00946085">
      <w:pPr>
        <w:pStyle w:val="Heading4"/>
      </w:pPr>
      <w:r>
        <w:t xml:space="preserve">The </w:t>
      </w:r>
      <w:proofErr w:type="spellStart"/>
      <w:r>
        <w:t>aff</w:t>
      </w:r>
      <w:proofErr w:type="spellEnd"/>
      <w:r>
        <w:t xml:space="preserve"> misunderstands the class character of Black Resistance – yes Racism is a prevalent force, but uprisings against it such as Ferguson have class characteristics – prefer a Marxist analysis that understands Racism as being maintained in service of Capitalism to crush resistance and trap workers in poverty.</w:t>
      </w:r>
    </w:p>
    <w:p w14:paraId="1B742AF7" w14:textId="7B262867" w:rsidR="00946085" w:rsidRPr="00946085" w:rsidRDefault="00946085" w:rsidP="00946085">
      <w:pPr>
        <w:rPr>
          <w:rStyle w:val="Style13ptBold"/>
        </w:rPr>
      </w:pPr>
      <w:proofErr w:type="spellStart"/>
      <w:r w:rsidRPr="00946085">
        <w:rPr>
          <w:rStyle w:val="Style13ptBold"/>
        </w:rPr>
        <w:t>Conatz</w:t>
      </w:r>
      <w:proofErr w:type="spellEnd"/>
      <w:r>
        <w:t xml:space="preserve"> </w:t>
      </w:r>
      <w:r w:rsidRPr="00946085">
        <w:rPr>
          <w:rStyle w:val="Style13ptBold"/>
        </w:rPr>
        <w:t>15</w:t>
      </w:r>
      <w:r>
        <w:rPr>
          <w:rStyle w:val="Style13ptBold"/>
        </w:rPr>
        <w:t xml:space="preserve"> </w:t>
      </w:r>
      <w:r w:rsidRPr="00946085">
        <w:rPr>
          <w:rStyle w:val="Style13ptBold"/>
          <w:b w:val="0"/>
        </w:rPr>
        <w:t>(</w:t>
      </w:r>
      <w:r w:rsidRPr="00946085">
        <w:rPr>
          <w:rStyle w:val="Style13ptBold"/>
          <w:b w:val="0"/>
          <w:sz w:val="16"/>
          <w:szCs w:val="16"/>
        </w:rPr>
        <w:t xml:space="preserve">Juan </w:t>
      </w:r>
      <w:proofErr w:type="spellStart"/>
      <w:r w:rsidRPr="00946085">
        <w:rPr>
          <w:rStyle w:val="Style13ptBold"/>
          <w:b w:val="0"/>
          <w:sz w:val="16"/>
          <w:szCs w:val="16"/>
        </w:rPr>
        <w:t>Connatz</w:t>
      </w:r>
      <w:proofErr w:type="spellEnd"/>
      <w:r>
        <w:rPr>
          <w:rStyle w:val="Style13ptBold"/>
          <w:b w:val="0"/>
          <w:sz w:val="16"/>
          <w:szCs w:val="16"/>
        </w:rPr>
        <w:t xml:space="preserve">, Jul </w:t>
      </w:r>
      <w:proofErr w:type="gramStart"/>
      <w:r>
        <w:rPr>
          <w:rStyle w:val="Style13ptBold"/>
          <w:b w:val="0"/>
          <w:sz w:val="16"/>
          <w:szCs w:val="16"/>
        </w:rPr>
        <w:t>27</w:t>
      </w:r>
      <w:proofErr w:type="gramEnd"/>
      <w:r>
        <w:rPr>
          <w:rStyle w:val="Style13ptBold"/>
          <w:b w:val="0"/>
          <w:sz w:val="16"/>
          <w:szCs w:val="16"/>
        </w:rPr>
        <w:t xml:space="preserve"> 2015, “Riots, Race, And Capitalism”, libcom.org, </w:t>
      </w:r>
      <w:r w:rsidRPr="00946085">
        <w:rPr>
          <w:rStyle w:val="Style13ptBold"/>
          <w:b w:val="0"/>
          <w:sz w:val="16"/>
          <w:szCs w:val="16"/>
        </w:rPr>
        <w:t>https://libcom.org/library/riots-race-capitalism</w:t>
      </w:r>
      <w:r>
        <w:rPr>
          <w:rStyle w:val="Style13ptBold"/>
          <w:b w:val="0"/>
          <w:sz w:val="16"/>
          <w:szCs w:val="16"/>
        </w:rPr>
        <w:t>)</w:t>
      </w:r>
    </w:p>
    <w:p w14:paraId="1DD7E7B6" w14:textId="56510428" w:rsidR="00B41D28" w:rsidRPr="001B427D" w:rsidRDefault="00B41D28" w:rsidP="00B41D28">
      <w:pPr>
        <w:rPr>
          <w:sz w:val="16"/>
        </w:rPr>
      </w:pPr>
      <w:r w:rsidRPr="00BB34BD">
        <w:rPr>
          <w:highlight w:val="cyan"/>
          <w:u w:val="single"/>
        </w:rPr>
        <w:t>Law</w:t>
      </w:r>
      <w:r w:rsidRPr="00B41D28">
        <w:rPr>
          <w:u w:val="single"/>
        </w:rPr>
        <w:t xml:space="preserve"> and </w:t>
      </w:r>
      <w:r w:rsidRPr="00BB34BD">
        <w:rPr>
          <w:highlight w:val="cyan"/>
          <w:u w:val="single"/>
        </w:rPr>
        <w:t>order</w:t>
      </w:r>
      <w:r w:rsidRPr="00B41D28">
        <w:rPr>
          <w:u w:val="single"/>
        </w:rPr>
        <w:t xml:space="preserve"> and the </w:t>
      </w:r>
      <w:r w:rsidRPr="00BB34BD">
        <w:rPr>
          <w:highlight w:val="cyan"/>
          <w:u w:val="single"/>
        </w:rPr>
        <w:t>sanctity of property</w:t>
      </w:r>
      <w:r w:rsidRPr="00B41D28">
        <w:rPr>
          <w:u w:val="single"/>
        </w:rPr>
        <w:t xml:space="preserve">; these are the </w:t>
      </w:r>
      <w:r w:rsidRPr="00BB34BD">
        <w:rPr>
          <w:highlight w:val="cyan"/>
          <w:u w:val="single"/>
        </w:rPr>
        <w:t>rallying cries of those who would crush the outburst in Baltimore</w:t>
      </w:r>
      <w:r w:rsidRPr="00B41D28">
        <w:rPr>
          <w:u w:val="single"/>
        </w:rPr>
        <w:t>,</w:t>
      </w:r>
      <w:r w:rsidRPr="001B427D">
        <w:rPr>
          <w:sz w:val="16"/>
        </w:rPr>
        <w:t xml:space="preserve"> just as in Ferguson, or L.A. In response to what cannot be understood, </w:t>
      </w:r>
      <w:r w:rsidRPr="00B41D28">
        <w:rPr>
          <w:u w:val="single"/>
        </w:rPr>
        <w:t>the capitalist press, and all the forces of capitalist society are marshaled against what can only be represented as an irrational and almost weather like phenomenon</w:t>
      </w:r>
      <w:r w:rsidRPr="001B427D">
        <w:rPr>
          <w:sz w:val="16"/>
        </w:rPr>
        <w:t>. Local newsman report on the temperament of ‘the crowd’ from the only place where such an assessment can be made; the ground. And on the ground, one imperative is stressed; safety.</w:t>
      </w:r>
    </w:p>
    <w:p w14:paraId="460C3914" w14:textId="7D1950F0" w:rsidR="00B41D28" w:rsidRPr="001B427D" w:rsidRDefault="00B41D28" w:rsidP="00B41D28">
      <w:pPr>
        <w:rPr>
          <w:sz w:val="16"/>
        </w:rPr>
      </w:pPr>
      <w:r w:rsidRPr="001B427D">
        <w:rPr>
          <w:sz w:val="16"/>
        </w:rPr>
        <w:t xml:space="preserve">Safety for who? In Baltimore: </w:t>
      </w:r>
      <w:r w:rsidRPr="00B41D28">
        <w:rPr>
          <w:u w:val="single"/>
        </w:rPr>
        <w:t>Over the past four years, more than 100 people have won court judgments or settlements related to allegations of brutality and civil rights violations</w:t>
      </w:r>
      <w:r w:rsidRPr="001B427D">
        <w:rPr>
          <w:sz w:val="16"/>
        </w:rPr>
        <w:t>. Victims include a 15-year-old boy riding a dirt bike, a 26-year-old pregnant accountant who had witnessed a beating, a 50-year-old woman selling church raffle tickets, a 65-year-old church deacon rolling a cigarette and an 87-year-old grandmother aiding her wounded grandson.</w:t>
      </w:r>
    </w:p>
    <w:p w14:paraId="3F1C0651" w14:textId="4F43024B" w:rsidR="00B41D28" w:rsidRPr="00B41D28" w:rsidRDefault="00B41D28" w:rsidP="00B41D28">
      <w:pPr>
        <w:rPr>
          <w:u w:val="single"/>
        </w:rPr>
      </w:pPr>
      <w:r w:rsidRPr="00B41D28">
        <w:rPr>
          <w:u w:val="single"/>
        </w:rPr>
        <w:t xml:space="preserve">Here </w:t>
      </w:r>
      <w:r w:rsidRPr="00BB34BD">
        <w:rPr>
          <w:highlight w:val="cyan"/>
          <w:u w:val="single"/>
        </w:rPr>
        <w:t>we cannot avoid race and class. ‘The crowd’ in Baltimore, as in Ferguson, is made up of working class people</w:t>
      </w:r>
      <w:r w:rsidRPr="00B41D28">
        <w:rPr>
          <w:u w:val="single"/>
        </w:rPr>
        <w:t xml:space="preserve">, mostly black and </w:t>
      </w:r>
      <w:proofErr w:type="spellStart"/>
      <w:r w:rsidRPr="00B41D28">
        <w:rPr>
          <w:u w:val="single"/>
        </w:rPr>
        <w:t>latino</w:t>
      </w:r>
      <w:proofErr w:type="spellEnd"/>
      <w:r w:rsidRPr="00B41D28">
        <w:rPr>
          <w:u w:val="single"/>
        </w:rPr>
        <w:t xml:space="preserve">. </w:t>
      </w:r>
      <w:r w:rsidRPr="00BB34BD">
        <w:rPr>
          <w:highlight w:val="cyan"/>
          <w:u w:val="single"/>
        </w:rPr>
        <w:t>The councilmen, the NGO-presidents, the statesmen and the property owners are not being gunned down</w:t>
      </w:r>
      <w:r w:rsidRPr="00B41D28">
        <w:rPr>
          <w:u w:val="single"/>
        </w:rPr>
        <w:t xml:space="preserve"> by thugs in uniform</w:t>
      </w:r>
      <w:r w:rsidRPr="001B427D">
        <w:rPr>
          <w:sz w:val="16"/>
        </w:rPr>
        <w:t xml:space="preserve">. </w:t>
      </w:r>
      <w:r w:rsidRPr="00BB34BD">
        <w:rPr>
          <w:highlight w:val="cyan"/>
          <w:u w:val="single"/>
        </w:rPr>
        <w:t>And those same capitalist-sycophants turn out in droves to bemoan the reckless behavior of protesters</w:t>
      </w:r>
      <w:r w:rsidRPr="00B41D28">
        <w:rPr>
          <w:u w:val="single"/>
        </w:rPr>
        <w:t xml:space="preserve">. </w:t>
      </w:r>
      <w:r w:rsidRPr="00BB34BD">
        <w:rPr>
          <w:highlight w:val="cyan"/>
          <w:u w:val="single"/>
        </w:rPr>
        <w:t>There are two essential sides to the same pacifying coin: Capitalist Disgust, and Pacifist Condemnation</w:t>
      </w:r>
      <w:r w:rsidRPr="00BB34BD">
        <w:rPr>
          <w:sz w:val="16"/>
          <w:highlight w:val="cyan"/>
        </w:rPr>
        <w:t>.</w:t>
      </w:r>
      <w:r w:rsidRPr="001B427D">
        <w:rPr>
          <w:sz w:val="16"/>
        </w:rPr>
        <w:t xml:space="preserve"> </w:t>
      </w:r>
      <w:r w:rsidRPr="00B41D28">
        <w:rPr>
          <w:u w:val="single"/>
        </w:rPr>
        <w:t xml:space="preserve">The capitalist disgust tends to simply reject the people engaged in rioting whole cloth as thugs, criminals, gangsters, violent, always holding up the sanctity of </w:t>
      </w:r>
      <w:proofErr w:type="spellStart"/>
      <w:proofErr w:type="gramStart"/>
      <w:r w:rsidRPr="00B41D28">
        <w:rPr>
          <w:u w:val="single"/>
        </w:rPr>
        <w:t>property.The</w:t>
      </w:r>
      <w:proofErr w:type="spellEnd"/>
      <w:proofErr w:type="gramEnd"/>
      <w:r w:rsidRPr="00B41D28">
        <w:rPr>
          <w:u w:val="single"/>
        </w:rPr>
        <w:t xml:space="preserve"> pacifying agents of “the community” work to prop up the abstract humanity of protesters (They are not thugs! They are our children!) while simultaneously being unable to genuinely support “their children” against capitalism.</w:t>
      </w:r>
    </w:p>
    <w:p w14:paraId="65D5E404" w14:textId="58BBE1DE" w:rsidR="00B41D28" w:rsidRPr="00B41D28" w:rsidRDefault="00B41D28" w:rsidP="00B41D28">
      <w:pPr>
        <w:rPr>
          <w:u w:val="single"/>
        </w:rPr>
      </w:pPr>
      <w:r w:rsidRPr="00BB34BD">
        <w:rPr>
          <w:highlight w:val="cyan"/>
          <w:u w:val="single"/>
        </w:rPr>
        <w:t>The failure here is partly in taking the “black community” as such. Instead of recognizing the dividing role played by classes, those who would engage protestors do so along the lines of representing “the community” which in this case is composed primarily of property owners, in the name of “black unity.”</w:t>
      </w:r>
      <w:r w:rsidRPr="001B427D">
        <w:rPr>
          <w:sz w:val="16"/>
        </w:rPr>
        <w:t xml:space="preserve"> At this point, </w:t>
      </w:r>
      <w:proofErr w:type="gramStart"/>
      <w:r w:rsidRPr="001B427D">
        <w:rPr>
          <w:sz w:val="16"/>
        </w:rPr>
        <w:t>in order to</w:t>
      </w:r>
      <w:proofErr w:type="gramEnd"/>
      <w:r w:rsidRPr="001B427D">
        <w:rPr>
          <w:sz w:val="16"/>
        </w:rPr>
        <w:t xml:space="preserve"> represent the black community (and to whom are they representing the black community?) would be “leaders” must first, before anything, declare the sanctity of property over life</w:t>
      </w:r>
      <w:r w:rsidRPr="00B41D28">
        <w:rPr>
          <w:u w:val="single"/>
        </w:rPr>
        <w:t>. The old capitalist tradition of stamping out human life for the rights of property holders is alive and well.</w:t>
      </w:r>
    </w:p>
    <w:p w14:paraId="56777473" w14:textId="3AD4EDB2" w:rsidR="00B41D28" w:rsidRPr="001B427D" w:rsidRDefault="00B41D28" w:rsidP="00B41D28">
      <w:pPr>
        <w:rPr>
          <w:sz w:val="16"/>
        </w:rPr>
      </w:pPr>
      <w:r w:rsidRPr="001B427D">
        <w:rPr>
          <w:sz w:val="16"/>
        </w:rPr>
        <w:t xml:space="preserve">Think about it: Monday April 27, after having planned something of a protest over the weekend prior, students were pre-empted by police </w:t>
      </w:r>
      <w:proofErr w:type="gramStart"/>
      <w:r w:rsidRPr="001B427D">
        <w:rPr>
          <w:sz w:val="16"/>
        </w:rPr>
        <w:t>in an attempt to</w:t>
      </w:r>
      <w:proofErr w:type="gramEnd"/>
      <w:r w:rsidRPr="001B427D">
        <w:rPr>
          <w:sz w:val="16"/>
        </w:rPr>
        <w:t xml:space="preserve"> disperse them. The method the police applied? By many accounts they were stopping buses, snatching off students and teachers and forcing them to walk home, after being dumped out of schools early. Surrounded and hounded by cops, the students fought back, as can be seen from various videos </w:t>
      </w:r>
      <w:r w:rsidRPr="001B427D">
        <w:rPr>
          <w:u w:val="single"/>
        </w:rPr>
        <w:t>online</w:t>
      </w:r>
      <w:r w:rsidRPr="001B427D">
        <w:rPr>
          <w:sz w:val="16"/>
        </w:rPr>
        <w:t>.</w:t>
      </w:r>
    </w:p>
    <w:p w14:paraId="6152FCBA" w14:textId="15AF9CA9" w:rsidR="00B41D28" w:rsidRPr="00946085" w:rsidRDefault="00B41D28" w:rsidP="00B41D28">
      <w:pPr>
        <w:rPr>
          <w:u w:val="single"/>
        </w:rPr>
      </w:pPr>
      <w:r w:rsidRPr="00946085">
        <w:rPr>
          <w:u w:val="single"/>
        </w:rPr>
        <w:t>As the protesters continued, they ransacked a CVS and a 7-11. And the capitalists want to tell you that they are thugs, they are criminals, savages, animals. Bullshit. They were making good on the promise all too often spit out by leftist sycophants</w:t>
      </w:r>
      <w:r w:rsidRPr="00BB34BD">
        <w:rPr>
          <w:highlight w:val="cyan"/>
          <w:u w:val="single"/>
        </w:rPr>
        <w:t>: No justice, no peace. Your property isn’t worth shit.</w:t>
      </w:r>
      <w:r w:rsidRPr="00946085">
        <w:rPr>
          <w:u w:val="single"/>
        </w:rPr>
        <w:t xml:space="preserve"> Facing their unfreedom, in the form of pigs decked out in blue and black with shinning badges and trigger-happy hooves, </w:t>
      </w:r>
      <w:r w:rsidRPr="00BB34BD">
        <w:rPr>
          <w:highlight w:val="cyan"/>
          <w:u w:val="single"/>
        </w:rPr>
        <w:t>the Baltimore kids revolted</w:t>
      </w:r>
      <w:r w:rsidRPr="00946085">
        <w:rPr>
          <w:u w:val="single"/>
        </w:rPr>
        <w:t xml:space="preserve">. In the ensuing days we can’t be </w:t>
      </w:r>
      <w:proofErr w:type="spellStart"/>
      <w:r w:rsidRPr="00946085">
        <w:rPr>
          <w:u w:val="single"/>
        </w:rPr>
        <w:t>mislead</w:t>
      </w:r>
      <w:proofErr w:type="spellEnd"/>
      <w:r w:rsidRPr="00946085">
        <w:rPr>
          <w:u w:val="single"/>
        </w:rPr>
        <w:t xml:space="preserve"> by the potential arrest of officers responsible for Freddie’s death, or any “community” spectacle, invoking the need for “peace” between working class youth and cops.</w:t>
      </w:r>
    </w:p>
    <w:p w14:paraId="37A59267" w14:textId="77777777" w:rsidR="00B41D28" w:rsidRDefault="00B41D28" w:rsidP="00B41D28">
      <w:r>
        <w:t>As communists we ought to:</w:t>
      </w:r>
    </w:p>
    <w:p w14:paraId="285A39CB" w14:textId="0D19AE74" w:rsidR="00B41D28" w:rsidRPr="001B427D" w:rsidRDefault="00B41D28" w:rsidP="00B41D28">
      <w:pPr>
        <w:rPr>
          <w:sz w:val="16"/>
        </w:rPr>
      </w:pPr>
      <w:r w:rsidRPr="001B427D">
        <w:rPr>
          <w:sz w:val="16"/>
        </w:rPr>
        <w:t xml:space="preserve">1. </w:t>
      </w:r>
      <w:r w:rsidRPr="00946085">
        <w:rPr>
          <w:u w:val="single"/>
        </w:rPr>
        <w:t xml:space="preserve">Find ways to practically support young </w:t>
      </w:r>
      <w:proofErr w:type="gramStart"/>
      <w:r w:rsidRPr="00946085">
        <w:rPr>
          <w:u w:val="single"/>
        </w:rPr>
        <w:t>working class</w:t>
      </w:r>
      <w:proofErr w:type="gramEnd"/>
      <w:r w:rsidRPr="00946085">
        <w:rPr>
          <w:u w:val="single"/>
        </w:rPr>
        <w:t xml:space="preserve"> people in revolt. Help them avoid police capture, help them with legal defense</w:t>
      </w:r>
      <w:r w:rsidRPr="001B427D">
        <w:rPr>
          <w:sz w:val="16"/>
        </w:rPr>
        <w:t>. This will be difficult from afar, which is why it is still necessary for national level fraternization between communist groups</w:t>
      </w:r>
    </w:p>
    <w:p w14:paraId="25B63785" w14:textId="2D464E51" w:rsidR="00B41D28" w:rsidRPr="00946085" w:rsidRDefault="00B41D28" w:rsidP="00B41D28">
      <w:pPr>
        <w:rPr>
          <w:u w:val="single"/>
        </w:rPr>
      </w:pPr>
      <w:r w:rsidRPr="001B427D">
        <w:rPr>
          <w:sz w:val="16"/>
        </w:rPr>
        <w:t xml:space="preserve">2. </w:t>
      </w:r>
      <w:r w:rsidRPr="00946085">
        <w:rPr>
          <w:u w:val="single"/>
        </w:rPr>
        <w:t xml:space="preserve">Support the formation of working class elements in Baltimore and elsewhere in practical struggle against white supremacy in the form of police brutality, job discrimination and more. This means working to build solidarity among diverse elements of the class, encouraging education on race and capitalism, and building a </w:t>
      </w:r>
      <w:proofErr w:type="gramStart"/>
      <w:r w:rsidRPr="00946085">
        <w:rPr>
          <w:u w:val="single"/>
        </w:rPr>
        <w:t>direct action</w:t>
      </w:r>
      <w:proofErr w:type="gramEnd"/>
      <w:r w:rsidRPr="00946085">
        <w:rPr>
          <w:u w:val="single"/>
        </w:rPr>
        <w:t xml:space="preserve"> movement centered on concrete demands</w:t>
      </w:r>
      <w:r w:rsidRPr="001B427D">
        <w:rPr>
          <w:sz w:val="16"/>
        </w:rPr>
        <w:t xml:space="preserve">. This means aiding in the development of effective tactics and strategy. </w:t>
      </w:r>
      <w:r w:rsidRPr="00946085">
        <w:rPr>
          <w:u w:val="single"/>
        </w:rPr>
        <w:t>We don’t have all the answers. But engaging with working class elements on those terms is the first step to finding solutions.</w:t>
      </w:r>
    </w:p>
    <w:p w14:paraId="40898E5B" w14:textId="01E8FD9E" w:rsidR="00B41D28" w:rsidRDefault="00B41D28" w:rsidP="00B41D28">
      <w:pPr>
        <w:rPr>
          <w:u w:val="single"/>
        </w:rPr>
      </w:pPr>
      <w:r w:rsidRPr="001B427D">
        <w:rPr>
          <w:sz w:val="16"/>
        </w:rPr>
        <w:t xml:space="preserve">3. </w:t>
      </w:r>
      <w:r w:rsidRPr="00946085">
        <w:rPr>
          <w:u w:val="single"/>
        </w:rPr>
        <w:t>Cops are not workers</w:t>
      </w:r>
      <w:r w:rsidRPr="001B427D">
        <w:rPr>
          <w:sz w:val="16"/>
        </w:rPr>
        <w:t xml:space="preserve">. They are wage-earners who’ve joined the other team. </w:t>
      </w:r>
      <w:r w:rsidRPr="00946085">
        <w:rPr>
          <w:u w:val="single"/>
        </w:rPr>
        <w:t>Somebody who seeks to daily crack the skull of the working class</w:t>
      </w:r>
      <w:r w:rsidRPr="001B427D">
        <w:rPr>
          <w:sz w:val="16"/>
        </w:rPr>
        <w:t xml:space="preserve">, to break the hands of some hungry soul stealing a </w:t>
      </w:r>
      <w:proofErr w:type="spellStart"/>
      <w:r w:rsidRPr="001B427D">
        <w:rPr>
          <w:sz w:val="16"/>
        </w:rPr>
        <w:t>slurpee</w:t>
      </w:r>
      <w:proofErr w:type="spellEnd"/>
      <w:r w:rsidRPr="001B427D">
        <w:rPr>
          <w:sz w:val="16"/>
        </w:rPr>
        <w:t xml:space="preserve"> </w:t>
      </w:r>
      <w:r w:rsidRPr="00946085">
        <w:rPr>
          <w:u w:val="single"/>
        </w:rPr>
        <w:t>is no friend of the working class</w:t>
      </w:r>
      <w:r w:rsidRPr="001B427D">
        <w:rPr>
          <w:sz w:val="16"/>
        </w:rPr>
        <w:t xml:space="preserve">. </w:t>
      </w:r>
      <w:r w:rsidRPr="00946085">
        <w:rPr>
          <w:u w:val="single"/>
        </w:rPr>
        <w:t>Workers need to defend themselves against this menace. With black workers being the most targeted by police in the United States, all workers have a stake in supporting them to fight back and avoid police brutality.</w:t>
      </w:r>
    </w:p>
    <w:p w14:paraId="62565629" w14:textId="06629D6A" w:rsidR="00946085" w:rsidRDefault="00713DCA" w:rsidP="00713DCA">
      <w:pPr>
        <w:pStyle w:val="Heading4"/>
      </w:pPr>
      <w:r>
        <w:t xml:space="preserve">The </w:t>
      </w:r>
      <w:proofErr w:type="spellStart"/>
      <w:r>
        <w:t>aff</w:t>
      </w:r>
      <w:proofErr w:type="spellEnd"/>
      <w:r>
        <w:t xml:space="preserve"> misreads liberation – Capitalism fuels and reinforces racism, but anti-racist struggles on their own fail to challenge Capitalism. Proletarian Vanguard Intervention is necessary to guide uprisings to </w:t>
      </w:r>
      <w:proofErr w:type="spellStart"/>
      <w:proofErr w:type="gramStart"/>
      <w:r>
        <w:t>a</w:t>
      </w:r>
      <w:proofErr w:type="spellEnd"/>
      <w:proofErr w:type="gramEnd"/>
      <w:r>
        <w:t xml:space="preserve"> anti-racist Socialist future.</w:t>
      </w:r>
    </w:p>
    <w:p w14:paraId="103D9B17" w14:textId="67EB7335" w:rsidR="00713DCA" w:rsidRPr="00713DCA" w:rsidRDefault="00713DCA" w:rsidP="00713DCA">
      <w:pPr>
        <w:rPr>
          <w:rStyle w:val="Style13ptBold"/>
        </w:rPr>
      </w:pPr>
      <w:r w:rsidRPr="00713DCA">
        <w:rPr>
          <w:rStyle w:val="Style13ptBold"/>
        </w:rPr>
        <w:t>Workers</w:t>
      </w:r>
      <w:r>
        <w:t xml:space="preserve"> </w:t>
      </w:r>
      <w:r w:rsidRPr="00713DCA">
        <w:rPr>
          <w:rStyle w:val="Style13ptBold"/>
        </w:rPr>
        <w:t>Vanguard</w:t>
      </w:r>
      <w:r>
        <w:rPr>
          <w:rStyle w:val="Style13ptBold"/>
        </w:rPr>
        <w:t xml:space="preserve"> 15 </w:t>
      </w:r>
      <w:r w:rsidRPr="00713DCA">
        <w:rPr>
          <w:rStyle w:val="Style13ptBold"/>
          <w:b w:val="0"/>
          <w:sz w:val="16"/>
          <w:szCs w:val="16"/>
        </w:rPr>
        <w:t>(</w:t>
      </w:r>
      <w:r>
        <w:rPr>
          <w:rStyle w:val="Style13ptBold"/>
          <w:b w:val="0"/>
          <w:sz w:val="16"/>
          <w:szCs w:val="16"/>
        </w:rPr>
        <w:t xml:space="preserve">Worker’s Vanguard, 5-15-2015, “Baltimore: Racist Cop Terror and Capitalist Decay” </w:t>
      </w:r>
      <w:r w:rsidRPr="00713DCA">
        <w:rPr>
          <w:rStyle w:val="Style13ptBold"/>
          <w:b w:val="0"/>
          <w:sz w:val="16"/>
          <w:szCs w:val="16"/>
        </w:rPr>
        <w:t>http://www.icl-fi.org/english/wv/1068/baltimore.html</w:t>
      </w:r>
      <w:r>
        <w:rPr>
          <w:rStyle w:val="Style13ptBold"/>
          <w:b w:val="0"/>
          <w:sz w:val="16"/>
          <w:szCs w:val="16"/>
        </w:rPr>
        <w:t>)</w:t>
      </w:r>
    </w:p>
    <w:p w14:paraId="0B2B36DD" w14:textId="4EAFB60F" w:rsidR="00713DCA" w:rsidRPr="001B427D" w:rsidRDefault="00713DCA" w:rsidP="00B41D28">
      <w:pPr>
        <w:rPr>
          <w:sz w:val="16"/>
        </w:rPr>
      </w:pPr>
      <w:r>
        <w:rPr>
          <w:u w:val="single"/>
        </w:rPr>
        <w:t xml:space="preserve">On May 2, </w:t>
      </w:r>
      <w:r w:rsidRPr="00BB34BD">
        <w:rPr>
          <w:highlight w:val="cyan"/>
          <w:u w:val="single"/>
        </w:rPr>
        <w:t>one day after the killer cops were charged, a demonstration was held in front of City Hall with the celebratory theme “Baltimore United.”</w:t>
      </w:r>
      <w:r>
        <w:rPr>
          <w:u w:val="single"/>
        </w:rPr>
        <w:t xml:space="preserve"> Workers Vanguard salesmen reported that while the 4,000 who attended were relieved that charges were filed, not everyone was buying into the celebration. No surprise, sinister phalanxes of cops in riot gear and National Guardsmen were massed behind the speakers’ platform. </w:t>
      </w:r>
      <w:r w:rsidRPr="001B427D">
        <w:rPr>
          <w:sz w:val="16"/>
        </w:rPr>
        <w:t>Our placard calling for the “National Guard Out!” attracted a lot of favorable attention from protesters, including from a black Vietnam vet. When asked what he thought of the rally being pitched as a party, his answer was to point to the police snipers on the roof nearby.</w:t>
      </w:r>
    </w:p>
    <w:p w14:paraId="3D43F20E" w14:textId="45E83650" w:rsidR="00713DCA" w:rsidRPr="001B427D" w:rsidRDefault="00713DCA" w:rsidP="00B41D28">
      <w:pPr>
        <w:rPr>
          <w:sz w:val="16"/>
        </w:rPr>
      </w:pPr>
      <w:r w:rsidRPr="00BB34BD">
        <w:rPr>
          <w:highlight w:val="cyan"/>
          <w:u w:val="single"/>
        </w:rPr>
        <w:t>Many of the speakers at the rally pushed voter registration</w:t>
      </w:r>
      <w:r>
        <w:rPr>
          <w:u w:val="single"/>
        </w:rPr>
        <w:t xml:space="preserve">. In a town like Ferguson, Missouri, where the local government and police force were almost all white, calls for voter registration to elect black politicians last year gained some traction. But with numerous black officials running Baltimore, </w:t>
      </w:r>
      <w:r w:rsidRPr="00BB34BD">
        <w:rPr>
          <w:highlight w:val="cyan"/>
          <w:u w:val="single"/>
        </w:rPr>
        <w:t>the hollowness of getting out the vote for these Democrats is all too apparent</w:t>
      </w:r>
      <w:r>
        <w:rPr>
          <w:u w:val="single"/>
        </w:rPr>
        <w:t xml:space="preserve">. </w:t>
      </w:r>
      <w:r w:rsidRPr="001B427D">
        <w:rPr>
          <w:sz w:val="16"/>
        </w:rPr>
        <w:t>On this score, liberal Rutgers professor Brittney Cooper admitted in a 29 April article on Salon.com that she was “conflicted” over what it means that three of her fellow black women (Rawlings-Blake, Lynch and Maryland National Guard general Linda Singh) “have an unprecedented amount of municipal, national and military power to put down a rebellion.”</w:t>
      </w:r>
    </w:p>
    <w:p w14:paraId="01BC0455" w14:textId="7878853C" w:rsidR="00713DCA" w:rsidRPr="001B427D" w:rsidRDefault="00713DCA" w:rsidP="00B41D28">
      <w:pPr>
        <w:rPr>
          <w:sz w:val="16"/>
        </w:rPr>
      </w:pPr>
      <w:r>
        <w:rPr>
          <w:u w:val="single"/>
        </w:rPr>
        <w:t xml:space="preserve">The main rally organizer was Malik Shabazz of Black Lawyers for Justice. A former member of the Nation of Islam (NOI), this all-purpose bigot is notorious for his anti-Jewish and anti-gay rants. Reactionary black nationalists like Shabazz and the NOI express the aspirations of black petty entrepreneurs who want to carve out the ghettos as their own fiefdoms. </w:t>
      </w:r>
      <w:r w:rsidRPr="001B427D">
        <w:rPr>
          <w:sz w:val="16"/>
        </w:rPr>
        <w:t>As NOI leader Louis Farrakhan grotesquely put it: “We could effect a change in the lifestyle of our people that would allow us to do more with less wages” (A Torchlight for America [1993]).</w:t>
      </w:r>
    </w:p>
    <w:p w14:paraId="061222D6" w14:textId="429C3766" w:rsidR="00713DCA" w:rsidRDefault="00713DCA" w:rsidP="00B41D28">
      <w:pPr>
        <w:rPr>
          <w:u w:val="single"/>
        </w:rPr>
      </w:pPr>
      <w:r>
        <w:rPr>
          <w:u w:val="single"/>
        </w:rPr>
        <w:t xml:space="preserve">In promoting “black capitalism,” </w:t>
      </w:r>
      <w:r w:rsidRPr="00BB34BD">
        <w:rPr>
          <w:highlight w:val="cyan"/>
          <w:u w:val="single"/>
        </w:rPr>
        <w:t xml:space="preserve">these nationalists seek to divert anger that should be directed at the capitalist class enemy into the scapegoating of immigrants—a program that only reinforces </w:t>
      </w:r>
      <w:r w:rsidRPr="00BB34BD">
        <w:rPr>
          <w:u w:val="single"/>
        </w:rPr>
        <w:t xml:space="preserve">the </w:t>
      </w:r>
      <w:r w:rsidRPr="00BB34BD">
        <w:rPr>
          <w:highlight w:val="cyan"/>
          <w:u w:val="single"/>
        </w:rPr>
        <w:t>segregation</w:t>
      </w:r>
      <w:r>
        <w:rPr>
          <w:u w:val="single"/>
        </w:rPr>
        <w:t xml:space="preserve"> of the black masses. In the 1990s, the NOI Security Agency had a contract to police government-subsidized housing projects in Baltimore and elsewhere. Today, Rawlings-Blake has thanked the NOI for its efforts to “keep calm and peace in our city.”</w:t>
      </w:r>
    </w:p>
    <w:p w14:paraId="3C2BD03C" w14:textId="7E060D68" w:rsidR="00713DCA" w:rsidRDefault="00713DCA" w:rsidP="00B41D28">
      <w:pPr>
        <w:rPr>
          <w:u w:val="single"/>
        </w:rPr>
      </w:pPr>
      <w:r w:rsidRPr="00BB34BD">
        <w:rPr>
          <w:highlight w:val="cyan"/>
          <w:u w:val="single"/>
        </w:rPr>
        <w:t xml:space="preserve">The capitalist masters have long fomented racial antagonisms to divide the working class and weaken its struggles </w:t>
      </w:r>
      <w:proofErr w:type="gramStart"/>
      <w:r w:rsidRPr="00BB34BD">
        <w:rPr>
          <w:highlight w:val="cyan"/>
          <w:u w:val="single"/>
        </w:rPr>
        <w:t>as a means to</w:t>
      </w:r>
      <w:proofErr w:type="gramEnd"/>
      <w:r w:rsidRPr="00BB34BD">
        <w:rPr>
          <w:highlight w:val="cyan"/>
          <w:u w:val="single"/>
        </w:rPr>
        <w:t xml:space="preserve"> ratchet up the exploitation of all labor. </w:t>
      </w:r>
      <w:r w:rsidRPr="00BB34BD">
        <w:rPr>
          <w:u w:val="single"/>
        </w:rPr>
        <w:t>The ongoing attacks on the</w:t>
      </w:r>
      <w:r>
        <w:rPr>
          <w:u w:val="single"/>
        </w:rPr>
        <w:t xml:space="preserve"> unions and black people over the last four decades underscore the point made by Karl Marx at the time of the Civil War: “</w:t>
      </w:r>
      <w:proofErr w:type="spellStart"/>
      <w:r>
        <w:rPr>
          <w:u w:val="single"/>
        </w:rPr>
        <w:t>Labour</w:t>
      </w:r>
      <w:proofErr w:type="spellEnd"/>
      <w:r>
        <w:rPr>
          <w:u w:val="single"/>
        </w:rPr>
        <w:t xml:space="preserve"> cannot emancipate itself in the white skin where in the black it is branded.” The working class </w:t>
      </w:r>
      <w:proofErr w:type="gramStart"/>
      <w:r>
        <w:rPr>
          <w:u w:val="single"/>
        </w:rPr>
        <w:t>as a whole confronts</w:t>
      </w:r>
      <w:proofErr w:type="gramEnd"/>
      <w:r>
        <w:rPr>
          <w:u w:val="single"/>
        </w:rPr>
        <w:t xml:space="preserve"> the same prospect of immiseration and hopelessness that is inflicted in a more intensified form on the bulk of the black population.</w:t>
      </w:r>
    </w:p>
    <w:p w14:paraId="1BFD8FB8" w14:textId="493D4851" w:rsidR="00713DCA" w:rsidRDefault="00713DCA" w:rsidP="00B41D28">
      <w:pPr>
        <w:rPr>
          <w:u w:val="single"/>
        </w:rPr>
      </w:pPr>
      <w:r w:rsidRPr="00BB34BD">
        <w:rPr>
          <w:highlight w:val="cyan"/>
          <w:u w:val="single"/>
        </w:rPr>
        <w:t xml:space="preserve">A program for black emancipation must start from the standpoint that the whole system of racist capitalist oppression </w:t>
      </w:r>
      <w:proofErr w:type="gramStart"/>
      <w:r w:rsidRPr="00BB34BD">
        <w:rPr>
          <w:highlight w:val="cyan"/>
          <w:u w:val="single"/>
        </w:rPr>
        <w:t>has to</w:t>
      </w:r>
      <w:proofErr w:type="gramEnd"/>
      <w:r w:rsidRPr="00BB34BD">
        <w:rPr>
          <w:highlight w:val="cyan"/>
          <w:u w:val="single"/>
        </w:rPr>
        <w:t xml:space="preserve"> be brought down.</w:t>
      </w:r>
      <w:r>
        <w:rPr>
          <w:u w:val="single"/>
        </w:rPr>
        <w:t xml:space="preserve"> The current generation of youth protesting cop terror has grown up in a period of a dearth of mass social and class struggle, so many have no understanding of the possibility of such a revolutionary social transformation, much less the motor force to bring it about. </w:t>
      </w:r>
      <w:r w:rsidRPr="00BB34BD">
        <w:rPr>
          <w:highlight w:val="cyan"/>
          <w:u w:val="single"/>
        </w:rPr>
        <w:t>The working class, concentrated at the point of production, uniquely has the social power and objective interest not only to challenge the capitalist exploiters but to overthrow their entire rotten system.</w:t>
      </w:r>
      <w:r>
        <w:rPr>
          <w:u w:val="single"/>
        </w:rPr>
        <w:t xml:space="preserve"> That power is derived from its ability to cut off the flow of profits by withholding its labor; but it will take a leap in consciousness and organization for the proletariat to bring its power to bear in the fight for its own emancipation from capitalist wage slavery and for the liberation of the oppressed.</w:t>
      </w:r>
    </w:p>
    <w:p w14:paraId="295D5BD2" w14:textId="4F0C16E1" w:rsidR="00713DCA" w:rsidRPr="001B427D" w:rsidRDefault="00713DCA" w:rsidP="00B41D28">
      <w:pPr>
        <w:rPr>
          <w:sz w:val="16"/>
        </w:rPr>
      </w:pPr>
      <w:r>
        <w:rPr>
          <w:u w:val="single"/>
        </w:rPr>
        <w:t>A small taste of the labor mobilization needed in defense of the black population was shown by the International Longshore and Warehouse Union (ILWU) Local 10, which shut down the Port of Oakland for one shift on May Day. A contingent of up to 300 longshoremen with a union banner demanding “Stop Police Terror!” headed up a 3,000-strong march to Oakland City Hall that day. ILWU members also carried placards with photos of longshoremen’s relatives who had been killed by the cops, including 24-year-old Richard “</w:t>
      </w:r>
      <w:proofErr w:type="spellStart"/>
      <w:r>
        <w:rPr>
          <w:u w:val="single"/>
        </w:rPr>
        <w:t>Pedie</w:t>
      </w:r>
      <w:proofErr w:type="spellEnd"/>
      <w:r>
        <w:rPr>
          <w:u w:val="single"/>
        </w:rPr>
        <w:t xml:space="preserve">” Perez. </w:t>
      </w:r>
      <w:r w:rsidRPr="001B427D">
        <w:rPr>
          <w:sz w:val="16"/>
        </w:rPr>
        <w:t>The majority black Local 10 represents a living link that could fuse the social power of labor to the anger of the downtrodden ghetto masses. But the potential power of the ILWU and other unions is kept under wraps by the labor bureaucracy, which is wedded to the rule of the U.S. imperialists and preaches reliance on Democratic Party politicians.</w:t>
      </w:r>
    </w:p>
    <w:p w14:paraId="5AE8E532" w14:textId="1DD68C35" w:rsidR="00713DCA" w:rsidRDefault="00713DCA" w:rsidP="00B41D28">
      <w:pPr>
        <w:rPr>
          <w:u w:val="single"/>
        </w:rPr>
      </w:pPr>
      <w:r w:rsidRPr="00BB34BD">
        <w:rPr>
          <w:highlight w:val="cyan"/>
          <w:u w:val="single"/>
        </w:rPr>
        <w:t>Plebeian discontent and the disgruntlement of working people can go in many different directions but will not in and of themselves lead to revolutionary consciousness</w:t>
      </w:r>
      <w:r>
        <w:rPr>
          <w:u w:val="single"/>
        </w:rPr>
        <w:t xml:space="preserve">. The spontaneous displays of anger by the dispossessed in Baltimore, Ferguson and beyond will once again be dissipated into the swamp of liberal reformism absent the intervention of a proletarian vanguard party. </w:t>
      </w:r>
      <w:r w:rsidRPr="001B427D">
        <w:rPr>
          <w:sz w:val="16"/>
        </w:rPr>
        <w:t>It is the purpose of the Spartacist League to build such a party, which would act as a tribune of the people, combating every manifestation of oppression</w:t>
      </w:r>
      <w:r>
        <w:rPr>
          <w:u w:val="single"/>
        </w:rPr>
        <w:t>. The vital struggles for labor’s immediate interests are also in the immediate interests of the ghetto masses—the fight to organize the unorganized, end “two-tier” wage scales, for a shorter workweek at no loss in pay to provide jobs for all.</w:t>
      </w:r>
    </w:p>
    <w:p w14:paraId="635ADAD2" w14:textId="45ED4A81" w:rsidR="00946085" w:rsidRDefault="00713DCA" w:rsidP="00B41D28">
      <w:pPr>
        <w:rPr>
          <w:u w:val="single"/>
        </w:rPr>
      </w:pPr>
      <w:r w:rsidRPr="00BB34BD">
        <w:rPr>
          <w:highlight w:val="cyan"/>
          <w:u w:val="single"/>
        </w:rPr>
        <w:t>A</w:t>
      </w:r>
      <w:r>
        <w:rPr>
          <w:u w:val="single"/>
        </w:rPr>
        <w:t xml:space="preserve"> </w:t>
      </w:r>
      <w:r w:rsidRPr="00BB34BD">
        <w:rPr>
          <w:highlight w:val="cyan"/>
          <w:u w:val="single"/>
        </w:rPr>
        <w:t>revolutionary workers party would not only arm workers with the program to fight for such felt needs but render the advanced sections of the working class conscious of its historic role as the gravedigger of capitalism</w:t>
      </w:r>
      <w:r>
        <w:rPr>
          <w:u w:val="single"/>
        </w:rPr>
        <w:t>. The proletariat must rip the productive wealth out of the hands of the greedy and irresponsible capitalists and begin building a collectivized, planned economy based on social need, not profit. When working people run society, there will be massive investment in quality housing, education and health care for all. Black workers, who remain a strategic component of the American working class, will play a central role in the struggle for workers rule. For black liberation through socialist revolution!</w:t>
      </w:r>
    </w:p>
    <w:p w14:paraId="3B4FFDF9" w14:textId="1F358647" w:rsidR="00EA0F5E" w:rsidRDefault="00EA0F5E" w:rsidP="00EA0F5E">
      <w:pPr>
        <w:pStyle w:val="Heading4"/>
      </w:pPr>
      <w:proofErr w:type="spellStart"/>
      <w:r>
        <w:t>Wilderson</w:t>
      </w:r>
      <w:proofErr w:type="spellEnd"/>
      <w:r>
        <w:t xml:space="preserve"> misunderstands the endpoint of slavery – attempting to delink slavery from settler colonialism is a hollow move that </w:t>
      </w:r>
      <w:proofErr w:type="spellStart"/>
      <w:r>
        <w:t>reinscribes</w:t>
      </w:r>
      <w:proofErr w:type="spellEnd"/>
      <w:r>
        <w:t xml:space="preserve"> White imperial perspectives</w:t>
      </w:r>
      <w:r w:rsidR="000520AD">
        <w:t xml:space="preserve"> and eclipses the actual African Blackness of coloniality and slavery</w:t>
      </w:r>
    </w:p>
    <w:p w14:paraId="7D02AE3E" w14:textId="5B313ECE" w:rsidR="00EA0F5E" w:rsidRPr="00EA0F5E" w:rsidRDefault="00EA0F5E" w:rsidP="00EA0F5E">
      <w:r w:rsidRPr="00EA0F5E">
        <w:rPr>
          <w:rStyle w:val="Style13ptBold"/>
        </w:rPr>
        <w:t>Thomas</w:t>
      </w:r>
      <w:r>
        <w:rPr>
          <w:rStyle w:val="Style13ptBold"/>
        </w:rPr>
        <w:t xml:space="preserve"> 18</w:t>
      </w:r>
      <w:r w:rsidRPr="00CA2F5B">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11" w:history="1">
        <w:r w:rsidRPr="00CA2F5B">
          <w:rPr>
            <w:rStyle w:val="Hyperlink"/>
            <w:sz w:val="16"/>
          </w:rPr>
          <w:t>https://muse.jhu.edu/article/685979</w:t>
        </w:r>
      </w:hyperlink>
      <w:r w:rsidRPr="00CA2F5B">
        <w:rPr>
          <w:sz w:val="16"/>
        </w:rPr>
        <w:t xml:space="preserve"> )</w:t>
      </w:r>
    </w:p>
    <w:p w14:paraId="4D8F2589" w14:textId="636D1A8C" w:rsidR="00EA0F5E" w:rsidRDefault="00EA0F5E" w:rsidP="00B41D28">
      <w:pPr>
        <w:rPr>
          <w:u w:val="single"/>
        </w:rPr>
      </w:pPr>
      <w:proofErr w:type="gramStart"/>
      <w:r w:rsidRPr="000520AD">
        <w:rPr>
          <w:sz w:val="16"/>
        </w:rPr>
        <w:t>First of all</w:t>
      </w:r>
      <w:proofErr w:type="gramEnd"/>
      <w:r w:rsidRPr="00EA0F5E">
        <w:rPr>
          <w:u w:val="single"/>
        </w:rPr>
        <w:t>, how is it that “Afro-pessimism argues,” in point of fact? How does it become such a personified abstraction bestowed with such a rhetorical aura of authority, begging so many questions as to the perverse circumstances of its hypothetical birth, or rebirth?</w:t>
      </w:r>
      <w:r w:rsidRPr="000520AD">
        <w:rPr>
          <w:sz w:val="16"/>
        </w:rPr>
        <w:t xml:space="preserve"> Furthermore, how does this arguing “Afro-pessimism” get to have such authoritative “life”—as a “field”; to be a living, speaking thing, not a theory even but an oracular “Theorist”—when Black people as a people (or “sentient beings”) are rendered as nothing but “dead” by this </w:t>
      </w:r>
      <w:proofErr w:type="spellStart"/>
      <w:r w:rsidRPr="000520AD">
        <w:rPr>
          <w:sz w:val="16"/>
        </w:rPr>
        <w:t>Afropessimism’s</w:t>
      </w:r>
      <w:proofErr w:type="spellEnd"/>
      <w:r w:rsidRPr="000520AD">
        <w:rPr>
          <w:sz w:val="16"/>
        </w:rPr>
        <w:t xml:space="preserve"> absolute commitment to the concept of “social death” for Black people on the white plantations of African enslavement and after the formal demise of those plantations still? </w:t>
      </w:r>
      <w:r w:rsidRPr="00EA0F5E">
        <w:rPr>
          <w:u w:val="single"/>
        </w:rPr>
        <w:t xml:space="preserve">It’s imperative to analyze this specific discourse (or notion) of “slavery” embedded here along with the conception of history or the </w:t>
      </w:r>
      <w:proofErr w:type="spellStart"/>
      <w:r w:rsidRPr="00EA0F5E">
        <w:rPr>
          <w:u w:val="single"/>
        </w:rPr>
        <w:t>geopol-itics</w:t>
      </w:r>
      <w:proofErr w:type="spellEnd"/>
      <w:r w:rsidRPr="00EA0F5E">
        <w:rPr>
          <w:u w:val="single"/>
        </w:rPr>
        <w:t xml:space="preserve"> of history inscribed by a “Black” discourse that could so casually dub itself “Afro-pessimism.”</w:t>
      </w:r>
      <w:r w:rsidRPr="000520AD">
        <w:rPr>
          <w:sz w:val="16"/>
        </w:rPr>
        <w:t xml:space="preserve"> The entire discourse operates in the flow of an exceptionally provincial time and place</w:t>
      </w:r>
      <w:r w:rsidRPr="00EA0F5E">
        <w:rPr>
          <w:u w:val="single"/>
        </w:rPr>
        <w:t xml:space="preserve">. The “First </w:t>
      </w:r>
      <w:proofErr w:type="spellStart"/>
      <w:r w:rsidRPr="00EA0F5E">
        <w:rPr>
          <w:u w:val="single"/>
        </w:rPr>
        <w:t>Worldism</w:t>
      </w:r>
      <w:proofErr w:type="spellEnd"/>
      <w:r w:rsidRPr="00EA0F5E">
        <w:rPr>
          <w:u w:val="single"/>
        </w:rPr>
        <w:t xml:space="preserve">” noted in Afro-pessimism (1.0) by </w:t>
      </w:r>
      <w:proofErr w:type="spellStart"/>
      <w:r w:rsidRPr="00EA0F5E">
        <w:rPr>
          <w:u w:val="single"/>
        </w:rPr>
        <w:t>Emeagwali</w:t>
      </w:r>
      <w:proofErr w:type="spellEnd"/>
      <w:r w:rsidRPr="00EA0F5E">
        <w:rPr>
          <w:u w:val="single"/>
        </w:rPr>
        <w:t xml:space="preserve"> is matched here by what Malcolm X marvelously defied as “Americanism.”</w:t>
      </w:r>
      <w:r w:rsidRPr="000520AD">
        <w:rPr>
          <w:sz w:val="16"/>
        </w:rPr>
        <w:t xml:space="preserve"> A “new,” “pessimist” critique of “anti-Black racism” is made in the age and academic context of liberal identity conflicts and competitions</w:t>
      </w:r>
      <w:proofErr w:type="gramStart"/>
      <w:r w:rsidRPr="000520AD">
        <w:rPr>
          <w:sz w:val="16"/>
        </w:rPr>
        <w:t>—“</w:t>
      </w:r>
      <w:proofErr w:type="gramEnd"/>
      <w:r w:rsidRPr="000520AD">
        <w:rPr>
          <w:sz w:val="16"/>
        </w:rPr>
        <w:t xml:space="preserve">after the revolution has failed,” to recall George L. Jackson, after counter-revolution has receded an array of revolutionary movements of praxis from hegemonic and certainly academic view. </w:t>
      </w:r>
      <w:proofErr w:type="spellStart"/>
      <w:r w:rsidRPr="000520AD">
        <w:rPr>
          <w:u w:val="single"/>
        </w:rPr>
        <w:t>Wilderson</w:t>
      </w:r>
      <w:proofErr w:type="spellEnd"/>
      <w:r w:rsidRPr="000520AD">
        <w:rPr>
          <w:u w:val="single"/>
        </w:rPr>
        <w:t xml:space="preserve"> adds in his writing against redemption: </w:t>
      </w:r>
      <w:r w:rsidRPr="000520AD">
        <w:rPr>
          <w:sz w:val="16"/>
        </w:rPr>
        <w:t xml:space="preserve">“We need to apprehend the profound and irreconcilable difference between White supremacy (the colonial utility of the Sand Creek massacre) and anti-Blackness (the human race’s necessity for violence against Black people). </w:t>
      </w:r>
      <w:r w:rsidRPr="000520AD">
        <w:rPr>
          <w:u w:val="single"/>
        </w:rPr>
        <w:t>The antagonism between the post-colonial subject and the settler</w:t>
      </w:r>
      <w:r w:rsidRPr="000520AD">
        <w:rPr>
          <w:sz w:val="16"/>
        </w:rPr>
        <w:t xml:space="preserve"> (the Sand Creek massacre, or the Palestinian Nakba) </w:t>
      </w:r>
      <w:r w:rsidRPr="000520AD">
        <w:rPr>
          <w:u w:val="single"/>
        </w:rPr>
        <w:t xml:space="preserve">cannot—and should not be—analogized with the violence of social death: </w:t>
      </w:r>
      <w:r w:rsidRPr="000520AD">
        <w:rPr>
          <w:sz w:val="16"/>
        </w:rPr>
        <w:t xml:space="preserve">that is </w:t>
      </w:r>
      <w:r w:rsidRPr="000520AD">
        <w:rPr>
          <w:u w:val="single"/>
        </w:rPr>
        <w:t>the violence of slavery, which did not end in 1865, for the simple reason that slavery did not end in 1865</w:t>
      </w:r>
      <w:r w:rsidRPr="000520AD">
        <w:rPr>
          <w:sz w:val="16"/>
        </w:rPr>
        <w:t xml:space="preserve">.”23 </w:t>
      </w:r>
      <w:r w:rsidRPr="000520AD">
        <w:rPr>
          <w:u w:val="single"/>
        </w:rPr>
        <w:t>The chronological marker of “1865” is not insignificant or inconsequential. It indexes a specific white settler nationalist project; the USA construct of “Americanism</w:t>
      </w:r>
      <w:r w:rsidRPr="000520AD">
        <w:rPr>
          <w:sz w:val="16"/>
        </w:rPr>
        <w:t>” (or “</w:t>
      </w:r>
      <w:proofErr w:type="spellStart"/>
      <w:r w:rsidRPr="000520AD">
        <w:rPr>
          <w:sz w:val="16"/>
        </w:rPr>
        <w:t>amerikanism</w:t>
      </w:r>
      <w:proofErr w:type="spellEnd"/>
      <w:r w:rsidRPr="000520AD">
        <w:rPr>
          <w:sz w:val="16"/>
        </w:rPr>
        <w:t xml:space="preserve">”) and </w:t>
      </w:r>
      <w:proofErr w:type="spellStart"/>
      <w:r w:rsidRPr="000520AD">
        <w:rPr>
          <w:sz w:val="16"/>
        </w:rPr>
        <w:t>slaveocracy</w:t>
      </w:r>
      <w:proofErr w:type="spellEnd"/>
      <w:r w:rsidRPr="000520AD">
        <w:rPr>
          <w:sz w:val="16"/>
        </w:rPr>
        <w:t xml:space="preserve">; an official, white settler-slave state nationalist history and historiography. </w:t>
      </w:r>
      <w:r w:rsidRPr="000520AD">
        <w:rPr>
          <w:u w:val="single"/>
        </w:rPr>
        <w:t xml:space="preserve">Yet Blackness and slavery are supposedly being thought at the most global or worldly level of humanity and humanism. Yet species automatically becomes nation, or the settler nation-state ideal, “American” meaning US settler imperialism in North America—both the species of humanity and the species of Blackness, which is cut up, constricted, and undercut from the start by </w:t>
      </w:r>
      <w:proofErr w:type="spellStart"/>
      <w:r w:rsidRPr="000520AD">
        <w:rPr>
          <w:u w:val="single"/>
        </w:rPr>
        <w:t>Wilderson’s</w:t>
      </w:r>
      <w:proofErr w:type="spellEnd"/>
      <w:r w:rsidRPr="000520AD">
        <w:rPr>
          <w:u w:val="single"/>
        </w:rPr>
        <w:t xml:space="preserve"> paradigm.</w:t>
      </w:r>
      <w:r w:rsidRPr="000520AD">
        <w:rPr>
          <w:sz w:val="16"/>
        </w:rPr>
        <w:t xml:space="preserve"> How should 1865 function for the London site of The Occupied Times?24 </w:t>
      </w:r>
      <w:r w:rsidRPr="000520AD">
        <w:rPr>
          <w:u w:val="single"/>
        </w:rPr>
        <w:t>The powder-keg Haitian Revolution does not pivot around 1865, of course, but 1791–1804</w:t>
      </w:r>
      <w:r w:rsidRPr="000520AD">
        <w:rPr>
          <w:sz w:val="16"/>
        </w:rPr>
        <w:t xml:space="preserve">. </w:t>
      </w:r>
      <w:r w:rsidRPr="000520AD">
        <w:rPr>
          <w:u w:val="single"/>
        </w:rPr>
        <w:t>Britain declared</w:t>
      </w:r>
      <w:r w:rsidRPr="000520AD">
        <w:rPr>
          <w:sz w:val="16"/>
        </w:rPr>
        <w:t xml:space="preserve"> a “gradual</w:t>
      </w:r>
      <w:r w:rsidRPr="000520AD">
        <w:rPr>
          <w:u w:val="single"/>
        </w:rPr>
        <w:t>” abolition of slavery in 1833–34</w:t>
      </w:r>
      <w:r w:rsidRPr="000520AD">
        <w:rPr>
          <w:sz w:val="16"/>
        </w:rPr>
        <w:t xml:space="preserve"> with a typical “compensation” mandated for the slavers. </w:t>
      </w:r>
      <w:r w:rsidRPr="000520AD">
        <w:rPr>
          <w:u w:val="single"/>
        </w:rPr>
        <w:t>So, what of the official if spurious “emancipation” dates for the rest of the Black world of Africa’s enslaved diaspora?</w:t>
      </w:r>
      <w:r w:rsidRPr="000520AD">
        <w:rPr>
          <w:sz w:val="16"/>
        </w:rPr>
        <w:t xml:space="preserve"> </w:t>
      </w:r>
      <w:r w:rsidRPr="000520AD">
        <w:rPr>
          <w:u w:val="single"/>
        </w:rPr>
        <w:t>Spain is said to officially abolish slavery in 1811,</w:t>
      </w:r>
      <w:r w:rsidRPr="000520AD">
        <w:rPr>
          <w:sz w:val="16"/>
        </w:rPr>
        <w:t xml:space="preserve"> for instance, while making exceptions for colonies in Cuba, Santo Domingo, and Puerto Rico. </w:t>
      </w:r>
      <w:r w:rsidRPr="000520AD">
        <w:rPr>
          <w:u w:val="single"/>
        </w:rPr>
        <w:t>Denmark</w:t>
      </w:r>
      <w:r w:rsidRPr="000520AD">
        <w:rPr>
          <w:sz w:val="16"/>
        </w:rPr>
        <w:t xml:space="preserve"> proclaims abolition in its “West Indies” </w:t>
      </w:r>
      <w:r w:rsidRPr="000520AD">
        <w:rPr>
          <w:u w:val="single"/>
        </w:rPr>
        <w:t>in 1846–1848</w:t>
      </w:r>
      <w:r w:rsidRPr="000520AD">
        <w:rPr>
          <w:sz w:val="16"/>
        </w:rPr>
        <w:t xml:space="preserve">, like Sweden for </w:t>
      </w:r>
      <w:proofErr w:type="spellStart"/>
      <w:r w:rsidRPr="000520AD">
        <w:rPr>
          <w:sz w:val="16"/>
        </w:rPr>
        <w:t>Barthélemy</w:t>
      </w:r>
      <w:proofErr w:type="spellEnd"/>
      <w:r w:rsidRPr="000520AD">
        <w:rPr>
          <w:sz w:val="16"/>
        </w:rPr>
        <w:t xml:space="preserve"> in 1847. </w:t>
      </w:r>
      <w:r w:rsidRPr="000520AD">
        <w:rPr>
          <w:u w:val="single"/>
        </w:rPr>
        <w:t>France</w:t>
      </w:r>
      <w:r w:rsidRPr="000520AD">
        <w:rPr>
          <w:sz w:val="16"/>
        </w:rPr>
        <w:t xml:space="preserve"> is forced to follow suit, once more</w:t>
      </w:r>
      <w:r w:rsidRPr="000520AD">
        <w:rPr>
          <w:u w:val="single"/>
        </w:rPr>
        <w:t>, in 1848</w:t>
      </w:r>
      <w:r w:rsidRPr="000520AD">
        <w:rPr>
          <w:sz w:val="16"/>
        </w:rPr>
        <w:t xml:space="preserve">; and Gabon is “founded” accordingly in Africa as the US would Liberia, etc. “Upper Canada” was said to end slavery with the British and “Lower Canada” (now Québec) with the French, an interesting fact for narrations of the Underground Railroad that often kept moving beyond Canada in the north back to the African continent (often Sierra Leone). The Netherlands is said to do so in 1861 or 1863. The modern slavery founded in the “Hispano-Portuguese slave trade” would </w:t>
      </w:r>
      <w:proofErr w:type="spellStart"/>
      <w:r w:rsidRPr="000520AD">
        <w:rPr>
          <w:sz w:val="16"/>
        </w:rPr>
        <w:t>thrivein</w:t>
      </w:r>
      <w:proofErr w:type="spellEnd"/>
      <w:r w:rsidRPr="000520AD">
        <w:rPr>
          <w:sz w:val="16"/>
        </w:rPr>
        <w:t xml:space="preserve"> the Western Hemisphere both before and after formal independence from Spain and Portugal. </w:t>
      </w:r>
      <w:r w:rsidRPr="000520AD">
        <w:rPr>
          <w:u w:val="single"/>
        </w:rPr>
        <w:t>This is key to debunk the “Afro-pessimism” that thinks it can delink slavery and colonialism as two separate, even competing entities or issues.</w:t>
      </w:r>
      <w:r w:rsidRPr="000520AD">
        <w:rPr>
          <w:sz w:val="16"/>
        </w:rPr>
        <w:t xml:space="preserve"> The criollo settler-colonial slave-states of Cuba and Brazil do not officially abolish slavery for Africans until two decades after 1865 in 1886 and 1888, respectively. Slavery was purportedly abolished in Ecuador in 1851, but it is quite possible to move that pretentious date to 1894, which is well beyond the official “closing” dates widely touted for Brazil after Puerto Rico and Cuba in the Americas. </w:t>
      </w:r>
      <w:r w:rsidRPr="000520AD">
        <w:rPr>
          <w:u w:val="single"/>
        </w:rPr>
        <w:t xml:space="preserve">To think of slavery’s pseudo-abolition in terms of 1865 alone or any one date is not to think on the level of “Blackness” and “Human Life” at all; it is to </w:t>
      </w:r>
      <w:proofErr w:type="spellStart"/>
      <w:r w:rsidRPr="000520AD">
        <w:rPr>
          <w:u w:val="single"/>
        </w:rPr>
        <w:t>reinscribe</w:t>
      </w:r>
      <w:proofErr w:type="spellEnd"/>
      <w:r w:rsidRPr="000520AD">
        <w:rPr>
          <w:u w:val="single"/>
        </w:rPr>
        <w:t xml:space="preserve"> the most imperial white “American” perspective on slavery and Blackness instead.</w:t>
      </w:r>
      <w:r w:rsidR="000520AD">
        <w:rPr>
          <w:u w:val="single"/>
        </w:rPr>
        <w:t xml:space="preserve"> </w:t>
      </w:r>
      <w:r w:rsidR="000520AD" w:rsidRPr="000520AD">
        <w:rPr>
          <w:u w:val="single"/>
        </w:rPr>
        <w:t>The conceptual-geopolitical trappings of “1865” fundamentally define the discourse of “Afro-Pessimism and the Ends of Redemption,”</w:t>
      </w:r>
      <w:r w:rsidR="000520AD" w:rsidRPr="000520AD">
        <w:rPr>
          <w:sz w:val="16"/>
        </w:rPr>
        <w:t xml:space="preserve"> like assorted neo-pessimist texts: “The expanding field of </w:t>
      </w:r>
      <w:proofErr w:type="spellStart"/>
      <w:r w:rsidR="000520AD" w:rsidRPr="000520AD">
        <w:rPr>
          <w:sz w:val="16"/>
        </w:rPr>
        <w:t>Afropessimism</w:t>
      </w:r>
      <w:proofErr w:type="spellEnd"/>
      <w:r w:rsidR="000520AD" w:rsidRPr="000520AD">
        <w:rPr>
          <w:sz w:val="16"/>
        </w:rPr>
        <w:t xml:space="preserve"> </w:t>
      </w:r>
      <w:proofErr w:type="spellStart"/>
      <w:r w:rsidR="000520AD" w:rsidRPr="000520AD">
        <w:rPr>
          <w:sz w:val="16"/>
        </w:rPr>
        <w:t>theorises</w:t>
      </w:r>
      <w:proofErr w:type="spellEnd"/>
      <w:r w:rsidR="000520AD" w:rsidRPr="000520AD">
        <w:rPr>
          <w:sz w:val="16"/>
        </w:rPr>
        <w:t xml:space="preserve"> [sic] the structural relation between Blackness and Humanity as an irreconcilable encounter, an antagonism. One cannot know Blackness as distinct from slavery, for there is no Black temporality which is antecedent to the temporality of the Black slave.”25 Critically, Wole Soyinka details “pre-colonial” African languages of “black” self-identification from the Yoruba to the Ga to the Hausa peoples on continent, for starters, in “The African World and the Ethnocultural Debate” (1989). </w:t>
      </w:r>
      <w:r w:rsidR="000520AD" w:rsidRPr="000520AD">
        <w:rPr>
          <w:u w:val="single"/>
        </w:rPr>
        <w:t>But these details do not enter modern Eurocentric discussions in the main, be they Marxist or anti-Marxist,</w:t>
      </w:r>
      <w:r w:rsidR="000520AD" w:rsidRPr="000520AD">
        <w:rPr>
          <w:sz w:val="16"/>
        </w:rPr>
        <w:t xml:space="preserve"> etc.</w:t>
      </w:r>
      <w:r w:rsidR="000520AD" w:rsidRPr="000520AD">
        <w:rPr>
          <w:u w:val="single"/>
        </w:rPr>
        <w:t xml:space="preserve">26 There is in </w:t>
      </w:r>
      <w:proofErr w:type="spellStart"/>
      <w:r w:rsidR="000520AD" w:rsidRPr="000520AD">
        <w:rPr>
          <w:u w:val="single"/>
        </w:rPr>
        <w:t>Wilderson</w:t>
      </w:r>
      <w:proofErr w:type="spellEnd"/>
      <w:r w:rsidR="000520AD" w:rsidRPr="000520AD">
        <w:rPr>
          <w:u w:val="single"/>
        </w:rPr>
        <w:t xml:space="preserve"> only the slaver’s history of slavery—one slaver’s official “national” or state history and discourse. The “expanding field” of “Afro-pessimism</w:t>
      </w:r>
      <w:r w:rsidR="000520AD" w:rsidRPr="000520AD">
        <w:rPr>
          <w:sz w:val="16"/>
        </w:rPr>
        <w:t xml:space="preserve">” (2.0) </w:t>
      </w:r>
      <w:r w:rsidR="000520AD" w:rsidRPr="000520AD">
        <w:rPr>
          <w:u w:val="single"/>
        </w:rPr>
        <w:t xml:space="preserve">further expands anti-Black, anti-African conceptions of historical agency. There is nothing outside of, or before, or countering </w:t>
      </w:r>
      <w:proofErr w:type="spellStart"/>
      <w:r w:rsidR="000520AD" w:rsidRPr="000520AD">
        <w:rPr>
          <w:u w:val="single"/>
        </w:rPr>
        <w:t>Wilderson’s</w:t>
      </w:r>
      <w:proofErr w:type="spellEnd"/>
      <w:r w:rsidR="000520AD" w:rsidRPr="000520AD">
        <w:rPr>
          <w:u w:val="single"/>
        </w:rPr>
        <w:t xml:space="preserve"> “slavery” for the African enslaved. There is only </w:t>
      </w:r>
      <w:proofErr w:type="spellStart"/>
      <w:r w:rsidR="000520AD" w:rsidRPr="000520AD">
        <w:rPr>
          <w:u w:val="single"/>
        </w:rPr>
        <w:t>Wilderson’s</w:t>
      </w:r>
      <w:proofErr w:type="spellEnd"/>
      <w:r w:rsidR="000520AD" w:rsidRPr="000520AD">
        <w:rPr>
          <w:u w:val="single"/>
        </w:rPr>
        <w:t xml:space="preserve"> “Blackness,” which is curious. For what he casts as “Black” rather than “black” is more accurately cast as “negro”</w:t>
      </w:r>
      <w:r w:rsidR="000520AD" w:rsidRPr="000520AD">
        <w:rPr>
          <w:sz w:val="16"/>
        </w:rPr>
        <w:t xml:space="preserve"> (in this specifically English usage, moreover, with no memory of the Spanish or Portuguese etymology) </w:t>
      </w:r>
      <w:r w:rsidR="000520AD" w:rsidRPr="000520AD">
        <w:rPr>
          <w:u w:val="single"/>
        </w:rPr>
        <w:t xml:space="preserve">and not even “Negro,” quiet as it’s kept—since all of Africa is flatly foreclosed by this acutely paradoxical “Afro-pessimism.” Both Africa and diasporas eclipsed, his “Blackness” and “Human Life” turn out to be the blackness and humanism of white Americanism, specifically and restrictively, an isolationist or </w:t>
      </w:r>
      <w:proofErr w:type="spellStart"/>
      <w:r w:rsidR="000520AD" w:rsidRPr="000520AD">
        <w:rPr>
          <w:u w:val="single"/>
        </w:rPr>
        <w:t>exceptionalist</w:t>
      </w:r>
      <w:proofErr w:type="spellEnd"/>
      <w:r w:rsidR="000520AD" w:rsidRPr="000520AD">
        <w:rPr>
          <w:u w:val="single"/>
        </w:rPr>
        <w:t xml:space="preserve"> Americanism despite the past and present hegemony of white Western humanism and its “anti-Black racism” worldwide. What is the “Afro” in “Afro-pessimism,” therefore, when this Afro-pessimism</w:t>
      </w:r>
      <w:r w:rsidR="000520AD" w:rsidRPr="000520AD">
        <w:rPr>
          <w:sz w:val="16"/>
        </w:rPr>
        <w:t xml:space="preserve"> (2.0) </w:t>
      </w:r>
      <w:r w:rsidR="000520AD" w:rsidRPr="000520AD">
        <w:rPr>
          <w:u w:val="single"/>
        </w:rPr>
        <w:t xml:space="preserve">revivifies in disguise the “negro” concept of white settler-slave state history and historiography? It ironically does so in the name of some “Blackness” itself or, rather, the “blackness” of whiteness, of white postulation—not the Blackness of Blackness or the </w:t>
      </w:r>
      <w:proofErr w:type="spellStart"/>
      <w:r w:rsidR="000520AD" w:rsidRPr="000520AD">
        <w:rPr>
          <w:u w:val="single"/>
        </w:rPr>
        <w:t>transvalua-tions</w:t>
      </w:r>
      <w:proofErr w:type="spellEnd"/>
      <w:r w:rsidR="000520AD" w:rsidRPr="000520AD">
        <w:rPr>
          <w:u w:val="single"/>
        </w:rPr>
        <w:t xml:space="preserve"> of manifold Black liberation movements themselves, even as it blithely misappropriates the ongoing if now naturalized cultural-political labor of that historic Blackness in the upper case. A dominant Anglo-American discourse of slavery is all that there is and ever was now when it comes to the Black and African, all anti-slavery discourses and counter-discourses of slavery as well as Blackness somehow vanished</w:t>
      </w:r>
    </w:p>
    <w:p w14:paraId="6BA05502" w14:textId="00EA1A01" w:rsidR="000520AD" w:rsidRDefault="000520AD" w:rsidP="00B41D28">
      <w:pPr>
        <w:rPr>
          <w:u w:val="single"/>
        </w:rPr>
      </w:pPr>
    </w:p>
    <w:p w14:paraId="2FF4379C" w14:textId="3992EC9C" w:rsidR="000520AD" w:rsidRDefault="000520AD" w:rsidP="000520AD">
      <w:pPr>
        <w:pStyle w:val="Heading4"/>
      </w:pPr>
      <w:proofErr w:type="spellStart"/>
      <w:r>
        <w:t>Wilderson’s</w:t>
      </w:r>
      <w:proofErr w:type="spellEnd"/>
      <w:r>
        <w:t xml:space="preserve"> anti</w:t>
      </w:r>
      <w:r w:rsidR="005F76E4">
        <w:t xml:space="preserve">-coalitional stances spit on decades of black radicals who recognized antiblackness in other groups, but nonetheless allied with them </w:t>
      </w:r>
      <w:proofErr w:type="gramStart"/>
      <w:r w:rsidR="005F76E4">
        <w:t>for the purpose of</w:t>
      </w:r>
      <w:proofErr w:type="gramEnd"/>
      <w:r w:rsidR="005F76E4">
        <w:t xml:space="preserve"> revolution – antiblackness in non-black organizations is not a reason to </w:t>
      </w:r>
      <w:proofErr w:type="spellStart"/>
      <w:r w:rsidR="005F76E4">
        <w:t>unstrategically</w:t>
      </w:r>
      <w:proofErr w:type="spellEnd"/>
      <w:r w:rsidR="005F76E4">
        <w:t xml:space="preserve"> ignore them </w:t>
      </w:r>
    </w:p>
    <w:p w14:paraId="4EF9AD6B" w14:textId="00DE8FB5" w:rsidR="005F76E4" w:rsidRPr="005F76E4" w:rsidRDefault="005F76E4" w:rsidP="005F76E4">
      <w:r w:rsidRPr="00EA0F5E">
        <w:rPr>
          <w:rStyle w:val="Style13ptBold"/>
        </w:rPr>
        <w:t>Thomas</w:t>
      </w:r>
      <w:r>
        <w:rPr>
          <w:rStyle w:val="Style13ptBold"/>
        </w:rPr>
        <w:t xml:space="preserve"> 18</w:t>
      </w:r>
      <w:r w:rsidRPr="00CA2F5B">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12" w:history="1">
        <w:r w:rsidRPr="00CA2F5B">
          <w:rPr>
            <w:rStyle w:val="Hyperlink"/>
            <w:sz w:val="16"/>
          </w:rPr>
          <w:t>https://muse.jhu.edu/article/685979</w:t>
        </w:r>
      </w:hyperlink>
      <w:r w:rsidRPr="00CA2F5B">
        <w:rPr>
          <w:sz w:val="16"/>
        </w:rPr>
        <w:t xml:space="preserve"> )</w:t>
      </w:r>
    </w:p>
    <w:p w14:paraId="52C730B4" w14:textId="548BDC96" w:rsidR="000520AD" w:rsidRDefault="000520AD" w:rsidP="00B41D28">
      <w:pPr>
        <w:rPr>
          <w:u w:val="single"/>
        </w:rPr>
      </w:pPr>
      <w:r w:rsidRPr="005F76E4">
        <w:rPr>
          <w:u w:val="single"/>
        </w:rPr>
        <w:t>A glaring absence of Black radical and revolutionary intellectual history should be expected from any expression of “Afro-pessimism.” Indeed, could Afro-pessimism 2.0 take hold as another trend in mainstream academia except in the political void produced after the 1960s and ‘70s by local as well as global counter-revolution and counter-insurgency?</w:t>
      </w:r>
      <w:r w:rsidRPr="005F76E4">
        <w:rPr>
          <w:sz w:val="16"/>
        </w:rPr>
        <w:t xml:space="preserve"> </w:t>
      </w:r>
      <w:r w:rsidRPr="005F76E4">
        <w:rPr>
          <w:u w:val="single"/>
        </w:rPr>
        <w:t xml:space="preserve">This absence affects the shape and agenda of the critical analysis of “anti-Black racism” in essential ways. </w:t>
      </w:r>
      <w:proofErr w:type="spellStart"/>
      <w:r w:rsidRPr="005F76E4">
        <w:rPr>
          <w:u w:val="single"/>
        </w:rPr>
        <w:t>Wilderson’s</w:t>
      </w:r>
      <w:proofErr w:type="spellEnd"/>
      <w:r w:rsidRPr="005F76E4">
        <w:rPr>
          <w:u w:val="single"/>
        </w:rPr>
        <w:t xml:space="preserve"> critique of the “ruse of analogy” in Red, White &amp; Black becomes a refrain that naturalizes academic approaches to politics now institutionalized with the continued reign of Western bourgeois liberalism. For older and enduring Black radical perspectives, the existence of “anti-Black racism” among non-Black peoples, organizations, and movements is neither a new nor shocking phenomenon. For many Black revolutionary movement logics</w:t>
      </w:r>
      <w:r w:rsidRPr="005F76E4">
        <w:rPr>
          <w:sz w:val="16"/>
        </w:rPr>
        <w:t xml:space="preserve"> of the ‘60s and ‘70s, for instance, </w:t>
      </w:r>
      <w:r w:rsidRPr="005F76E4">
        <w:rPr>
          <w:u w:val="single"/>
        </w:rPr>
        <w:t xml:space="preserve">this did not preclude alliance </w:t>
      </w:r>
      <w:r w:rsidRPr="005F76E4">
        <w:rPr>
          <w:sz w:val="16"/>
        </w:rPr>
        <w:t xml:space="preserve">(or the exhaustion of alliances made) </w:t>
      </w:r>
      <w:r w:rsidRPr="005F76E4">
        <w:rPr>
          <w:u w:val="single"/>
        </w:rPr>
        <w:t>or lead to a doctrinaire rejection of “solidarity” work and its international</w:t>
      </w:r>
      <w:r w:rsidRPr="005F76E4">
        <w:rPr>
          <w:sz w:val="16"/>
        </w:rPr>
        <w:t xml:space="preserve"> (or “intercommunal</w:t>
      </w:r>
      <w:r w:rsidRPr="005F76E4">
        <w:rPr>
          <w:u w:val="single"/>
        </w:rPr>
        <w:t>”) possibilities</w:t>
      </w:r>
      <w:r w:rsidRPr="005F76E4">
        <w:rPr>
          <w:sz w:val="16"/>
        </w:rPr>
        <w:t>.27 “</w:t>
      </w:r>
      <w:r w:rsidRPr="005F76E4">
        <w:rPr>
          <w:u w:val="single"/>
        </w:rPr>
        <w:t>Contradictions” were expected</w:t>
      </w:r>
      <w:r w:rsidRPr="005F76E4">
        <w:rPr>
          <w:sz w:val="16"/>
        </w:rPr>
        <w:t xml:space="preserve">, so to speak, </w:t>
      </w:r>
      <w:r w:rsidRPr="005F76E4">
        <w:rPr>
          <w:u w:val="single"/>
        </w:rPr>
        <w:t>in theory and practice, which might be resolved or not</w:t>
      </w:r>
      <w:r w:rsidRPr="005F76E4">
        <w:rPr>
          <w:sz w:val="16"/>
        </w:rPr>
        <w:t>, depending on material interest, circumstance, etc</w:t>
      </w:r>
      <w:r w:rsidRPr="005F76E4">
        <w:rPr>
          <w:u w:val="single"/>
        </w:rPr>
        <w:t>. For them, this work was not about gauging identity, or the perfection of a projected analogy, but mobilization for the political accomplishments of revolution—a revolutionism that could or may not work toward the development of a new humanism not white or racist or anti-Black after all</w:t>
      </w:r>
      <w:r w:rsidRPr="005F76E4">
        <w:rPr>
          <w:sz w:val="16"/>
        </w:rPr>
        <w:t xml:space="preserve">. </w:t>
      </w:r>
      <w:r w:rsidRPr="005F76E4">
        <w:rPr>
          <w:u w:val="single"/>
        </w:rPr>
        <w:t>The reach for potential solidarities was not construed as a gift or an act of good-willed benevolence, wise or unwise given the risks. Even solidarity work with obviously problematic, openly enemy forces could be a strategic or tactical mode of advancing Black collective self-interests that might dispense with any alliance at any given moment in time without seeing the relationship as a statement of some total identity or non-identity of condition and interests</w:t>
      </w:r>
      <w:r w:rsidRPr="005F76E4">
        <w:rPr>
          <w:sz w:val="16"/>
        </w:rPr>
        <w:t xml:space="preserve">. </w:t>
      </w:r>
      <w:r w:rsidRPr="005F76E4">
        <w:rPr>
          <w:u w:val="single"/>
        </w:rPr>
        <w:t xml:space="preserve">The notion of solidarity has nowadays been </w:t>
      </w:r>
      <w:proofErr w:type="spellStart"/>
      <w:r w:rsidRPr="005F76E4">
        <w:rPr>
          <w:u w:val="single"/>
        </w:rPr>
        <w:t>superficialized</w:t>
      </w:r>
      <w:proofErr w:type="spellEnd"/>
      <w:r w:rsidRPr="005F76E4">
        <w:rPr>
          <w:u w:val="single"/>
        </w:rPr>
        <w:t xml:space="preserve">, remaining riveted on mere rhetorical proclamation and aesthetic or representational identification in neo-colonial culture industries here and there. An older, </w:t>
      </w:r>
      <w:proofErr w:type="spellStart"/>
      <w:r w:rsidRPr="005F76E4">
        <w:rPr>
          <w:u w:val="single"/>
        </w:rPr>
        <w:t>praxical</w:t>
      </w:r>
      <w:proofErr w:type="spellEnd"/>
      <w:r w:rsidRPr="005F76E4">
        <w:rPr>
          <w:u w:val="single"/>
        </w:rPr>
        <w:t xml:space="preserve"> approach to alliance, perhaps “analogy,” and solidarity is not taken up by current analyses of identity conflicts that prevail with the resurgence of a more academic political-intellectualism and a now much less contested liberalism. This is imperial “multiculturalism” and its malcontents. As much as Afro-pessimism</w:t>
      </w:r>
      <w:r w:rsidRPr="005F76E4">
        <w:rPr>
          <w:sz w:val="16"/>
        </w:rPr>
        <w:t xml:space="preserve"> (2.0) </w:t>
      </w:r>
      <w:r w:rsidRPr="005F76E4">
        <w:rPr>
          <w:u w:val="single"/>
        </w:rPr>
        <w:t xml:space="preserve">may object to certain instances of liberalism, or regulation white racist liberalism at least, it assumes these Western epistemic frameworks of white academic liberalism all the same, thereby ensconcing the colonialism and neo-colonialism it constantly and symptomatically </w:t>
      </w:r>
      <w:proofErr w:type="spellStart"/>
      <w:r w:rsidRPr="005F76E4">
        <w:rPr>
          <w:u w:val="single"/>
        </w:rPr>
        <w:t>denegates</w:t>
      </w:r>
      <w:proofErr w:type="spellEnd"/>
      <w:r w:rsidRPr="005F76E4">
        <w:rPr>
          <w:u w:val="single"/>
        </w:rPr>
        <w:t xml:space="preserve"> in text after text.</w:t>
      </w:r>
    </w:p>
    <w:p w14:paraId="149A3E03" w14:textId="001DF152" w:rsidR="005F76E4" w:rsidRDefault="005F76E4" w:rsidP="00B41D28">
      <w:pPr>
        <w:rPr>
          <w:u w:val="single"/>
        </w:rPr>
      </w:pPr>
    </w:p>
    <w:p w14:paraId="3AD9396E" w14:textId="5CCF864D" w:rsidR="00162653" w:rsidRPr="00162653" w:rsidRDefault="00162653" w:rsidP="00162653">
      <w:pPr>
        <w:pStyle w:val="Heading4"/>
      </w:pPr>
      <w:r>
        <w:t xml:space="preserve">Furthermore, </w:t>
      </w:r>
      <w:proofErr w:type="spellStart"/>
      <w:r>
        <w:t>Wilderson’s</w:t>
      </w:r>
      <w:proofErr w:type="spellEnd"/>
      <w:r>
        <w:t xml:space="preserve"> attempt to separate anti-blackness from colonialism erases processes of black resistance </w:t>
      </w:r>
      <w:r>
        <w:rPr>
          <w:i/>
        </w:rPr>
        <w:t xml:space="preserve">to colonialism in Africa </w:t>
      </w:r>
      <w:r>
        <w:t>– the pessimist rejection of anti-colonialism directly contradicts Fanon</w:t>
      </w:r>
    </w:p>
    <w:p w14:paraId="041E3389" w14:textId="41125987" w:rsidR="00162653" w:rsidRPr="00162653" w:rsidRDefault="00162653" w:rsidP="00B41D28">
      <w:pPr>
        <w:rPr>
          <w:u w:val="single"/>
        </w:rPr>
      </w:pPr>
      <w:r w:rsidRPr="00162653">
        <w:rPr>
          <w:u w:val="single"/>
        </w:rPr>
        <w:t xml:space="preserve">There is here a general critical erasure of the massive tradition of Black anti-colonialism—or anti-colonial Black resistance to “anti-Blackness” and anti-Black colonialism, which transcends nationalization. </w:t>
      </w:r>
      <w:proofErr w:type="spellStart"/>
      <w:r w:rsidRPr="00162653">
        <w:rPr>
          <w:u w:val="single"/>
        </w:rPr>
        <w:t>Wilderson’s</w:t>
      </w:r>
      <w:proofErr w:type="spellEnd"/>
      <w:r w:rsidRPr="00162653">
        <w:rPr>
          <w:u w:val="single"/>
        </w:rPr>
        <w:t xml:space="preserve"> “Afro-pessimist” rejects the anti-colonialist paradigms of supposedly “other” peoples, and yet in a manner that reinstates US or Western coloniality nonetheless—a white colonialism that oppresses “the Black” inside and outside the United </w:t>
      </w:r>
      <w:proofErr w:type="spellStart"/>
      <w:r w:rsidRPr="00162653">
        <w:rPr>
          <w:u w:val="single"/>
        </w:rPr>
        <w:t>States’s</w:t>
      </w:r>
      <w:proofErr w:type="spellEnd"/>
      <w:r w:rsidRPr="00162653">
        <w:rPr>
          <w:u w:val="single"/>
        </w:rPr>
        <w:t xml:space="preserve"> official geopolitical limits</w:t>
      </w:r>
      <w:r w:rsidRPr="00162653">
        <w:rPr>
          <w:sz w:val="16"/>
        </w:rPr>
        <w:t xml:space="preserve">. </w:t>
      </w:r>
      <w:r w:rsidRPr="00162653">
        <w:rPr>
          <w:u w:val="single"/>
        </w:rPr>
        <w:t xml:space="preserve">This position can thus make a virtue out of automatic and absolute anti-alliance postures with no further, actual political action then required for Black people, “the Black critic,” or any Black liberation struggle on this view. Such chauvinism without political commitment or engagement beyond critique is logically consistent, for pessimism, where mere resentment or </w:t>
      </w:r>
      <w:proofErr w:type="spellStart"/>
      <w:r w:rsidRPr="00162653">
        <w:rPr>
          <w:u w:val="single"/>
        </w:rPr>
        <w:t>ressentiment</w:t>
      </w:r>
      <w:proofErr w:type="spellEnd"/>
      <w:r w:rsidRPr="00162653">
        <w:rPr>
          <w:u w:val="single"/>
        </w:rPr>
        <w:t xml:space="preserve"> can masquerade as resistance or “pro-Black” “radicalism.” After all, Afro-pessimism (2.0) begins with a proud suspicion of Black liberation or Black liberation movement, itself, no less than of its potentially “anti-racist” or “anti-Black” political alliances</w:t>
      </w:r>
      <w:r w:rsidRPr="00162653">
        <w:rPr>
          <w:sz w:val="16"/>
        </w:rPr>
        <w:t xml:space="preserve">. This provincial “American” pessimism reveals more affinities with </w:t>
      </w:r>
      <w:proofErr w:type="spellStart"/>
      <w:r w:rsidRPr="00162653">
        <w:rPr>
          <w:sz w:val="16"/>
        </w:rPr>
        <w:t>Créolite</w:t>
      </w:r>
      <w:proofErr w:type="spellEnd"/>
      <w:r w:rsidRPr="00162653">
        <w:rPr>
          <w:sz w:val="16"/>
        </w:rPr>
        <w:t xml:space="preserve"> in the Caribbean than </w:t>
      </w:r>
      <w:proofErr w:type="spellStart"/>
      <w:r w:rsidRPr="00162653">
        <w:rPr>
          <w:sz w:val="16"/>
        </w:rPr>
        <w:t>Césaire’s</w:t>
      </w:r>
      <w:proofErr w:type="spellEnd"/>
      <w:r w:rsidRPr="00162653">
        <w:rPr>
          <w:sz w:val="16"/>
        </w:rPr>
        <w:t xml:space="preserve"> anti-colonialist eruption of Pan-African </w:t>
      </w:r>
      <w:proofErr w:type="spellStart"/>
      <w:r w:rsidRPr="00162653">
        <w:rPr>
          <w:sz w:val="16"/>
        </w:rPr>
        <w:t>Négritude</w:t>
      </w:r>
      <w:proofErr w:type="spellEnd"/>
      <w:proofErr w:type="gramStart"/>
      <w:r w:rsidRPr="00162653">
        <w:rPr>
          <w:sz w:val="16"/>
        </w:rPr>
        <w:t>, in reality, its</w:t>
      </w:r>
      <w:proofErr w:type="gramEnd"/>
      <w:r w:rsidRPr="00162653">
        <w:rPr>
          <w:sz w:val="16"/>
        </w:rPr>
        <w:t xml:space="preserve"> narrowly and negatively delimited rhetoric of the “Blackness” of “the Black” (as “Slave,” of course) notwithstanding. As if this too is a virtue, </w:t>
      </w:r>
      <w:r w:rsidRPr="00162653">
        <w:rPr>
          <w:u w:val="single"/>
        </w:rPr>
        <w:t>pessimism is not just suspicious of power but possibility—while, upholding dystopia, it is casually dismissive of all historical actuality that does not support a pessimist paradigm, orientation or sensibility</w:t>
      </w:r>
      <w:r w:rsidRPr="00162653">
        <w:rPr>
          <w:sz w:val="16"/>
        </w:rPr>
        <w:t xml:space="preserve">. Analytically, moreover, </w:t>
      </w:r>
      <w:r w:rsidRPr="00162653">
        <w:rPr>
          <w:u w:val="single"/>
        </w:rPr>
        <w:t xml:space="preserve">there is somehow no white colonialism for Blacks to fight in Africa or Black countries of Black people anywhere and no terrible landlessness that afflicts the African diasporas of Blackness captive within white settler and/or imperial state formations, for </w:t>
      </w:r>
      <w:proofErr w:type="spellStart"/>
      <w:r w:rsidRPr="00162653">
        <w:rPr>
          <w:u w:val="single"/>
        </w:rPr>
        <w:t>Wilderson</w:t>
      </w:r>
      <w:proofErr w:type="spellEnd"/>
      <w:r w:rsidRPr="00162653">
        <w:rPr>
          <w:u w:val="single"/>
        </w:rPr>
        <w:t xml:space="preserve"> and </w:t>
      </w:r>
      <w:proofErr w:type="spellStart"/>
      <w:r w:rsidRPr="00162653">
        <w:rPr>
          <w:u w:val="single"/>
        </w:rPr>
        <w:t>Afropessimism</w:t>
      </w:r>
      <w:proofErr w:type="spellEnd"/>
      <w:r w:rsidRPr="00162653">
        <w:rPr>
          <w:u w:val="single"/>
        </w:rPr>
        <w:t xml:space="preserve"> </w:t>
      </w:r>
      <w:r w:rsidRPr="00162653">
        <w:rPr>
          <w:sz w:val="16"/>
        </w:rPr>
        <w:t xml:space="preserve">(2.0). </w:t>
      </w:r>
      <w:r w:rsidRPr="00162653">
        <w:rPr>
          <w:u w:val="single"/>
        </w:rPr>
        <w:t>The pessimist rejection of anti-colonialism goes particularly awry with Fanon.</w:t>
      </w:r>
      <w:r w:rsidRPr="00162653">
        <w:rPr>
          <w:sz w:val="16"/>
        </w:rPr>
        <w:t xml:space="preserve"> The institution of academia came to Fanon late with great selectivity. It isolates him from the whole tradition of Black anti-colonialism (or anti-colonialist Blackness) so that he becomes a cipher, a sort of color-blinding Rorschach test even. In fact, Fanon is isolated from himself. </w:t>
      </w:r>
      <w:r w:rsidRPr="00162653">
        <w:rPr>
          <w:u w:val="single"/>
        </w:rPr>
        <w:t xml:space="preserve">The Fanon taken up like a weapon by the Black liberation movement of the 1960s and ‘70s with the “African Revolution” at large was a militant practitioner and is the author of an extant four-volume body of work recently even collected in the form of a hefty oeuvre </w:t>
      </w:r>
      <w:proofErr w:type="spellStart"/>
      <w:r w:rsidRPr="00162653">
        <w:rPr>
          <w:u w:val="single"/>
        </w:rPr>
        <w:t>complète</w:t>
      </w:r>
      <w:proofErr w:type="spellEnd"/>
      <w:r w:rsidRPr="00162653">
        <w:rPr>
          <w:u w:val="single"/>
        </w:rPr>
        <w:t xml:space="preserve"> by French as well as Arabic world publishers</w:t>
      </w:r>
      <w:r w:rsidRPr="00162653">
        <w:rPr>
          <w:sz w:val="16"/>
        </w:rPr>
        <w:t xml:space="preserve"> (i.e., La </w:t>
      </w:r>
      <w:proofErr w:type="spellStart"/>
      <w:r w:rsidRPr="00162653">
        <w:rPr>
          <w:sz w:val="16"/>
        </w:rPr>
        <w:t>Découverte</w:t>
      </w:r>
      <w:proofErr w:type="spellEnd"/>
      <w:r w:rsidRPr="00162653">
        <w:rPr>
          <w:sz w:val="16"/>
        </w:rPr>
        <w:t xml:space="preserve"> and Al </w:t>
      </w:r>
      <w:proofErr w:type="spellStart"/>
      <w:r w:rsidRPr="00162653">
        <w:rPr>
          <w:sz w:val="16"/>
        </w:rPr>
        <w:t>Hibr</w:t>
      </w:r>
      <w:proofErr w:type="spellEnd"/>
      <w:r w:rsidRPr="00162653">
        <w:rPr>
          <w:sz w:val="16"/>
        </w:rPr>
        <w:t xml:space="preserve">). </w:t>
      </w:r>
      <w:r w:rsidRPr="00162653">
        <w:rPr>
          <w:u w:val="single"/>
        </w:rPr>
        <w:t xml:space="preserve">The Fanon examined in academia got reduced to a very few pages of Black Skin, White Masks, which was written when Fanon still thought he could be “French” and faithful to French colonial empire while opposing physiognomic but not cultural or “civilizational” racism. That text of the middle-class </w:t>
      </w:r>
      <w:proofErr w:type="spellStart"/>
      <w:r w:rsidRPr="00162653">
        <w:rPr>
          <w:u w:val="single"/>
        </w:rPr>
        <w:t>assimilé</w:t>
      </w:r>
      <w:proofErr w:type="spellEnd"/>
      <w:r w:rsidRPr="00162653">
        <w:rPr>
          <w:u w:val="single"/>
        </w:rPr>
        <w:t xml:space="preserve"> is of two minds—ambivalent with its currents of brilliance. Yet this Fanon becomes “post-colonialist” for US academia when </w:t>
      </w:r>
      <w:proofErr w:type="gramStart"/>
      <w:r w:rsidRPr="00162653">
        <w:rPr>
          <w:u w:val="single"/>
        </w:rPr>
        <w:t>truthfully</w:t>
      </w:r>
      <w:proofErr w:type="gramEnd"/>
      <w:r w:rsidRPr="00162653">
        <w:rPr>
          <w:u w:val="single"/>
        </w:rPr>
        <w:t xml:space="preserve"> he becomes “anti-colonialist” and only later both in battle and in the related texts likewise disregarded by Afro-pessimism</w:t>
      </w:r>
      <w:r w:rsidRPr="00162653">
        <w:rPr>
          <w:sz w:val="16"/>
        </w:rPr>
        <w:t xml:space="preserve"> (2.0): </w:t>
      </w:r>
      <w:proofErr w:type="spellStart"/>
      <w:r w:rsidRPr="00162653">
        <w:rPr>
          <w:u w:val="single"/>
        </w:rPr>
        <w:t>Wilderson</w:t>
      </w:r>
      <w:proofErr w:type="spellEnd"/>
      <w:r w:rsidRPr="00162653">
        <w:rPr>
          <w:u w:val="single"/>
        </w:rPr>
        <w:t xml:space="preserve"> privileges the colonized Fanon rather than A Dying Colonialism and Toward the African Revolution as well as The Wretched of the Earth. The standard suppression of The Wretched of the Earth cannot succeed in Red, White &amp; Black. </w:t>
      </w:r>
      <w:proofErr w:type="spellStart"/>
      <w:r w:rsidRPr="00162653">
        <w:rPr>
          <w:u w:val="single"/>
        </w:rPr>
        <w:t>Wilderson</w:t>
      </w:r>
      <w:proofErr w:type="spellEnd"/>
      <w:r w:rsidRPr="00162653">
        <w:rPr>
          <w:u w:val="single"/>
        </w:rPr>
        <w:t xml:space="preserve"> tries to dichotomize Fanon so that Black Skin, White Masks</w:t>
      </w:r>
      <w:r w:rsidRPr="00162653">
        <w:rPr>
          <w:sz w:val="16"/>
        </w:rPr>
        <w:t xml:space="preserve"> (1952) </w:t>
      </w:r>
      <w:r w:rsidRPr="00162653">
        <w:rPr>
          <w:u w:val="single"/>
        </w:rPr>
        <w:t>is cast as a text about “race” and “slavery,” and thereby “Blackness”: The Wretched of the Earth is by contrast cast as a “post-colonial’s” text primarily about “land restoration,” or “settler colonialism,” as if they can be cast apart from “Blackness” and Black struggle</w:t>
      </w:r>
      <w:r w:rsidRPr="00162653">
        <w:rPr>
          <w:sz w:val="16"/>
        </w:rPr>
        <w:t>s.32 This is a false dichotomy</w:t>
      </w:r>
      <w:r w:rsidRPr="00162653">
        <w:rPr>
          <w:u w:val="single"/>
        </w:rPr>
        <w:t>. Fanon’s corpus does not yield this schism. It should go without saying that Black Skin, White Masks is itself a text of colonialism. It is often and falsely read as an exclusively “Caribbean” text, inapplicable to Afro-North America or even non-French colonies in the Caribbean, despite its central references to Chester Himes and Richard Wright as well as “Brer Rabbit” folklore; and even though this Fanon had written, “I come back to one fact: Wherever he goes, the Negro remains a Negro.”33 The Wretched of the Earth is often and falsely read as an exclusively “Algerian” text, inapplicable to North America, despite its numerous references to</w:t>
      </w:r>
      <w:r w:rsidRPr="00162653">
        <w:rPr>
          <w:sz w:val="16"/>
        </w:rPr>
        <w:t xml:space="preserve"> “niggers” as well as </w:t>
      </w:r>
      <w:proofErr w:type="spellStart"/>
      <w:r w:rsidRPr="00162653">
        <w:rPr>
          <w:u w:val="single"/>
        </w:rPr>
        <w:t>Négritude</w:t>
      </w:r>
      <w:proofErr w:type="spellEnd"/>
      <w:r w:rsidRPr="00162653">
        <w:rPr>
          <w:u w:val="single"/>
        </w:rPr>
        <w:t xml:space="preserve"> or “Negro-African” culture—Blackness, especially for the Second Congress of Black Writers and Artists in Rome; despite its global “Third World” politics; and despite Fanon’s aggressively militant Pan-Africanism. It remains easy for some to ignore Fanon’s insistent categorization of the Algerian revolution as an African revolution as well as how “anti-Black racism” along with anti-Black slavery has lived on the African continent, not exclusively in Africa’s Black diaspora.</w:t>
      </w:r>
      <w:r w:rsidRPr="00162653">
        <w:rPr>
          <w:sz w:val="16"/>
        </w:rPr>
        <w:t xml:space="preserve"> Curiously, </w:t>
      </w:r>
      <w:proofErr w:type="spellStart"/>
      <w:r w:rsidRPr="00162653">
        <w:rPr>
          <w:sz w:val="16"/>
        </w:rPr>
        <w:t>Wilderson’s</w:t>
      </w:r>
      <w:proofErr w:type="spellEnd"/>
      <w:r w:rsidRPr="00162653">
        <w:rPr>
          <w:sz w:val="16"/>
        </w:rPr>
        <w:t xml:space="preserve"> </w:t>
      </w:r>
      <w:proofErr w:type="spellStart"/>
      <w:r w:rsidRPr="00162653">
        <w:rPr>
          <w:sz w:val="16"/>
        </w:rPr>
        <w:t>Incognegro</w:t>
      </w:r>
      <w:proofErr w:type="spellEnd"/>
      <w:r w:rsidRPr="00162653">
        <w:rPr>
          <w:sz w:val="16"/>
        </w:rPr>
        <w:t xml:space="preserve"> would expose the counter-insurgent canonization of Black Skin, White Masks in certain quarters, thanks to his youthful contact with the Black Panther Party, which did not dichotomize Blackness or anti-Blackness and colonialism or anti-colonialism in its own revolutionary Fanonism. It trafficked mostly in Les </w:t>
      </w:r>
      <w:proofErr w:type="spellStart"/>
      <w:r w:rsidRPr="00162653">
        <w:rPr>
          <w:sz w:val="16"/>
        </w:rPr>
        <w:t>damnés</w:t>
      </w:r>
      <w:proofErr w:type="spellEnd"/>
      <w:r w:rsidRPr="00162653">
        <w:rPr>
          <w:sz w:val="16"/>
        </w:rPr>
        <w:t xml:space="preserve"> de la </w:t>
      </w:r>
      <w:proofErr w:type="spellStart"/>
      <w:r w:rsidRPr="00162653">
        <w:rPr>
          <w:sz w:val="16"/>
        </w:rPr>
        <w:t>terre</w:t>
      </w:r>
      <w:proofErr w:type="spellEnd"/>
      <w:r w:rsidRPr="00162653">
        <w:rPr>
          <w:sz w:val="16"/>
        </w:rPr>
        <w:t>: “…my father had caught me with it last night and beat the living daylights out of me—so I knew it must be good. That had never happened with Invisible Man. Then, using one of my old cocktail party gimmicks, I quoted a passage of Fanon from memory: ‘From birth, I began,’ it is clear to him that this narrow world, strewn with prohibition, can only be called into question by absolute violence.’ I told Darnell that for some strange reason that had made me think about Kenwood, but why, I didn’t know; nor did I know why my father had beaten me when Fanon’s other book, Black Skin, White Masks, was nestled on his bookshelf beside the works of Sigmund Freud” (</w:t>
      </w:r>
      <w:proofErr w:type="spellStart"/>
      <w:r w:rsidRPr="00162653">
        <w:rPr>
          <w:sz w:val="16"/>
        </w:rPr>
        <w:t>Wilderson</w:t>
      </w:r>
      <w:proofErr w:type="spellEnd"/>
      <w:r w:rsidRPr="00162653">
        <w:rPr>
          <w:sz w:val="16"/>
        </w:rPr>
        <w:t xml:space="preserve"> 2008, 247).34 </w:t>
      </w:r>
      <w:r w:rsidRPr="00162653">
        <w:rPr>
          <w:u w:val="single"/>
        </w:rPr>
        <w:t xml:space="preserve">While Sexton counts the sum total of references to “Fanon” in Red, White &amp; Black, as if this datum alone should impress critical audiences, his tabulation begs the question of which Fanon is referenced and how in a manner all too faithful to the white academic management of Fanon and Fanonism as a crisis to be contained by whatever means:35 Red, White &amp; Black seeks to quarantine The Wretched of the Earth from Kenwood or Minnesota, and all settler sites of US colonialism, conceding it away from “Blackness” in an ongoing quarrel with Native American, post-colonialist, and sometimes Palestinian “analogy,” even though </w:t>
      </w:r>
      <w:proofErr w:type="spellStart"/>
      <w:r w:rsidRPr="00162653">
        <w:rPr>
          <w:u w:val="single"/>
        </w:rPr>
        <w:t>Wilderson</w:t>
      </w:r>
      <w:proofErr w:type="spellEnd"/>
      <w:r w:rsidRPr="00162653">
        <w:rPr>
          <w:u w:val="single"/>
        </w:rPr>
        <w:t xml:space="preserve"> needs to mine its rhetoric at key moments—to speak of putting the enemy “out of the picture” and bringing about “the end of the world” via “absolute violence,” for example, when narratively these words then become the words of “Fanon” rather than those of The Wretched of the Earth specifically, given </w:t>
      </w:r>
      <w:proofErr w:type="spellStart"/>
      <w:r w:rsidRPr="00162653">
        <w:rPr>
          <w:u w:val="single"/>
        </w:rPr>
        <w:t>Wilderson’s</w:t>
      </w:r>
      <w:proofErr w:type="spellEnd"/>
      <w:r w:rsidRPr="00162653">
        <w:rPr>
          <w:u w:val="single"/>
        </w:rPr>
        <w:t xml:space="preserve"> conventional academic preference for a colonially decontextualized Black Skin, White Masks</w:t>
      </w:r>
      <w:r w:rsidRPr="00162653">
        <w:rPr>
          <w:sz w:val="16"/>
        </w:rPr>
        <w:t xml:space="preserve">. </w:t>
      </w:r>
      <w:r w:rsidRPr="00162653">
        <w:rPr>
          <w:u w:val="single"/>
        </w:rPr>
        <w:t xml:space="preserve">No antithesis of “slavery,” colonialism becomes unrecognizable as colonialism in </w:t>
      </w:r>
      <w:proofErr w:type="spellStart"/>
      <w:r w:rsidRPr="00162653">
        <w:rPr>
          <w:u w:val="single"/>
        </w:rPr>
        <w:t>Wilderson</w:t>
      </w:r>
      <w:proofErr w:type="spellEnd"/>
      <w:r w:rsidRPr="00162653">
        <w:rPr>
          <w:u w:val="single"/>
        </w:rPr>
        <w:t xml:space="preserve"> in ways sacrificial of the Blacks and Blackness subject to it—on and off official plantations</w:t>
      </w:r>
      <w:r w:rsidRPr="00162653">
        <w:rPr>
          <w:sz w:val="16"/>
        </w:rPr>
        <w:t>. Firstly</w:t>
      </w:r>
      <w:r w:rsidRPr="00162653">
        <w:rPr>
          <w:u w:val="single"/>
        </w:rPr>
        <w:t>, colonialism cannot be granted as an object of study to “postcolonial” theory in US or Western academia. It can only appropriate the matter or study of colonialism</w:t>
      </w:r>
      <w:r w:rsidRPr="00162653">
        <w:rPr>
          <w:sz w:val="16"/>
        </w:rPr>
        <w:t xml:space="preserve">— </w:t>
      </w:r>
      <w:r w:rsidRPr="00162653">
        <w:rPr>
          <w:u w:val="single"/>
        </w:rPr>
        <w:t xml:space="preserve">from the long history of anti-colonialist theory and praxes preceding it and persisting </w:t>
      </w:r>
      <w:proofErr w:type="gramStart"/>
      <w:r w:rsidRPr="00162653">
        <w:rPr>
          <w:u w:val="single"/>
        </w:rPr>
        <w:t>in spite of</w:t>
      </w:r>
      <w:proofErr w:type="gramEnd"/>
      <w:r w:rsidRPr="00162653">
        <w:rPr>
          <w:u w:val="single"/>
        </w:rPr>
        <w:t xml:space="preserve"> it</w:t>
      </w:r>
      <w:r w:rsidRPr="00162653">
        <w:rPr>
          <w:sz w:val="16"/>
        </w:rPr>
        <w:t xml:space="preserve">—as a colonizing political act itself, an arrogant critical appropriation that </w:t>
      </w:r>
      <w:proofErr w:type="spellStart"/>
      <w:r w:rsidRPr="00162653">
        <w:rPr>
          <w:sz w:val="16"/>
        </w:rPr>
        <w:t>Wilderson</w:t>
      </w:r>
      <w:proofErr w:type="spellEnd"/>
      <w:r w:rsidRPr="00162653">
        <w:rPr>
          <w:sz w:val="16"/>
        </w:rPr>
        <w:t xml:space="preserve"> routinely accepts without question. What’s more, </w:t>
      </w:r>
      <w:r w:rsidRPr="00162653">
        <w:rPr>
          <w:u w:val="single"/>
        </w:rPr>
        <w:t xml:space="preserve">slavery in “Plantation America” is colonial slavery, just as colonialism is a </w:t>
      </w:r>
      <w:proofErr w:type="spellStart"/>
      <w:r w:rsidRPr="00162653">
        <w:rPr>
          <w:u w:val="single"/>
        </w:rPr>
        <w:t>slaveocratic</w:t>
      </w:r>
      <w:proofErr w:type="spellEnd"/>
      <w:r w:rsidRPr="00162653">
        <w:rPr>
          <w:u w:val="single"/>
        </w:rPr>
        <w:t xml:space="preserve"> mode of colonialism in the Western Hemisphere</w:t>
      </w:r>
      <w:r w:rsidRPr="00162653">
        <w:rPr>
          <w:sz w:val="16"/>
        </w:rPr>
        <w:t xml:space="preserve">. Walter </w:t>
      </w:r>
      <w:r w:rsidRPr="00162653">
        <w:rPr>
          <w:u w:val="single"/>
        </w:rPr>
        <w:t>Rodney was sure to note as much explicitly in articles such as “Slavery and Underdevelopment” (1979) as well as “Plantation Society in Guyana” (1981). There is no system of slavery in any part of these Americas that is not still settler colonial slavery; no settler colonialism without chattel slavery or racial slavery and their neo-slaveries. Finally in this regard, colonialism is not reducible to a simple matter of cartography</w:t>
      </w:r>
      <w:r w:rsidRPr="00162653">
        <w:rPr>
          <w:sz w:val="16"/>
        </w:rPr>
        <w:t xml:space="preserve">—or “the </w:t>
      </w:r>
      <w:proofErr w:type="spellStart"/>
      <w:r w:rsidRPr="00162653">
        <w:rPr>
          <w:sz w:val="16"/>
        </w:rPr>
        <w:t>postcolonial’s</w:t>
      </w:r>
      <w:proofErr w:type="spellEnd"/>
      <w:r w:rsidRPr="00162653">
        <w:rPr>
          <w:sz w:val="16"/>
        </w:rPr>
        <w:t xml:space="preserve"> capacity for cartographic restoration.”36 The likes of C.A. </w:t>
      </w:r>
      <w:proofErr w:type="spellStart"/>
      <w:r w:rsidRPr="00162653">
        <w:rPr>
          <w:sz w:val="16"/>
        </w:rPr>
        <w:t>Diop</w:t>
      </w:r>
      <w:proofErr w:type="spellEnd"/>
      <w:r w:rsidRPr="00162653">
        <w:rPr>
          <w:sz w:val="16"/>
        </w:rPr>
        <w:t xml:space="preserve"> and </w:t>
      </w:r>
      <w:proofErr w:type="spellStart"/>
      <w:r w:rsidRPr="00162653">
        <w:rPr>
          <w:sz w:val="16"/>
        </w:rPr>
        <w:t>Césaire</w:t>
      </w:r>
      <w:proofErr w:type="spellEnd"/>
      <w:r w:rsidRPr="00162653">
        <w:rPr>
          <w:sz w:val="16"/>
        </w:rPr>
        <w:t xml:space="preserve"> aside, this is why Amilcar Cabral could write Our People Are Our Mountains (1972); and why Sylvia Wynter would engage Anibal Quijano’s “coloniality of power” framework with “Unsettling the Coloniality of Being/Power/ Truth/Freedom” (2003); and why one apparently disappeared Black radical tradition would theorize “internal colonialism” or “domestic colonialism” along with “eternal colonialism” and “neo-colonialism,” from within the US imperial colony, long before the commercialization of “postcolonialism” or “postcolonial theory” in Western academia. This is further why </w:t>
      </w:r>
      <w:r w:rsidRPr="00162653">
        <w:rPr>
          <w:u w:val="single"/>
        </w:rPr>
        <w:t>Fanon himself would write in A Dying Colonialism: “It is not the soil that is occupied. It is not the ports or the airdromes. French colonialism has settled itself in the very center of the Algerian individual and has undertaken a sustained work of cleanup, of expulsion of self, of rationally pursued mutilation”</w:t>
      </w:r>
      <w:r w:rsidRPr="00162653">
        <w:rPr>
          <w:sz w:val="16"/>
        </w:rPr>
        <w:t xml:space="preserve"> (Fanon 1965, 65).37 </w:t>
      </w:r>
      <w:r w:rsidRPr="00162653">
        <w:rPr>
          <w:u w:val="single"/>
        </w:rPr>
        <w:t xml:space="preserve">This is why Fanon himself would write for an El </w:t>
      </w:r>
      <w:proofErr w:type="spellStart"/>
      <w:r w:rsidRPr="00162653">
        <w:rPr>
          <w:u w:val="single"/>
        </w:rPr>
        <w:t>Moujahid</w:t>
      </w:r>
      <w:proofErr w:type="spellEnd"/>
      <w:r w:rsidRPr="00162653">
        <w:rPr>
          <w:u w:val="single"/>
        </w:rPr>
        <w:t xml:space="preserve"> article now in Toward the African Revolution: “True liberation is not that pseudo-independence in which ministers having a limited responsibility hobnob with an economy dominated by the colonial pact. Liberation is the total destruction of the colonial system, from the pre-eminence of the language of the oppressor and ‘departmentalization,’ to the customs union that in reality maintains the former colonized in the meshes of the culture, of the fashion, and of the images of the colonialist.”38 This is also why it is important to recall that it was never a strictly cartographic colonialism bereft of slavery and Blackness that led Fanon to promulgate his vision of “new humanity” so fully and graphically in The Wretched of the Earth after A Dying Colonialism beyond Black Skin, White Masks.</w:t>
      </w:r>
    </w:p>
    <w:p w14:paraId="4A66BC2A" w14:textId="2DDB81C5" w:rsidR="004361CF" w:rsidRDefault="004361CF" w:rsidP="004361CF">
      <w:pPr>
        <w:pStyle w:val="Heading4"/>
      </w:pPr>
      <w:r>
        <w:t>The alt relies on a poor reading of early Fanon – the end of the World is specifically the end of the White World,</w:t>
      </w:r>
      <w:r w:rsidR="003D745D">
        <w:t xml:space="preserve"> when Eurocentric understandings of the world are violently destroyed by the emergence of a third world decolonial praxis – ironically, the end of the world means the end of </w:t>
      </w:r>
      <w:proofErr w:type="spellStart"/>
      <w:r w:rsidR="003D745D">
        <w:t>Afropessimism</w:t>
      </w:r>
      <w:proofErr w:type="spellEnd"/>
      <w:r w:rsidR="003D745D">
        <w:t xml:space="preserve">, for AP, so caught up in it’s western understandings of oppression, must be destroyed as while. </w:t>
      </w:r>
    </w:p>
    <w:p w14:paraId="5916B9FC" w14:textId="41A8E115" w:rsidR="003D745D" w:rsidRPr="003D745D" w:rsidRDefault="003D745D" w:rsidP="003D745D">
      <w:r w:rsidRPr="00EA0F5E">
        <w:rPr>
          <w:rStyle w:val="Style13ptBold"/>
        </w:rPr>
        <w:t>Thomas</w:t>
      </w:r>
      <w:r>
        <w:rPr>
          <w:rStyle w:val="Style13ptBold"/>
        </w:rPr>
        <w:t xml:space="preserve"> 18</w:t>
      </w:r>
      <w:r w:rsidRPr="00CA2F5B">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13" w:history="1">
        <w:r w:rsidRPr="00CA2F5B">
          <w:rPr>
            <w:rStyle w:val="Hyperlink"/>
            <w:sz w:val="16"/>
          </w:rPr>
          <w:t>https://muse.jhu.edu/article/685979</w:t>
        </w:r>
      </w:hyperlink>
      <w:r w:rsidRPr="00CA2F5B">
        <w:rPr>
          <w:sz w:val="16"/>
        </w:rPr>
        <w:t xml:space="preserve"> )</w:t>
      </w:r>
    </w:p>
    <w:p w14:paraId="4F6EA3F6" w14:textId="115F090F" w:rsidR="004361CF" w:rsidRDefault="004361CF" w:rsidP="00B41D28">
      <w:pPr>
        <w:rPr>
          <w:u w:val="single"/>
        </w:rPr>
      </w:pPr>
      <w:proofErr w:type="gramStart"/>
      <w:r w:rsidRPr="003D745D">
        <w:rPr>
          <w:u w:val="single"/>
        </w:rPr>
        <w:t>Thus</w:t>
      </w:r>
      <w:proofErr w:type="gramEnd"/>
      <w:r w:rsidRPr="003D745D">
        <w:rPr>
          <w:u w:val="single"/>
        </w:rPr>
        <w:t xml:space="preserve"> there is the serious problem of elliptical truncation in </w:t>
      </w:r>
      <w:proofErr w:type="spellStart"/>
      <w:r w:rsidRPr="003D745D">
        <w:rPr>
          <w:u w:val="single"/>
        </w:rPr>
        <w:t>Wilderson’s</w:t>
      </w:r>
      <w:proofErr w:type="spellEnd"/>
      <w:r w:rsidRPr="003D745D">
        <w:rPr>
          <w:u w:val="single"/>
        </w:rPr>
        <w:t xml:space="preserve"> repeated quotation of the “end of the world” line taken from Fanon’s Black Skin, White Masks. The “world” is never so generic and singular as pessimism would have it, whether in or outside this or that Fanon</w:t>
      </w:r>
      <w:r w:rsidRPr="003D745D">
        <w:rPr>
          <w:sz w:val="16"/>
        </w:rPr>
        <w:t xml:space="preserve">— </w:t>
      </w:r>
      <w:r w:rsidRPr="003D745D">
        <w:rPr>
          <w:u w:val="single"/>
        </w:rPr>
        <w:t>whether it is the critical but “French” colonial Fanon or the radically decolonizing Fanon who wages pan-African revolt against the French and all colonialism.</w:t>
      </w:r>
      <w:r w:rsidRPr="003D745D">
        <w:rPr>
          <w:sz w:val="16"/>
        </w:rPr>
        <w:t xml:space="preserve"> The younger Fanon wrote, “The Martinican is a man crucified. …[M]y friend had fulfilled in a dream his wish to become white—that is, to be man. …I will tell him, ‘The environment, society are responsible for your delusion.’ Once that has been said, the rest will follow of itself, and what that is we know. The end of the world.”39 </w:t>
      </w:r>
      <w:r w:rsidRPr="003D745D">
        <w:rPr>
          <w:u w:val="single"/>
        </w:rPr>
        <w:t xml:space="preserve">The “world” in question is quite a specific one. It is not the only world that is, or ever was, before another must be created into being out of necessity. It is the white world that represents itself “as if” (to borrow a turn of phrase from Wynter here) it </w:t>
      </w:r>
      <w:proofErr w:type="gramStart"/>
      <w:r w:rsidRPr="003D745D">
        <w:rPr>
          <w:u w:val="single"/>
        </w:rPr>
        <w:t>were</w:t>
      </w:r>
      <w:proofErr w:type="gramEnd"/>
      <w:r w:rsidRPr="003D745D">
        <w:rPr>
          <w:u w:val="single"/>
        </w:rPr>
        <w:t xml:space="preserve"> the only world in truth. The Fanon of Black Skin, White Masks was writing about a certain type or class of “Negro” who comes to crave this world</w:t>
      </w:r>
      <w:r w:rsidRPr="003D745D">
        <w:rPr>
          <w:sz w:val="16"/>
        </w:rPr>
        <w:t xml:space="preserve">. The introduction states this plainly from the start: “I shall try to discover the various attitudes that the Negro adopts in contact with the white civilization”—that “world.” “The ‘jungle savage’ is not what I have in mind,” this Fanon says with the arrogance of the colonized elite, the </w:t>
      </w:r>
      <w:proofErr w:type="spellStart"/>
      <w:r w:rsidRPr="003D745D">
        <w:rPr>
          <w:sz w:val="16"/>
        </w:rPr>
        <w:t>assimilé</w:t>
      </w:r>
      <w:proofErr w:type="spellEnd"/>
      <w:r w:rsidRPr="003D745D">
        <w:rPr>
          <w:sz w:val="16"/>
        </w:rPr>
        <w:t xml:space="preserve"> or the so-called </w:t>
      </w:r>
      <w:proofErr w:type="spellStart"/>
      <w:r w:rsidRPr="003D745D">
        <w:rPr>
          <w:sz w:val="16"/>
        </w:rPr>
        <w:t>evolué</w:t>
      </w:r>
      <w:proofErr w:type="spellEnd"/>
      <w:r w:rsidRPr="003D745D">
        <w:rPr>
          <w:sz w:val="16"/>
        </w:rPr>
        <w:t xml:space="preserve">: “That is because for him certain factors have not yet acquired importance.”40 </w:t>
      </w:r>
      <w:r w:rsidRPr="003D745D">
        <w:rPr>
          <w:u w:val="single"/>
        </w:rPr>
        <w:t xml:space="preserve">He is dealing with the “climbers”41—in social class terms. If, notably, to “speak a language is to take on a world,”42 the “accursed” world of the Antilles is left behind by the “non-jungle savage” who strives, “climbs,” </w:t>
      </w:r>
      <w:proofErr w:type="gramStart"/>
      <w:r w:rsidRPr="003D745D">
        <w:rPr>
          <w:u w:val="single"/>
        </w:rPr>
        <w:t>in order to</w:t>
      </w:r>
      <w:proofErr w:type="gramEnd"/>
      <w:r w:rsidRPr="003D745D">
        <w:rPr>
          <w:u w:val="single"/>
        </w:rPr>
        <w:t xml:space="preserve"> become truly part of the “French” world of France in his or her captured imagination</w:t>
      </w:r>
      <w:r w:rsidRPr="003D745D">
        <w:rPr>
          <w:sz w:val="16"/>
        </w:rPr>
        <w:t xml:space="preserve">. His or her portrait is exposed in “The Negro and Language,” “The Fact of Blackness” (or “The Lived Experience of Blacks”), etc. </w:t>
      </w:r>
      <w:r w:rsidRPr="003D745D">
        <w:rPr>
          <w:u w:val="single"/>
        </w:rPr>
        <w:t>In this case, he who can identify the need to restructure the world ends up instead getting restructured by one world himself. He moves to this other, “spatial and temporal world” of the white world—wanting, lusting for colonial liberal humanist acceptance, thinking “reason” or “rationality” can be his salvation into “recognition.” The whole world dominated by the white world is the only world that this genre of “Negro” and the white world values, a pivotal distinction effaced by Afro-pessimism</w:t>
      </w:r>
      <w:r w:rsidRPr="003D745D">
        <w:rPr>
          <w:sz w:val="16"/>
        </w:rPr>
        <w:t xml:space="preserve"> (2.0). But, of course, he finds nullification in that world of his cultivated longings. After all, a “normal Negro child, having grown up within a normal family, will become abnormal on the slightest contact with the white world.”43 Moreover, “[in] the white world,” Fanon writes, the “man of color” encounters “difficulty in the development of his bodily schema.”44 He would experience his body as a “corporal malediction” insofar as he identifies this really white world as the only “real” world that could really, possibly matter to him and to all real, rational “men” for whom jungles and savagery are merely things of the past.45 </w:t>
      </w:r>
      <w:proofErr w:type="spellStart"/>
      <w:r w:rsidRPr="003D745D">
        <w:rPr>
          <w:u w:val="single"/>
        </w:rPr>
        <w:t>Négritude</w:t>
      </w:r>
      <w:proofErr w:type="spellEnd"/>
      <w:r w:rsidRPr="003D745D">
        <w:rPr>
          <w:u w:val="single"/>
        </w:rPr>
        <w:t xml:space="preserve"> tempts the early Fanon’s search for a “manhood” shared in the West with another, historical take on worlds: “The white man wants the world; he wants it for himself alone. …Like a magician, I robbed the white man of ‘a certain world,’ forever after lost to him and his.”46 Let this not be deleted from canonical-myopic readings of Black Skin, White Masks—qua “Fanon.” It was inspired by Léopold Senghor. But it is </w:t>
      </w:r>
      <w:proofErr w:type="spellStart"/>
      <w:r w:rsidRPr="003D745D">
        <w:rPr>
          <w:u w:val="single"/>
        </w:rPr>
        <w:t>Césaire</w:t>
      </w:r>
      <w:proofErr w:type="spellEnd"/>
      <w:r w:rsidRPr="003D745D">
        <w:rPr>
          <w:u w:val="single"/>
        </w:rPr>
        <w:t xml:space="preserve"> who provides a general resource-book for Fanon’s </w:t>
      </w:r>
      <w:proofErr w:type="spellStart"/>
      <w:r w:rsidRPr="003D745D">
        <w:rPr>
          <w:u w:val="single"/>
        </w:rPr>
        <w:t>worldings</w:t>
      </w:r>
      <w:proofErr w:type="spellEnd"/>
      <w:r w:rsidRPr="003D745D">
        <w:rPr>
          <w:u w:val="single"/>
        </w:rPr>
        <w:t xml:space="preserve"> here. The reference to Return to My Native Land is extensive in this regard. He would tell Jean-Paul Sartre, accordingly: “There will always be a world—a white world—between you and us.</w:t>
      </w:r>
      <w:r w:rsidRPr="003D745D">
        <w:rPr>
          <w:sz w:val="16"/>
        </w:rPr>
        <w:t xml:space="preserve">”47 (92). The </w:t>
      </w:r>
      <w:proofErr w:type="spellStart"/>
      <w:r w:rsidRPr="003D745D">
        <w:rPr>
          <w:sz w:val="16"/>
        </w:rPr>
        <w:t>Césaire</w:t>
      </w:r>
      <w:proofErr w:type="spellEnd"/>
      <w:r w:rsidRPr="003D745D">
        <w:rPr>
          <w:sz w:val="16"/>
        </w:rPr>
        <w:t xml:space="preserve"> text shifts to “The Rebel,” however</w:t>
      </w:r>
      <w:r w:rsidRPr="003D745D">
        <w:rPr>
          <w:u w:val="single"/>
        </w:rPr>
        <w:t>, in The Wretched of the Earth when Fanon is no longer ashamed to identify with the Haitian Revolution as he was in Black Skin, White Masks</w:t>
      </w:r>
      <w:r w:rsidRPr="003D745D">
        <w:rPr>
          <w:sz w:val="16"/>
        </w:rPr>
        <w:t xml:space="preserve"> (“I am a man. …I am not solely responsible for the revolt in Santo Domingo”48), </w:t>
      </w:r>
      <w:r w:rsidRPr="003D745D">
        <w:rPr>
          <w:u w:val="single"/>
        </w:rPr>
        <w:t>as a soon</w:t>
      </w:r>
      <w:r w:rsidR="003D745D" w:rsidRPr="003D745D">
        <w:rPr>
          <w:u w:val="single"/>
        </w:rPr>
        <w:t xml:space="preserve"> </w:t>
      </w:r>
      <w:r w:rsidRPr="003D745D">
        <w:rPr>
          <w:u w:val="single"/>
        </w:rPr>
        <w:t>to-be world-famous and world-infamous champion of Algerian and African Revolution himself. That is when “civilization” and “savagery” will have come to mean extremely different things for the iconic anti-colonialist Black revolutionary</w:t>
      </w:r>
      <w:r w:rsidRPr="003D745D">
        <w:rPr>
          <w:sz w:val="16"/>
        </w:rPr>
        <w:t xml:space="preserve"> psychiatrist with a hospital now named for him in Blida, a militant ambassadorship to Ghana behind him, a neuropsychiatric day center in Tunisia cofounded by him, and a national archive now named for him in Algiers, among other things and other places. Indeed, </w:t>
      </w:r>
      <w:r w:rsidRPr="003D745D">
        <w:rPr>
          <w:u w:val="single"/>
        </w:rPr>
        <w:t>this is how his decolonizing praxis would essentially rewrite his “</w:t>
      </w:r>
      <w:proofErr w:type="spellStart"/>
      <w:r w:rsidRPr="003D745D">
        <w:rPr>
          <w:u w:val="single"/>
        </w:rPr>
        <w:t>Antillais</w:t>
      </w:r>
      <w:proofErr w:type="spellEnd"/>
      <w:r w:rsidRPr="003D745D">
        <w:rPr>
          <w:u w:val="single"/>
        </w:rPr>
        <w:t xml:space="preserve"> et </w:t>
      </w:r>
      <w:proofErr w:type="spellStart"/>
      <w:r w:rsidRPr="003D745D">
        <w:rPr>
          <w:u w:val="single"/>
        </w:rPr>
        <w:t>Africains</w:t>
      </w:r>
      <w:proofErr w:type="spellEnd"/>
      <w:r w:rsidRPr="003D745D">
        <w:rPr>
          <w:u w:val="single"/>
        </w:rPr>
        <w:t>” article from earlier years. All told, Fanon made substantial reference to the Black world, the African world as well as the Arab world over and against the white world, “the settler’s world,” the colonial world (“cut in two”), the Western world, and much more. The white world masquerading as “the world,” proper, is clearly exposed to be a certain world “outside”—the world of the “foreigner.”</w:t>
      </w:r>
      <w:r w:rsidRPr="003D745D">
        <w:rPr>
          <w:sz w:val="16"/>
        </w:rPr>
        <w:t xml:space="preserve">49 </w:t>
      </w:r>
      <w:r w:rsidRPr="003D745D">
        <w:rPr>
          <w:u w:val="single"/>
        </w:rPr>
        <w:t xml:space="preserve">The worlds of “Third </w:t>
      </w:r>
      <w:proofErr w:type="spellStart"/>
      <w:r w:rsidRPr="003D745D">
        <w:rPr>
          <w:u w:val="single"/>
        </w:rPr>
        <w:t>Worldism</w:t>
      </w:r>
      <w:proofErr w:type="spellEnd"/>
      <w:r w:rsidRPr="003D745D">
        <w:rPr>
          <w:u w:val="single"/>
        </w:rPr>
        <w:t>” mean to upstage it at long last. The actively “underdeveloped world” will “shake” the world whose opulence is steeped in “slavery” and its “blood,”50 destroying the colonizing zoning of Europeanism not by “rational confrontation” or conversation but through “counter-violence.”51 The move charted by the ultimate Fanon (and the bulk of Fanon) is no longer of the “climber” from “jungle” to “mother country” “manhood” but from colonized “individual” to liberated “nation” on to the un-whitened “world” at large that must be expressly expropriated from European appropriation:52 “It is a question of the Third World starting a new history or Man,</w:t>
      </w:r>
      <w:r w:rsidRPr="003D745D">
        <w:rPr>
          <w:sz w:val="16"/>
        </w:rPr>
        <w:t xml:space="preserve">”53 Fanon writes. </w:t>
      </w:r>
      <w:r w:rsidRPr="003D745D">
        <w:rPr>
          <w:u w:val="single"/>
        </w:rPr>
        <w:t xml:space="preserve">The Wretched of the Earth cannot be quarantined from Fanon’s discourse on human being and “humanism;” it is the climax of that discourse on colonial imperialism as well as slavery, for such colonialism and slavery form an inseparable complex of physical and metaphysical (or “psycho-affective”) assaults on humanity beyond the white West. Hence, it is not the end of some worlds that Fanon desires or pronounces as he speaks in their name to end the specific world held onto tightly in critique by pessimists. Routinely, white discourse becomes the only discourse there is to discuss in their own rhetorical articulations. To shear the white world of this spatial and temporal, cultural and historical specificity reinforces whiteness and “anti-Blackness,” so to speak; it reinforces “Eurocentrism” or Europeanism and naturalizes by systematically totalizing the “anti-Black” power of a provincial and solipsistic white-supremacism; and, in this reinforcement, the elliptical truncation of the “end of the world” discourse in Fanon’s Black Skin, White Masks and more radically so elsewhere provides an explanation for what Sexton cannot fathom in “The Social Life of Social Death” </w:t>
      </w:r>
      <w:r w:rsidRPr="003D745D">
        <w:rPr>
          <w:sz w:val="16"/>
        </w:rPr>
        <w:t xml:space="preserve">(2011), </w:t>
      </w:r>
      <w:r w:rsidRPr="003D745D">
        <w:rPr>
          <w:u w:val="single"/>
        </w:rPr>
        <w:t>that is, how or why “Afro-pessimism” (2.0) could be so curtly dismissed by many critics as another “anti-Black” discourse itself.</w:t>
      </w:r>
    </w:p>
    <w:p w14:paraId="05EB51C7" w14:textId="279B96F6" w:rsidR="000A6021" w:rsidRDefault="000A6021" w:rsidP="00B41D28">
      <w:pPr>
        <w:rPr>
          <w:u w:val="single"/>
        </w:rPr>
      </w:pPr>
    </w:p>
    <w:p w14:paraId="5C4F18EF" w14:textId="13B53E36" w:rsidR="00E31718" w:rsidRDefault="00E31718" w:rsidP="00E31718">
      <w:pPr>
        <w:pStyle w:val="Heading4"/>
      </w:pPr>
      <w:proofErr w:type="spellStart"/>
      <w:r>
        <w:t>Wilderon’s</w:t>
      </w:r>
      <w:proofErr w:type="spellEnd"/>
      <w:r>
        <w:t xml:space="preserve"> characterization of the Middle Passage</w:t>
      </w:r>
      <w:r w:rsidR="00A80869">
        <w:t xml:space="preserve"> and Social Death</w:t>
      </w:r>
      <w:r>
        <w:t xml:space="preserve"> i</w:t>
      </w:r>
      <w:r w:rsidR="00A80869">
        <w:t>s flat out wrong</w:t>
      </w:r>
      <w:r>
        <w:t xml:space="preserve"> – White Supremacy needs </w:t>
      </w:r>
      <w:proofErr w:type="spellStart"/>
      <w:r>
        <w:t>Wilderson’s</w:t>
      </w:r>
      <w:proofErr w:type="spellEnd"/>
      <w:r>
        <w:t xml:space="preserve"> recoding of ‘African’ to ‘Black’ to fuel </w:t>
      </w:r>
      <w:proofErr w:type="gramStart"/>
      <w:r>
        <w:t>it’s</w:t>
      </w:r>
      <w:proofErr w:type="gramEnd"/>
      <w:r>
        <w:t xml:space="preserve"> fantasies of the </w:t>
      </w:r>
      <w:r>
        <w:rPr>
          <w:i/>
        </w:rPr>
        <w:t xml:space="preserve">Tabula </w:t>
      </w:r>
      <w:proofErr w:type="spellStart"/>
      <w:r>
        <w:rPr>
          <w:i/>
        </w:rPr>
        <w:t>Razae</w:t>
      </w:r>
      <w:proofErr w:type="spellEnd"/>
      <w:r>
        <w:rPr>
          <w:i/>
        </w:rPr>
        <w:t xml:space="preserve"> </w:t>
      </w:r>
      <w:r>
        <w:t>black</w:t>
      </w:r>
    </w:p>
    <w:p w14:paraId="4D5F4CFC" w14:textId="4D87CA79" w:rsidR="00E31718" w:rsidRPr="00E31718" w:rsidRDefault="00E31718" w:rsidP="00E31718">
      <w:r w:rsidRPr="00EA0F5E">
        <w:rPr>
          <w:rStyle w:val="Style13ptBold"/>
        </w:rPr>
        <w:t>Thomas</w:t>
      </w:r>
      <w:r>
        <w:rPr>
          <w:rStyle w:val="Style13ptBold"/>
        </w:rPr>
        <w:t xml:space="preserve"> 18</w:t>
      </w:r>
      <w:r w:rsidRPr="00CA2F5B">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14" w:history="1">
        <w:r w:rsidRPr="00CA2F5B">
          <w:rPr>
            <w:rStyle w:val="Hyperlink"/>
            <w:sz w:val="16"/>
          </w:rPr>
          <w:t>https://muse.jhu.edu/article/685979</w:t>
        </w:r>
      </w:hyperlink>
      <w:r w:rsidRPr="00CA2F5B">
        <w:rPr>
          <w:sz w:val="16"/>
        </w:rPr>
        <w:t xml:space="preserve"> )</w:t>
      </w:r>
    </w:p>
    <w:p w14:paraId="4CD8FE75" w14:textId="6C924657" w:rsidR="00E31718" w:rsidRPr="00A80869" w:rsidRDefault="00E31718" w:rsidP="00E31718">
      <w:pPr>
        <w:rPr>
          <w:sz w:val="16"/>
        </w:rPr>
      </w:pPr>
      <w:r w:rsidRPr="00A80869">
        <w:rPr>
          <w:u w:val="single"/>
        </w:rPr>
        <w:t xml:space="preserve">The tacit, presumed history of </w:t>
      </w:r>
      <w:r w:rsidRPr="00225B56">
        <w:rPr>
          <w:highlight w:val="cyan"/>
          <w:u w:val="single"/>
        </w:rPr>
        <w:t xml:space="preserve">slavery inked by </w:t>
      </w:r>
      <w:proofErr w:type="spellStart"/>
      <w:r w:rsidRPr="00225B56">
        <w:rPr>
          <w:highlight w:val="cyan"/>
          <w:u w:val="single"/>
        </w:rPr>
        <w:t>Wilderson</w:t>
      </w:r>
      <w:r w:rsidRPr="00A80869">
        <w:rPr>
          <w:u w:val="single"/>
        </w:rPr>
        <w:t>’s</w:t>
      </w:r>
      <w:proofErr w:type="spellEnd"/>
      <w:r w:rsidRPr="00A80869">
        <w:rPr>
          <w:u w:val="single"/>
        </w:rPr>
        <w:t xml:space="preserve"> “</w:t>
      </w:r>
      <w:proofErr w:type="spellStart"/>
      <w:r w:rsidRPr="00A80869">
        <w:rPr>
          <w:u w:val="single"/>
        </w:rPr>
        <w:t>Afropessimism</w:t>
      </w:r>
      <w:proofErr w:type="spellEnd"/>
      <w:r w:rsidRPr="00A80869">
        <w:rPr>
          <w:u w:val="single"/>
        </w:rPr>
        <w:t xml:space="preserve">” </w:t>
      </w:r>
      <w:r w:rsidRPr="00225B56">
        <w:rPr>
          <w:highlight w:val="cyan"/>
          <w:u w:val="single"/>
        </w:rPr>
        <w:t>cannot break free of the infamous</w:t>
      </w:r>
      <w:r w:rsidRPr="00A80869">
        <w:rPr>
          <w:u w:val="single"/>
        </w:rPr>
        <w:t xml:space="preserve"> Stanley </w:t>
      </w:r>
      <w:r w:rsidRPr="00225B56">
        <w:rPr>
          <w:highlight w:val="cyan"/>
          <w:u w:val="single"/>
        </w:rPr>
        <w:t>Elkins school of historiography</w:t>
      </w:r>
      <w:r w:rsidRPr="00A80869">
        <w:rPr>
          <w:u w:val="single"/>
        </w:rPr>
        <w:t xml:space="preserve">. Both Elkins and </w:t>
      </w:r>
      <w:proofErr w:type="spellStart"/>
      <w:r w:rsidRPr="00A80869">
        <w:rPr>
          <w:u w:val="single"/>
        </w:rPr>
        <w:t>Wilderson</w:t>
      </w:r>
      <w:proofErr w:type="spellEnd"/>
      <w:r w:rsidRPr="00A80869">
        <w:rPr>
          <w:u w:val="single"/>
        </w:rPr>
        <w:t xml:space="preserve"> share the same geopolitical contours of Anglo-American nationalism</w:t>
      </w:r>
      <w:proofErr w:type="gramStart"/>
      <w:r w:rsidRPr="00225B56">
        <w:rPr>
          <w:highlight w:val="cyan"/>
          <w:u w:val="single"/>
        </w:rPr>
        <w:t>—“</w:t>
      </w:r>
      <w:proofErr w:type="gramEnd"/>
      <w:r w:rsidRPr="00225B56">
        <w:rPr>
          <w:highlight w:val="cyan"/>
          <w:u w:val="single"/>
        </w:rPr>
        <w:t>slavery” is the US settler state of slavery delinked from the rest of the world</w:t>
      </w:r>
      <w:r w:rsidRPr="00A80869">
        <w:rPr>
          <w:sz w:val="16"/>
        </w:rPr>
        <w:t>—if one inscribes “happiness” in supposed “docility” during slavery, the other re-inscribes that “docility” with “suffering</w:t>
      </w:r>
      <w:r w:rsidRPr="00A80869">
        <w:rPr>
          <w:u w:val="single"/>
        </w:rPr>
        <w:t xml:space="preserve">.” </w:t>
      </w:r>
      <w:r w:rsidRPr="00225B56">
        <w:rPr>
          <w:highlight w:val="cyan"/>
          <w:u w:val="single"/>
        </w:rPr>
        <w:t>Black or African revolt never rocks Afro-pessimism’s slavery, or its whiteness</w:t>
      </w:r>
      <w:r w:rsidRPr="00A80869">
        <w:rPr>
          <w:u w:val="single"/>
        </w:rPr>
        <w:t xml:space="preserve">, nor </w:t>
      </w:r>
      <w:proofErr w:type="spellStart"/>
      <w:r w:rsidRPr="00A80869">
        <w:rPr>
          <w:u w:val="single"/>
        </w:rPr>
        <w:t>Elkins’s</w:t>
      </w:r>
      <w:proofErr w:type="spellEnd"/>
      <w:r w:rsidRPr="00A80869">
        <w:rPr>
          <w:u w:val="single"/>
        </w:rPr>
        <w:t xml:space="preserve"> “Sambo” national fantasy and related “Sambo” historiography. For him, as for </w:t>
      </w:r>
      <w:proofErr w:type="spellStart"/>
      <w:r w:rsidRPr="00A80869">
        <w:rPr>
          <w:u w:val="single"/>
        </w:rPr>
        <w:t>Wilderson</w:t>
      </w:r>
      <w:proofErr w:type="spellEnd"/>
      <w:r w:rsidRPr="00A80869">
        <w:rPr>
          <w:u w:val="single"/>
        </w:rPr>
        <w:t xml:space="preserve">, </w:t>
      </w:r>
      <w:r w:rsidRPr="00225B56">
        <w:rPr>
          <w:highlight w:val="cyan"/>
          <w:u w:val="single"/>
        </w:rPr>
        <w:t xml:space="preserve">Africans could only emerge from the “Middle Passage” as tabulae </w:t>
      </w:r>
      <w:proofErr w:type="spellStart"/>
      <w:r w:rsidRPr="00225B56">
        <w:rPr>
          <w:highlight w:val="cyan"/>
          <w:u w:val="single"/>
        </w:rPr>
        <w:t>rasae</w:t>
      </w:r>
      <w:proofErr w:type="spellEnd"/>
      <w:r w:rsidRPr="00A80869">
        <w:rPr>
          <w:u w:val="single"/>
        </w:rPr>
        <w:t xml:space="preserve">—negro, or “black,” but “no longer” African of any sort or in any way. </w:t>
      </w:r>
      <w:r w:rsidRPr="00225B56">
        <w:rPr>
          <w:highlight w:val="cyan"/>
          <w:u w:val="single"/>
        </w:rPr>
        <w:t>This</w:t>
      </w:r>
      <w:r w:rsidRPr="00A80869">
        <w:rPr>
          <w:sz w:val="16"/>
        </w:rPr>
        <w:t xml:space="preserve"> </w:t>
      </w:r>
      <w:proofErr w:type="spellStart"/>
      <w:r w:rsidRPr="00A80869">
        <w:rPr>
          <w:sz w:val="16"/>
        </w:rPr>
        <w:t>Maafa</w:t>
      </w:r>
      <w:proofErr w:type="spellEnd"/>
      <w:r w:rsidRPr="00A80869">
        <w:rPr>
          <w:sz w:val="16"/>
        </w:rPr>
        <w:t xml:space="preserve"> or </w:t>
      </w:r>
      <w:r w:rsidRPr="00225B56">
        <w:rPr>
          <w:highlight w:val="cyan"/>
          <w:u w:val="single"/>
        </w:rPr>
        <w:t>“Middle Passage” depiction is a white mythology passed on yet long debunked elsewhere</w:t>
      </w:r>
      <w:r w:rsidRPr="00A80869">
        <w:rPr>
          <w:sz w:val="16"/>
        </w:rPr>
        <w:t xml:space="preserve">. Okun </w:t>
      </w:r>
      <w:proofErr w:type="spellStart"/>
      <w:r w:rsidRPr="00A80869">
        <w:rPr>
          <w:u w:val="single"/>
        </w:rPr>
        <w:t>Edet</w:t>
      </w:r>
      <w:proofErr w:type="spellEnd"/>
      <w:r w:rsidRPr="00A80869">
        <w:rPr>
          <w:u w:val="single"/>
        </w:rPr>
        <w:t xml:space="preserve"> </w:t>
      </w:r>
      <w:proofErr w:type="spellStart"/>
      <w:r w:rsidRPr="00A80869">
        <w:rPr>
          <w:u w:val="single"/>
        </w:rPr>
        <w:t>Uya</w:t>
      </w:r>
      <w:proofErr w:type="spellEnd"/>
      <w:r w:rsidRPr="00A80869">
        <w:rPr>
          <w:u w:val="single"/>
        </w:rPr>
        <w:t xml:space="preserve"> even showed in “The Middle Passage and Personality Change among Diaspora Africans</w:t>
      </w:r>
      <w:r w:rsidRPr="00A80869">
        <w:rPr>
          <w:sz w:val="16"/>
        </w:rPr>
        <w:t xml:space="preserve">” (1993) </w:t>
      </w:r>
      <w:r w:rsidRPr="00A80869">
        <w:rPr>
          <w:u w:val="single"/>
        </w:rPr>
        <w:t xml:space="preserve">how new African-based modes of kinship were developed on the “slave ships” that supposedly eliminated </w:t>
      </w:r>
      <w:proofErr w:type="spellStart"/>
      <w:r w:rsidRPr="00A80869">
        <w:rPr>
          <w:u w:val="single"/>
        </w:rPr>
        <w:t>Africanity</w:t>
      </w:r>
      <w:proofErr w:type="spellEnd"/>
      <w:r w:rsidRPr="00A80869">
        <w:rPr>
          <w:u w:val="single"/>
        </w:rPr>
        <w:t xml:space="preserve"> and kinship among the enslaved.</w:t>
      </w:r>
      <w:r w:rsidRPr="00A80869">
        <w:rPr>
          <w:sz w:val="16"/>
        </w:rPr>
        <w:t xml:space="preserve"> Much later, Eric </w:t>
      </w:r>
      <w:r w:rsidRPr="00A80869">
        <w:rPr>
          <w:u w:val="single"/>
        </w:rPr>
        <w:t>Robert Taylor made a study of hundreds of officially documented and often successful anti-slavery revolts aboard in If We Must Die: Shipboard Insurrections in the Era of the Atlantic Slave Trade</w:t>
      </w:r>
      <w:r w:rsidRPr="00A80869">
        <w:rPr>
          <w:sz w:val="16"/>
        </w:rPr>
        <w:t xml:space="preserve"> (2006), </w:t>
      </w:r>
      <w:r w:rsidRPr="00A80869">
        <w:rPr>
          <w:u w:val="single"/>
        </w:rPr>
        <w:t xml:space="preserve">subverting or sabotaging some of the most beloved academic folklore at the base. But white nationalism needs this phantasmagoria; it needs the “negro” rhetorically de-Africanized before it is semantically recoded as “black” or, in </w:t>
      </w:r>
      <w:proofErr w:type="spellStart"/>
      <w:r w:rsidRPr="00A80869">
        <w:rPr>
          <w:u w:val="single"/>
        </w:rPr>
        <w:t>Wilderson</w:t>
      </w:r>
      <w:proofErr w:type="spellEnd"/>
      <w:r w:rsidRPr="00A80869">
        <w:rPr>
          <w:u w:val="single"/>
        </w:rPr>
        <w:t xml:space="preserve">, “Black.” On a smaller scale, </w:t>
      </w:r>
      <w:r w:rsidRPr="00F11887">
        <w:rPr>
          <w:highlight w:val="cyan"/>
          <w:u w:val="single"/>
        </w:rPr>
        <w:t>this white settler mythology also ignores the falsely framed “Herskovits-Frazier” debate; the essence of the very concept of “diaspora” widely commercialized in academia now; and the once popular if passing historiographical trend focusing on “small” or “day-to-day” resistance to slavery without threatening the fundamental politics of US national history as a professional discipline in the West</w:t>
      </w:r>
      <w:r w:rsidRPr="00A80869">
        <w:rPr>
          <w:sz w:val="16"/>
        </w:rPr>
        <w:t xml:space="preserve">.65 More stunning still </w:t>
      </w:r>
      <w:r w:rsidRPr="00A80869">
        <w:rPr>
          <w:u w:val="single"/>
        </w:rPr>
        <w:t xml:space="preserve">in its demystification of the tabula rasa dogma of </w:t>
      </w:r>
      <w:proofErr w:type="spellStart"/>
      <w:r w:rsidRPr="00A80869">
        <w:rPr>
          <w:u w:val="single"/>
        </w:rPr>
        <w:t>Elkins’s</w:t>
      </w:r>
      <w:proofErr w:type="spellEnd"/>
      <w:r w:rsidRPr="00A80869">
        <w:rPr>
          <w:u w:val="single"/>
        </w:rPr>
        <w:t xml:space="preserve"> “Sambo” (and hence </w:t>
      </w:r>
      <w:proofErr w:type="spellStart"/>
      <w:r w:rsidRPr="00A80869">
        <w:rPr>
          <w:u w:val="single"/>
        </w:rPr>
        <w:t>Wilderson’s</w:t>
      </w:r>
      <w:proofErr w:type="spellEnd"/>
      <w:r w:rsidRPr="00A80869">
        <w:rPr>
          <w:u w:val="single"/>
        </w:rPr>
        <w:t xml:space="preserve"> “Black/Slave”) is the heretical and exhaustive historical work of Gerald Horne: The Counter Revolution of 1776: Slave Resistance and the Origins of the United States of the America</w:t>
      </w:r>
      <w:r w:rsidRPr="00A80869">
        <w:rPr>
          <w:sz w:val="16"/>
        </w:rPr>
        <w:t xml:space="preserve"> (2014) </w:t>
      </w:r>
      <w:r w:rsidRPr="00A80869">
        <w:rPr>
          <w:u w:val="single"/>
        </w:rPr>
        <w:t>flies infinitely beyond the prior research of Herbert Aptheker’s American Negro Slave Revolts (1943) and “Maroons within the Present Limits of the United States”</w:t>
      </w:r>
      <w:r w:rsidRPr="00A80869">
        <w:rPr>
          <w:sz w:val="16"/>
        </w:rPr>
        <w:t xml:space="preserve"> (1939).</w:t>
      </w:r>
      <w:r w:rsidRPr="00A80869">
        <w:rPr>
          <w:u w:val="single"/>
        </w:rPr>
        <w:t xml:space="preserve"> Horne meticulously chronicles how </w:t>
      </w:r>
      <w:proofErr w:type="spellStart"/>
      <w:r w:rsidRPr="00A80869">
        <w:rPr>
          <w:u w:val="single"/>
        </w:rPr>
        <w:t>maroonage</w:t>
      </w:r>
      <w:proofErr w:type="spellEnd"/>
      <w:r w:rsidRPr="00A80869">
        <w:rPr>
          <w:u w:val="single"/>
        </w:rPr>
        <w:t xml:space="preserve"> determine the outlines of the US state merely assumed by </w:t>
      </w:r>
      <w:proofErr w:type="spellStart"/>
      <w:r w:rsidRPr="00A80869">
        <w:rPr>
          <w:u w:val="single"/>
        </w:rPr>
        <w:t>Wilderson</w:t>
      </w:r>
      <w:proofErr w:type="spellEnd"/>
      <w:r w:rsidRPr="00A80869">
        <w:rPr>
          <w:u w:val="single"/>
        </w:rPr>
        <w:t xml:space="preserve">. </w:t>
      </w:r>
      <w:r w:rsidRPr="00F11887">
        <w:rPr>
          <w:highlight w:val="cyan"/>
          <w:u w:val="single"/>
        </w:rPr>
        <w:t>The white power discourse sacralized in critique by Afro-pessimism</w:t>
      </w:r>
      <w:r w:rsidRPr="00A80869">
        <w:rPr>
          <w:u w:val="single"/>
        </w:rPr>
        <w:t xml:space="preserve"> </w:t>
      </w:r>
      <w:r w:rsidRPr="00A80869">
        <w:rPr>
          <w:sz w:val="16"/>
        </w:rPr>
        <w:t xml:space="preserve">(2.0) </w:t>
      </w:r>
      <w:r w:rsidRPr="00F11887">
        <w:rPr>
          <w:highlight w:val="cyan"/>
          <w:u w:val="single"/>
        </w:rPr>
        <w:t>is revealed not to be total or absolute at all but delirious, addicted, and desperate in the face of chronic, raucous, and hemispheric Black-African resistance and revolt</w:t>
      </w:r>
      <w:r w:rsidRPr="00A80869">
        <w:rPr>
          <w:sz w:val="16"/>
        </w:rPr>
        <w:t xml:space="preserve">. The anti-pessimist </w:t>
      </w:r>
      <w:r w:rsidRPr="00A80869">
        <w:rPr>
          <w:u w:val="single"/>
        </w:rPr>
        <w:t xml:space="preserve">James Baldwin’s account of white nationalist histories that represent the enslavement of Africans as “nothing more than a record of humiliations gladly endured”66 can help explain Elkins and </w:t>
      </w:r>
      <w:proofErr w:type="spellStart"/>
      <w:r w:rsidRPr="00A80869">
        <w:rPr>
          <w:u w:val="single"/>
        </w:rPr>
        <w:t>Wilderson’s</w:t>
      </w:r>
      <w:proofErr w:type="spellEnd"/>
      <w:r w:rsidRPr="00A80869">
        <w:rPr>
          <w:u w:val="single"/>
        </w:rPr>
        <w:t xml:space="preserve"> “histories” as ideological pieces of a </w:t>
      </w:r>
      <w:proofErr w:type="spellStart"/>
      <w:r w:rsidRPr="00A80869">
        <w:rPr>
          <w:u w:val="single"/>
        </w:rPr>
        <w:t>sado</w:t>
      </w:r>
      <w:proofErr w:type="spellEnd"/>
      <w:r w:rsidRPr="00A80869">
        <w:rPr>
          <w:u w:val="single"/>
        </w:rPr>
        <w:t xml:space="preserve">-masochist historiographical whole. There is little to nothing but “docile” humiliation in either case—with or without the overtly nationalist narrative of “happiness,” with or without the covertly white nationalist narrative of “suffering.” In the end, </w:t>
      </w:r>
      <w:r w:rsidRPr="00F11887">
        <w:rPr>
          <w:highlight w:val="cyan"/>
          <w:u w:val="single"/>
        </w:rPr>
        <w:t>it is also telling that this “Afro-pessimist” embrace of “social death” has never thought to ask what or whose conception of the “social” and whose or what conception of “death” is assumed by the notion</w:t>
      </w:r>
      <w:r w:rsidRPr="00A80869">
        <w:rPr>
          <w:u w:val="single"/>
        </w:rPr>
        <w:t>, not to mention how African people would respond to it accordingly over time and in various theaters of struggle</w:t>
      </w:r>
      <w:r w:rsidRPr="00A80869">
        <w:rPr>
          <w:sz w:val="16"/>
        </w:rPr>
        <w:t xml:space="preserve">. </w:t>
      </w:r>
      <w:r w:rsidRPr="00A80869">
        <w:rPr>
          <w:u w:val="single"/>
        </w:rPr>
        <w:t>This is a Western cosmology of “death” not lived by Black people who do more than just die passively on white Western terms.</w:t>
      </w:r>
      <w:r w:rsidRPr="00A80869">
        <w:rPr>
          <w:sz w:val="16"/>
        </w:rPr>
        <w:t xml:space="preserve"> One might only recall the many African Studies discussions of John Mbiti’s African Religion and Philosophy (1969) with its multiplying categories of the long, recently, soon-to-be and living “dead</w:t>
      </w:r>
      <w:r w:rsidRPr="00A80869">
        <w:rPr>
          <w:u w:val="single"/>
        </w:rPr>
        <w:t xml:space="preserve">.” </w:t>
      </w:r>
      <w:r w:rsidRPr="00F11887">
        <w:rPr>
          <w:highlight w:val="cyan"/>
          <w:u w:val="single"/>
        </w:rPr>
        <w:t>The entire history of modern slavery is rife with live conflicts in conceptions of life and death</w:t>
      </w:r>
      <w:r w:rsidRPr="00A80869">
        <w:rPr>
          <w:u w:val="single"/>
        </w:rPr>
        <w:t xml:space="preserve"> between Africa and Europe in or </w:t>
      </w:r>
      <w:proofErr w:type="spellStart"/>
      <w:r w:rsidRPr="00A80869">
        <w:rPr>
          <w:u w:val="single"/>
        </w:rPr>
        <w:t>en</w:t>
      </w:r>
      <w:proofErr w:type="spellEnd"/>
      <w:r w:rsidRPr="00A80869">
        <w:rPr>
          <w:u w:val="single"/>
        </w:rPr>
        <w:t xml:space="preserve"> route to the Americas and back. This topic is a rich one in Wynter’s Black Metamorphosis where many a rebel against slavery mounts the execution platform singing and laughing in communal glee at the prospect of returning home in valor via a spiritual escape from Western conceptions of “life” as well as Western conceptions of “death.”</w:t>
      </w:r>
      <w:r w:rsidRPr="00A80869">
        <w:rPr>
          <w:sz w:val="16"/>
        </w:rPr>
        <w:t xml:space="preserve"> </w:t>
      </w:r>
      <w:r w:rsidRPr="00A80869">
        <w:rPr>
          <w:u w:val="single"/>
        </w:rPr>
        <w:t>Audre Lorde encodes as much in Our Dead Behind Us</w:t>
      </w:r>
      <w:r w:rsidRPr="00A80869">
        <w:rPr>
          <w:sz w:val="16"/>
        </w:rPr>
        <w:t xml:space="preserve"> (1986), </w:t>
      </w:r>
      <w:r w:rsidRPr="00A80869">
        <w:rPr>
          <w:u w:val="single"/>
        </w:rPr>
        <w:t xml:space="preserve">its ancestral call animating an ongoing life of revolt in the flesh. </w:t>
      </w:r>
      <w:r w:rsidRPr="00A80869">
        <w:rPr>
          <w:sz w:val="16"/>
        </w:rPr>
        <w:t xml:space="preserve">Another poet of the Black Arts Movement, Jayne Cortez celebrates Black defiance of death and a Black murder of white life which her Black life sees as no kind of life of at all: “Death, you are ugly. You are white. Death, you are death no more…. Liberation in my head. Liberation in my eye…. I’ve killed fear and my </w:t>
      </w:r>
      <w:proofErr w:type="gramStart"/>
      <w:r w:rsidRPr="00A80869">
        <w:rPr>
          <w:sz w:val="16"/>
        </w:rPr>
        <w:t>soul’s</w:t>
      </w:r>
      <w:proofErr w:type="gramEnd"/>
      <w:r w:rsidRPr="00A80869">
        <w:rPr>
          <w:sz w:val="16"/>
        </w:rPr>
        <w:t xml:space="preserve"> on fire. I confess I am armed and prepared to reproduce the love that made me live.”67 </w:t>
      </w:r>
      <w:r w:rsidRPr="00F11887">
        <w:rPr>
          <w:highlight w:val="cyan"/>
          <w:u w:val="single"/>
        </w:rPr>
        <w:t>A slate of revolutionary figures</w:t>
      </w:r>
      <w:r w:rsidRPr="00A80869">
        <w:rPr>
          <w:u w:val="single"/>
        </w:rPr>
        <w:t xml:space="preserve"> of the iconic Black Panther Party also </w:t>
      </w:r>
      <w:r w:rsidRPr="00F11887">
        <w:rPr>
          <w:highlight w:val="cyan"/>
          <w:u w:val="single"/>
        </w:rPr>
        <w:t>brilliantly re-theorized life, death and existence under colonial slavery and neo-slavery.</w:t>
      </w:r>
      <w:r w:rsidRPr="00A80869">
        <w:rPr>
          <w:u w:val="single"/>
        </w:rPr>
        <w:t xml:space="preserve"> Huey P. Newton’s </w:t>
      </w:r>
      <w:proofErr w:type="gramStart"/>
      <w:r w:rsidRPr="00F11887">
        <w:rPr>
          <w:highlight w:val="cyan"/>
          <w:u w:val="single"/>
        </w:rPr>
        <w:t>To</w:t>
      </w:r>
      <w:proofErr w:type="gramEnd"/>
      <w:r w:rsidRPr="00F11887">
        <w:rPr>
          <w:highlight w:val="cyan"/>
          <w:u w:val="single"/>
        </w:rPr>
        <w:t xml:space="preserve"> Die for the People</w:t>
      </w:r>
      <w:r w:rsidRPr="00A80869">
        <w:rPr>
          <w:sz w:val="16"/>
        </w:rPr>
        <w:t xml:space="preserve"> (1972</w:t>
      </w:r>
      <w:r w:rsidRPr="00A80869">
        <w:rPr>
          <w:u w:val="single"/>
        </w:rPr>
        <w:t xml:space="preserve">) and </w:t>
      </w:r>
      <w:r w:rsidRPr="00F11887">
        <w:rPr>
          <w:highlight w:val="cyan"/>
          <w:u w:val="single"/>
        </w:rPr>
        <w:t>Revolutionary Suicide</w:t>
      </w:r>
      <w:r w:rsidRPr="00A80869">
        <w:rPr>
          <w:sz w:val="16"/>
        </w:rPr>
        <w:t xml:space="preserve"> (1973) </w:t>
      </w:r>
      <w:r w:rsidRPr="00A80869">
        <w:rPr>
          <w:u w:val="single"/>
        </w:rPr>
        <w:t>cast the ruling oppressor’s “life” as a “reactionary suicide” leading to a sorry death without significance</w:t>
      </w:r>
      <w:r w:rsidRPr="00A80869">
        <w:rPr>
          <w:sz w:val="16"/>
        </w:rPr>
        <w:t xml:space="preserve">. </w:t>
      </w:r>
      <w:proofErr w:type="spellStart"/>
      <w:r w:rsidRPr="00A80869">
        <w:rPr>
          <w:sz w:val="16"/>
        </w:rPr>
        <w:t>Alprentice</w:t>
      </w:r>
      <w:proofErr w:type="spellEnd"/>
      <w:r w:rsidRPr="00A80869">
        <w:rPr>
          <w:sz w:val="16"/>
        </w:rPr>
        <w:t xml:space="preserve"> “Bunchy” </w:t>
      </w:r>
      <w:r w:rsidRPr="00A80869">
        <w:rPr>
          <w:u w:val="single"/>
        </w:rPr>
        <w:t>Carter exceeded the Western bourgeois conceit of biological life in “</w:t>
      </w:r>
      <w:r w:rsidRPr="00F11887">
        <w:rPr>
          <w:highlight w:val="cyan"/>
          <w:u w:val="single"/>
        </w:rPr>
        <w:t>Black Mother,</w:t>
      </w:r>
      <w:r w:rsidRPr="00A80869">
        <w:rPr>
          <w:u w:val="single"/>
        </w:rPr>
        <w:t>” a poem where he achieves his humanity and his mother’s freedom in the daring disdain for “natural death” driving his outlaw rebellion: “for a slave of natural death who dies / can’t balance out to two dead flies</w:t>
      </w:r>
      <w:r w:rsidRPr="00A80869">
        <w:rPr>
          <w:sz w:val="16"/>
        </w:rPr>
        <w:t xml:space="preserve">.”68 Like a Panther archetype himself, </w:t>
      </w:r>
      <w:r w:rsidRPr="00A80869">
        <w:rPr>
          <w:u w:val="single"/>
        </w:rPr>
        <w:t xml:space="preserve">George Jackson found immortal life in revolutionary praxis and maintains in </w:t>
      </w:r>
      <w:r w:rsidRPr="00F11887">
        <w:rPr>
          <w:highlight w:val="cyan"/>
          <w:u w:val="single"/>
        </w:rPr>
        <w:t>Blood in My Ey</w:t>
      </w:r>
      <w:r w:rsidRPr="00A80869">
        <w:rPr>
          <w:u w:val="single"/>
        </w:rPr>
        <w:t>e</w:t>
      </w:r>
      <w:r w:rsidRPr="00A80869">
        <w:rPr>
          <w:sz w:val="16"/>
        </w:rPr>
        <w:t xml:space="preserve"> (1972) </w:t>
      </w:r>
      <w:r w:rsidRPr="00A80869">
        <w:rPr>
          <w:u w:val="single"/>
        </w:rPr>
        <w:t xml:space="preserve">that </w:t>
      </w:r>
      <w:r w:rsidRPr="00F11887">
        <w:rPr>
          <w:highlight w:val="cyan"/>
          <w:u w:val="single"/>
        </w:rPr>
        <w:t>the “social” in Western “society” is not truly “social” at all since this colonial-fascist formation does not produce “society” in fact but “hierarchy” whose aim is to fabricate the illusion of a “society above society</w:t>
      </w:r>
      <w:bookmarkStart w:id="0" w:name="_GoBack"/>
      <w:bookmarkEnd w:id="0"/>
      <w:r w:rsidRPr="00A80869">
        <w:rPr>
          <w:u w:val="single"/>
        </w:rPr>
        <w:t>” to rule</w:t>
      </w:r>
      <w:r w:rsidRPr="00A80869">
        <w:rPr>
          <w:sz w:val="16"/>
        </w:rPr>
        <w:t xml:space="preserve">.69 </w:t>
      </w:r>
      <w:r w:rsidRPr="00A80869">
        <w:rPr>
          <w:u w:val="single"/>
        </w:rPr>
        <w:t>He could have been speaking of prison or pessimism when he wrote in Soledad Brother</w:t>
      </w:r>
      <w:r w:rsidRPr="00A80869">
        <w:rPr>
          <w:sz w:val="16"/>
        </w:rPr>
        <w:t xml:space="preserve"> (1970):</w:t>
      </w:r>
      <w:r w:rsidRPr="00A80869">
        <w:rPr>
          <w:u w:val="single"/>
        </w:rPr>
        <w:t xml:space="preserve"> “They’ve been ‘killing all the niggers’ for nearly half a millennium now, but I am still alive. I might be the most resilient dead man in the universe. The upsetting thing is that they never take into consideration the fact that I am going to resist.”</w:t>
      </w:r>
      <w:r w:rsidRPr="00A80869">
        <w:rPr>
          <w:sz w:val="16"/>
        </w:rPr>
        <w:t>70</w:t>
      </w:r>
    </w:p>
    <w:p w14:paraId="1B85233D" w14:textId="77777777" w:rsidR="000A6021" w:rsidRPr="003D745D" w:rsidRDefault="000A6021" w:rsidP="00B41D28">
      <w:pPr>
        <w:rPr>
          <w:u w:val="single"/>
        </w:rPr>
      </w:pPr>
    </w:p>
    <w:sectPr w:rsidR="000A6021" w:rsidRPr="003D7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67F71"/>
    <w:rsid w:val="0000456F"/>
    <w:rsid w:val="000139A3"/>
    <w:rsid w:val="000520AD"/>
    <w:rsid w:val="00067F71"/>
    <w:rsid w:val="000A6021"/>
    <w:rsid w:val="00100833"/>
    <w:rsid w:val="00104529"/>
    <w:rsid w:val="00105942"/>
    <w:rsid w:val="00107396"/>
    <w:rsid w:val="00144A4C"/>
    <w:rsid w:val="00162653"/>
    <w:rsid w:val="00176AB0"/>
    <w:rsid w:val="00177B7D"/>
    <w:rsid w:val="00180BAB"/>
    <w:rsid w:val="0018322D"/>
    <w:rsid w:val="001B427D"/>
    <w:rsid w:val="001B5776"/>
    <w:rsid w:val="001E527A"/>
    <w:rsid w:val="001F78CE"/>
    <w:rsid w:val="00225B56"/>
    <w:rsid w:val="00251FC7"/>
    <w:rsid w:val="002855A7"/>
    <w:rsid w:val="002B146A"/>
    <w:rsid w:val="002B5E17"/>
    <w:rsid w:val="0031234B"/>
    <w:rsid w:val="00315690"/>
    <w:rsid w:val="00316B75"/>
    <w:rsid w:val="00325646"/>
    <w:rsid w:val="00341F64"/>
    <w:rsid w:val="003460F2"/>
    <w:rsid w:val="003561BE"/>
    <w:rsid w:val="0038158C"/>
    <w:rsid w:val="003902BA"/>
    <w:rsid w:val="003A09E2"/>
    <w:rsid w:val="003A4289"/>
    <w:rsid w:val="003D745D"/>
    <w:rsid w:val="00407037"/>
    <w:rsid w:val="004361CF"/>
    <w:rsid w:val="004605D6"/>
    <w:rsid w:val="004A790D"/>
    <w:rsid w:val="004C60E8"/>
    <w:rsid w:val="004E3579"/>
    <w:rsid w:val="004E728B"/>
    <w:rsid w:val="004F39E0"/>
    <w:rsid w:val="00537BD5"/>
    <w:rsid w:val="0057268A"/>
    <w:rsid w:val="005D2912"/>
    <w:rsid w:val="005F76E4"/>
    <w:rsid w:val="006065BD"/>
    <w:rsid w:val="00645FA9"/>
    <w:rsid w:val="00647866"/>
    <w:rsid w:val="00665003"/>
    <w:rsid w:val="006659DB"/>
    <w:rsid w:val="006A2AD0"/>
    <w:rsid w:val="006A6F07"/>
    <w:rsid w:val="006C2375"/>
    <w:rsid w:val="006D1E0F"/>
    <w:rsid w:val="006D4ECC"/>
    <w:rsid w:val="00713DCA"/>
    <w:rsid w:val="00722258"/>
    <w:rsid w:val="007243E5"/>
    <w:rsid w:val="00766EA0"/>
    <w:rsid w:val="007A2226"/>
    <w:rsid w:val="007F5B66"/>
    <w:rsid w:val="00823A1C"/>
    <w:rsid w:val="00845B9D"/>
    <w:rsid w:val="00860984"/>
    <w:rsid w:val="008B3ECB"/>
    <w:rsid w:val="008B4E85"/>
    <w:rsid w:val="008C1B2E"/>
    <w:rsid w:val="0091627E"/>
    <w:rsid w:val="00946085"/>
    <w:rsid w:val="0097032B"/>
    <w:rsid w:val="009D2EAD"/>
    <w:rsid w:val="009D54B2"/>
    <w:rsid w:val="009E1922"/>
    <w:rsid w:val="009F7ED2"/>
    <w:rsid w:val="00A15E22"/>
    <w:rsid w:val="00A61C0A"/>
    <w:rsid w:val="00A80869"/>
    <w:rsid w:val="00A84A72"/>
    <w:rsid w:val="00A93661"/>
    <w:rsid w:val="00A95652"/>
    <w:rsid w:val="00AC0AB8"/>
    <w:rsid w:val="00B33C6D"/>
    <w:rsid w:val="00B41D28"/>
    <w:rsid w:val="00B4508F"/>
    <w:rsid w:val="00B55AD5"/>
    <w:rsid w:val="00B8057C"/>
    <w:rsid w:val="00BB34BD"/>
    <w:rsid w:val="00BD6238"/>
    <w:rsid w:val="00BF593B"/>
    <w:rsid w:val="00BF773A"/>
    <w:rsid w:val="00BF7E81"/>
    <w:rsid w:val="00C13773"/>
    <w:rsid w:val="00C17B64"/>
    <w:rsid w:val="00C17CC8"/>
    <w:rsid w:val="00C201C4"/>
    <w:rsid w:val="00C83417"/>
    <w:rsid w:val="00C9604F"/>
    <w:rsid w:val="00CA19AA"/>
    <w:rsid w:val="00CC3E67"/>
    <w:rsid w:val="00CC5298"/>
    <w:rsid w:val="00CD736E"/>
    <w:rsid w:val="00CD798D"/>
    <w:rsid w:val="00CE161E"/>
    <w:rsid w:val="00CE7D38"/>
    <w:rsid w:val="00CF59A8"/>
    <w:rsid w:val="00D325A9"/>
    <w:rsid w:val="00D36A8A"/>
    <w:rsid w:val="00D61409"/>
    <w:rsid w:val="00D6691E"/>
    <w:rsid w:val="00D71170"/>
    <w:rsid w:val="00DA1C92"/>
    <w:rsid w:val="00DA25D4"/>
    <w:rsid w:val="00DA6538"/>
    <w:rsid w:val="00E15E75"/>
    <w:rsid w:val="00E31718"/>
    <w:rsid w:val="00E5262C"/>
    <w:rsid w:val="00EA0F5E"/>
    <w:rsid w:val="00EC7DC4"/>
    <w:rsid w:val="00ED30CF"/>
    <w:rsid w:val="00F11887"/>
    <w:rsid w:val="00F176EF"/>
    <w:rsid w:val="00F45E10"/>
    <w:rsid w:val="00F6364A"/>
    <w:rsid w:val="00F75868"/>
    <w:rsid w:val="00F9113A"/>
    <w:rsid w:val="00FC58B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DB15D"/>
  <w15:chartTrackingRefBased/>
  <w15:docId w15:val="{5D27832C-A833-4439-B217-723DC1317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B34BD"/>
    <w:rPr>
      <w:rFonts w:ascii="Calibri" w:hAnsi="Calibri" w:cs="Calibri"/>
    </w:rPr>
  </w:style>
  <w:style w:type="paragraph" w:styleId="Heading1">
    <w:name w:val="heading 1"/>
    <w:aliases w:val="Pocket"/>
    <w:basedOn w:val="Normal"/>
    <w:next w:val="Normal"/>
    <w:link w:val="Heading1Char"/>
    <w:qFormat/>
    <w:rsid w:val="00BB34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B34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B34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B34B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B34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34BD"/>
  </w:style>
  <w:style w:type="character" w:customStyle="1" w:styleId="Heading1Char">
    <w:name w:val="Heading 1 Char"/>
    <w:aliases w:val="Pocket Char"/>
    <w:basedOn w:val="DefaultParagraphFont"/>
    <w:link w:val="Heading1"/>
    <w:rsid w:val="00BB34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34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B34B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B34BD"/>
    <w:rPr>
      <w:rFonts w:ascii="Calibri" w:eastAsiaTheme="majorEastAsia" w:hAnsi="Calibri" w:cstheme="majorBidi"/>
      <w:b/>
      <w:iCs/>
      <w:sz w:val="26"/>
    </w:rPr>
  </w:style>
  <w:style w:type="character" w:styleId="Emphasis">
    <w:name w:val="Emphasis"/>
    <w:basedOn w:val="DefaultParagraphFont"/>
    <w:uiPriority w:val="7"/>
    <w:qFormat/>
    <w:rsid w:val="00BB34BD"/>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BB34BD"/>
    <w:rPr>
      <w:b/>
      <w:bCs/>
      <w:sz w:val="26"/>
      <w:u w:val="none"/>
    </w:rPr>
  </w:style>
  <w:style w:type="character" w:customStyle="1" w:styleId="StyleUnderline">
    <w:name w:val="Style Underline"/>
    <w:aliases w:val="Underline"/>
    <w:basedOn w:val="DefaultParagraphFont"/>
    <w:uiPriority w:val="6"/>
    <w:qFormat/>
    <w:rsid w:val="00BB34B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BB34BD"/>
    <w:rPr>
      <w:color w:val="auto"/>
      <w:u w:val="none"/>
    </w:rPr>
  </w:style>
  <w:style w:type="character" w:styleId="FollowedHyperlink">
    <w:name w:val="FollowedHyperlink"/>
    <w:basedOn w:val="DefaultParagraphFont"/>
    <w:uiPriority w:val="99"/>
    <w:semiHidden/>
    <w:unhideWhenUsed/>
    <w:rsid w:val="00BB34BD"/>
    <w:rPr>
      <w:color w:val="auto"/>
      <w:u w:val="none"/>
    </w:rPr>
  </w:style>
  <w:style w:type="character" w:styleId="UnresolvedMention">
    <w:name w:val="Unresolved Mention"/>
    <w:basedOn w:val="DefaultParagraphFont"/>
    <w:uiPriority w:val="99"/>
    <w:semiHidden/>
    <w:unhideWhenUsed/>
    <w:rsid w:val="00F758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1151856">
      <w:bodyDiv w:val="1"/>
      <w:marLeft w:val="0"/>
      <w:marRight w:val="0"/>
      <w:marTop w:val="0"/>
      <w:marBottom w:val="0"/>
      <w:divBdr>
        <w:top w:val="none" w:sz="0" w:space="0" w:color="auto"/>
        <w:left w:val="none" w:sz="0" w:space="0" w:color="auto"/>
        <w:bottom w:val="none" w:sz="0" w:space="0" w:color="auto"/>
        <w:right w:val="none" w:sz="0" w:space="0" w:color="auto"/>
      </w:divBdr>
    </w:div>
    <w:div w:id="1295138616">
      <w:bodyDiv w:val="1"/>
      <w:marLeft w:val="0"/>
      <w:marRight w:val="0"/>
      <w:marTop w:val="0"/>
      <w:marBottom w:val="0"/>
      <w:divBdr>
        <w:top w:val="none" w:sz="0" w:space="0" w:color="auto"/>
        <w:left w:val="none" w:sz="0" w:space="0" w:color="auto"/>
        <w:bottom w:val="none" w:sz="0" w:space="0" w:color="auto"/>
        <w:right w:val="none" w:sz="0" w:space="0" w:color="auto"/>
      </w:divBdr>
    </w:div>
    <w:div w:id="173365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xists.org/archive/guevara/1967/04/16.htm" TargetMode="External"/><Relationship Id="rId13" Type="http://schemas.openxmlformats.org/officeDocument/2006/relationships/hyperlink" Target="https://muse.jhu.edu/article/685979" TargetMode="External"/><Relationship Id="rId3" Type="http://schemas.openxmlformats.org/officeDocument/2006/relationships/styles" Target="styles.xml"/><Relationship Id="rId7" Type="http://schemas.openxmlformats.org/officeDocument/2006/relationships/hyperlink" Target="https://www.marxists.org/reference/archive/lin-biao/1965/09/peoples_war/ch07.htm" TargetMode="External"/><Relationship Id="rId12" Type="http://schemas.openxmlformats.org/officeDocument/2006/relationships/hyperlink" Target="https://muse.jhu.edu/article/68597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iberationnews.org/imperialism-immigration-and-latin-america-html/" TargetMode="External"/><Relationship Id="rId11" Type="http://schemas.openxmlformats.org/officeDocument/2006/relationships/hyperlink" Target="https://muse.jhu.edu/article/68597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docdroid.net/1uU2Sl6/the-worker-elite-bromma.pdf" TargetMode="External"/><Relationship Id="rId4" Type="http://schemas.openxmlformats.org/officeDocument/2006/relationships/settings" Target="settings.xml"/><Relationship Id="rId9" Type="http://schemas.openxmlformats.org/officeDocument/2006/relationships/hyperlink" Target="https://www.docdroid.net/1uU2Sl6/the-worker-elite-bromma.pdf" TargetMode="External"/><Relationship Id="rId14" Type="http://schemas.openxmlformats.org/officeDocument/2006/relationships/hyperlink" Target="https://muse.jhu.edu/article/6859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70C7D-6DC0-460C-83EB-0CAFEBE5A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65</TotalTime>
  <Pages>1</Pages>
  <Words>11192</Words>
  <Characters>63797</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Clarissa</dc:creator>
  <cp:keywords>5.1.1</cp:keywords>
  <dc:description/>
  <cp:lastModifiedBy>carlspowelson@gmail.com</cp:lastModifiedBy>
  <cp:revision>6</cp:revision>
  <dcterms:created xsi:type="dcterms:W3CDTF">2018-07-11T20:01:00Z</dcterms:created>
  <dcterms:modified xsi:type="dcterms:W3CDTF">2018-07-24T15:19:00Z</dcterms:modified>
</cp:coreProperties>
</file>