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F1AA9" w:rsidRDefault="002F1AA9" w:rsidP="002F1AA9">
      <w:pPr>
        <w:pStyle w:val="Heading1"/>
      </w:pPr>
      <w:r>
        <w:t>**T Versions Core- FFGSV**</w:t>
      </w:r>
    </w:p>
    <w:p w:rsidR="00C42BEC" w:rsidRPr="00C42BEC" w:rsidRDefault="00C42BEC" w:rsidP="00C42BEC">
      <w:pPr>
        <w:pStyle w:val="Heading4"/>
      </w:pPr>
      <w:r>
        <w:t>~</w:t>
      </w:r>
      <w:proofErr w:type="gramStart"/>
      <w:r>
        <w:t>~“</w:t>
      </w:r>
      <w:proofErr w:type="gramEnd"/>
      <w:r w:rsidRPr="00C42BEC">
        <w:t>The entire debate is about whether something ought to occur. What you agree to do, then, when you accept the affirmative side in such a debate is to offer sufficient and compelling reasons for an audience to perform the future action that you propose</w:t>
      </w:r>
      <w:proofErr w:type="gramStart"/>
      <w:r w:rsidRPr="00C42BEC">
        <w:t>.</w:t>
      </w:r>
      <w:r>
        <w:t>”~</w:t>
      </w:r>
      <w:proofErr w:type="gramEnd"/>
      <w:r>
        <w:t xml:space="preserve">~ -Ericson in 03 </w:t>
      </w:r>
    </w:p>
    <w:p w:rsidR="002F1AA9" w:rsidRDefault="002F1AA9" w:rsidP="002F1AA9">
      <w:pPr>
        <w:pStyle w:val="Heading2"/>
      </w:pPr>
      <w:r>
        <w:lastRenderedPageBreak/>
        <w:t>**Notes**</w:t>
      </w:r>
    </w:p>
    <w:p w:rsidR="002F1AA9" w:rsidRDefault="002F1AA9" w:rsidP="002F1AA9">
      <w:pPr>
        <w:pStyle w:val="Heading3"/>
      </w:pPr>
      <w:bookmarkStart w:id="0" w:name="_GoBack"/>
      <w:bookmarkEnd w:id="0"/>
      <w:r>
        <w:lastRenderedPageBreak/>
        <w:t>Strategy Notes</w:t>
      </w:r>
    </w:p>
    <w:p w:rsidR="002F1AA9" w:rsidRDefault="002F1AA9" w:rsidP="002F1AA9">
      <w:pPr>
        <w:pStyle w:val="Heading4"/>
      </w:pPr>
      <w:r>
        <w:t xml:space="preserve">-This is a T versions core that is designed to be read against K </w:t>
      </w:r>
      <w:proofErr w:type="spellStart"/>
      <w:r>
        <w:t>affs</w:t>
      </w:r>
      <w:proofErr w:type="spellEnd"/>
      <w:r>
        <w:t xml:space="preserve"> without a plan</w:t>
      </w:r>
    </w:p>
    <w:p w:rsidR="003943F1" w:rsidRPr="003943F1" w:rsidRDefault="003943F1" w:rsidP="003943F1">
      <w:pPr>
        <w:pStyle w:val="Heading4"/>
      </w:pPr>
      <w:r>
        <w:t xml:space="preserve">-Don’t forget to look into other </w:t>
      </w:r>
      <w:proofErr w:type="spellStart"/>
      <w:r>
        <w:t>affs</w:t>
      </w:r>
      <w:proofErr w:type="spellEnd"/>
      <w:r>
        <w:t xml:space="preserve"> the camp has produced- some of those could also be read as T versions. </w:t>
      </w:r>
    </w:p>
    <w:p w:rsidR="002F1AA9" w:rsidRDefault="002F1AA9" w:rsidP="002F1AA9">
      <w:pPr>
        <w:pStyle w:val="Heading2"/>
      </w:pPr>
      <w:r>
        <w:lastRenderedPageBreak/>
        <w:t>**Open Borders**</w:t>
      </w:r>
    </w:p>
    <w:p w:rsidR="00D46F6B" w:rsidRDefault="00D46F6B" w:rsidP="00D46F6B">
      <w:pPr>
        <w:pStyle w:val="Heading3"/>
      </w:pPr>
      <w:r>
        <w:lastRenderedPageBreak/>
        <w:t>No Borders Manifesto</w:t>
      </w:r>
    </w:p>
    <w:p w:rsidR="00A63C92" w:rsidRDefault="00A63C92" w:rsidP="00A63C92">
      <w:pPr>
        <w:pStyle w:val="Heading4"/>
      </w:pPr>
      <w:r>
        <w:t xml:space="preserve">**Read against </w:t>
      </w:r>
      <w:proofErr w:type="spellStart"/>
      <w:r>
        <w:t>PoMo</w:t>
      </w:r>
      <w:proofErr w:type="spellEnd"/>
      <w:r>
        <w:t xml:space="preserve">-y </w:t>
      </w:r>
      <w:proofErr w:type="spellStart"/>
      <w:r w:rsidR="00931228">
        <w:t>RaDiCaL</w:t>
      </w:r>
      <w:proofErr w:type="spellEnd"/>
      <w:r w:rsidR="00931228">
        <w:t xml:space="preserve">~~ </w:t>
      </w:r>
      <w:proofErr w:type="spellStart"/>
      <w:r w:rsidR="00931228">
        <w:t>affs</w:t>
      </w:r>
      <w:proofErr w:type="spellEnd"/>
      <w:r w:rsidR="00931228">
        <w:t>**</w:t>
      </w:r>
    </w:p>
    <w:p w:rsidR="00931228" w:rsidRDefault="00931228" w:rsidP="00931228">
      <w:pPr>
        <w:pStyle w:val="Heading4"/>
      </w:pPr>
      <w:r>
        <w:t>**Insert old Baudrillard quote here or something**</w:t>
      </w:r>
    </w:p>
    <w:p w:rsidR="00931228" w:rsidRPr="00931228" w:rsidRDefault="00931228" w:rsidP="00931228"/>
    <w:p w:rsidR="00D46F6B" w:rsidRDefault="009960C9" w:rsidP="00D46F6B">
      <w:pPr>
        <w:pStyle w:val="Heading4"/>
      </w:pPr>
      <w:r w:rsidRPr="009960C9">
        <w:rPr>
          <w:u w:val="single"/>
        </w:rPr>
        <w:t>Advocating for no</w:t>
      </w:r>
      <w:r w:rsidR="00D46F6B" w:rsidRPr="009960C9">
        <w:rPr>
          <w:u w:val="single"/>
        </w:rPr>
        <w:t xml:space="preserve"> borders</w:t>
      </w:r>
      <w:r w:rsidR="00D46F6B">
        <w:t xml:space="preserve"> </w:t>
      </w:r>
      <w:r>
        <w:t xml:space="preserve">accesses all of their scholarship about movements and borders, but provides a </w:t>
      </w:r>
      <w:r w:rsidRPr="009960C9">
        <w:rPr>
          <w:u w:val="single"/>
        </w:rPr>
        <w:t>unique movements-building net benefit</w:t>
      </w:r>
      <w:r>
        <w:t xml:space="preserve">- identifying an endpoint and larger political goal is necessary to build stronger, more resilient networks of resistance. The aff is an </w:t>
      </w:r>
      <w:r w:rsidRPr="009960C9">
        <w:rPr>
          <w:u w:val="single"/>
        </w:rPr>
        <w:t>empty, symbolic gesture</w:t>
      </w:r>
      <w:r>
        <w:t xml:space="preserve"> that can’t spill in or out. </w:t>
      </w:r>
    </w:p>
    <w:p w:rsidR="00D46F6B" w:rsidRDefault="00D46F6B" w:rsidP="00D46F6B">
      <w:pPr>
        <w:rPr>
          <w:rStyle w:val="Style13ptBold"/>
        </w:rPr>
      </w:pPr>
      <w:r>
        <w:rPr>
          <w:rStyle w:val="Style13ptBold"/>
        </w:rPr>
        <w:t>No Borders Manifesto 12</w:t>
      </w:r>
    </w:p>
    <w:p w:rsidR="00D46F6B" w:rsidRPr="005E5038" w:rsidRDefault="00D46F6B" w:rsidP="00D46F6B">
      <w:pPr>
        <w:rPr>
          <w:rStyle w:val="Style13ptBold"/>
          <w:sz w:val="20"/>
          <w:szCs w:val="20"/>
        </w:rPr>
      </w:pPr>
      <w:r w:rsidRPr="005E5038">
        <w:rPr>
          <w:rStyle w:val="Style13ptBold"/>
          <w:sz w:val="20"/>
          <w:szCs w:val="20"/>
        </w:rPr>
        <w:t xml:space="preserve">(Author- Anonymous- from the Anarchist Library, 2012, A No Borders Manifesto, </w:t>
      </w:r>
      <w:hyperlink r:id="rId9" w:history="1">
        <w:r w:rsidRPr="005E5038">
          <w:rPr>
            <w:rStyle w:val="Style13ptBold"/>
            <w:sz w:val="20"/>
            <w:szCs w:val="20"/>
          </w:rPr>
          <w:t>https://theanarchistlibrary.org/library/a-no-borders-manifesto</w:t>
        </w:r>
      </w:hyperlink>
      <w:r w:rsidRPr="005E5038">
        <w:rPr>
          <w:rStyle w:val="Style13ptBold"/>
          <w:sz w:val="20"/>
          <w:szCs w:val="20"/>
        </w:rPr>
        <w:t>, JKS)</w:t>
      </w:r>
    </w:p>
    <w:p w:rsidR="00D46F6B" w:rsidRPr="00A63C92" w:rsidRDefault="00D46F6B" w:rsidP="00A63C92">
      <w:pPr>
        <w:pStyle w:val="ListParagraph"/>
        <w:numPr>
          <w:ilvl w:val="0"/>
          <w:numId w:val="12"/>
        </w:numPr>
        <w:rPr>
          <w:sz w:val="14"/>
        </w:rPr>
      </w:pPr>
      <w:r w:rsidRPr="00A63C92">
        <w:rPr>
          <w:sz w:val="14"/>
        </w:rPr>
        <w:t xml:space="preserve">Freedom of movement is not a right; it is a real living force. Despite all the obstacles that states put in people’s way — all the barriers of barbed wire, money, laws, ID cards, surveillance and so on — millions cross borders every day. For every migrant stopped or deported, many more get through and stay, whether legally or clandestinely. </w:t>
      </w:r>
      <w:r w:rsidRPr="00D46F6B">
        <w:rPr>
          <w:rStyle w:val="Emphasis"/>
        </w:rPr>
        <w:t>Don’t overestimate the strength of the state and its borders. Don’t underestimate the strength of everyday resistance.</w:t>
      </w:r>
      <w:r>
        <w:rPr>
          <w:rStyle w:val="Emphasis"/>
        </w:rPr>
        <w:t xml:space="preserve"> </w:t>
      </w:r>
      <w:r w:rsidRPr="00A63C92">
        <w:rPr>
          <w:sz w:val="14"/>
        </w:rPr>
        <w:t>2. In the 19th century, militants fighting against slavery in the US created an ‘underground railroad’ that smuggled many thousand runaway slaves to safety, as well as enabling acts of sabotage and rebellion. In the 20th century, the term was used again by the anti-Nazi resistance in Europe. Can No Borders become a 21st century underground railroad across Europe and beyond?</w:t>
      </w:r>
      <w:r w:rsidRPr="00A63C92">
        <w:rPr>
          <w:sz w:val="14"/>
        </w:rPr>
        <w:t xml:space="preserve"> </w:t>
      </w:r>
      <w:r w:rsidRPr="00A63C92">
        <w:rPr>
          <w:sz w:val="14"/>
        </w:rPr>
        <w:t xml:space="preserve">3. </w:t>
      </w:r>
      <w:r w:rsidRPr="00D46F6B">
        <w:rPr>
          <w:rStyle w:val="StyleUnderline"/>
        </w:rPr>
        <w:t>The most successful and inspiring No Borders work has been just about this: creating strong networks to support free movement across Europe’s borders.</w:t>
      </w:r>
      <w:r w:rsidRPr="00A63C92">
        <w:rPr>
          <w:sz w:val="14"/>
        </w:rPr>
        <w:t xml:space="preserve"> This is the infrastructure of a growing movement of resistance: contacts, information, resources, meeting points, public drop-ins, safe houses, and so on. A pool of formal and informal connections, a web of solidarity, working on both public and clandestine levels.</w:t>
      </w:r>
      <w:r w:rsidRPr="00A63C92">
        <w:rPr>
          <w:sz w:val="14"/>
        </w:rPr>
        <w:t xml:space="preserve"> </w:t>
      </w:r>
      <w:r w:rsidRPr="00A63C92">
        <w:rPr>
          <w:sz w:val="14"/>
        </w:rPr>
        <w:t xml:space="preserve">4. People manage to move, live, and evade state control because they are part of communities and networks. Migration happens because of millions of connections between millions of people. Our No Borders networks are one small part of this. </w:t>
      </w:r>
      <w:r w:rsidRPr="00D46F6B">
        <w:rPr>
          <w:rStyle w:val="StyleUnderline"/>
        </w:rPr>
        <w:t>Yet, as a movement, we can play an active role in bringing such connections together across national and cultural boundaries. Our struggle is one and the same.</w:t>
      </w:r>
      <w:r>
        <w:rPr>
          <w:rStyle w:val="StyleUnderline"/>
        </w:rPr>
        <w:t xml:space="preserve"> </w:t>
      </w:r>
      <w:r w:rsidRPr="00A63C92">
        <w:rPr>
          <w:sz w:val="14"/>
        </w:rPr>
        <w:t xml:space="preserve">5. People move for many different reasons. </w:t>
      </w:r>
      <w:r w:rsidRPr="00D46F6B">
        <w:rPr>
          <w:rStyle w:val="StyleUnderline"/>
        </w:rPr>
        <w:t>Many of the causes of global migration can be traced back to the West’s imperial and capitalist ventures: western-manufactured weapons and armed conflicts, wars of aggression in pursuit of oil and other natural resources, repressive regimes backed by Western governments, climate change and land grabs</w:t>
      </w:r>
      <w:r w:rsidRPr="00A63C92">
        <w:rPr>
          <w:sz w:val="14"/>
        </w:rPr>
        <w:t xml:space="preserve">, and so on. But this is not the whole story. We shouldn’t </w:t>
      </w:r>
      <w:proofErr w:type="spellStart"/>
      <w:r w:rsidRPr="00A63C92">
        <w:rPr>
          <w:sz w:val="14"/>
        </w:rPr>
        <w:t>overemphasise</w:t>
      </w:r>
      <w:proofErr w:type="spellEnd"/>
      <w:r w:rsidRPr="00A63C92">
        <w:rPr>
          <w:sz w:val="14"/>
        </w:rPr>
        <w:t xml:space="preserve"> the role of western powers and fall into the trap of seeing people who migrate as helpless victims. People have always travelled in search of better living conditions, or simply to pursue their dreams and desires.</w:t>
      </w:r>
      <w:r w:rsidRPr="00A63C92">
        <w:rPr>
          <w:sz w:val="14"/>
        </w:rPr>
        <w:t xml:space="preserve"> </w:t>
      </w:r>
      <w:r w:rsidRPr="00A63C92">
        <w:rPr>
          <w:sz w:val="14"/>
        </w:rPr>
        <w:t xml:space="preserve">6. Modern states try to turn movement into a right that is granted or denied according to economic and political power. </w:t>
      </w:r>
      <w:r w:rsidRPr="00D46F6B">
        <w:rPr>
          <w:rStyle w:val="StyleUnderline"/>
        </w:rPr>
        <w:t xml:space="preserve">Elites and ‘first world’ citizens with purchasing power can travel and settle where they want, while the poor are controlled and </w:t>
      </w:r>
      <w:proofErr w:type="spellStart"/>
      <w:r w:rsidRPr="00D46F6B">
        <w:rPr>
          <w:rStyle w:val="StyleUnderline"/>
        </w:rPr>
        <w:t>criminalised</w:t>
      </w:r>
      <w:proofErr w:type="spellEnd"/>
      <w:r w:rsidRPr="00D46F6B">
        <w:rPr>
          <w:rStyle w:val="StyleUnderline"/>
        </w:rPr>
        <w:t>. Some may be let through because they are deemed to be useful to the economy, or because they are classed as ‘genuine refugees’. Categories like refugee, asylum seeker, economic migrant and illegal immigrant are used to divide and control. This is why we use the term ‘migrant’ for all.</w:t>
      </w:r>
      <w:r>
        <w:rPr>
          <w:rStyle w:val="StyleUnderline"/>
        </w:rPr>
        <w:t xml:space="preserve"> </w:t>
      </w:r>
      <w:r w:rsidRPr="00A63C92">
        <w:rPr>
          <w:sz w:val="14"/>
        </w:rPr>
        <w:t>7. There are many fronts to fight on against this rotten economic and political system. We do not want to make No Borders some kind of model or metaphor for every fight against domination and repression. We are drawn to this struggle for our own reasons and out of our own passions and histories – for example, many of us are migrants or the children of migrants. However, there are some specific reasons why we think free movement is right at the heart of struggles in Europe at this moment.</w:t>
      </w:r>
      <w:r w:rsidRPr="00A63C92">
        <w:rPr>
          <w:sz w:val="14"/>
        </w:rPr>
        <w:t xml:space="preserve"> </w:t>
      </w:r>
      <w:r w:rsidRPr="00A63C92">
        <w:rPr>
          <w:sz w:val="14"/>
        </w:rPr>
        <w:t xml:space="preserve">7.1. Migrants from poor countries are the first line of attack for retrenching European governments and economies in a time of crisis. </w:t>
      </w:r>
      <w:r w:rsidRPr="00D46F6B">
        <w:rPr>
          <w:rStyle w:val="StyleUnderline"/>
        </w:rPr>
        <w:t xml:space="preserve">With limited rights and no visibility, migrants are often the first workers to lose their jobs when the recession bites; the first to be targeted by increased repression and new surveillance technologies; the first to be </w:t>
      </w:r>
      <w:r w:rsidRPr="00D46F6B">
        <w:rPr>
          <w:rStyle w:val="StyleUnderline"/>
        </w:rPr>
        <w:lastRenderedPageBreak/>
        <w:t>blamed and scapegoated for capitalism’s crises</w:t>
      </w:r>
      <w:r w:rsidRPr="00A63C92">
        <w:rPr>
          <w:sz w:val="14"/>
        </w:rPr>
        <w:t xml:space="preserve">; and the first to be dispensed with when their </w:t>
      </w:r>
      <w:proofErr w:type="spellStart"/>
      <w:r w:rsidRPr="00A63C92">
        <w:rPr>
          <w:sz w:val="14"/>
        </w:rPr>
        <w:t>labour</w:t>
      </w:r>
      <w:proofErr w:type="spellEnd"/>
      <w:r w:rsidRPr="00A63C92">
        <w:rPr>
          <w:sz w:val="14"/>
        </w:rPr>
        <w:t xml:space="preserve"> is no longer needed.</w:t>
      </w:r>
      <w:r w:rsidRPr="00A63C92">
        <w:rPr>
          <w:sz w:val="14"/>
        </w:rPr>
        <w:t xml:space="preserve"> </w:t>
      </w:r>
      <w:r w:rsidRPr="00A63C92">
        <w:rPr>
          <w:sz w:val="14"/>
        </w:rPr>
        <w:t xml:space="preserve">7.2. But migrants are often also the first to resist, and to develop alternative infrastructures outside the reach of the state. In 17th century England, travelling workers and beggars thrown off their land by the enclosures started early revolutionary movements like the </w:t>
      </w:r>
      <w:proofErr w:type="spellStart"/>
      <w:r w:rsidRPr="00A63C92">
        <w:rPr>
          <w:sz w:val="14"/>
        </w:rPr>
        <w:t>Levellers</w:t>
      </w:r>
      <w:proofErr w:type="spellEnd"/>
      <w:r w:rsidRPr="00A63C92">
        <w:rPr>
          <w:sz w:val="14"/>
        </w:rPr>
        <w:t xml:space="preserve">, Diggers and </w:t>
      </w:r>
      <w:proofErr w:type="spellStart"/>
      <w:r w:rsidRPr="00A63C92">
        <w:rPr>
          <w:sz w:val="14"/>
        </w:rPr>
        <w:t>Ranters</w:t>
      </w:r>
      <w:proofErr w:type="spellEnd"/>
      <w:r w:rsidRPr="00A63C92">
        <w:rPr>
          <w:sz w:val="14"/>
        </w:rPr>
        <w:t xml:space="preserve">. In the 19th century, anarchism grew up among dispossessed migrant communities in Barcelona, Buenos Aires, Chicago or the East End of London. In the 20th century, the anti-Nazi resistance in France was begun by exiles from Spain and Eastern Europe. The precariousness of migrant groups means they would always need to develop new ways of </w:t>
      </w:r>
      <w:proofErr w:type="spellStart"/>
      <w:r w:rsidRPr="00A63C92">
        <w:rPr>
          <w:sz w:val="14"/>
        </w:rPr>
        <w:t>organising</w:t>
      </w:r>
      <w:proofErr w:type="spellEnd"/>
      <w:r w:rsidRPr="00A63C92">
        <w:rPr>
          <w:sz w:val="14"/>
        </w:rPr>
        <w:t xml:space="preserve"> in order to survive. The loss of old ties and certainties encourages new ways of thinking and acting.</w:t>
      </w:r>
      <w:r w:rsidRPr="00A63C92">
        <w:rPr>
          <w:sz w:val="14"/>
        </w:rPr>
        <w:t xml:space="preserve"> </w:t>
      </w:r>
      <w:r w:rsidRPr="00A63C92">
        <w:rPr>
          <w:sz w:val="14"/>
        </w:rPr>
        <w:t>7.3. Migrants may be the first under attack, but they won’t be the last. The conditions faced by clandestine migrants show what we can all look forward to in austerity Europe: mass unemployment, less employment rights and more exploitation, less welfare, repression more brutal and naked. This is what the crisis really means: the so-called first world turning into a third world, with widespread poverty and a stark class divide. The old compromise of the welfare state, which kept workers in the West quiet by guaranteeing basic living standards, is crumbling. As illusions and disguises are shattered, we see the return of open confrontation between the elites and the rest of us.</w:t>
      </w:r>
      <w:r w:rsidRPr="00A63C92">
        <w:rPr>
          <w:sz w:val="14"/>
        </w:rPr>
        <w:t xml:space="preserve"> </w:t>
      </w:r>
      <w:r w:rsidRPr="00A63C92">
        <w:rPr>
          <w:sz w:val="14"/>
        </w:rPr>
        <w:t xml:space="preserve">8. No Borders has its roots in anarchism. There is plenty to </w:t>
      </w:r>
      <w:proofErr w:type="spellStart"/>
      <w:r w:rsidRPr="00A63C92">
        <w:rPr>
          <w:sz w:val="14"/>
        </w:rPr>
        <w:t>criticise</w:t>
      </w:r>
      <w:proofErr w:type="spellEnd"/>
      <w:r w:rsidRPr="00A63C92">
        <w:rPr>
          <w:sz w:val="14"/>
        </w:rPr>
        <w:t xml:space="preserve"> in the recent history of European anarchism. Too often anarchists have retreated into their own identity, forming a subculture and cutting themselves off from the wider struggles around them. But there are also many positive things we should retain, including the Do It Yourself (DIY) culture of recent decades. Social </w:t>
      </w:r>
      <w:proofErr w:type="spellStart"/>
      <w:r w:rsidRPr="00A63C92">
        <w:rPr>
          <w:sz w:val="14"/>
        </w:rPr>
        <w:t>centres</w:t>
      </w:r>
      <w:proofErr w:type="spellEnd"/>
      <w:r w:rsidRPr="00A63C92">
        <w:rPr>
          <w:sz w:val="14"/>
        </w:rPr>
        <w:t xml:space="preserve">, activist kitchens, independent media, housing and workers’ co-operatives, secure communication networks and other DIY projects are valuable resources – so long as we </w:t>
      </w:r>
      <w:proofErr w:type="spellStart"/>
      <w:r w:rsidRPr="00A63C92">
        <w:rPr>
          <w:sz w:val="14"/>
        </w:rPr>
        <w:t>recognise</w:t>
      </w:r>
      <w:proofErr w:type="spellEnd"/>
      <w:r w:rsidRPr="00A63C92">
        <w:rPr>
          <w:sz w:val="14"/>
        </w:rPr>
        <w:t xml:space="preserve"> that, like migration, activism is not an identity but something we do. For example, No Borders squats in Calais and in big cities across Europe are not lifestyle choices but essential shelters and resource points. And as the safety blanket of European welfare systems is pulled away, more and more of us will have to find new ways to do things ourselves. All our know-how on the streets, at the barricades, in practical support and mobility, will become precious. The point is to make our skills and resources part of wider movements of resistance.</w:t>
      </w:r>
      <w:r w:rsidRPr="00A63C92">
        <w:rPr>
          <w:sz w:val="14"/>
        </w:rPr>
        <w:t xml:space="preserve"> </w:t>
      </w:r>
      <w:r w:rsidRPr="00A63C92">
        <w:rPr>
          <w:sz w:val="14"/>
        </w:rPr>
        <w:t>9. No Borders needs to be an open and diverse movement. Many different people, with and without papers, have contributions to make. To make this a reality we have to tackle the borders within our movement too. We need to constantly address different forms of privilege, whether based on people’s legal status, language, education, gender, race, class, or simply people’s other commitments and abilities to face different levels of risk.</w:t>
      </w:r>
      <w:r w:rsidRPr="00A63C92">
        <w:rPr>
          <w:sz w:val="14"/>
        </w:rPr>
        <w:t xml:space="preserve"> </w:t>
      </w:r>
      <w:r w:rsidRPr="00A63C92">
        <w:rPr>
          <w:sz w:val="14"/>
        </w:rPr>
        <w:t>10. This is not a game. We are fed up with shit actions. We need to distance ourselves from the symbolic stunt activism that has come to dominate many activist scenes. Stunt activism seeks to grab the attention of the mainstream media and, through them, to win over so-called public opinion. It can make sense to pay attention to the media, but not to make them our main focus. We need to scrap the idea – pushed by the state and media corporations – that there is one unified, homogeneous mass of ‘normal people’ called the public. There is no such public; only lots of different people and groups with different, often conflicting, interests and desires. And the mainstream media don’t speak for any such public anyway – they speak for the media corporations and advertisers who set the agenda.</w:t>
      </w:r>
      <w:r w:rsidRPr="00A63C92">
        <w:rPr>
          <w:sz w:val="14"/>
        </w:rPr>
        <w:t xml:space="preserve"> </w:t>
      </w:r>
      <w:r w:rsidRPr="00A63C92">
        <w:rPr>
          <w:sz w:val="14"/>
        </w:rPr>
        <w:t xml:space="preserve">11. </w:t>
      </w:r>
      <w:r w:rsidRPr="00D46F6B">
        <w:rPr>
          <w:rStyle w:val="Emphasis"/>
        </w:rPr>
        <w:t>We therefore propose a few principles for No Borders activities:</w:t>
      </w:r>
      <w:r w:rsidRPr="00A63C92">
        <w:rPr>
          <w:sz w:val="14"/>
        </w:rPr>
        <w:t xml:space="preserve"> </w:t>
      </w:r>
      <w:r w:rsidRPr="00A63C92">
        <w:rPr>
          <w:sz w:val="14"/>
        </w:rPr>
        <w:t xml:space="preserve">11.1. </w:t>
      </w:r>
      <w:r w:rsidRPr="00D46F6B">
        <w:rPr>
          <w:rStyle w:val="StyleUnderline"/>
        </w:rPr>
        <w:t xml:space="preserve">Number one: </w:t>
      </w:r>
      <w:r w:rsidRPr="009960C9">
        <w:rPr>
          <w:rStyle w:val="Emphasis"/>
        </w:rPr>
        <w:t>our actions should be direct actions in the true sense</w:t>
      </w:r>
      <w:r w:rsidRPr="00D46F6B">
        <w:rPr>
          <w:rStyle w:val="StyleUnderline"/>
        </w:rPr>
        <w:t>. They should have direct material outcomes, even if these are only small – if we stop one person being deported, if one migration prisoner manages to escape, if one person gets a safe roof over their heads, if we stop one eviction, win one asylum case, help one person trapped in the system to find strength to get through the days, win one workplace struggle, cause some real damage to a company’s profits, this is a material gain</w:t>
      </w:r>
      <w:r w:rsidRPr="00A63C92">
        <w:rPr>
          <w:sz w:val="14"/>
        </w:rPr>
        <w:t xml:space="preserve">. </w:t>
      </w:r>
      <w:r w:rsidRPr="00D46F6B">
        <w:rPr>
          <w:rStyle w:val="Emphasis"/>
        </w:rPr>
        <w:t>When we do meaningless symbolic actions that fail to achieve anything, we only get discouraged, while the system gets stronger</w:t>
      </w:r>
      <w:r w:rsidRPr="00A63C92">
        <w:rPr>
          <w:sz w:val="14"/>
        </w:rPr>
        <w:t>. When we achieve direct successes, these reverberate in our communities, encouraging those already taking part and inspiring others to get involved, thereby strengthening the network as a whole.</w:t>
      </w:r>
      <w:r w:rsidRPr="00A63C92">
        <w:rPr>
          <w:sz w:val="14"/>
        </w:rPr>
        <w:t xml:space="preserve"> </w:t>
      </w:r>
      <w:r w:rsidRPr="00A63C92">
        <w:rPr>
          <w:sz w:val="14"/>
        </w:rPr>
        <w:t xml:space="preserve">11.2. </w:t>
      </w:r>
      <w:r w:rsidRPr="00D46F6B">
        <w:rPr>
          <w:rStyle w:val="StyleUnderline"/>
        </w:rPr>
        <w:t xml:space="preserve">Number two: </w:t>
      </w:r>
      <w:r w:rsidRPr="00D46F6B">
        <w:rPr>
          <w:rStyle w:val="Emphasis"/>
        </w:rPr>
        <w:t>every action should also have a broader aim</w:t>
      </w:r>
      <w:r w:rsidRPr="00D46F6B">
        <w:rPr>
          <w:rStyle w:val="StyleUnderline"/>
        </w:rPr>
        <w:t xml:space="preserve">: to build the infrastructure of resistance and rebellion. This means developing and strengthening our networks, making new alliances, </w:t>
      </w:r>
      <w:r w:rsidRPr="00D46F6B">
        <w:rPr>
          <w:rStyle w:val="Emphasis"/>
        </w:rPr>
        <w:t>acquiring useful skills and material resources</w:t>
      </w:r>
      <w:r w:rsidRPr="00D46F6B">
        <w:rPr>
          <w:rStyle w:val="StyleUnderline"/>
        </w:rPr>
        <w:t xml:space="preserve">. </w:t>
      </w:r>
      <w:r w:rsidRPr="00A63C92">
        <w:rPr>
          <w:sz w:val="14"/>
        </w:rPr>
        <w:t>The audience of our actions is not ‘public opinion’; it is all those we want fighting beside us. Our aim is not to convince the majority of the European population of the No Borders argument. The people we most need to work with already know very well what borders mean.</w:t>
      </w:r>
      <w:r w:rsidRPr="00A63C92">
        <w:rPr>
          <w:sz w:val="14"/>
        </w:rPr>
        <w:t xml:space="preserve"> </w:t>
      </w:r>
      <w:r w:rsidRPr="00A63C92">
        <w:rPr>
          <w:sz w:val="14"/>
        </w:rPr>
        <w:t xml:space="preserve">11.3. Number three: pick tactics strategically. We should think carefully, and seriously, about our strengths and weaknesses. </w:t>
      </w:r>
      <w:r w:rsidRPr="00D46F6B">
        <w:rPr>
          <w:rStyle w:val="Emphasis"/>
        </w:rPr>
        <w:t>We should be clear about what our actions can actually achieve, and where we need to improve and be better prepared.</w:t>
      </w:r>
      <w:r w:rsidRPr="00A63C92">
        <w:rPr>
          <w:sz w:val="14"/>
        </w:rPr>
        <w:t xml:space="preserve"> Dogmas, fantasies, and ingrained habits should be questioned all the time. We must acknowledge the valuable work to be done by people who, for various reasons, cannot take on certain risks. But we must also </w:t>
      </w:r>
      <w:proofErr w:type="spellStart"/>
      <w:r w:rsidRPr="00A63C92">
        <w:rPr>
          <w:sz w:val="14"/>
        </w:rPr>
        <w:t>recognise</w:t>
      </w:r>
      <w:proofErr w:type="spellEnd"/>
      <w:r w:rsidRPr="00A63C92">
        <w:rPr>
          <w:sz w:val="14"/>
        </w:rPr>
        <w:t xml:space="preserve"> that, if our movement is to begin to really challenge the border regime, many of us will face serious risks and far more serious repression. Our </w:t>
      </w:r>
      <w:proofErr w:type="spellStart"/>
      <w:r w:rsidRPr="00A63C92">
        <w:rPr>
          <w:sz w:val="14"/>
        </w:rPr>
        <w:t>defence</w:t>
      </w:r>
      <w:proofErr w:type="spellEnd"/>
      <w:r w:rsidRPr="00A63C92">
        <w:rPr>
          <w:sz w:val="14"/>
        </w:rPr>
        <w:t xml:space="preserve"> against repression and fear is to create a strong culture of solidarity.</w:t>
      </w:r>
      <w:r w:rsidRPr="00A63C92">
        <w:rPr>
          <w:sz w:val="14"/>
        </w:rPr>
        <w:t xml:space="preserve"> </w:t>
      </w:r>
      <w:r w:rsidRPr="00A63C92">
        <w:rPr>
          <w:sz w:val="14"/>
        </w:rPr>
        <w:t xml:space="preserve">12. Radical grassroots movements are the groundwork for the new world we carry in our hearts. At </w:t>
      </w:r>
      <w:proofErr w:type="gramStart"/>
      <w:r w:rsidRPr="00A63C92">
        <w:rPr>
          <w:sz w:val="14"/>
        </w:rPr>
        <w:t>first</w:t>
      </w:r>
      <w:proofErr w:type="gramEnd"/>
      <w:r w:rsidRPr="00A63C92">
        <w:rPr>
          <w:sz w:val="14"/>
        </w:rPr>
        <w:t xml:space="preserve"> they start as essential support lines for escape and small-scale resistance, and for the small hidden acts of counter-attack and sabotage that are available to the weak. At the same time, resistance and struggle are not separate from the rest of life – these networks and communities are the same ones in which we live, learn, play, work, invent and build alternative social and political structures. As a movement’s strength grows, and as crises expose weaknesses in its enemies, these networks become the infrastructure for open rebellion. </w:t>
      </w:r>
      <w:proofErr w:type="gramStart"/>
      <w:r w:rsidRPr="00A63C92">
        <w:rPr>
          <w:sz w:val="14"/>
        </w:rPr>
        <w:t>So</w:t>
      </w:r>
      <w:proofErr w:type="gramEnd"/>
      <w:r w:rsidRPr="00A63C92">
        <w:rPr>
          <w:sz w:val="14"/>
        </w:rPr>
        <w:t xml:space="preserve"> the 19th century underground railroad was the basis for slave revolts during the US civil war. The underground railroad of the 1940s broke out into partisan uprisings. What new forms might struggle take in the 21st century? We don’t know, but let’s find out.</w:t>
      </w:r>
    </w:p>
    <w:p w:rsidR="00A63C92" w:rsidRDefault="00931228" w:rsidP="00A63C92">
      <w:pPr>
        <w:pStyle w:val="Heading4"/>
      </w:pPr>
      <w:r>
        <w:lastRenderedPageBreak/>
        <w:t xml:space="preserve">Even if they win all of their top-level claims about borders being (epistemological/ideological/temporal/whatever), that’s not mutually exclusive with advocating for a </w:t>
      </w:r>
      <w:r>
        <w:rPr>
          <w:u w:val="single"/>
        </w:rPr>
        <w:t>concrete</w:t>
      </w:r>
      <w:r w:rsidRPr="00931228">
        <w:rPr>
          <w:u w:val="single"/>
        </w:rPr>
        <w:t xml:space="preserve"> strategy </w:t>
      </w:r>
      <w:r>
        <w:t xml:space="preserve">that calls for the end to borders. The TVA is a floor not a ceiling, and regardless of the ideological functions of borders, they are still physical and have material implications for the most marginalized. </w:t>
      </w:r>
    </w:p>
    <w:p w:rsidR="00A63C92" w:rsidRDefault="00931228" w:rsidP="00A63C92">
      <w:pPr>
        <w:rPr>
          <w:rStyle w:val="Style13ptBold"/>
        </w:rPr>
      </w:pPr>
      <w:r>
        <w:rPr>
          <w:rStyle w:val="Style13ptBold"/>
        </w:rPr>
        <w:t>Anderson et al 09</w:t>
      </w:r>
    </w:p>
    <w:p w:rsidR="00931228" w:rsidRPr="00931228" w:rsidRDefault="00931228" w:rsidP="00A63C92">
      <w:pPr>
        <w:rPr>
          <w:rStyle w:val="Style13ptBold"/>
          <w:sz w:val="20"/>
          <w:szCs w:val="20"/>
        </w:rPr>
      </w:pPr>
      <w:r w:rsidRPr="00931228">
        <w:rPr>
          <w:rStyle w:val="Style13ptBold"/>
          <w:sz w:val="20"/>
          <w:szCs w:val="20"/>
        </w:rPr>
        <w:t xml:space="preserve">(Bridget Anderson, Nandita Sharma, and Cynthia Wright, 2009, Editorial: Why No </w:t>
      </w:r>
      <w:proofErr w:type="gramStart"/>
      <w:r w:rsidRPr="00931228">
        <w:rPr>
          <w:rStyle w:val="Style13ptBold"/>
          <w:sz w:val="20"/>
          <w:szCs w:val="20"/>
        </w:rPr>
        <w:t>Borders?,</w:t>
      </w:r>
      <w:proofErr w:type="gramEnd"/>
      <w:r w:rsidRPr="00931228">
        <w:rPr>
          <w:rStyle w:val="Style13ptBold"/>
          <w:sz w:val="20"/>
          <w:szCs w:val="20"/>
        </w:rPr>
        <w:t xml:space="preserve"> Vol 26, No 2, Refuge, JKS)</w:t>
      </w:r>
    </w:p>
    <w:p w:rsidR="00A63C92" w:rsidRDefault="00A63C92" w:rsidP="00A63C92">
      <w:pPr>
        <w:rPr>
          <w:sz w:val="16"/>
        </w:rPr>
      </w:pPr>
      <w:r w:rsidRPr="00A63C92">
        <w:rPr>
          <w:rStyle w:val="Emphasis"/>
        </w:rPr>
        <w:t>What is a border?</w:t>
      </w:r>
      <w:r w:rsidRPr="00A63C92">
        <w:rPr>
          <w:sz w:val="16"/>
        </w:rPr>
        <w:t xml:space="preserve"> </w:t>
      </w:r>
      <w:r w:rsidRPr="00A63C92">
        <w:rPr>
          <w:rStyle w:val="StyleUnderline"/>
        </w:rPr>
        <w:t>Any study of national borders needs to start with the recognition</w:t>
      </w:r>
      <w:r>
        <w:rPr>
          <w:rStyle w:val="StyleUnderline"/>
        </w:rPr>
        <w:t xml:space="preserve"> that they are thoroughly ideo-</w:t>
      </w:r>
      <w:proofErr w:type="gramStart"/>
      <w:r w:rsidRPr="00A63C92">
        <w:rPr>
          <w:rStyle w:val="StyleUnderline"/>
        </w:rPr>
        <w:t>logical .</w:t>
      </w:r>
      <w:proofErr w:type="gramEnd"/>
      <w:r w:rsidRPr="00A63C92">
        <w:rPr>
          <w:sz w:val="16"/>
        </w:rPr>
        <w:t xml:space="preserve"> </w:t>
      </w:r>
      <w:r w:rsidRPr="00A63C92">
        <w:rPr>
          <w:rStyle w:val="StyleUnderline"/>
        </w:rPr>
        <w:t xml:space="preserve">While they are presented as filters, sorting people into desirable and non-desirable, skilled and unskilled, genuine and bogus, worker, wife, refugee, </w:t>
      </w:r>
      <w:proofErr w:type="spellStart"/>
      <w:proofErr w:type="gramStart"/>
      <w:r w:rsidRPr="00A63C92">
        <w:rPr>
          <w:rStyle w:val="StyleUnderline"/>
        </w:rPr>
        <w:t>etc</w:t>
      </w:r>
      <w:proofErr w:type="spellEnd"/>
      <w:r w:rsidRPr="00A63C92">
        <w:rPr>
          <w:rStyle w:val="StyleUnderline"/>
        </w:rPr>
        <w:t xml:space="preserve"> .</w:t>
      </w:r>
      <w:proofErr w:type="gramEnd"/>
      <w:r w:rsidRPr="00A63C92">
        <w:rPr>
          <w:rStyle w:val="StyleUnderline"/>
        </w:rPr>
        <w:t xml:space="preserve">, national </w:t>
      </w:r>
      <w:proofErr w:type="spellStart"/>
      <w:r w:rsidRPr="00A63C92">
        <w:rPr>
          <w:rStyle w:val="StyleUnderline"/>
        </w:rPr>
        <w:t>bor</w:t>
      </w:r>
      <w:proofErr w:type="spellEnd"/>
      <w:r w:rsidRPr="00A63C92">
        <w:rPr>
          <w:rStyle w:val="StyleUnderline"/>
        </w:rPr>
        <w:t xml:space="preserve">- </w:t>
      </w:r>
      <w:proofErr w:type="spellStart"/>
      <w:r w:rsidRPr="00A63C92">
        <w:rPr>
          <w:rStyle w:val="StyleUnderline"/>
        </w:rPr>
        <w:t>ders</w:t>
      </w:r>
      <w:proofErr w:type="spellEnd"/>
      <w:r w:rsidRPr="00A63C92">
        <w:rPr>
          <w:rStyle w:val="StyleUnderline"/>
        </w:rPr>
        <w:t xml:space="preserve"> are better analyzed as </w:t>
      </w:r>
      <w:proofErr w:type="spellStart"/>
      <w:r w:rsidRPr="00A63C92">
        <w:rPr>
          <w:rStyle w:val="StyleUnderline"/>
        </w:rPr>
        <w:t>moulds</w:t>
      </w:r>
      <w:proofErr w:type="spellEnd"/>
      <w:r w:rsidRPr="00A63C92">
        <w:rPr>
          <w:rStyle w:val="StyleUnderline"/>
        </w:rPr>
        <w:t>, as attempts to create certain types of subjects and subjectivities .</w:t>
      </w:r>
      <w:r w:rsidRPr="00A63C92">
        <w:rPr>
          <w:sz w:val="16"/>
        </w:rPr>
        <w:t xml:space="preserve"> </w:t>
      </w:r>
      <w:r w:rsidRPr="00A63C92">
        <w:rPr>
          <w:rStyle w:val="Emphasis"/>
        </w:rPr>
        <w:t xml:space="preserve">Thus borders are productive and </w:t>
      </w:r>
      <w:proofErr w:type="gramStart"/>
      <w:r w:rsidRPr="00A63C92">
        <w:rPr>
          <w:rStyle w:val="Emphasis"/>
        </w:rPr>
        <w:t>generative .</w:t>
      </w:r>
      <w:proofErr w:type="gramEnd"/>
      <w:r w:rsidRPr="00A63C92">
        <w:rPr>
          <w:rStyle w:val="Emphasis"/>
        </w:rPr>
        <w:t xml:space="preserve"> </w:t>
      </w:r>
      <w:r w:rsidRPr="00A63C92">
        <w:rPr>
          <w:sz w:val="16"/>
        </w:rPr>
        <w:t xml:space="preserve">They place people in new types of power relations with others and they impart particular kinds of </w:t>
      </w:r>
      <w:proofErr w:type="gramStart"/>
      <w:r w:rsidRPr="00A63C92">
        <w:rPr>
          <w:sz w:val="16"/>
        </w:rPr>
        <w:t>subjectivities .</w:t>
      </w:r>
      <w:proofErr w:type="gramEnd"/>
      <w:r w:rsidRPr="00A63C92">
        <w:rPr>
          <w:sz w:val="16"/>
        </w:rPr>
        <w:t xml:space="preserve"> </w:t>
      </w:r>
      <w:r w:rsidRPr="00A63C92">
        <w:rPr>
          <w:rStyle w:val="StyleUnderline"/>
        </w:rPr>
        <w:t xml:space="preserve">Borders, then, are the mark of a particular kind of relationship, one based on deep divisions and inequalities between people who are given varying national </w:t>
      </w:r>
      <w:proofErr w:type="gramStart"/>
      <w:r w:rsidRPr="00A63C92">
        <w:rPr>
          <w:rStyle w:val="StyleUnderline"/>
        </w:rPr>
        <w:t>statuses .</w:t>
      </w:r>
      <w:proofErr w:type="gramEnd"/>
      <w:r w:rsidRPr="00A63C92">
        <w:rPr>
          <w:sz w:val="16"/>
        </w:rPr>
        <w:t xml:space="preserve"> </w:t>
      </w:r>
      <w:r w:rsidRPr="00A63C92">
        <w:rPr>
          <w:rStyle w:val="Emphasis"/>
        </w:rPr>
        <w:t xml:space="preserve">It is important to recognize that this has far-reaching implications and is not simply restricted to the event of crossing a territorial </w:t>
      </w:r>
      <w:proofErr w:type="gramStart"/>
      <w:r w:rsidRPr="00A63C92">
        <w:rPr>
          <w:rStyle w:val="Emphasis"/>
        </w:rPr>
        <w:t>border</w:t>
      </w:r>
      <w:r w:rsidRPr="00A63C92">
        <w:rPr>
          <w:sz w:val="16"/>
        </w:rPr>
        <w:t xml:space="preserve"> .</w:t>
      </w:r>
      <w:proofErr w:type="gramEnd"/>
      <w:r w:rsidRPr="00A63C92">
        <w:rPr>
          <w:sz w:val="16"/>
        </w:rPr>
        <w:t xml:space="preserve"> </w:t>
      </w:r>
      <w:r w:rsidRPr="00A63C92">
        <w:rPr>
          <w:rStyle w:val="Emphasis"/>
        </w:rPr>
        <w:t xml:space="preserve">If not only territorial, where is a border? </w:t>
      </w:r>
      <w:r w:rsidRPr="00A63C92">
        <w:rPr>
          <w:rStyle w:val="StyleUnderline"/>
        </w:rPr>
        <w:t>Borders are not fixed, even though their wor</w:t>
      </w:r>
      <w:r>
        <w:rPr>
          <w:rStyle w:val="StyleUnderline"/>
        </w:rPr>
        <w:t>k is all about fixing, categor</w:t>
      </w:r>
      <w:r w:rsidRPr="00A63C92">
        <w:rPr>
          <w:rStyle w:val="StyleUnderline"/>
        </w:rPr>
        <w:t xml:space="preserve">izing, and setting people in new relations of </w:t>
      </w:r>
      <w:proofErr w:type="gramStart"/>
      <w:r w:rsidRPr="00A63C92">
        <w:rPr>
          <w:rStyle w:val="StyleUnderline"/>
        </w:rPr>
        <w:t>power</w:t>
      </w:r>
      <w:r w:rsidRPr="00A63C92">
        <w:rPr>
          <w:sz w:val="16"/>
        </w:rPr>
        <w:t xml:space="preserve"> .</w:t>
      </w:r>
      <w:proofErr w:type="gramEnd"/>
      <w:r w:rsidRPr="00A63C92">
        <w:rPr>
          <w:sz w:val="16"/>
        </w:rPr>
        <w:t xml:space="preserve"> As Mae Ngai carefully details, borders are not only territorially drawn: they inevitably are inscribed “inside” as well as “out- side” of any given national state .6 Indeed, </w:t>
      </w:r>
      <w:proofErr w:type="spellStart"/>
      <w:r w:rsidRPr="00A63C92">
        <w:rPr>
          <w:sz w:val="16"/>
        </w:rPr>
        <w:t>Étienne</w:t>
      </w:r>
      <w:proofErr w:type="spellEnd"/>
      <w:r w:rsidRPr="00A63C92">
        <w:rPr>
          <w:sz w:val="16"/>
        </w:rPr>
        <w:t xml:space="preserve"> </w:t>
      </w:r>
      <w:proofErr w:type="spellStart"/>
      <w:r w:rsidRPr="00A63C92">
        <w:rPr>
          <w:sz w:val="16"/>
        </w:rPr>
        <w:t>Balibar</w:t>
      </w:r>
      <w:proofErr w:type="spellEnd"/>
      <w:r w:rsidRPr="00A63C92">
        <w:rPr>
          <w:sz w:val="16"/>
        </w:rPr>
        <w:t xml:space="preserve"> contends that borders exist not only “at the edge of the </w:t>
      </w:r>
      <w:proofErr w:type="spellStart"/>
      <w:r w:rsidRPr="00A63C92">
        <w:rPr>
          <w:sz w:val="16"/>
        </w:rPr>
        <w:t>terri</w:t>
      </w:r>
      <w:proofErr w:type="spellEnd"/>
      <w:r w:rsidRPr="00A63C92">
        <w:rPr>
          <w:sz w:val="16"/>
        </w:rPr>
        <w:t xml:space="preserve">- tory, marking the point where it ends” but “have been trans- ported into the middle of political space .”7 </w:t>
      </w:r>
      <w:r w:rsidRPr="00A63C92">
        <w:rPr>
          <w:rStyle w:val="Emphasis"/>
        </w:rPr>
        <w:t xml:space="preserve">Borders follow people and surround them as they try to access paid </w:t>
      </w:r>
      <w:proofErr w:type="spellStart"/>
      <w:r w:rsidRPr="00A63C92">
        <w:rPr>
          <w:rStyle w:val="Emphasis"/>
        </w:rPr>
        <w:t>labour</w:t>
      </w:r>
      <w:proofErr w:type="spellEnd"/>
      <w:r w:rsidRPr="00A63C92">
        <w:rPr>
          <w:rStyle w:val="Emphasis"/>
        </w:rPr>
        <w:t xml:space="preserve">, welfare benefits, health, </w:t>
      </w:r>
      <w:proofErr w:type="spellStart"/>
      <w:r w:rsidRPr="00A63C92">
        <w:rPr>
          <w:rStyle w:val="Emphasis"/>
        </w:rPr>
        <w:t>labour</w:t>
      </w:r>
      <w:proofErr w:type="spellEnd"/>
      <w:r w:rsidRPr="00A63C92">
        <w:rPr>
          <w:rStyle w:val="Emphasis"/>
        </w:rPr>
        <w:t xml:space="preserve"> protections, education, civil associations, and justice .</w:t>
      </w:r>
      <w:r w:rsidRPr="00A63C92">
        <w:rPr>
          <w:sz w:val="16"/>
        </w:rPr>
        <w:t xml:space="preserve"> </w:t>
      </w:r>
      <w:r w:rsidRPr="00A63C92">
        <w:rPr>
          <w:rStyle w:val="StyleUnderline"/>
        </w:rPr>
        <w:t xml:space="preserve">Those who are given a subordinated status by the state, such as “temporary foreign worker,” typically do not have the right to change employer or type of employment, a right that “citizens” of liberal democracies now take for </w:t>
      </w:r>
      <w:proofErr w:type="gramStart"/>
      <w:r w:rsidRPr="00A63C92">
        <w:rPr>
          <w:rStyle w:val="StyleUnderline"/>
        </w:rPr>
        <w:t>granted .</w:t>
      </w:r>
      <w:proofErr w:type="gramEnd"/>
      <w:r w:rsidRPr="00A63C92">
        <w:rPr>
          <w:rStyle w:val="StyleUnderline"/>
        </w:rPr>
        <w:t xml:space="preserve"> Those who are deemed “illegal” are vulnerable to being reported by employers, landlords, police, the concerned public</w:t>
      </w:r>
      <w:r w:rsidRPr="00A63C92">
        <w:rPr>
          <w:sz w:val="16"/>
        </w:rPr>
        <w:t>, and even “</w:t>
      </w:r>
      <w:proofErr w:type="gramStart"/>
      <w:r w:rsidRPr="00A63C92">
        <w:rPr>
          <w:sz w:val="16"/>
        </w:rPr>
        <w:t>friends .</w:t>
      </w:r>
      <w:proofErr w:type="gramEnd"/>
      <w:r w:rsidRPr="00A63C92">
        <w:rPr>
          <w:sz w:val="16"/>
        </w:rPr>
        <w:t>” Breaking the regulations and laws governing entry, residence, and access</w:t>
      </w:r>
      <w:r w:rsidRPr="00A63C92">
        <w:rPr>
          <w:sz w:val="16"/>
        </w:rPr>
        <w:t xml:space="preserve"> </w:t>
      </w:r>
      <w:r w:rsidRPr="00A63C92">
        <w:rPr>
          <w:sz w:val="16"/>
        </w:rPr>
        <w:t xml:space="preserve">to work and services </w:t>
      </w:r>
      <w:r w:rsidRPr="00A63C92">
        <w:rPr>
          <w:rStyle w:val="StyleUnderline"/>
        </w:rPr>
        <w:t>can r</w:t>
      </w:r>
      <w:r>
        <w:rPr>
          <w:rStyle w:val="StyleUnderline"/>
        </w:rPr>
        <w:t xml:space="preserve">esult in detention and </w:t>
      </w:r>
      <w:proofErr w:type="gramStart"/>
      <w:r>
        <w:rPr>
          <w:rStyle w:val="StyleUnderline"/>
        </w:rPr>
        <w:t>deporta</w:t>
      </w:r>
      <w:r w:rsidRPr="00A63C92">
        <w:rPr>
          <w:rStyle w:val="StyleUnderline"/>
        </w:rPr>
        <w:t>tion</w:t>
      </w:r>
      <w:r w:rsidRPr="00A63C92">
        <w:rPr>
          <w:sz w:val="16"/>
        </w:rPr>
        <w:t xml:space="preserve"> .</w:t>
      </w:r>
      <w:proofErr w:type="gramEnd"/>
      <w:r w:rsidRPr="00A63C92">
        <w:rPr>
          <w:sz w:val="16"/>
        </w:rPr>
        <w:t xml:space="preserve"> Michael </w:t>
      </w:r>
      <w:proofErr w:type="spellStart"/>
      <w:r w:rsidRPr="00A63C92">
        <w:rPr>
          <w:sz w:val="16"/>
        </w:rPr>
        <w:t>Walzer’s</w:t>
      </w:r>
      <w:proofErr w:type="spellEnd"/>
      <w:r w:rsidRPr="00A63C92">
        <w:rPr>
          <w:sz w:val="16"/>
        </w:rPr>
        <w:t xml:space="preserve"> fear of “a thousand petty fortresses” that he predicted would attend a borderless world is already being realized, though the barriers pass largely unnoticed by citizens, who take access across them for granted .8</w:t>
      </w:r>
      <w:r w:rsidRPr="00A63C92">
        <w:rPr>
          <w:sz w:val="16"/>
        </w:rPr>
        <w:t xml:space="preserve"> </w:t>
      </w:r>
      <w:r w:rsidRPr="00A63C92">
        <w:rPr>
          <w:rStyle w:val="Emphasis"/>
        </w:rPr>
        <w:t>Nevertheless, despite their assumption of free passage, citizens are not exempt from the power of borders, and their impact is both direct and indirect</w:t>
      </w:r>
      <w:r w:rsidRPr="00A63C92">
        <w:rPr>
          <w:sz w:val="16"/>
        </w:rPr>
        <w:t xml:space="preserve"> .9 In the UK fear of “foreign national terrorists” has resulted in the develop- </w:t>
      </w:r>
      <w:proofErr w:type="spellStart"/>
      <w:r w:rsidRPr="00A63C92">
        <w:rPr>
          <w:sz w:val="16"/>
        </w:rPr>
        <w:t>ment</w:t>
      </w:r>
      <w:proofErr w:type="spellEnd"/>
      <w:r w:rsidRPr="00A63C92">
        <w:rPr>
          <w:sz w:val="16"/>
        </w:rPr>
        <w:t xml:space="preserve"> of Control Orders . These originally provided the state with the legal authority to indefinitely detain non-citizens without trial if a trial put secret intelligence at </w:t>
      </w:r>
      <w:proofErr w:type="gramStart"/>
      <w:r w:rsidRPr="00A63C92">
        <w:rPr>
          <w:sz w:val="16"/>
        </w:rPr>
        <w:t>risk .</w:t>
      </w:r>
      <w:proofErr w:type="gramEnd"/>
      <w:r w:rsidRPr="00A63C92">
        <w:rPr>
          <w:sz w:val="16"/>
        </w:rPr>
        <w:t xml:space="preserve"> When this was found to be discriminatory, instead of ending the practice, the state’s powers were simply extended to </w:t>
      </w:r>
      <w:proofErr w:type="gramStart"/>
      <w:r w:rsidRPr="00A63C92">
        <w:rPr>
          <w:sz w:val="16"/>
        </w:rPr>
        <w:t>citizens .</w:t>
      </w:r>
      <w:proofErr w:type="gramEnd"/>
      <w:r w:rsidRPr="00A63C92">
        <w:rPr>
          <w:sz w:val="16"/>
        </w:rPr>
        <w:t xml:space="preserve"> The loss of civil liberties for citizens thus is often foretold by the treatment of non-</w:t>
      </w:r>
      <w:proofErr w:type="gramStart"/>
      <w:r w:rsidRPr="00A63C92">
        <w:rPr>
          <w:sz w:val="16"/>
        </w:rPr>
        <w:t>citizens .</w:t>
      </w:r>
      <w:proofErr w:type="gramEnd"/>
      <w:r w:rsidRPr="00A63C92">
        <w:rPr>
          <w:sz w:val="16"/>
        </w:rPr>
        <w:t xml:space="preserve"> More indirectly, there continue to be claims by employers that “local workers” (of whatever nationality) are “lazy” and that migrants have a</w:t>
      </w:r>
      <w:r w:rsidRPr="00A63C92">
        <w:rPr>
          <w:sz w:val="16"/>
        </w:rPr>
        <w:t xml:space="preserve"> </w:t>
      </w:r>
      <w:r w:rsidRPr="00A63C92">
        <w:rPr>
          <w:sz w:val="16"/>
        </w:rPr>
        <w:t xml:space="preserve">“good work </w:t>
      </w:r>
      <w:proofErr w:type="gramStart"/>
      <w:r w:rsidRPr="00A63C92">
        <w:rPr>
          <w:sz w:val="16"/>
        </w:rPr>
        <w:t>ethic .</w:t>
      </w:r>
      <w:proofErr w:type="gramEnd"/>
      <w:r w:rsidRPr="00A63C92">
        <w:rPr>
          <w:sz w:val="16"/>
        </w:rPr>
        <w:t xml:space="preserve">” </w:t>
      </w:r>
      <w:r w:rsidRPr="00A63C92">
        <w:rPr>
          <w:rStyle w:val="StyleUnderline"/>
        </w:rPr>
        <w:t>However, it is immigration controls that give employers greater power over migrants, particularly new arrivals or those who are dependent on them for their visa status,</w:t>
      </w:r>
      <w:r w:rsidRPr="00A63C92">
        <w:rPr>
          <w:sz w:val="16"/>
        </w:rPr>
        <w:t xml:space="preserve"> a power they do not always have over citizens .10 While these divisions are often naturalized and expressed in terms of culture and national stereotypes, they are directly produced, and have the additional merit of serving a </w:t>
      </w:r>
      <w:proofErr w:type="spellStart"/>
      <w:r w:rsidRPr="00A63C92">
        <w:rPr>
          <w:sz w:val="16"/>
        </w:rPr>
        <w:t>disci</w:t>
      </w:r>
      <w:proofErr w:type="spellEnd"/>
      <w:r w:rsidRPr="00A63C92">
        <w:rPr>
          <w:sz w:val="16"/>
        </w:rPr>
        <w:t xml:space="preserve">- </w:t>
      </w:r>
      <w:proofErr w:type="spellStart"/>
      <w:r w:rsidRPr="00A63C92">
        <w:rPr>
          <w:sz w:val="16"/>
        </w:rPr>
        <w:t>plinary</w:t>
      </w:r>
      <w:proofErr w:type="spellEnd"/>
      <w:r w:rsidRPr="00A63C92">
        <w:rPr>
          <w:sz w:val="16"/>
        </w:rPr>
        <w:t xml:space="preserve"> function over citizen-workers, fostering resentment and competition rather than solidarity .</w:t>
      </w:r>
      <w:r w:rsidRPr="00A63C92">
        <w:rPr>
          <w:sz w:val="16"/>
        </w:rPr>
        <w:t xml:space="preserve"> </w:t>
      </w:r>
      <w:r w:rsidRPr="00A63C92">
        <w:rPr>
          <w:sz w:val="16"/>
        </w:rPr>
        <w:t xml:space="preserve">It is not only “hard workers” who are produced at the </w:t>
      </w:r>
      <w:proofErr w:type="gramStart"/>
      <w:r w:rsidRPr="00A63C92">
        <w:rPr>
          <w:sz w:val="16"/>
        </w:rPr>
        <w:t>border .</w:t>
      </w:r>
      <w:proofErr w:type="gramEnd"/>
      <w:r w:rsidRPr="00A63C92">
        <w:rPr>
          <w:sz w:val="16"/>
        </w:rPr>
        <w:t xml:space="preserve"> “Good wives” who do not challenge patriarchal families, “straight guys and gals” who adhere to correct sex- </w:t>
      </w:r>
      <w:proofErr w:type="spellStart"/>
      <w:r w:rsidRPr="00A63C92">
        <w:rPr>
          <w:sz w:val="16"/>
        </w:rPr>
        <w:t>ual</w:t>
      </w:r>
      <w:proofErr w:type="spellEnd"/>
      <w:r w:rsidRPr="00A63C92">
        <w:rPr>
          <w:sz w:val="16"/>
        </w:rPr>
        <w:t xml:space="preserve"> scripts, “good parents” whose parenting accords with the requirements to produce “good children” are policed through immigration requirements .11 </w:t>
      </w:r>
      <w:r w:rsidRPr="00A63C92">
        <w:rPr>
          <w:rStyle w:val="StyleUnderline"/>
        </w:rPr>
        <w:t xml:space="preserve">Such requirements rest on ideological, even </w:t>
      </w:r>
      <w:r w:rsidRPr="00A63C92">
        <w:rPr>
          <w:rStyle w:val="StyleUnderline"/>
        </w:rPr>
        <w:lastRenderedPageBreak/>
        <w:t>fantastical, re-presentations of the “nation” that states nominally “</w:t>
      </w:r>
      <w:proofErr w:type="gramStart"/>
      <w:r w:rsidRPr="00A63C92">
        <w:rPr>
          <w:rStyle w:val="StyleUnderline"/>
        </w:rPr>
        <w:t>repres</w:t>
      </w:r>
      <w:r w:rsidRPr="00A63C92">
        <w:rPr>
          <w:sz w:val="16"/>
        </w:rPr>
        <w:t>ent .</w:t>
      </w:r>
      <w:proofErr w:type="gramEnd"/>
      <w:r w:rsidRPr="00A63C92">
        <w:rPr>
          <w:sz w:val="16"/>
        </w:rPr>
        <w:t xml:space="preserve">” This is reflected in a new Citizenship Guide released by the Canadian state in </w:t>
      </w:r>
      <w:proofErr w:type="gramStart"/>
      <w:r w:rsidRPr="00A63C92">
        <w:rPr>
          <w:sz w:val="16"/>
        </w:rPr>
        <w:t>2009 .</w:t>
      </w:r>
      <w:proofErr w:type="gramEnd"/>
      <w:r w:rsidRPr="00A63C92">
        <w:rPr>
          <w:sz w:val="16"/>
        </w:rPr>
        <w:t xml:space="preserve"> Meant as a study tool for new applicants for citizen- ship, it not only defines Canadian-ness in starkly neo-liberal terms—one must be the citizen-worker who is part of a self- reliant family—it also reproduces old racist, colonial </w:t>
      </w:r>
      <w:proofErr w:type="gramStart"/>
      <w:r w:rsidRPr="00A63C92">
        <w:rPr>
          <w:sz w:val="16"/>
        </w:rPr>
        <w:t>scripts .</w:t>
      </w:r>
      <w:proofErr w:type="gramEnd"/>
      <w:r w:rsidRPr="00A63C92">
        <w:rPr>
          <w:sz w:val="16"/>
        </w:rPr>
        <w:t xml:space="preserve"> Along with “[g]</w:t>
      </w:r>
      <w:proofErr w:type="spellStart"/>
      <w:r w:rsidRPr="00A63C92">
        <w:rPr>
          <w:sz w:val="16"/>
        </w:rPr>
        <w:t>etting</w:t>
      </w:r>
      <w:proofErr w:type="spellEnd"/>
      <w:r w:rsidRPr="00A63C92">
        <w:rPr>
          <w:sz w:val="16"/>
        </w:rPr>
        <w:t xml:space="preserve"> a job, taking care of one’s family, and working hard in keeping with one’s abilities,” the guide tells immigrants that Canada is a place where “... men and women are equal under the law” and warns them that</w:t>
      </w:r>
      <w:r w:rsidRPr="00A63C92">
        <w:rPr>
          <w:sz w:val="16"/>
        </w:rPr>
        <w:t xml:space="preserve"> </w:t>
      </w:r>
      <w:r w:rsidRPr="00A63C92">
        <w:rPr>
          <w:sz w:val="16"/>
        </w:rPr>
        <w:t>“Canada’s openness and generosity do not extend to barbaric cultural practices that tolerate spousal abuse, ‘</w:t>
      </w:r>
      <w:proofErr w:type="spellStart"/>
      <w:r w:rsidRPr="00A63C92">
        <w:rPr>
          <w:sz w:val="16"/>
        </w:rPr>
        <w:t>honour</w:t>
      </w:r>
      <w:proofErr w:type="spellEnd"/>
      <w:r w:rsidRPr="00A63C92">
        <w:rPr>
          <w:sz w:val="16"/>
        </w:rPr>
        <w:t xml:space="preserve"> kill- </w:t>
      </w:r>
      <w:proofErr w:type="spellStart"/>
      <w:r w:rsidRPr="00A63C92">
        <w:rPr>
          <w:sz w:val="16"/>
        </w:rPr>
        <w:t>ings</w:t>
      </w:r>
      <w:proofErr w:type="spellEnd"/>
      <w:r w:rsidRPr="00A63C92">
        <w:rPr>
          <w:sz w:val="16"/>
        </w:rPr>
        <w:t xml:space="preserve">,’ female genital mutilation, or other gender-based </w:t>
      </w:r>
      <w:proofErr w:type="spellStart"/>
      <w:r w:rsidRPr="00A63C92">
        <w:rPr>
          <w:sz w:val="16"/>
        </w:rPr>
        <w:t>vio</w:t>
      </w:r>
      <w:proofErr w:type="spellEnd"/>
      <w:r w:rsidRPr="00A63C92">
        <w:rPr>
          <w:sz w:val="16"/>
        </w:rPr>
        <w:t xml:space="preserve">- </w:t>
      </w:r>
      <w:proofErr w:type="spellStart"/>
      <w:r w:rsidRPr="00A63C92">
        <w:rPr>
          <w:sz w:val="16"/>
        </w:rPr>
        <w:t>lence</w:t>
      </w:r>
      <w:proofErr w:type="spellEnd"/>
      <w:r w:rsidRPr="00A63C92">
        <w:rPr>
          <w:sz w:val="16"/>
        </w:rPr>
        <w:t xml:space="preserve"> .”12 While male violence against women, significant pay differentials between men and women, sexual abuse of children, and other heinous activities are not uncommon features of life in Canada, “immigrants” are ideologically</w:t>
      </w:r>
      <w:r w:rsidRPr="00A63C92">
        <w:rPr>
          <w:sz w:val="16"/>
        </w:rPr>
        <w:t xml:space="preserve"> </w:t>
      </w:r>
      <w:r w:rsidRPr="00A63C92">
        <w:rPr>
          <w:sz w:val="16"/>
        </w:rPr>
        <w:t>set apart from “Canadians” so as to imply the latter’s superiority .</w:t>
      </w:r>
      <w:r w:rsidRPr="00A63C92">
        <w:rPr>
          <w:sz w:val="16"/>
        </w:rPr>
        <w:t xml:space="preserve"> </w:t>
      </w:r>
      <w:r w:rsidRPr="00A63C92">
        <w:rPr>
          <w:sz w:val="16"/>
        </w:rPr>
        <w:t xml:space="preserve">Questions of citizenship point to the temporal aspects of </w:t>
      </w:r>
      <w:proofErr w:type="gramStart"/>
      <w:r w:rsidRPr="00A63C92">
        <w:rPr>
          <w:sz w:val="16"/>
        </w:rPr>
        <w:t>borders .</w:t>
      </w:r>
      <w:proofErr w:type="gramEnd"/>
      <w:r w:rsidRPr="00A63C92">
        <w:rPr>
          <w:sz w:val="16"/>
        </w:rPr>
        <w:t xml:space="preserve"> </w:t>
      </w:r>
      <w:r w:rsidRPr="00A63C92">
        <w:rPr>
          <w:rStyle w:val="Emphasis"/>
        </w:rPr>
        <w:t>This leads us to ask: when is the border?</w:t>
      </w:r>
      <w:r w:rsidRPr="00A63C92">
        <w:rPr>
          <w:sz w:val="16"/>
        </w:rPr>
        <w:t xml:space="preserve"> </w:t>
      </w:r>
      <w:r w:rsidRPr="00A63C92">
        <w:rPr>
          <w:rStyle w:val="StyleUnderline"/>
        </w:rPr>
        <w:t xml:space="preserve">Temporal aspects of migration and their consequences can pass unnoticed by scholars, but they structure people’s </w:t>
      </w:r>
      <w:proofErr w:type="spellStart"/>
      <w:r w:rsidRPr="00A63C92">
        <w:rPr>
          <w:rStyle w:val="StyleUnderline"/>
        </w:rPr>
        <w:t>experi</w:t>
      </w:r>
      <w:proofErr w:type="spellEnd"/>
      <w:r w:rsidRPr="00A63C92">
        <w:rPr>
          <w:rStyle w:val="StyleUnderline"/>
        </w:rPr>
        <w:t xml:space="preserve">- </w:t>
      </w:r>
      <w:proofErr w:type="spellStart"/>
      <w:r w:rsidRPr="00A63C92">
        <w:rPr>
          <w:rStyle w:val="StyleUnderline"/>
        </w:rPr>
        <w:t>ences</w:t>
      </w:r>
      <w:proofErr w:type="spellEnd"/>
      <w:r w:rsidRPr="00A63C92">
        <w:rPr>
          <w:rStyle w:val="StyleUnderline"/>
        </w:rPr>
        <w:t xml:space="preserve"> of borders and, increasi</w:t>
      </w:r>
      <w:r>
        <w:rPr>
          <w:rStyle w:val="StyleUnderline"/>
        </w:rPr>
        <w:t xml:space="preserve">ngly, state responses to </w:t>
      </w:r>
      <w:proofErr w:type="gramStart"/>
      <w:r>
        <w:rPr>
          <w:rStyle w:val="StyleUnderline"/>
        </w:rPr>
        <w:t>migra</w:t>
      </w:r>
      <w:r w:rsidRPr="00A63C92">
        <w:rPr>
          <w:rStyle w:val="StyleUnderline"/>
        </w:rPr>
        <w:t>tion .</w:t>
      </w:r>
      <w:proofErr w:type="gramEnd"/>
      <w:r w:rsidRPr="00A63C92">
        <w:rPr>
          <w:sz w:val="16"/>
        </w:rPr>
        <w:t xml:space="preserve"> Being able to imagine a future with oneself in it (even if, at the time of imagining, a person is content with living in the moment), feeling that one can anticipate and take risks, and have a sense of possibility, these are important aspects of human experience and </w:t>
      </w:r>
      <w:proofErr w:type="gramStart"/>
      <w:r w:rsidRPr="00A63C92">
        <w:rPr>
          <w:sz w:val="16"/>
        </w:rPr>
        <w:t>subjectivity .</w:t>
      </w:r>
      <w:proofErr w:type="gramEnd"/>
      <w:r w:rsidRPr="00A63C92">
        <w:rPr>
          <w:sz w:val="16"/>
        </w:rPr>
        <w:t xml:space="preserve"> Immigration controls and the relationships that they generate undermine these and can force people to live in an eternal </w:t>
      </w:r>
      <w:proofErr w:type="gramStart"/>
      <w:r w:rsidRPr="00A63C92">
        <w:rPr>
          <w:sz w:val="16"/>
        </w:rPr>
        <w:t>present .</w:t>
      </w:r>
      <w:proofErr w:type="gramEnd"/>
      <w:r w:rsidRPr="00A63C92">
        <w:rPr>
          <w:sz w:val="16"/>
        </w:rPr>
        <w:t xml:space="preserve"> </w:t>
      </w:r>
      <w:r w:rsidRPr="00A63C92">
        <w:rPr>
          <w:rStyle w:val="Emphasis"/>
        </w:rPr>
        <w:t>Studies of those working without state endorsement, for example, find that the extreme insecurity of their situation results in the intensification of their working time and effort</w:t>
      </w:r>
      <w:r w:rsidRPr="00A63C92">
        <w:rPr>
          <w:sz w:val="16"/>
        </w:rPr>
        <w:t xml:space="preserve">—with increased profitability for their </w:t>
      </w:r>
      <w:proofErr w:type="gramStart"/>
      <w:r w:rsidRPr="00A63C92">
        <w:rPr>
          <w:sz w:val="16"/>
        </w:rPr>
        <w:t>employer .</w:t>
      </w:r>
      <w:proofErr w:type="gramEnd"/>
      <w:r w:rsidRPr="00A63C92">
        <w:rPr>
          <w:sz w:val="16"/>
        </w:rPr>
        <w:t xml:space="preserve"> </w:t>
      </w:r>
      <w:r w:rsidRPr="00A63C92">
        <w:rPr>
          <w:rStyle w:val="StyleUnderline"/>
        </w:rPr>
        <w:t xml:space="preserve">The temporality of borders mean that migrants on renewable working permits, spousal visa holders, children, and students live in a state of dependency on others for their continued legally recognized residence in a </w:t>
      </w:r>
      <w:proofErr w:type="gramStart"/>
      <w:r w:rsidRPr="00A63C92">
        <w:rPr>
          <w:rStyle w:val="StyleUnderline"/>
        </w:rPr>
        <w:t>state .</w:t>
      </w:r>
      <w:proofErr w:type="gramEnd"/>
      <w:r w:rsidRPr="00A63C92">
        <w:rPr>
          <w:sz w:val="16"/>
        </w:rPr>
        <w:t xml:space="preserve"> </w:t>
      </w:r>
      <w:r w:rsidRPr="00A63C92">
        <w:rPr>
          <w:rStyle w:val="Emphasis"/>
        </w:rPr>
        <w:t>Those who are on temporary visas, like those who are going through the years of legal wrangling of immigration and asylum challenges, find themselve</w:t>
      </w:r>
      <w:r>
        <w:rPr>
          <w:rStyle w:val="Emphasis"/>
        </w:rPr>
        <w:t>s suspended in time with devas</w:t>
      </w:r>
      <w:r w:rsidRPr="00A63C92">
        <w:rPr>
          <w:rStyle w:val="Emphasis"/>
        </w:rPr>
        <w:t xml:space="preserve">tating </w:t>
      </w:r>
      <w:proofErr w:type="gramStart"/>
      <w:r w:rsidRPr="00A63C92">
        <w:rPr>
          <w:rStyle w:val="Emphasis"/>
        </w:rPr>
        <w:t>consequences</w:t>
      </w:r>
      <w:r w:rsidRPr="00A63C92">
        <w:rPr>
          <w:sz w:val="16"/>
        </w:rPr>
        <w:t xml:space="preserve"> .</w:t>
      </w:r>
      <w:proofErr w:type="gramEnd"/>
      <w:r w:rsidRPr="00A63C92">
        <w:rPr>
          <w:sz w:val="16"/>
        </w:rPr>
        <w:t xml:space="preserve"> Time, however, does not stop: relatives may die without being visited, children become too old to be granted the right to be with parents and </w:t>
      </w:r>
      <w:proofErr w:type="spellStart"/>
      <w:r w:rsidRPr="00A63C92">
        <w:rPr>
          <w:sz w:val="16"/>
        </w:rPr>
        <w:t>carers</w:t>
      </w:r>
      <w:proofErr w:type="spellEnd"/>
      <w:r w:rsidRPr="00A63C92">
        <w:rPr>
          <w:sz w:val="16"/>
        </w:rPr>
        <w:t xml:space="preserve">, </w:t>
      </w:r>
      <w:proofErr w:type="spellStart"/>
      <w:r w:rsidRPr="00A63C92">
        <w:rPr>
          <w:sz w:val="16"/>
        </w:rPr>
        <w:t>oppor</w:t>
      </w:r>
      <w:proofErr w:type="spellEnd"/>
      <w:r w:rsidRPr="00A63C92">
        <w:rPr>
          <w:sz w:val="16"/>
        </w:rPr>
        <w:t xml:space="preserve">- </w:t>
      </w:r>
      <w:proofErr w:type="spellStart"/>
      <w:r w:rsidRPr="00A63C92">
        <w:rPr>
          <w:sz w:val="16"/>
        </w:rPr>
        <w:t>tunities</w:t>
      </w:r>
      <w:proofErr w:type="spellEnd"/>
      <w:r w:rsidRPr="00A63C92">
        <w:rPr>
          <w:sz w:val="16"/>
        </w:rPr>
        <w:t xml:space="preserve"> are </w:t>
      </w:r>
      <w:proofErr w:type="gramStart"/>
      <w:r w:rsidRPr="00A63C92">
        <w:rPr>
          <w:sz w:val="16"/>
        </w:rPr>
        <w:t>missed .</w:t>
      </w:r>
      <w:proofErr w:type="gramEnd"/>
      <w:r w:rsidRPr="00A63C92">
        <w:rPr>
          <w:sz w:val="16"/>
        </w:rPr>
        <w:t xml:space="preserve"> Such consequences have intensified as states have fortified their territorial borders and curtailed the ability of people to move out of national states in which they live their lives as “</w:t>
      </w:r>
      <w:proofErr w:type="gramStart"/>
      <w:r w:rsidRPr="00A63C92">
        <w:rPr>
          <w:sz w:val="16"/>
        </w:rPr>
        <w:t>illegals .</w:t>
      </w:r>
      <w:proofErr w:type="gramEnd"/>
      <w:r w:rsidRPr="00A63C92">
        <w:rPr>
          <w:sz w:val="16"/>
        </w:rPr>
        <w:t xml:space="preserve">” There has been an import- ant and largely unrecognized shift by states to exert greater control over these temporal aspects of </w:t>
      </w:r>
      <w:proofErr w:type="spellStart"/>
      <w:r w:rsidRPr="00A63C92">
        <w:rPr>
          <w:sz w:val="16"/>
        </w:rPr>
        <w:t>mobililty</w:t>
      </w:r>
      <w:proofErr w:type="spellEnd"/>
      <w:r w:rsidRPr="00A63C92">
        <w:rPr>
          <w:sz w:val="16"/>
        </w:rPr>
        <w:t xml:space="preserve">, in </w:t>
      </w:r>
      <w:proofErr w:type="spellStart"/>
      <w:r w:rsidRPr="00A63C92">
        <w:rPr>
          <w:sz w:val="16"/>
        </w:rPr>
        <w:t>particu</w:t>
      </w:r>
      <w:proofErr w:type="spellEnd"/>
      <w:r w:rsidRPr="00A63C92">
        <w:rPr>
          <w:sz w:val="16"/>
        </w:rPr>
        <w:t xml:space="preserve">- lar through the encouragement of temporary worker pro- grams and the ever increasing obstacles to </w:t>
      </w:r>
      <w:proofErr w:type="gramStart"/>
      <w:r w:rsidRPr="00A63C92">
        <w:rPr>
          <w:sz w:val="16"/>
        </w:rPr>
        <w:t>citizenship .</w:t>
      </w:r>
      <w:proofErr w:type="gramEnd"/>
    </w:p>
    <w:p w:rsidR="00FA736E" w:rsidRDefault="00FA736E" w:rsidP="00FA736E">
      <w:pPr>
        <w:pStyle w:val="Heading4"/>
      </w:pPr>
      <w:r>
        <w:t xml:space="preserve">Yes, physical borders matter- they have material, political, and moral implications. </w:t>
      </w:r>
    </w:p>
    <w:p w:rsidR="00FA736E" w:rsidRPr="00FA736E" w:rsidRDefault="00E67A27" w:rsidP="00FA736E">
      <w:r>
        <w:t>-AT but borders aren’t ~~physical~~ they are ~~cybernetic~~ or something</w:t>
      </w:r>
    </w:p>
    <w:p w:rsidR="00A63C92" w:rsidRDefault="00B25601" w:rsidP="00A63C92">
      <w:pPr>
        <w:rPr>
          <w:rStyle w:val="Style13ptBold"/>
        </w:rPr>
      </w:pPr>
      <w:proofErr w:type="spellStart"/>
      <w:r>
        <w:rPr>
          <w:rStyle w:val="Style13ptBold"/>
        </w:rPr>
        <w:t>Espejo</w:t>
      </w:r>
      <w:proofErr w:type="spellEnd"/>
      <w:r>
        <w:rPr>
          <w:rStyle w:val="Style13ptBold"/>
        </w:rPr>
        <w:t xml:space="preserve"> 16</w:t>
      </w:r>
    </w:p>
    <w:p w:rsidR="00B25601" w:rsidRPr="00B25601" w:rsidRDefault="00B25601" w:rsidP="00B25601">
      <w:pPr>
        <w:rPr>
          <w:rStyle w:val="Style13ptBold"/>
          <w:sz w:val="20"/>
          <w:szCs w:val="20"/>
        </w:rPr>
      </w:pPr>
      <w:r w:rsidRPr="00B25601">
        <w:rPr>
          <w:rStyle w:val="Style13ptBold"/>
          <w:sz w:val="20"/>
          <w:szCs w:val="20"/>
        </w:rPr>
        <w:t xml:space="preserve">(Paulina Ochoa </w:t>
      </w:r>
      <w:proofErr w:type="spellStart"/>
      <w:r w:rsidRPr="00B25601">
        <w:rPr>
          <w:rStyle w:val="Style13ptBold"/>
          <w:sz w:val="20"/>
          <w:szCs w:val="20"/>
        </w:rPr>
        <w:t>Espejo</w:t>
      </w:r>
      <w:proofErr w:type="spellEnd"/>
      <w:r w:rsidRPr="00B25601">
        <w:rPr>
          <w:rStyle w:val="Style13ptBold"/>
          <w:sz w:val="20"/>
          <w:szCs w:val="20"/>
        </w:rPr>
        <w:t>, Haverford College, Borders Do Matter Morally: Territorial Borders and the Rights of Immigrants, Prepared for presentation at the Constellations Conference: Post-Colonialism, Critical Theory and Democracy Columbia University and the New School April 15th-16th, 2016, JKS)</w:t>
      </w:r>
    </w:p>
    <w:p w:rsidR="00B25601" w:rsidRPr="00E67A27" w:rsidRDefault="00B25601" w:rsidP="00B25601">
      <w:pPr>
        <w:rPr>
          <w:rStyle w:val="StyleUnderline"/>
        </w:rPr>
      </w:pPr>
      <w:r w:rsidRPr="00FA736E">
        <w:rPr>
          <w:rStyle w:val="Emphasis"/>
        </w:rPr>
        <w:t>Borders matter morally because they mark where political and legal practices should take place.</w:t>
      </w:r>
      <w:r w:rsidRPr="00E67A27">
        <w:rPr>
          <w:sz w:val="16"/>
        </w:rPr>
        <w:t xml:space="preserve"> </w:t>
      </w:r>
      <w:r w:rsidRPr="00E67A27">
        <w:rPr>
          <w:rStyle w:val="StyleUnderline"/>
        </w:rPr>
        <w:t>These practices structure life in common and thus, being physically present in a territory allows you to participate and claim responsibility for your political life. Physical presence also allows you to claim the rights that correspond to those practices.</w:t>
      </w:r>
      <w:r w:rsidRPr="00E67A27">
        <w:rPr>
          <w:sz w:val="16"/>
        </w:rPr>
        <w:t xml:space="preserve"> </w:t>
      </w:r>
      <w:r w:rsidRPr="00E67A27">
        <w:rPr>
          <w:rStyle w:val="StyleUnderline"/>
        </w:rPr>
        <w:t>This view explains that what strikes people as unjust when we see siblings with different life chances on either side of a border is their leftover commitment to identity as a marker of political belonging.</w:t>
      </w:r>
      <w:r w:rsidRPr="00E67A27">
        <w:rPr>
          <w:sz w:val="16"/>
        </w:rPr>
        <w:t xml:space="preserve"> It offends us that two people with the same ethnic origins, who belong to the same identity group, should have different rights. However, if we see citizenship as a located practice, it is participating in the practices and the political processes that shape them what gives us political rights. So, territorial-presence justifies giving rights to immigrants who comply with their place-specific duties, as well as temporarily excluding nationals who are outside of the state’s territory.</w:t>
      </w:r>
      <w:r w:rsidRPr="00E67A27">
        <w:rPr>
          <w:sz w:val="16"/>
        </w:rPr>
        <w:t xml:space="preserve"> </w:t>
      </w:r>
      <w:r w:rsidRPr="00E67A27">
        <w:rPr>
          <w:sz w:val="16"/>
        </w:rPr>
        <w:t xml:space="preserve">This conclusion is intuitively supported in the Mexican popular song: Corrido del Norte. In the song, a cowboy asserts that he is “Mexican, from this side of the border.” People in Mexico often mistake him for an alien because he looks Texan: he sports a cowboy hat and leather jacket, he smokes American tobacco and wears his bandana is the Texan style. But he is pure Mexican, because he is “on this side,” and it is “on this side” that he fought with </w:t>
      </w:r>
      <w:proofErr w:type="spellStart"/>
      <w:r w:rsidRPr="00E67A27">
        <w:rPr>
          <w:sz w:val="16"/>
        </w:rPr>
        <w:t>Pancho</w:t>
      </w:r>
      <w:proofErr w:type="spellEnd"/>
      <w:r w:rsidRPr="00E67A27">
        <w:rPr>
          <w:sz w:val="16"/>
        </w:rPr>
        <w:t xml:space="preserve"> Villa during the Revolution. </w:t>
      </w:r>
      <w:proofErr w:type="gramStart"/>
      <w:r w:rsidRPr="00E67A27">
        <w:rPr>
          <w:sz w:val="16"/>
        </w:rPr>
        <w:t>So</w:t>
      </w:r>
      <w:proofErr w:type="gramEnd"/>
      <w:r w:rsidRPr="00E67A27">
        <w:rPr>
          <w:sz w:val="16"/>
        </w:rPr>
        <w:t xml:space="preserve"> his membership does not depend on how he looks, or what people think he is, but on his actual </w:t>
      </w:r>
      <w:r w:rsidRPr="00E67A27">
        <w:rPr>
          <w:sz w:val="16"/>
        </w:rPr>
        <w:lastRenderedPageBreak/>
        <w:t>experiences of participation in place-specific practices that determine his political rights and duties. In my view, like in the song</w:t>
      </w:r>
      <w:r w:rsidRPr="00E67A27">
        <w:rPr>
          <w:rStyle w:val="Emphasis"/>
        </w:rPr>
        <w:t>, these place-specific practices and relations matter morally and politically.</w:t>
      </w:r>
      <w:r w:rsidRPr="00E67A27">
        <w:rPr>
          <w:sz w:val="16"/>
        </w:rPr>
        <w:t xml:space="preserve"> They </w:t>
      </w:r>
      <w:r w:rsidRPr="00E67A27">
        <w:rPr>
          <w:rStyle w:val="StyleUnderline"/>
        </w:rPr>
        <w:t xml:space="preserve">matter more than the culture and the looks because they structure life in common, they allow us to protect individual rights, and to live together. This presence-based view of citizenship </w:t>
      </w:r>
      <w:proofErr w:type="gramStart"/>
      <w:r w:rsidRPr="00E67A27">
        <w:rPr>
          <w:rStyle w:val="StyleUnderline"/>
        </w:rPr>
        <w:t>offers an explanation of</w:t>
      </w:r>
      <w:proofErr w:type="gramEnd"/>
      <w:r w:rsidRPr="00E67A27">
        <w:rPr>
          <w:rStyle w:val="StyleUnderline"/>
        </w:rPr>
        <w:t xml:space="preserve"> why the territorial divisions between countries matter. </w:t>
      </w:r>
      <w:r w:rsidRPr="00E67A27">
        <w:rPr>
          <w:rStyle w:val="Emphasis"/>
        </w:rPr>
        <w:t>It offers an alternative to the defenses of borders that rely on group membership and the idea of popular self-determination</w:t>
      </w:r>
      <w:r w:rsidRPr="00E67A27">
        <w:rPr>
          <w:sz w:val="16"/>
        </w:rPr>
        <w:t xml:space="preserve">. But </w:t>
      </w:r>
      <w:r w:rsidRPr="00E67A27">
        <w:rPr>
          <w:rStyle w:val="StyleUnderline"/>
        </w:rPr>
        <w:t xml:space="preserve">the idea of place could help us unlock other problems in political philosophy. We still have to see if relying on place could also help us answer the more specific question of where to draw territorial borders, and thus, how to make compatible territorial rights with liberal principles without having to go through </w:t>
      </w:r>
      <w:proofErr w:type="gramStart"/>
      <w:r w:rsidRPr="00E67A27">
        <w:rPr>
          <w:rStyle w:val="StyleUnderline"/>
        </w:rPr>
        <w:t>a</w:t>
      </w:r>
      <w:proofErr w:type="gramEnd"/>
      <w:r w:rsidRPr="00E67A27">
        <w:rPr>
          <w:rStyle w:val="StyleUnderline"/>
        </w:rPr>
        <w:t xml:space="preserve"> illiberal and inegalitarian theory of group membership.</w:t>
      </w:r>
    </w:p>
    <w:p w:rsidR="00D46F6B" w:rsidRDefault="00D46F6B" w:rsidP="00B03861">
      <w:pPr>
        <w:rPr>
          <w:rFonts w:asciiTheme="majorHAnsi" w:hAnsiTheme="majorHAnsi" w:cstheme="majorHAnsi"/>
          <w:sz w:val="12"/>
        </w:rPr>
      </w:pPr>
    </w:p>
    <w:p w:rsidR="00D46F6B" w:rsidRDefault="00192BBD" w:rsidP="00192BBD">
      <w:pPr>
        <w:pStyle w:val="Heading3"/>
      </w:pPr>
      <w:r>
        <w:lastRenderedPageBreak/>
        <w:t xml:space="preserve">Deleuze </w:t>
      </w:r>
      <w:proofErr w:type="spellStart"/>
      <w:r>
        <w:t>Schnaw</w:t>
      </w:r>
      <w:proofErr w:type="spellEnd"/>
    </w:p>
    <w:p w:rsidR="00192BBD" w:rsidRDefault="00192BBD" w:rsidP="00192BBD">
      <w:pPr>
        <w:pStyle w:val="Heading4"/>
      </w:pPr>
      <w:r>
        <w:t>The aff could call for an end to national borders</w:t>
      </w:r>
      <w:r w:rsidR="00CF0B99">
        <w:t xml:space="preserve">, which would throw society into a generative crisis. That’s </w:t>
      </w:r>
      <w:proofErr w:type="spellStart"/>
      <w:r w:rsidR="00CF0B99">
        <w:t>super duper</w:t>
      </w:r>
      <w:proofErr w:type="spellEnd"/>
      <w:r w:rsidR="00CF0B99">
        <w:t xml:space="preserve"> ‘becoming’ </w:t>
      </w:r>
    </w:p>
    <w:p w:rsidR="00CF0B99" w:rsidRDefault="00CF0B99" w:rsidP="00CF0B99">
      <w:pPr>
        <w:rPr>
          <w:rStyle w:val="Style13ptBold"/>
        </w:rPr>
      </w:pPr>
      <w:r>
        <w:rPr>
          <w:rStyle w:val="Style13ptBold"/>
        </w:rPr>
        <w:t>White 14</w:t>
      </w:r>
    </w:p>
    <w:p w:rsidR="00CF0B99" w:rsidRPr="00CF0B99" w:rsidRDefault="00CF0B99" w:rsidP="00CF0B99">
      <w:pPr>
        <w:rPr>
          <w:rStyle w:val="Style13ptBold"/>
          <w:sz w:val="20"/>
          <w:szCs w:val="20"/>
        </w:rPr>
      </w:pPr>
      <w:r w:rsidRPr="00CF0B99">
        <w:rPr>
          <w:rStyle w:val="Style13ptBold"/>
          <w:sz w:val="20"/>
          <w:szCs w:val="20"/>
        </w:rPr>
        <w:t>(Melissa Autumn White, McGill University, Canada, Documenting the undocumented: Toward a queer politics of no borders, Sexualities 2014, Vol. 17(8) 976–997, JKS)</w:t>
      </w:r>
    </w:p>
    <w:p w:rsidR="00192BBD" w:rsidRPr="00192BBD" w:rsidRDefault="00192BBD" w:rsidP="00192BBD">
      <w:pPr>
        <w:rPr>
          <w:rStyle w:val="Emphasis"/>
        </w:rPr>
      </w:pPr>
      <w:r w:rsidRPr="00192BBD">
        <w:rPr>
          <w:rStyle w:val="StyleUnderline"/>
        </w:rPr>
        <w:t xml:space="preserve">Calls for the dissolution of national borders require a rethinking and creation of new forms of ‘society,’ new subjectivities, and new political imaginaries ‘not </w:t>
      </w:r>
      <w:proofErr w:type="spellStart"/>
      <w:r w:rsidRPr="00192BBD">
        <w:rPr>
          <w:rStyle w:val="StyleUnderline"/>
        </w:rPr>
        <w:t>identi</w:t>
      </w:r>
      <w:proofErr w:type="spellEnd"/>
      <w:r w:rsidRPr="00192BBD">
        <w:rPr>
          <w:rStyle w:val="StyleUnderline"/>
        </w:rPr>
        <w:t xml:space="preserve">- </w:t>
      </w:r>
      <w:proofErr w:type="spellStart"/>
      <w:r w:rsidRPr="00192BBD">
        <w:rPr>
          <w:rStyle w:val="StyleUnderline"/>
        </w:rPr>
        <w:t>fied</w:t>
      </w:r>
      <w:proofErr w:type="spellEnd"/>
      <w:r w:rsidRPr="00192BBD">
        <w:rPr>
          <w:rStyle w:val="StyleUnderline"/>
        </w:rPr>
        <w:t xml:space="preserve"> with nationalist projects</w:t>
      </w:r>
      <w:r w:rsidRPr="00192BBD">
        <w:rPr>
          <w:sz w:val="16"/>
        </w:rPr>
        <w:t xml:space="preserve"> (projects that are deeply racialized, gendered, </w:t>
      </w:r>
      <w:proofErr w:type="spellStart"/>
      <w:r w:rsidRPr="00192BBD">
        <w:rPr>
          <w:sz w:val="16"/>
        </w:rPr>
        <w:t>sexua</w:t>
      </w:r>
      <w:proofErr w:type="spellEnd"/>
      <w:r w:rsidRPr="00192BBD">
        <w:rPr>
          <w:sz w:val="16"/>
        </w:rPr>
        <w:t xml:space="preserve">- </w:t>
      </w:r>
      <w:proofErr w:type="spellStart"/>
      <w:r w:rsidRPr="00192BBD">
        <w:rPr>
          <w:sz w:val="16"/>
        </w:rPr>
        <w:t>lized</w:t>
      </w:r>
      <w:proofErr w:type="spellEnd"/>
      <w:r w:rsidRPr="00192BBD">
        <w:rPr>
          <w:sz w:val="16"/>
        </w:rPr>
        <w:t xml:space="preserve">, and productive of class relations)’ (Anderson et al., 2009: 6). </w:t>
      </w:r>
      <w:r w:rsidRPr="00192BBD">
        <w:rPr>
          <w:rStyle w:val="StyleUnderline"/>
        </w:rPr>
        <w:t>A politics of no borders finds resonance with queer critique in that both queer theory and no borders imaginaries focus on potentialities and becoming rather than the apprehensions of ‘being.’9</w:t>
      </w:r>
      <w:r w:rsidRPr="00192BBD">
        <w:rPr>
          <w:sz w:val="16"/>
        </w:rPr>
        <w:t xml:space="preserve"> </w:t>
      </w:r>
      <w:r w:rsidRPr="00192BBD">
        <w:rPr>
          <w:rStyle w:val="StyleUnderline"/>
        </w:rPr>
        <w:t>Far from a ‘utopian’ project, then, queer no-borders imaginaries are ‘</w:t>
      </w:r>
      <w:proofErr w:type="spellStart"/>
      <w:r w:rsidRPr="00192BBD">
        <w:rPr>
          <w:rStyle w:val="StyleUnderline"/>
        </w:rPr>
        <w:t>immi</w:t>
      </w:r>
      <w:proofErr w:type="spellEnd"/>
      <w:r w:rsidRPr="00192BBD">
        <w:rPr>
          <w:rStyle w:val="StyleUnderline"/>
        </w:rPr>
        <w:t xml:space="preserve">- </w:t>
      </w:r>
      <w:proofErr w:type="spellStart"/>
      <w:r w:rsidRPr="00192BBD">
        <w:rPr>
          <w:rStyle w:val="StyleUnderline"/>
        </w:rPr>
        <w:t>nently</w:t>
      </w:r>
      <w:proofErr w:type="spellEnd"/>
      <w:r w:rsidRPr="00192BBD">
        <w:rPr>
          <w:rStyle w:val="StyleUnderline"/>
        </w:rPr>
        <w:t xml:space="preserve"> practical’ as a challenge to the ongoing legacies of colonialism and empire building that the nation-state system holds in place</w:t>
      </w:r>
      <w:r w:rsidRPr="00192BBD">
        <w:rPr>
          <w:sz w:val="16"/>
        </w:rPr>
        <w:t xml:space="preserve"> (Anderson et al., 2009). Just as the burden of challenging the </w:t>
      </w:r>
      <w:proofErr w:type="spellStart"/>
      <w:r w:rsidRPr="00192BBD">
        <w:rPr>
          <w:sz w:val="16"/>
        </w:rPr>
        <w:t>violences</w:t>
      </w:r>
      <w:proofErr w:type="spellEnd"/>
      <w:r w:rsidRPr="00192BBD">
        <w:rPr>
          <w:sz w:val="16"/>
        </w:rPr>
        <w:t xml:space="preserve"> of the gender/sex system is not one to be borne by gender non-conforming, trans and queer people alone, nor should the challenge of advancing a no-borders politic be up to undocumented migrants by themselves. Indeed, </w:t>
      </w:r>
      <w:r w:rsidRPr="00192BBD">
        <w:rPr>
          <w:rStyle w:val="StyleUnderline"/>
        </w:rPr>
        <w:t>one of the most radical challenges to borders and immigration regimes that could emerge would be a mass scale refusal of citizens themselves to continue to identify as such</w:t>
      </w:r>
      <w:r w:rsidRPr="00192BBD">
        <w:rPr>
          <w:sz w:val="16"/>
        </w:rPr>
        <w:t xml:space="preserve">. As a way of moving beyond the ‘advocate’s dilemma’ (Cook, 2010) of advancing migrant rights within national contexts, those of us with the documents of citizenship might best enact the possibilities for a queer solidarity by ourselves refusing a national identification and the documents themselves. </w:t>
      </w:r>
      <w:r w:rsidRPr="00192BBD">
        <w:rPr>
          <w:rStyle w:val="StyleUnderline"/>
        </w:rPr>
        <w:t xml:space="preserve">Declaring not ‘we are all citizens’ but rather ‘we are all undocumented’ could be a means toward not the erasure of the specificity of migrant vulnerability, </w:t>
      </w:r>
      <w:r w:rsidRPr="00192BBD">
        <w:rPr>
          <w:rStyle w:val="Emphasis"/>
        </w:rPr>
        <w:t xml:space="preserve">but to the enactment of a </w:t>
      </w:r>
      <w:proofErr w:type="spellStart"/>
      <w:r w:rsidRPr="00192BBD">
        <w:rPr>
          <w:rStyle w:val="Emphasis"/>
        </w:rPr>
        <w:t>Deleuzian</w:t>
      </w:r>
      <w:proofErr w:type="spellEnd"/>
      <w:r w:rsidRPr="00192BBD">
        <w:rPr>
          <w:rStyle w:val="Emphasis"/>
        </w:rPr>
        <w:t xml:space="preserve"> becoming imperceptible of everyone. The becoming imperceptible of everyone would immediately overwhelm the grip of methodological nationalisms, and would throw the societies of control into generative crisis.</w:t>
      </w:r>
    </w:p>
    <w:p w:rsidR="002F1AA9" w:rsidRDefault="002F1AA9" w:rsidP="002F1AA9">
      <w:pPr>
        <w:pStyle w:val="Heading2"/>
      </w:pPr>
      <w:r>
        <w:lastRenderedPageBreak/>
        <w:t>**Antiblackness**</w:t>
      </w:r>
    </w:p>
    <w:p w:rsidR="002F1AA9" w:rsidRDefault="002F1AA9" w:rsidP="002F1AA9">
      <w:pPr>
        <w:pStyle w:val="Heading3"/>
      </w:pPr>
      <w:r>
        <w:lastRenderedPageBreak/>
        <w:t>Black Undocumented Migrants</w:t>
      </w:r>
    </w:p>
    <w:p w:rsidR="002F1AA9" w:rsidRDefault="002F1AA9" w:rsidP="002F1AA9">
      <w:pPr>
        <w:pStyle w:val="Heading4"/>
      </w:pPr>
      <w:r>
        <w:t xml:space="preserve">**Btw- the BAJI is the Black Alliance for Just Immigration** </w:t>
      </w:r>
    </w:p>
    <w:p w:rsidR="002F1AA9" w:rsidRPr="002F1AA9" w:rsidRDefault="002F1AA9" w:rsidP="002F1AA9"/>
    <w:p w:rsidR="00B03861" w:rsidRDefault="00B03861" w:rsidP="00B03861">
      <w:pPr>
        <w:pStyle w:val="Heading4"/>
      </w:pPr>
      <w:r>
        <w:t>Antiblackness and immigration justice cannot be disentangled- current immigration policies disproportionately target black undocumented immigrants and these disparities are ignored by mainstream migrant movements. The topical version of the aff would be able to criticize these status quo policies and movements for their failure to center black undocumented folks in their advocacy efforts and could make a radical demand t</w:t>
      </w:r>
      <w:r w:rsidR="002F1AA9">
        <w:t>o combat their vulnerabilities- here is a list of those demands-</w:t>
      </w:r>
    </w:p>
    <w:p w:rsidR="00B03861" w:rsidRDefault="00B03861" w:rsidP="00B03861">
      <w:pPr>
        <w:rPr>
          <w:rStyle w:val="Style13ptBold"/>
        </w:rPr>
      </w:pPr>
      <w:r>
        <w:rPr>
          <w:rStyle w:val="Style13ptBold"/>
        </w:rPr>
        <w:t>Palmer 17</w:t>
      </w:r>
    </w:p>
    <w:p w:rsidR="00B03861" w:rsidRPr="00DB4FFA" w:rsidRDefault="00B03861" w:rsidP="00B03861">
      <w:pPr>
        <w:rPr>
          <w:rStyle w:val="Style13ptBold"/>
          <w:sz w:val="20"/>
          <w:szCs w:val="20"/>
        </w:rPr>
      </w:pPr>
      <w:r w:rsidRPr="00DB4FFA">
        <w:rPr>
          <w:rStyle w:val="Style13ptBold"/>
          <w:sz w:val="20"/>
          <w:szCs w:val="20"/>
        </w:rPr>
        <w:t xml:space="preserve">(Breanne J. Palmer, J.D. 2016, Georgetown University Law Center., The Crossroads: Being Black, Immigrant, and Undocumented in the Era of #BlackLivesMatter, 9 Geo. J. L. &amp; Mod. Critical Race </w:t>
      </w:r>
      <w:proofErr w:type="spellStart"/>
      <w:r w:rsidRPr="00DB4FFA">
        <w:rPr>
          <w:rStyle w:val="Style13ptBold"/>
          <w:sz w:val="20"/>
          <w:szCs w:val="20"/>
        </w:rPr>
        <w:t>Persp</w:t>
      </w:r>
      <w:proofErr w:type="spellEnd"/>
      <w:r w:rsidRPr="00DB4FFA">
        <w:rPr>
          <w:rStyle w:val="Style13ptBold"/>
          <w:sz w:val="20"/>
          <w:szCs w:val="20"/>
        </w:rPr>
        <w:t>. 99 (2017), JKS)</w:t>
      </w:r>
    </w:p>
    <w:p w:rsidR="00B03861" w:rsidRDefault="00B03861" w:rsidP="00B03861">
      <w:pPr>
        <w:rPr>
          <w:sz w:val="16"/>
        </w:rPr>
      </w:pPr>
      <w:r w:rsidRPr="00A57F62">
        <w:rPr>
          <w:rStyle w:val="StyleUnderline"/>
        </w:rPr>
        <w:t>Despite the statistics above that indicate Black immigrants' increasing presence, the plight of Black immigrants remains "invisible" in the broader criminal and immigration justice narratives. Nearly one in every thr</w:t>
      </w:r>
      <w:r>
        <w:rPr>
          <w:rStyle w:val="StyleUnderline"/>
        </w:rPr>
        <w:t>ee non-citizens facing deporta</w:t>
      </w:r>
      <w:r w:rsidRPr="00A57F62">
        <w:rPr>
          <w:rStyle w:val="StyleUnderline"/>
        </w:rPr>
        <w:t>tion on criminal grounds before the Executive Office for Immigration Review ("EOIR") is Black.</w:t>
      </w:r>
      <w:r w:rsidRPr="00A57F62">
        <w:rPr>
          <w:sz w:val="16"/>
        </w:rPr>
        <w:t xml:space="preserve">1 " </w:t>
      </w:r>
      <w:r w:rsidRPr="00A57F62">
        <w:rPr>
          <w:rStyle w:val="StyleUnderline"/>
        </w:rPr>
        <w:t xml:space="preserve">While Black immigrants make up only 7.2% of the non-citizen population in the U.S., they make up 20.3% of immigrants facing deportation on criminal grounds </w:t>
      </w:r>
      <w:r w:rsidRPr="00A57F62">
        <w:rPr>
          <w:sz w:val="16"/>
        </w:rPr>
        <w:t xml:space="preserve">before EOIR.19 In 2015, </w:t>
      </w:r>
      <w:r w:rsidRPr="00A57F62">
        <w:rPr>
          <w:rStyle w:val="StyleUnderline"/>
        </w:rPr>
        <w:t>nearly</w:t>
      </w:r>
      <w:r>
        <w:rPr>
          <w:rStyle w:val="StyleUnderline"/>
        </w:rPr>
        <w:t xml:space="preserve"> one in every three Black immi</w:t>
      </w:r>
      <w:r w:rsidRPr="00A57F62">
        <w:rPr>
          <w:rStyle w:val="StyleUnderline"/>
        </w:rPr>
        <w:t>grants in removal proceedings had a criminal ground of removability.2</w:t>
      </w:r>
      <w:r w:rsidRPr="00A57F62">
        <w:rPr>
          <w:sz w:val="16"/>
        </w:rPr>
        <w:t xml:space="preserve"> 0 </w:t>
      </w:r>
      <w:r w:rsidRPr="00A57F62">
        <w:rPr>
          <w:rStyle w:val="StyleUnderline"/>
        </w:rPr>
        <w:t>Anti-Black racism plagues Black immigrants in the U.S. Black immigrants are more likely to be held in immigration detention for criminal conviction</w:t>
      </w:r>
      <w:r w:rsidRPr="00A57F62">
        <w:rPr>
          <w:sz w:val="16"/>
        </w:rPr>
        <w:t xml:space="preserve">s as com- pared to the total immigrant population. Immigrants are generally 3.5 times more likely to be detained for an immigration violation than a criminal conviction.2 However, Black Caribbean immigrants face the opposite: they are twice as likely to be detained due to a criminal conviction than they are to be detained due to an immigration violation.2 2 Furthermore, Black immigrants are more likely than </w:t>
      </w:r>
      <w:proofErr w:type="spellStart"/>
      <w:r w:rsidRPr="00A57F62">
        <w:rPr>
          <w:sz w:val="16"/>
        </w:rPr>
        <w:t>immi</w:t>
      </w:r>
      <w:proofErr w:type="spellEnd"/>
      <w:r w:rsidRPr="00A57F62">
        <w:rPr>
          <w:sz w:val="16"/>
        </w:rPr>
        <w:t xml:space="preserve">- grants of other races to be deported due to a criminal conviction. In 2013, the Department of Homeland Security ("DHS") reported 5,509 Black immigrants re- moved.2 3 Of that </w:t>
      </w:r>
      <w:proofErr w:type="gramStart"/>
      <w:r w:rsidRPr="00A57F62">
        <w:rPr>
          <w:sz w:val="16"/>
        </w:rPr>
        <w:t>total</w:t>
      </w:r>
      <w:proofErr w:type="gramEnd"/>
      <w:r w:rsidRPr="00A57F62">
        <w:rPr>
          <w:sz w:val="16"/>
        </w:rPr>
        <w:t xml:space="preserve">, 4,180 (or 76%) Black immigrants were removed for criminal grounds. 2 4 In comparison, 2,933 immigrants from Asia were removed, with only 1,110 (or 38%) removed for criminal grounds.2 5 Between 2003 and 2015, while compromising 5.4% of the undocumented immigrant population in the U.S., Black immigrants made up 10.6% of the 2.6 million immigrants involved in removal proceedings and 7.2% </w:t>
      </w:r>
      <w:proofErr w:type="spellStart"/>
      <w:r w:rsidRPr="00A57F62">
        <w:rPr>
          <w:sz w:val="16"/>
        </w:rPr>
        <w:t>ofimmigrants</w:t>
      </w:r>
      <w:proofErr w:type="spellEnd"/>
      <w:r w:rsidRPr="00A57F62">
        <w:rPr>
          <w:sz w:val="16"/>
        </w:rPr>
        <w:t xml:space="preserve"> detained pending those proceedings.2 6 </w:t>
      </w:r>
      <w:r w:rsidRPr="00A57F62">
        <w:rPr>
          <w:rStyle w:val="StyleUnderline"/>
        </w:rPr>
        <w:t>Anti-Black racism exacerbates the vulnerabilities of Black immigrants, and, more- over, the reduced visibility of this diverse population wi</w:t>
      </w:r>
      <w:r>
        <w:rPr>
          <w:rStyle w:val="StyleUnderline"/>
        </w:rPr>
        <w:t>thin immigration and crimi</w:t>
      </w:r>
      <w:r w:rsidRPr="00A57F62">
        <w:rPr>
          <w:rStyle w:val="StyleUnderline"/>
        </w:rPr>
        <w:t>nal reform advocacy impedes efforts to advance meaningful immigration and criminal reform</w:t>
      </w:r>
      <w:r w:rsidRPr="00A57F62">
        <w:rPr>
          <w:rStyle w:val="Emphasis"/>
        </w:rPr>
        <w:t>. BAJI has issued a list of organizing demands to combat these vulnerabilities, including</w:t>
      </w:r>
      <w:r w:rsidRPr="00A57F62">
        <w:rPr>
          <w:sz w:val="16"/>
        </w:rPr>
        <w:t>: (</w:t>
      </w:r>
      <w:proofErr w:type="spellStart"/>
      <w:r w:rsidRPr="00A57F62">
        <w:rPr>
          <w:sz w:val="16"/>
        </w:rPr>
        <w:t>i</w:t>
      </w:r>
      <w:proofErr w:type="spellEnd"/>
      <w:r w:rsidRPr="00A57F62">
        <w:rPr>
          <w:sz w:val="16"/>
        </w:rPr>
        <w:t xml:space="preserve">) </w:t>
      </w:r>
      <w:r w:rsidRPr="00A57F62">
        <w:rPr>
          <w:rStyle w:val="StyleUnderline"/>
        </w:rPr>
        <w:t>removing convictions, including aggravated felonies and drug offenses, as grounds for deportation and exclusion</w:t>
      </w:r>
      <w:r w:rsidRPr="00A57F62">
        <w:rPr>
          <w:sz w:val="16"/>
        </w:rPr>
        <w:t xml:space="preserve">; (ii) </w:t>
      </w:r>
      <w:r w:rsidRPr="00A57F62">
        <w:rPr>
          <w:rStyle w:val="StyleUnderline"/>
        </w:rPr>
        <w:t>ending the retroactive application of the 1996 Illegal Immigration Reform and Immigrant Responsibility Act</w:t>
      </w:r>
      <w:r w:rsidRPr="00A57F62">
        <w:rPr>
          <w:sz w:val="16"/>
        </w:rPr>
        <w:t xml:space="preserve"> ("IIRIRA") </w:t>
      </w:r>
      <w:r w:rsidRPr="00A57F62">
        <w:rPr>
          <w:rStyle w:val="StyleUnderline"/>
        </w:rPr>
        <w:t>and the Antiterrorism and Effective Death Penalty Act ("AEDPA")2 7;</w:t>
      </w:r>
      <w:r w:rsidRPr="00A57F62">
        <w:rPr>
          <w:sz w:val="16"/>
        </w:rPr>
        <w:t xml:space="preserve"> (111</w:t>
      </w:r>
      <w:r w:rsidRPr="00A57F62">
        <w:rPr>
          <w:rStyle w:val="StyleUnderline"/>
        </w:rPr>
        <w:t>) restoring judicial discretion and due process for all individuals coming in contact with the criminal justice and immigration systems</w:t>
      </w:r>
      <w:r w:rsidRPr="00A57F62">
        <w:rPr>
          <w:sz w:val="16"/>
        </w:rPr>
        <w:t xml:space="preserve">; (iv) </w:t>
      </w:r>
      <w:r w:rsidRPr="00A57F62">
        <w:rPr>
          <w:rStyle w:val="StyleUnderline"/>
        </w:rPr>
        <w:t>ending permanent deportation; (</w:t>
      </w:r>
      <w:r w:rsidRPr="00A57F62">
        <w:rPr>
          <w:sz w:val="16"/>
        </w:rPr>
        <w:t xml:space="preserve">v) </w:t>
      </w:r>
      <w:r w:rsidRPr="00A57F62">
        <w:rPr>
          <w:rStyle w:val="StyleUnderline"/>
        </w:rPr>
        <w:t>ending mandatory detention</w:t>
      </w:r>
      <w:r w:rsidRPr="00A57F62">
        <w:rPr>
          <w:sz w:val="16"/>
        </w:rPr>
        <w:t xml:space="preserve">; (vi) </w:t>
      </w:r>
      <w:r w:rsidRPr="00A57F62">
        <w:rPr>
          <w:rStyle w:val="StyleUnderline"/>
        </w:rPr>
        <w:t>ending police-Immigration and Customs E</w:t>
      </w:r>
      <w:r>
        <w:rPr>
          <w:rStyle w:val="StyleUnderline"/>
        </w:rPr>
        <w:t>nforce</w:t>
      </w:r>
      <w:r w:rsidRPr="00A57F62">
        <w:rPr>
          <w:rStyle w:val="StyleUnderline"/>
        </w:rPr>
        <w:t>ment ("ICE") collaboration programs</w:t>
      </w:r>
      <w:r w:rsidRPr="00A57F62">
        <w:rPr>
          <w:sz w:val="16"/>
        </w:rPr>
        <w:t xml:space="preserve">; (vii) </w:t>
      </w:r>
      <w:r w:rsidRPr="00A57F62">
        <w:rPr>
          <w:rStyle w:val="StyleUnderline"/>
        </w:rPr>
        <w:t>eliminating the three and ten year bars to reentry to the U.S.; and (viii) providing a "right to c</w:t>
      </w:r>
      <w:r>
        <w:rPr>
          <w:rStyle w:val="StyleUnderline"/>
        </w:rPr>
        <w:t>ounsel" in immigration proceed</w:t>
      </w:r>
      <w:r w:rsidRPr="00A57F62">
        <w:rPr>
          <w:rStyle w:val="StyleUnderline"/>
        </w:rPr>
        <w:t xml:space="preserve">ings for all </w:t>
      </w:r>
      <w:r w:rsidRPr="00A57F62">
        <w:rPr>
          <w:rStyle w:val="StyleUnderline"/>
        </w:rPr>
        <w:lastRenderedPageBreak/>
        <w:t>immigrants</w:t>
      </w:r>
      <w:r w:rsidRPr="00A57F62">
        <w:rPr>
          <w:sz w:val="16"/>
        </w:rPr>
        <w:t xml:space="preserve">.2 8 Since the 1997 implementation of the 1996 laws expand- </w:t>
      </w:r>
      <w:proofErr w:type="spellStart"/>
      <w:r w:rsidRPr="00A57F62">
        <w:rPr>
          <w:sz w:val="16"/>
        </w:rPr>
        <w:t>ing</w:t>
      </w:r>
      <w:proofErr w:type="spellEnd"/>
      <w:r w:rsidRPr="00A57F62">
        <w:rPr>
          <w:sz w:val="16"/>
        </w:rPr>
        <w:t xml:space="preserve"> deportation grounds, the U.S. has deported five million people, which is twice the sum of all deportations prior to 1997.29</w:t>
      </w:r>
    </w:p>
    <w:p w:rsidR="002842A5" w:rsidRPr="00D46F6B" w:rsidRDefault="002842A5" w:rsidP="002842A5">
      <w:pPr>
        <w:pStyle w:val="Heading4"/>
      </w:pPr>
      <w:r w:rsidRPr="00D46F6B">
        <w:t xml:space="preserve">The TVA would enable broader solidarity within migrant justice movements. Organizations like the </w:t>
      </w:r>
      <w:proofErr w:type="spellStart"/>
      <w:r w:rsidRPr="00D46F6B">
        <w:t>Und</w:t>
      </w:r>
      <w:r>
        <w:t>ocuBlack</w:t>
      </w:r>
      <w:proofErr w:type="spellEnd"/>
      <w:r>
        <w:t xml:space="preserve"> Network prove that dismantling antiblackness requires a focus on the policies that criminalize black immigrants. </w:t>
      </w:r>
    </w:p>
    <w:p w:rsidR="002842A5" w:rsidRDefault="002842A5" w:rsidP="002842A5">
      <w:pPr>
        <w:rPr>
          <w:rStyle w:val="Style13ptBold"/>
        </w:rPr>
      </w:pPr>
      <w:r>
        <w:rPr>
          <w:rStyle w:val="Style13ptBold"/>
        </w:rPr>
        <w:t>Palmer 17</w:t>
      </w:r>
    </w:p>
    <w:p w:rsidR="002842A5" w:rsidRPr="00DB4FFA" w:rsidRDefault="002842A5" w:rsidP="002842A5">
      <w:pPr>
        <w:rPr>
          <w:b/>
          <w:sz w:val="20"/>
          <w:szCs w:val="20"/>
        </w:rPr>
      </w:pPr>
      <w:r w:rsidRPr="00DB4FFA">
        <w:rPr>
          <w:rStyle w:val="Style13ptBold"/>
          <w:sz w:val="20"/>
          <w:szCs w:val="20"/>
        </w:rPr>
        <w:t xml:space="preserve">(Breanne J. Palmer, J.D. 2016, Georgetown University Law Center., The Crossroads: Being Black, Immigrant, and Undocumented in the Era of #BlackLivesMatter, 9 Geo. J. L. &amp; Mod. Critical Race </w:t>
      </w:r>
      <w:proofErr w:type="spellStart"/>
      <w:r w:rsidRPr="00DB4FFA">
        <w:rPr>
          <w:rStyle w:val="Style13ptBold"/>
          <w:sz w:val="20"/>
          <w:szCs w:val="20"/>
        </w:rPr>
        <w:t>Persp</w:t>
      </w:r>
      <w:proofErr w:type="spellEnd"/>
      <w:r w:rsidRPr="00DB4FFA">
        <w:rPr>
          <w:rStyle w:val="Style13ptBold"/>
          <w:sz w:val="20"/>
          <w:szCs w:val="20"/>
        </w:rPr>
        <w:t>. 99 (2017), JKS)</w:t>
      </w:r>
    </w:p>
    <w:p w:rsidR="002842A5" w:rsidRDefault="002842A5" w:rsidP="002842A5">
      <w:pPr>
        <w:rPr>
          <w:rStyle w:val="Emphasis"/>
        </w:rPr>
      </w:pPr>
      <w:r w:rsidRPr="00D46F6B">
        <w:rPr>
          <w:sz w:val="16"/>
        </w:rPr>
        <w:t xml:space="preserve">During a telephone interview with the author, </w:t>
      </w:r>
      <w:r w:rsidRPr="00D46F6B">
        <w:rPr>
          <w:rStyle w:val="StyleUnderline"/>
        </w:rPr>
        <w:t>Aly Wane described the unique power of BAJI's transformational solidarity in terms of the center and margins of society</w:t>
      </w:r>
      <w:r w:rsidRPr="00D46F6B">
        <w:rPr>
          <w:sz w:val="16"/>
        </w:rPr>
        <w:t xml:space="preserve">." He believes that you end up helping everyone by centering your </w:t>
      </w:r>
      <w:proofErr w:type="spellStart"/>
      <w:r w:rsidRPr="00D46F6B">
        <w:rPr>
          <w:sz w:val="16"/>
        </w:rPr>
        <w:t>organiza</w:t>
      </w:r>
      <w:proofErr w:type="spellEnd"/>
      <w:r w:rsidRPr="00D46F6B">
        <w:rPr>
          <w:sz w:val="16"/>
        </w:rPr>
        <w:t xml:space="preserve">- </w:t>
      </w:r>
      <w:proofErr w:type="spellStart"/>
      <w:r w:rsidRPr="00D46F6B">
        <w:rPr>
          <w:sz w:val="16"/>
        </w:rPr>
        <w:t>tion</w:t>
      </w:r>
      <w:proofErr w:type="spellEnd"/>
      <w:r w:rsidRPr="00D46F6B">
        <w:rPr>
          <w:sz w:val="16"/>
        </w:rPr>
        <w:t xml:space="preserve"> around the most marginalized because, "If the weakest link in the chain is doing well, we're all doing well.""' Wane contends that </w:t>
      </w:r>
      <w:r w:rsidRPr="00D46F6B">
        <w:rPr>
          <w:rStyle w:val="Emphasis"/>
        </w:rPr>
        <w:t>bringing Black immigrants into the national immigration narrative allows organizers and the public to gain awareness of who citizenship does and does not protect.</w:t>
      </w:r>
      <w:r w:rsidRPr="00D46F6B">
        <w:rPr>
          <w:sz w:val="16"/>
        </w:rPr>
        <w:t xml:space="preserve"> He </w:t>
      </w:r>
      <w:r w:rsidRPr="00D46F6B">
        <w:rPr>
          <w:rStyle w:val="StyleUnderline"/>
        </w:rPr>
        <w:t>acknowledges that calling out anti-Blackness within migrant spaces can cause tension</w:t>
      </w:r>
      <w:r>
        <w:rPr>
          <w:rStyle w:val="StyleUnderline"/>
        </w:rPr>
        <w:t>, but reiterates that eradicat</w:t>
      </w:r>
      <w:r w:rsidRPr="00D46F6B">
        <w:rPr>
          <w:rStyle w:val="StyleUnderline"/>
        </w:rPr>
        <w:t>ing anti-Blackness is a critical step towards transformational solidarity.120</w:t>
      </w:r>
      <w:r w:rsidRPr="00D46F6B">
        <w:rPr>
          <w:sz w:val="16"/>
        </w:rPr>
        <w:t xml:space="preserve"> </w:t>
      </w:r>
      <w:r w:rsidRPr="00D46F6B">
        <w:rPr>
          <w:rStyle w:val="StyleUnderline"/>
        </w:rPr>
        <w:t>Wane identifies the need to "change the face" of who is undocumented to include Black immigrants, and marvels that the once small group of "out" undocumented Black individuals and organizers has grown into organization</w:t>
      </w:r>
      <w:r>
        <w:rPr>
          <w:rStyle w:val="StyleUnderline"/>
        </w:rPr>
        <w:t>s and coalitions like the Undo-</w:t>
      </w:r>
      <w:proofErr w:type="spellStart"/>
      <w:r w:rsidRPr="00D46F6B">
        <w:rPr>
          <w:rStyle w:val="StyleUnderline"/>
        </w:rPr>
        <w:t>cuBlack</w:t>
      </w:r>
      <w:proofErr w:type="spellEnd"/>
      <w:r w:rsidRPr="00D46F6B">
        <w:rPr>
          <w:rStyle w:val="StyleUnderline"/>
        </w:rPr>
        <w:t xml:space="preserve"> Network</w:t>
      </w:r>
      <w:r w:rsidRPr="00D46F6B">
        <w:rPr>
          <w:sz w:val="16"/>
        </w:rPr>
        <w:t xml:space="preserve">. </w:t>
      </w:r>
      <w:r w:rsidRPr="00D46F6B">
        <w:rPr>
          <w:rStyle w:val="Emphasis"/>
        </w:rPr>
        <w:t>When asked about the most urgent organizing needs that BAJI and other groups should prioritize,</w:t>
      </w:r>
      <w:r w:rsidRPr="00D46F6B">
        <w:rPr>
          <w:sz w:val="16"/>
        </w:rPr>
        <w:t xml:space="preserve"> Wane identified two critical tasks. The first task was creating space to have honest, healing dialogues between Black American and Black immigrant populations in order to uncover and share the differing ways </w:t>
      </w:r>
      <w:proofErr w:type="spellStart"/>
      <w:r w:rsidRPr="00D46F6B">
        <w:rPr>
          <w:sz w:val="16"/>
        </w:rPr>
        <w:t>coloni</w:t>
      </w:r>
      <w:proofErr w:type="spellEnd"/>
      <w:r w:rsidRPr="00D46F6B">
        <w:rPr>
          <w:sz w:val="16"/>
        </w:rPr>
        <w:t xml:space="preserve">- </w:t>
      </w:r>
      <w:proofErr w:type="spellStart"/>
      <w:r w:rsidRPr="00D46F6B">
        <w:rPr>
          <w:sz w:val="16"/>
        </w:rPr>
        <w:t>zation</w:t>
      </w:r>
      <w:proofErr w:type="spellEnd"/>
      <w:r w:rsidRPr="00D46F6B">
        <w:rPr>
          <w:sz w:val="16"/>
        </w:rPr>
        <w:t xml:space="preserve">, globalization, criminalization, and discrimination affect both groups. </w:t>
      </w:r>
      <w:r w:rsidRPr="00D46F6B">
        <w:rPr>
          <w:rStyle w:val="StyleUnderline"/>
        </w:rPr>
        <w:t xml:space="preserve">The second task he identified was </w:t>
      </w:r>
      <w:r w:rsidRPr="00D46F6B">
        <w:rPr>
          <w:rStyle w:val="Emphasis"/>
        </w:rPr>
        <w:t>deepening legislative analyses of immigration reforms</w:t>
      </w:r>
      <w:r w:rsidRPr="00D46F6B">
        <w:rPr>
          <w:rStyle w:val="StyleUnderline"/>
        </w:rPr>
        <w:t>, and rejecting immigrant criminalization as a baseline requirement of modern reform proposals.1</w:t>
      </w:r>
      <w:r w:rsidRPr="00D46F6B">
        <w:rPr>
          <w:sz w:val="16"/>
        </w:rPr>
        <w:t xml:space="preserve">2 2 He also believes that </w:t>
      </w:r>
      <w:r w:rsidRPr="00D46F6B">
        <w:rPr>
          <w:rStyle w:val="StyleUnderline"/>
        </w:rPr>
        <w:t xml:space="preserve">if migrant rights organizations and racial justice organizations work to center the most marginalized populations while collaborating, </w:t>
      </w:r>
      <w:r w:rsidRPr="00D46F6B">
        <w:rPr>
          <w:rStyle w:val="Emphasis"/>
        </w:rPr>
        <w:t xml:space="preserve">the risks of co-optation of differing struggles and other failings, will lessen. </w:t>
      </w:r>
    </w:p>
    <w:p w:rsidR="002842A5" w:rsidRDefault="002842A5" w:rsidP="00B03861">
      <w:pPr>
        <w:rPr>
          <w:sz w:val="16"/>
        </w:rPr>
      </w:pPr>
    </w:p>
    <w:p w:rsidR="002F1AA9" w:rsidRDefault="002F1AA9" w:rsidP="002F1AA9">
      <w:pPr>
        <w:pStyle w:val="Heading3"/>
      </w:pPr>
      <w:r>
        <w:lastRenderedPageBreak/>
        <w:t>Audre Lorde Project</w:t>
      </w:r>
    </w:p>
    <w:p w:rsidR="00B03861" w:rsidRPr="00B2614F" w:rsidRDefault="002F1AA9" w:rsidP="00B03861">
      <w:pPr>
        <w:pStyle w:val="Heading4"/>
      </w:pPr>
      <w:r>
        <w:t xml:space="preserve">Audre Lorde: </w:t>
      </w:r>
    </w:p>
    <w:p w:rsidR="00B03861" w:rsidRDefault="00B03861" w:rsidP="002F1AA9">
      <w:pPr>
        <w:pStyle w:val="Heading4"/>
      </w:pPr>
      <w:r w:rsidRPr="00B2614F">
        <w:t>The Black feminist, lesbian, poet, mother, warrior Audre Lorde (1934-1992) was a native New Yorker and daughter of immigrants. Both her activism and her published work speak to the importance of struggle for liberation among oppressed peoples and of organizing in coalition across differences of race, gender, sexual orientation, class, age and ability.</w:t>
      </w:r>
    </w:p>
    <w:p w:rsidR="002F1AA9" w:rsidRPr="002F1AA9" w:rsidRDefault="002F1AA9" w:rsidP="002F1AA9"/>
    <w:p w:rsidR="002F1AA9" w:rsidRDefault="002F1AA9" w:rsidP="002F1AA9">
      <w:pPr>
        <w:pStyle w:val="Heading4"/>
      </w:pPr>
      <w:r>
        <w:t>Here is what the organization is all about--</w:t>
      </w:r>
    </w:p>
    <w:p w:rsidR="002F1AA9" w:rsidRDefault="002F1AA9" w:rsidP="002F1AA9">
      <w:pPr>
        <w:rPr>
          <w:rStyle w:val="Style13ptBold"/>
        </w:rPr>
      </w:pPr>
      <w:r>
        <w:rPr>
          <w:rStyle w:val="Style13ptBold"/>
        </w:rPr>
        <w:t>The Audre Lorde Project 06</w:t>
      </w:r>
    </w:p>
    <w:p w:rsidR="002F1AA9" w:rsidRPr="00B2614F" w:rsidRDefault="002F1AA9" w:rsidP="002F1AA9">
      <w:pPr>
        <w:rPr>
          <w:rStyle w:val="Style13ptBold"/>
          <w:sz w:val="20"/>
          <w:szCs w:val="20"/>
        </w:rPr>
      </w:pPr>
      <w:r w:rsidRPr="00B2614F">
        <w:rPr>
          <w:rStyle w:val="Style13ptBold"/>
          <w:sz w:val="20"/>
          <w:szCs w:val="20"/>
        </w:rPr>
        <w:t xml:space="preserve">(The Audre Lorde Project, The Audre Lorde Project (ALP) is a Community Organizing Center for Lesbian, Gay, Bisexual, Two-Spirit, Trans and Gender </w:t>
      </w:r>
      <w:proofErr w:type="spellStart"/>
      <w:proofErr w:type="gramStart"/>
      <w:r w:rsidRPr="00B2614F">
        <w:rPr>
          <w:rStyle w:val="Style13ptBold"/>
          <w:sz w:val="20"/>
          <w:szCs w:val="20"/>
        </w:rPr>
        <w:t>Non Conforming</w:t>
      </w:r>
      <w:proofErr w:type="spellEnd"/>
      <w:proofErr w:type="gramEnd"/>
      <w:r w:rsidRPr="00B2614F">
        <w:rPr>
          <w:rStyle w:val="Style13ptBold"/>
          <w:sz w:val="20"/>
          <w:szCs w:val="20"/>
        </w:rPr>
        <w:t xml:space="preserve"> (LGBTSTGNC) People of Color Communities. Initiated as an organizing effort by a coalition of LGBTSTGNC People of Color, The Audre Lorde Project was first brought together by Advocates for Gay Men of Color (a multi-racial network of gay men of color HIV policy advocates) in 1994., 4-21-06, Statement: For All The Ways They Say We Are, No One Is Illegal, </w:t>
      </w:r>
      <w:hyperlink r:id="rId10" w:history="1">
        <w:r w:rsidRPr="00B2614F">
          <w:rPr>
            <w:rStyle w:val="Style13ptBold"/>
            <w:sz w:val="20"/>
            <w:szCs w:val="20"/>
          </w:rPr>
          <w:t>http://dev.alp.org/whatwedo/statements/nooneisillegal</w:t>
        </w:r>
      </w:hyperlink>
      <w:r w:rsidRPr="00B2614F">
        <w:rPr>
          <w:rStyle w:val="Style13ptBold"/>
          <w:sz w:val="20"/>
          <w:szCs w:val="20"/>
        </w:rPr>
        <w:t>, JKS)</w:t>
      </w:r>
    </w:p>
    <w:p w:rsidR="002F1AA9" w:rsidRPr="002F1AA9" w:rsidRDefault="002F1AA9" w:rsidP="002F1AA9">
      <w:pPr>
        <w:rPr>
          <w:rStyle w:val="StyleUnderline"/>
        </w:rPr>
      </w:pPr>
      <w:r w:rsidRPr="002F1AA9">
        <w:rPr>
          <w:rStyle w:val="StyleUnderline"/>
        </w:rPr>
        <w:t xml:space="preserve">The Audre Lorde Project (ALP) celebrates a growing movement for immigrant rights in the United States. We proudly marched and stood with other Lesbian, Gay, Bisexual, Two </w:t>
      </w:r>
      <w:proofErr w:type="spellStart"/>
      <w:proofErr w:type="gramStart"/>
      <w:r w:rsidRPr="002F1AA9">
        <w:rPr>
          <w:rStyle w:val="StyleUnderline"/>
        </w:rPr>
        <w:t>Spirit,Trans</w:t>
      </w:r>
      <w:proofErr w:type="spellEnd"/>
      <w:proofErr w:type="gramEnd"/>
      <w:r w:rsidRPr="002F1AA9">
        <w:rPr>
          <w:rStyle w:val="StyleUnderline"/>
        </w:rPr>
        <w:t xml:space="preserve"> and Gender Non-Conforming (LGBTSTGNC) People of Color (POC) organizations and individuals, organizations from the LGBT community, and organizations from the Queens-based Immigrant Communities in Action</w:t>
      </w:r>
      <w:r w:rsidRPr="002F1AA9">
        <w:rPr>
          <w:sz w:val="16"/>
        </w:rPr>
        <w:t xml:space="preserve"> coalition on April 10, 2006. Since 1998, </w:t>
      </w:r>
      <w:r w:rsidRPr="002F1AA9">
        <w:rPr>
          <w:rStyle w:val="StyleUnderline"/>
        </w:rPr>
        <w:t>The Audre Lorde Project has been building an organizing space for LGBTSTGNC immigrants of color in New York City. Within these communities, we have prioritized our work with undocumented folks, low wage workers, and trans and gender non-conforming immigrants of color because we know these are some of the most vulnerable community members in this time and that a true immigrant rights movement will not be successful unless it is these very community members that are leading the way. As LGBTSTGNC immigrants of color, we want to share some of our positions with the broad LGBTSTGNC community, as well as the immigrant rights movement in the U.S.</w:t>
      </w:r>
    </w:p>
    <w:p w:rsidR="002F1AA9" w:rsidRPr="002F1AA9" w:rsidRDefault="002F1AA9" w:rsidP="002F1AA9"/>
    <w:p w:rsidR="002F1AA9" w:rsidRDefault="002F1AA9" w:rsidP="002F1AA9">
      <w:pPr>
        <w:pStyle w:val="Heading4"/>
      </w:pPr>
      <w:r>
        <w:t>The aff could center on the demands of the Audr</w:t>
      </w:r>
      <w:r>
        <w:t xml:space="preserve">e Lorde Project, which includes </w:t>
      </w:r>
      <w:r>
        <w:t>the full legalization of every person in the U.S.--</w:t>
      </w:r>
    </w:p>
    <w:p w:rsidR="002F1AA9" w:rsidRDefault="002F1AA9" w:rsidP="002F1AA9">
      <w:pPr>
        <w:rPr>
          <w:rStyle w:val="Style13ptBold"/>
        </w:rPr>
      </w:pPr>
      <w:r>
        <w:rPr>
          <w:rStyle w:val="Style13ptBold"/>
        </w:rPr>
        <w:t>The Audre Lorde Project 06</w:t>
      </w:r>
    </w:p>
    <w:p w:rsidR="002F1AA9" w:rsidRPr="00B2614F" w:rsidRDefault="002F1AA9" w:rsidP="002F1AA9">
      <w:pPr>
        <w:rPr>
          <w:b/>
          <w:sz w:val="20"/>
          <w:szCs w:val="20"/>
        </w:rPr>
      </w:pPr>
      <w:r w:rsidRPr="00B2614F">
        <w:rPr>
          <w:rStyle w:val="Style13ptBold"/>
          <w:sz w:val="20"/>
          <w:szCs w:val="20"/>
        </w:rPr>
        <w:t xml:space="preserve">(The Audre Lorde Project, The Audre Lorde Project (ALP) is a Community Organizing Center for Lesbian, Gay, Bisexual, Two-Spirit, Trans and Gender </w:t>
      </w:r>
      <w:proofErr w:type="spellStart"/>
      <w:proofErr w:type="gramStart"/>
      <w:r w:rsidRPr="00B2614F">
        <w:rPr>
          <w:rStyle w:val="Style13ptBold"/>
          <w:sz w:val="20"/>
          <w:szCs w:val="20"/>
        </w:rPr>
        <w:t>Non Conforming</w:t>
      </w:r>
      <w:proofErr w:type="spellEnd"/>
      <w:proofErr w:type="gramEnd"/>
      <w:r w:rsidRPr="00B2614F">
        <w:rPr>
          <w:rStyle w:val="Style13ptBold"/>
          <w:sz w:val="20"/>
          <w:szCs w:val="20"/>
        </w:rPr>
        <w:t xml:space="preserve"> (LGBTSTGNC) People of Color Communities. Initiated as an organizing effort by a coalition of LGBTSTGNC People of Color, The Audre Lorde Project was first brought together by Advocates for Gay Men of Color (a multi-racial network of gay men of color HIV policy advocates) in 1994., 4-21-06, Statement: For All The Ways They Say We Are, No One Is Illegal, </w:t>
      </w:r>
      <w:hyperlink r:id="rId11" w:history="1">
        <w:r w:rsidRPr="00B2614F">
          <w:rPr>
            <w:rStyle w:val="Style13ptBold"/>
            <w:sz w:val="20"/>
            <w:szCs w:val="20"/>
          </w:rPr>
          <w:t>http://dev.alp.org/whatwedo/statements/nooneisillegal</w:t>
        </w:r>
      </w:hyperlink>
      <w:r w:rsidRPr="00B2614F">
        <w:rPr>
          <w:rStyle w:val="Style13ptBold"/>
          <w:sz w:val="20"/>
          <w:szCs w:val="20"/>
        </w:rPr>
        <w:t>, JKS)</w:t>
      </w:r>
    </w:p>
    <w:p w:rsidR="002F1AA9" w:rsidRPr="0076797E" w:rsidRDefault="002F1AA9" w:rsidP="002F1AA9">
      <w:pPr>
        <w:rPr>
          <w:rStyle w:val="Emphasis"/>
        </w:rPr>
      </w:pPr>
      <w:r w:rsidRPr="0076797E">
        <w:rPr>
          <w:rStyle w:val="Emphasis"/>
        </w:rPr>
        <w:t>Full Legalization Is A Nonnegotiable Demand</w:t>
      </w:r>
    </w:p>
    <w:p w:rsidR="002F1AA9" w:rsidRDefault="002F1AA9" w:rsidP="002F1AA9">
      <w:pPr>
        <w:rPr>
          <w:rStyle w:val="Emphasis"/>
        </w:rPr>
      </w:pPr>
      <w:r w:rsidRPr="0076797E">
        <w:rPr>
          <w:rStyle w:val="Emphasis"/>
        </w:rPr>
        <w:lastRenderedPageBreak/>
        <w:t>We support immediate access to full legalization for every person in the US.</w:t>
      </w:r>
      <w:r w:rsidRPr="0076797E">
        <w:rPr>
          <w:sz w:val="14"/>
        </w:rPr>
        <w:t xml:space="preserve"> </w:t>
      </w:r>
      <w:r w:rsidRPr="0076797E">
        <w:rPr>
          <w:rStyle w:val="StyleUnderline"/>
        </w:rPr>
        <w:t>We believe that undocumented people, low wage workers, sex workers, and unemployed workers are as important as professional workers who have had greater access to visa and green card programs. We oppose the 3-tier “path to legalization” proposed in the current compromise, as it divides immigrant communities and ultimately provides proportionately few opportunities for qualifying immigrants to access permanent status</w:t>
      </w:r>
      <w:r w:rsidRPr="0076797E">
        <w:rPr>
          <w:sz w:val="14"/>
        </w:rPr>
        <w:t xml:space="preserve"> (a current summary cites 130,000 green card slots for 3 million immigrants who have been here between 2001 and 2004). </w:t>
      </w:r>
      <w:r w:rsidRPr="0076797E">
        <w:rPr>
          <w:rStyle w:val="StyleUnderline"/>
        </w:rPr>
        <w:t>We oppose all guest worker proposals because we believe this is a tactic to deepen an era of permanent temporary status for all immigrants, and especially low wage workers</w:t>
      </w:r>
      <w:r w:rsidRPr="0076797E">
        <w:rPr>
          <w:sz w:val="14"/>
        </w:rPr>
        <w:t xml:space="preserve">. We believe every person in the U.S. deserves access to benefits that only some enjoy – including all welfare subsidies, housing subsidies, access to affordable medical facilities, public schools, and financial aid. </w:t>
      </w:r>
      <w:r w:rsidRPr="0076797E">
        <w:rPr>
          <w:rStyle w:val="StyleUnderline"/>
        </w:rPr>
        <w:t>We know that many in our own communities are extremely vulnerable to exclusion from these benefits - including trans and gender non-conforming folks, low wage workers, undocumented folks, youth, elders and those who are HIV+.</w:t>
      </w:r>
      <w:r w:rsidRPr="0076797E">
        <w:rPr>
          <w:sz w:val="14"/>
        </w:rPr>
        <w:t xml:space="preserve"> </w:t>
      </w:r>
      <w:r w:rsidRPr="0076797E">
        <w:rPr>
          <w:rStyle w:val="StyleUnderline"/>
        </w:rPr>
        <w:t>We also recognize that many citizens in this country are also excluded from these support systems and advocate a unified struggle for access to benefits</w:t>
      </w:r>
      <w:r w:rsidRPr="0076797E">
        <w:rPr>
          <w:sz w:val="14"/>
        </w:rPr>
        <w:t xml:space="preserve">. </w:t>
      </w:r>
      <w:r w:rsidRPr="0076797E">
        <w:rPr>
          <w:rStyle w:val="StyleUnderline"/>
        </w:rPr>
        <w:t xml:space="preserve">We support the immediate repeal of the HIV ban which has been a legal and discriminatory barrier for many members of our communities from our countries of origin, as well as a criminalizing and dangerous reality </w:t>
      </w:r>
      <w:r w:rsidRPr="0076797E">
        <w:rPr>
          <w:sz w:val="14"/>
        </w:rPr>
        <w:t xml:space="preserve">for our community and family members in the U.S. </w:t>
      </w:r>
      <w:r w:rsidRPr="0076797E">
        <w:rPr>
          <w:rStyle w:val="Emphasis"/>
        </w:rPr>
        <w:t>We oppose the proposed increased barriers to asylum seekers, which will further marginalize members of our community who are vulnerable to violence in other countries based on gender identity, political dissent, sexual orientation, religion, and many other factors.</w:t>
      </w:r>
    </w:p>
    <w:p w:rsidR="000D11CD" w:rsidRPr="000D11CD" w:rsidRDefault="000D11CD" w:rsidP="000D11CD">
      <w:pPr>
        <w:pStyle w:val="Heading4"/>
      </w:pPr>
      <w:r w:rsidRPr="000D11CD">
        <w:t>The T Version is essential to build on the radical movements led by LGBTQ immigrants of color</w:t>
      </w:r>
    </w:p>
    <w:p w:rsidR="002F1AA9" w:rsidRDefault="002F1AA9" w:rsidP="002F1AA9">
      <w:pPr>
        <w:rPr>
          <w:rStyle w:val="Style13ptBold"/>
        </w:rPr>
      </w:pPr>
      <w:r>
        <w:rPr>
          <w:rStyle w:val="Style13ptBold"/>
        </w:rPr>
        <w:t>The Audre Lorde Project 06</w:t>
      </w:r>
    </w:p>
    <w:p w:rsidR="002F1AA9" w:rsidRPr="00B2614F" w:rsidRDefault="002F1AA9" w:rsidP="002F1AA9">
      <w:pPr>
        <w:rPr>
          <w:b/>
          <w:sz w:val="20"/>
          <w:szCs w:val="20"/>
        </w:rPr>
      </w:pPr>
      <w:r w:rsidRPr="00B2614F">
        <w:rPr>
          <w:rStyle w:val="Style13ptBold"/>
          <w:sz w:val="20"/>
          <w:szCs w:val="20"/>
        </w:rPr>
        <w:t xml:space="preserve">(The Audre Lorde Project, The Audre Lorde Project (ALP) is a Community Organizing Center for Lesbian, Gay, Bisexual, Two-Spirit, Trans and Gender </w:t>
      </w:r>
      <w:proofErr w:type="spellStart"/>
      <w:proofErr w:type="gramStart"/>
      <w:r w:rsidRPr="00B2614F">
        <w:rPr>
          <w:rStyle w:val="Style13ptBold"/>
          <w:sz w:val="20"/>
          <w:szCs w:val="20"/>
        </w:rPr>
        <w:t>Non Conforming</w:t>
      </w:r>
      <w:proofErr w:type="spellEnd"/>
      <w:proofErr w:type="gramEnd"/>
      <w:r w:rsidRPr="00B2614F">
        <w:rPr>
          <w:rStyle w:val="Style13ptBold"/>
          <w:sz w:val="20"/>
          <w:szCs w:val="20"/>
        </w:rPr>
        <w:t xml:space="preserve"> (LGBTSTGNC) People of Color Communities. Initiated as an organizing effort by a coalition of LGBTSTGNC People of Color, The Audre Lorde Project was first brought together by Advocates for Gay Men of Color (a multi-racial network of gay men of color HIV policy advocates) in 1994., 4-21-06, Statement: For All The Ways They Say We Are, No One Is Illegal, </w:t>
      </w:r>
      <w:hyperlink r:id="rId12" w:history="1">
        <w:r w:rsidRPr="00B2614F">
          <w:rPr>
            <w:rStyle w:val="Style13ptBold"/>
            <w:sz w:val="20"/>
            <w:szCs w:val="20"/>
          </w:rPr>
          <w:t>http://dev.alp.org/whatwedo/statements/nooneisillegal</w:t>
        </w:r>
      </w:hyperlink>
      <w:r w:rsidRPr="00B2614F">
        <w:rPr>
          <w:rStyle w:val="Style13ptBold"/>
          <w:sz w:val="20"/>
          <w:szCs w:val="20"/>
        </w:rPr>
        <w:t>, JKS)</w:t>
      </w:r>
    </w:p>
    <w:p w:rsidR="002F1AA9" w:rsidRPr="002F1AA9" w:rsidRDefault="002F1AA9" w:rsidP="002F1AA9">
      <w:pPr>
        <w:rPr>
          <w:rStyle w:val="Emphasis"/>
        </w:rPr>
      </w:pPr>
      <w:r w:rsidRPr="002F1AA9">
        <w:rPr>
          <w:rStyle w:val="Emphasis"/>
        </w:rPr>
        <w:t xml:space="preserve">Who Benefits </w:t>
      </w:r>
      <w:proofErr w:type="gramStart"/>
      <w:r w:rsidRPr="002F1AA9">
        <w:rPr>
          <w:rStyle w:val="Emphasis"/>
        </w:rPr>
        <w:t>From</w:t>
      </w:r>
      <w:proofErr w:type="gramEnd"/>
      <w:r w:rsidRPr="002F1AA9">
        <w:rPr>
          <w:rStyle w:val="Emphasis"/>
        </w:rPr>
        <w:t xml:space="preserve"> The Walls?</w:t>
      </w:r>
    </w:p>
    <w:p w:rsidR="002F1AA9" w:rsidRPr="002F1AA9" w:rsidRDefault="002F1AA9" w:rsidP="002F1AA9">
      <w:pPr>
        <w:rPr>
          <w:sz w:val="14"/>
        </w:rPr>
      </w:pPr>
      <w:r w:rsidRPr="002F1AA9">
        <w:rPr>
          <w:rStyle w:val="StyleUnderline"/>
        </w:rPr>
        <w:t>We recognize that all enforcement provisions are not just a part of an increased attack on immigrants within the U.S., but part of the ongoing and expanding War on Terrorism</w:t>
      </w:r>
      <w:r w:rsidRPr="002F1AA9">
        <w:rPr>
          <w:sz w:val="14"/>
        </w:rPr>
        <w:t xml:space="preserve">. The Bush Administration has already allocated money to a subsidiary of Halliburton (Vice President Cheney’s “former” corporation) to launch the development of a new genre of detention centers built for the Department of Homeland Security, “for an unexpected influx of immigrants, to house people in the event of a natural disaster or for new programs that require additional detention space." </w:t>
      </w:r>
      <w:r w:rsidRPr="002F1AA9">
        <w:rPr>
          <w:rStyle w:val="StyleUnderline"/>
        </w:rPr>
        <w:t>We call on the broader LGBT community to recognize the nature of the enforcement plans before us, which is nothing less than the groundwork for another period of internment and work camps.</w:t>
      </w:r>
      <w:r w:rsidRPr="002F1AA9">
        <w:rPr>
          <w:sz w:val="14"/>
        </w:rPr>
        <w:t xml:space="preserve"> </w:t>
      </w:r>
      <w:r w:rsidRPr="002F1AA9">
        <w:rPr>
          <w:rStyle w:val="StyleUnderline"/>
        </w:rPr>
        <w:t>We recognize that when it comes to enforcement, visibly LGBTSTGNC immigrants of color, undocumented folks, low wage workers, women, youth and elders who are LGBTSTGNC POC are exceptionally vulnerable to all facets of the detention and the prison industrial complex. We stand in solidarity with the many movements to resist and dismantle the prison industrial complex that came before us, including those made up of Indigenous Nations and people of African descent, who laid the groundwork for the current movement</w:t>
      </w:r>
      <w:r w:rsidRPr="002F1AA9">
        <w:rPr>
          <w:sz w:val="14"/>
        </w:rPr>
        <w:t xml:space="preserve">. </w:t>
      </w:r>
      <w:r w:rsidRPr="002F1AA9">
        <w:rPr>
          <w:rStyle w:val="Emphasis"/>
        </w:rPr>
        <w:t xml:space="preserve">We oppose all provisions to build more walls, fund more border </w:t>
      </w:r>
      <w:r w:rsidRPr="002F1AA9">
        <w:rPr>
          <w:rStyle w:val="Emphasis"/>
        </w:rPr>
        <w:lastRenderedPageBreak/>
        <w:t>enforcement units, and expand the employee verification systems</w:t>
      </w:r>
      <w:r w:rsidRPr="002F1AA9">
        <w:rPr>
          <w:sz w:val="14"/>
        </w:rPr>
        <w:t xml:space="preserve">. We question government collusion with corporations that serve their financial and political interests with billions of dollars in profit and contributions. </w:t>
      </w:r>
      <w:r w:rsidRPr="002F1AA9">
        <w:rPr>
          <w:rStyle w:val="StyleUnderline"/>
        </w:rPr>
        <w:t>We oppose the use of private security corporations for any of the above functions, or any others</w:t>
      </w:r>
      <w:r w:rsidRPr="002F1AA9">
        <w:rPr>
          <w:sz w:val="14"/>
        </w:rPr>
        <w:t xml:space="preserve"> – including those in occupied nations, federal and state prisons, and disaster-ravaged regions such as the U.S. Gulf Coast. </w:t>
      </w:r>
      <w:r w:rsidRPr="002F1AA9">
        <w:rPr>
          <w:rStyle w:val="StyleUnderline"/>
        </w:rPr>
        <w:t>We oppose expanded powers for the Department of Homeland Security (DHS) for indefinite detention and expedited deportation; as well as the collaboration between DHS and local police</w:t>
      </w:r>
      <w:r w:rsidRPr="002F1AA9">
        <w:rPr>
          <w:sz w:val="14"/>
        </w:rPr>
        <w:t>. We recognize that these systems are based on tactics of racial and religious profiling which many citizens of color in the United States face also, and recommit to a unified struggle to resist racist, homophobic, sexist, ageist and transphobic attacks wherever they occur.</w:t>
      </w:r>
    </w:p>
    <w:p w:rsidR="002F1AA9" w:rsidRDefault="000D11CD" w:rsidP="000D11CD">
      <w:pPr>
        <w:pStyle w:val="Heading3"/>
      </w:pPr>
      <w:r>
        <w:lastRenderedPageBreak/>
        <w:t>Haitian Immigrants</w:t>
      </w:r>
    </w:p>
    <w:p w:rsidR="00E55307" w:rsidRDefault="00E55307" w:rsidP="00E55307">
      <w:pPr>
        <w:pStyle w:val="Heading4"/>
      </w:pPr>
      <w:r>
        <w:t xml:space="preserve">A topical version would have the USfg grant citizenship </w:t>
      </w:r>
      <w:r w:rsidR="00D46F6B">
        <w:t>to all Haitian immigrants. Trump’s recent executive order will deport all Haitians by September 2019- the T version is necessary to give Haitian immigrants and their families protected status.</w:t>
      </w:r>
    </w:p>
    <w:p w:rsidR="00E55307" w:rsidRDefault="00E55307" w:rsidP="00E55307">
      <w:pPr>
        <w:rPr>
          <w:rStyle w:val="Style13ptBold"/>
        </w:rPr>
      </w:pPr>
      <w:r>
        <w:rPr>
          <w:rStyle w:val="Style13ptBold"/>
        </w:rPr>
        <w:t>HRW 18</w:t>
      </w:r>
    </w:p>
    <w:p w:rsidR="00E55307" w:rsidRPr="00CD0274" w:rsidRDefault="00E55307" w:rsidP="00E55307">
      <w:pPr>
        <w:rPr>
          <w:rStyle w:val="Style13ptBold"/>
          <w:sz w:val="20"/>
          <w:szCs w:val="20"/>
        </w:rPr>
      </w:pPr>
      <w:r w:rsidRPr="00CD0274">
        <w:rPr>
          <w:rStyle w:val="Style13ptBold"/>
          <w:sz w:val="20"/>
          <w:szCs w:val="20"/>
        </w:rPr>
        <w:t xml:space="preserve">(Human Rights Watch, 4-4-18, ‘Temporary’ Status </w:t>
      </w:r>
      <w:proofErr w:type="gramStart"/>
      <w:r w:rsidRPr="00CD0274">
        <w:rPr>
          <w:rStyle w:val="Style13ptBold"/>
          <w:sz w:val="20"/>
          <w:szCs w:val="20"/>
        </w:rPr>
        <w:t>But</w:t>
      </w:r>
      <w:proofErr w:type="gramEnd"/>
      <w:r w:rsidRPr="00CD0274">
        <w:rPr>
          <w:rStyle w:val="Style13ptBold"/>
          <w:sz w:val="20"/>
          <w:szCs w:val="20"/>
        </w:rPr>
        <w:t xml:space="preserve"> Long-Term US Lives, </w:t>
      </w:r>
      <w:hyperlink r:id="rId13" w:history="1">
        <w:r w:rsidRPr="00CD0274">
          <w:rPr>
            <w:rStyle w:val="Style13ptBold"/>
            <w:sz w:val="20"/>
            <w:szCs w:val="20"/>
          </w:rPr>
          <w:t>https://www.hrw.org/news/2018/04/04/temporary-status-long-term-us-lives</w:t>
        </w:r>
      </w:hyperlink>
      <w:r w:rsidRPr="00CD0274">
        <w:rPr>
          <w:rStyle w:val="Style13ptBold"/>
          <w:sz w:val="20"/>
          <w:szCs w:val="20"/>
        </w:rPr>
        <w:t>, JKS)</w:t>
      </w:r>
    </w:p>
    <w:p w:rsidR="00E55307" w:rsidRPr="000D11CD" w:rsidRDefault="00E55307" w:rsidP="00E55307">
      <w:pPr>
        <w:rPr>
          <w:rStyle w:val="Emphasis"/>
        </w:rPr>
      </w:pPr>
      <w:r w:rsidRPr="000D11CD">
        <w:rPr>
          <w:sz w:val="16"/>
        </w:rPr>
        <w:t xml:space="preserve">(Miami) – </w:t>
      </w:r>
      <w:r w:rsidRPr="000D11CD">
        <w:rPr>
          <w:rStyle w:val="StyleUnderline"/>
        </w:rPr>
        <w:t>US law should be changed to offer a path to permanent legal status for people who have lived in this country for many years with Temporary Protected Status (TPS),</w:t>
      </w:r>
      <w:r w:rsidRPr="000D11CD">
        <w:rPr>
          <w:sz w:val="16"/>
        </w:rPr>
        <w:t xml:space="preserve"> Human Rights Watch said today. </w:t>
      </w:r>
      <w:r w:rsidRPr="000D11CD">
        <w:rPr>
          <w:rStyle w:val="StyleUnderline"/>
        </w:rPr>
        <w:t>Hundreds of thousands of people have built lives in the United States while living here legally under that program</w:t>
      </w:r>
      <w:r w:rsidRPr="000D11CD">
        <w:rPr>
          <w:sz w:val="16"/>
        </w:rPr>
        <w:t xml:space="preserve">. In </w:t>
      </w:r>
      <w:r w:rsidRPr="000D11CD">
        <w:rPr>
          <w:rStyle w:val="StyleUnderline"/>
        </w:rPr>
        <w:t xml:space="preserve">March 2018, Human Rights Watch interviewed </w:t>
      </w:r>
      <w:r w:rsidRPr="000D11CD">
        <w:rPr>
          <w:rStyle w:val="Emphasis"/>
        </w:rPr>
        <w:t>Haitian families in Miami whose lives, built in the US, hang in the balance as they risk losing their protected status</w:t>
      </w:r>
      <w:r w:rsidRPr="000D11CD">
        <w:rPr>
          <w:sz w:val="16"/>
        </w:rPr>
        <w:t xml:space="preserve">. In December 2017, Human Rights Watch </w:t>
      </w:r>
      <w:r w:rsidRPr="000D11CD">
        <w:rPr>
          <w:rStyle w:val="StyleUnderline"/>
        </w:rPr>
        <w:t>documented the harm caused by deporting authorized and unauthorized immigrants without adequate consideration of their rights to home and family</w:t>
      </w:r>
      <w:r w:rsidRPr="000D11CD">
        <w:rPr>
          <w:sz w:val="16"/>
        </w:rPr>
        <w:t>. “The average Haitian TPS holder has been in the US for 13 years, and the average Salvadoran for 21 years,” said Clara Long, senior US researcher at Human Rights Watch, citing figures calculated by Center for Migration Studies. “</w:t>
      </w:r>
      <w:r w:rsidRPr="000D11CD">
        <w:rPr>
          <w:rStyle w:val="StyleUnderline"/>
        </w:rPr>
        <w:t>Congress should not leave them at the mercy of a broken immigration system that pays little heed to the family and community ties they have built in the US.”</w:t>
      </w:r>
      <w:r w:rsidRPr="000D11CD">
        <w:rPr>
          <w:sz w:val="16"/>
        </w:rPr>
        <w:t xml:space="preserve"> In 2017, </w:t>
      </w:r>
      <w:r w:rsidRPr="000D11CD">
        <w:rPr>
          <w:rStyle w:val="StyleUnderline"/>
        </w:rPr>
        <w:t>the Trump administration said that it would not renew TPS protections for citizens of Sudan, Nicaragua, Haiti, and El Salvador after granting them a final 18-month extension. Nearly 1,000 Sudanese, 5,000 Nicaraguans, 60,000 Haitians, and 260,000 Salvadorans are scheduled to lose TPS by September 2019. T</w:t>
      </w:r>
      <w:r w:rsidRPr="000D11CD">
        <w:rPr>
          <w:sz w:val="16"/>
        </w:rPr>
        <w:t xml:space="preserve">he government will decide by May 2018 whether 86,000 Hondurans will be able to renew their status. International human rights law requires a fair, individualized hearing for anyone facing deportation. The law should also weigh a person’s ties to US families and communities against the government’s interest in deporting the person. A humane and rational system should not wait until the point of deportation to consider these issues, Human Rights Watch said. Instead, </w:t>
      </w:r>
      <w:r w:rsidRPr="000D11CD">
        <w:rPr>
          <w:rStyle w:val="Emphasis"/>
        </w:rPr>
        <w:t>Congress should create a fair and inclusive legalization program that accords due weight to immigrants’ ties to the US.</w:t>
      </w:r>
    </w:p>
    <w:p w:rsidR="00E55307" w:rsidRDefault="00E55307" w:rsidP="00E55307"/>
    <w:p w:rsidR="00E55307" w:rsidRPr="00E55307" w:rsidRDefault="00D46F6B" w:rsidP="00D46F6B">
      <w:pPr>
        <w:pStyle w:val="Heading4"/>
      </w:pPr>
      <w:r>
        <w:t xml:space="preserve">This would be able to access the aff’s arguments about historicity and the global nature of antiblackness- the criminalization of Haitian immigrants is intrinsic to immigration policy. </w:t>
      </w:r>
    </w:p>
    <w:p w:rsidR="000D11CD" w:rsidRDefault="000D11CD" w:rsidP="000D11CD">
      <w:pPr>
        <w:rPr>
          <w:rStyle w:val="Style13ptBold"/>
        </w:rPr>
      </w:pPr>
      <w:proofErr w:type="spellStart"/>
      <w:r>
        <w:rPr>
          <w:rStyle w:val="Style13ptBold"/>
        </w:rPr>
        <w:t>Loyd</w:t>
      </w:r>
      <w:proofErr w:type="spellEnd"/>
      <w:r>
        <w:rPr>
          <w:rStyle w:val="Style13ptBold"/>
        </w:rPr>
        <w:t xml:space="preserve"> 11</w:t>
      </w:r>
    </w:p>
    <w:p w:rsidR="000D11CD" w:rsidRPr="006A540B" w:rsidRDefault="000D11CD" w:rsidP="000D11CD">
      <w:pPr>
        <w:rPr>
          <w:b/>
          <w:sz w:val="20"/>
          <w:szCs w:val="20"/>
        </w:rPr>
      </w:pPr>
      <w:r w:rsidRPr="006A540B">
        <w:rPr>
          <w:rStyle w:val="Style13ptBold"/>
          <w:sz w:val="20"/>
          <w:szCs w:val="20"/>
        </w:rPr>
        <w:t xml:space="preserve">(Jenna M. </w:t>
      </w:r>
      <w:proofErr w:type="spellStart"/>
      <w:r w:rsidRPr="006A540B">
        <w:rPr>
          <w:rStyle w:val="Style13ptBold"/>
          <w:sz w:val="20"/>
          <w:szCs w:val="20"/>
        </w:rPr>
        <w:t>Loyd</w:t>
      </w:r>
      <w:proofErr w:type="spellEnd"/>
      <w:r w:rsidRPr="006A540B">
        <w:rPr>
          <w:rStyle w:val="Style13ptBold"/>
          <w:sz w:val="20"/>
          <w:szCs w:val="20"/>
        </w:rPr>
        <w:t>, assistant professor in the Department of Geography at University of Wisconsin-Madison., Carceral Citizenship in an Age of Global Apartheid, 2011, JKS)</w:t>
      </w:r>
    </w:p>
    <w:p w:rsidR="000D11CD" w:rsidRDefault="000D11CD" w:rsidP="000D11CD">
      <w:pPr>
        <w:rPr>
          <w:rStyle w:val="Emphasis"/>
        </w:rPr>
      </w:pPr>
      <w:r w:rsidRPr="000D11CD">
        <w:rPr>
          <w:sz w:val="16"/>
        </w:rPr>
        <w:t xml:space="preserve">Teasing out the geographies of global apartheid entails a multi-sited and multi-scalar genealogy that is attentive to specific regional racial formations and geopolitical moments. </w:t>
      </w:r>
      <w:r w:rsidRPr="000D11CD">
        <w:rPr>
          <w:rStyle w:val="StyleUnderline"/>
        </w:rPr>
        <w:t>Remembering this Caribbean history of imprisonment and deterrence is important because it speaks to the fundamental, if widely forgotten, dimension of anti-Blackness within US border and immigration policy</w:t>
      </w:r>
      <w:r w:rsidRPr="000D11CD">
        <w:rPr>
          <w:sz w:val="16"/>
        </w:rPr>
        <w:t xml:space="preserve">. Regional racial formations and conservative political forces in the Southwest built on a different, if interrelated, set of racial antagonisms than in Florida to shape deterrence as a national policy. </w:t>
      </w:r>
      <w:r w:rsidRPr="000D11CD">
        <w:rPr>
          <w:rStyle w:val="StyleUnderline"/>
        </w:rPr>
        <w:t xml:space="preserve">This Caribbean history also speaks to the capacity of regional racial projects to become part of national and international policy in apparently race-neutral terms. </w:t>
      </w:r>
      <w:r w:rsidRPr="000D11CD">
        <w:rPr>
          <w:sz w:val="16"/>
        </w:rPr>
        <w:t xml:space="preserve">Guy </w:t>
      </w:r>
      <w:proofErr w:type="spellStart"/>
      <w:r w:rsidRPr="000D11CD">
        <w:rPr>
          <w:sz w:val="16"/>
        </w:rPr>
        <w:t>GoodwinGill</w:t>
      </w:r>
      <w:proofErr w:type="spellEnd"/>
      <w:r w:rsidRPr="000D11CD">
        <w:rPr>
          <w:sz w:val="16"/>
        </w:rPr>
        <w:t xml:space="preserve">, a prominent </w:t>
      </w:r>
      <w:r w:rsidRPr="000D11CD">
        <w:rPr>
          <w:sz w:val="16"/>
        </w:rPr>
        <w:lastRenderedPageBreak/>
        <w:t xml:space="preserve">international law professor, called President Reagan’s Executive Order 12324, on the “Interdiction of Illegal Aliens,” “the model, perhaps, for all that has followed.” At the time, Goodwin-Gill was working for the United Nations High Commission for Refugees, and he recalls being “struck by the incongruity, the inconsistency, between this measure and the resolute stand taken by the United States on the protection of Indochinese refugees in South East Asia, for whom first asylum, non-discrimination and at least temporary admission were considered the essential minimum.”75 </w:t>
      </w:r>
      <w:r w:rsidRPr="000D11CD">
        <w:rPr>
          <w:rStyle w:val="StyleUnderline"/>
        </w:rPr>
        <w:t xml:space="preserve">Following Rodríguez’s genealogical approach suggests not only delineating the interconnection between the prison regime and global apartheid but also tracing the sites where the prison and border erupt to contain the effects of US imperial activity. The reliance on imprisonment explicitly to deter Haitian asylum seekers built on the existing national racial formation and chain of associations linking Blackness, poverty, and criminality to a carceral solution. </w:t>
      </w:r>
      <w:r w:rsidRPr="00D46F6B">
        <w:rPr>
          <w:rStyle w:val="Emphasis"/>
        </w:rPr>
        <w:t>This has become all the more important with the material expansion of the immigration detention system (to the capacity to deport over 400,000 people annually) and discursive tightening between criminality and illegality.</w:t>
      </w:r>
    </w:p>
    <w:p w:rsidR="00D46F6B" w:rsidRPr="00D46F6B" w:rsidRDefault="00D46F6B" w:rsidP="00D46F6B">
      <w:pPr>
        <w:pStyle w:val="Heading4"/>
      </w:pPr>
      <w:r w:rsidRPr="00D46F6B">
        <w:t xml:space="preserve">The aff could also link Haitian immigration policy to the broader prison industrial complex and anti-prison movements. </w:t>
      </w:r>
    </w:p>
    <w:p w:rsidR="000D11CD" w:rsidRDefault="000D11CD" w:rsidP="000D11CD">
      <w:pPr>
        <w:rPr>
          <w:rStyle w:val="Style13ptBold"/>
        </w:rPr>
      </w:pPr>
      <w:proofErr w:type="spellStart"/>
      <w:r>
        <w:rPr>
          <w:rStyle w:val="Style13ptBold"/>
        </w:rPr>
        <w:t>Loyd</w:t>
      </w:r>
      <w:proofErr w:type="spellEnd"/>
      <w:r>
        <w:rPr>
          <w:rStyle w:val="Style13ptBold"/>
        </w:rPr>
        <w:t xml:space="preserve"> 11</w:t>
      </w:r>
    </w:p>
    <w:p w:rsidR="000D11CD" w:rsidRPr="006A540B" w:rsidRDefault="000D11CD" w:rsidP="000D11CD">
      <w:pPr>
        <w:rPr>
          <w:rStyle w:val="Style13ptBold"/>
          <w:sz w:val="20"/>
          <w:szCs w:val="20"/>
        </w:rPr>
      </w:pPr>
      <w:r w:rsidRPr="006A540B">
        <w:rPr>
          <w:rStyle w:val="Style13ptBold"/>
          <w:sz w:val="20"/>
          <w:szCs w:val="20"/>
        </w:rPr>
        <w:t xml:space="preserve">(Jenna M. </w:t>
      </w:r>
      <w:proofErr w:type="spellStart"/>
      <w:r w:rsidRPr="006A540B">
        <w:rPr>
          <w:rStyle w:val="Style13ptBold"/>
          <w:sz w:val="20"/>
          <w:szCs w:val="20"/>
        </w:rPr>
        <w:t>Loyd</w:t>
      </w:r>
      <w:proofErr w:type="spellEnd"/>
      <w:r w:rsidRPr="006A540B">
        <w:rPr>
          <w:rStyle w:val="Style13ptBold"/>
          <w:sz w:val="20"/>
          <w:szCs w:val="20"/>
        </w:rPr>
        <w:t>, assistant professor in the Department of Geography at University of Wisconsin-Madison., Carceral Citizenship in an Age of Global Apartheid, 2011, JKS)</w:t>
      </w:r>
    </w:p>
    <w:p w:rsidR="000D11CD" w:rsidRPr="000D11CD" w:rsidRDefault="000D11CD" w:rsidP="000D11CD">
      <w:pPr>
        <w:rPr>
          <w:sz w:val="16"/>
        </w:rPr>
      </w:pPr>
      <w:r w:rsidRPr="000D11CD">
        <w:rPr>
          <w:rStyle w:val="StyleUnderline"/>
        </w:rPr>
        <w:t>The blurring of the categories of criminal and noncitizen complicates how we might think about undoing sites and practices of global apartheid.</w:t>
      </w:r>
      <w:r w:rsidRPr="000D11CD">
        <w:rPr>
          <w:sz w:val="16"/>
        </w:rPr>
        <w:t xml:space="preserve"> This essay on </w:t>
      </w:r>
      <w:r w:rsidRPr="000D11CD">
        <w:rPr>
          <w:rStyle w:val="StyleUnderline"/>
        </w:rPr>
        <w:t>the production of carceral citizenship and its global expanse has traced an alternative history of contemporary US immigration prisons and highlights the imperative of understanding immigration policy in terms of multiple regional racial formations.</w:t>
      </w:r>
      <w:r w:rsidRPr="000D11CD">
        <w:rPr>
          <w:sz w:val="16"/>
        </w:rPr>
        <w:t xml:space="preserve"> In a globally carceral era, </w:t>
      </w:r>
      <w:r w:rsidRPr="000D11CD">
        <w:rPr>
          <w:rStyle w:val="StyleUnderline"/>
        </w:rPr>
        <w:t xml:space="preserve">one of the most important tools for ending how prisons and deportation separate families and communities is to link together what many </w:t>
      </w:r>
      <w:proofErr w:type="gramStart"/>
      <w:r w:rsidRPr="000D11CD">
        <w:rPr>
          <w:rStyle w:val="StyleUnderline"/>
        </w:rPr>
        <w:t>regard</w:t>
      </w:r>
      <w:proofErr w:type="gramEnd"/>
      <w:r w:rsidRPr="000D11CD">
        <w:rPr>
          <w:rStyle w:val="StyleUnderline"/>
        </w:rPr>
        <w:t xml:space="preserve"> as separate issues.</w:t>
      </w:r>
      <w:r w:rsidRPr="000D11CD">
        <w:rPr>
          <w:sz w:val="16"/>
        </w:rPr>
        <w:t xml:space="preserve"> </w:t>
      </w:r>
      <w:r w:rsidRPr="000D11CD">
        <w:rPr>
          <w:rStyle w:val="Emphasis"/>
        </w:rPr>
        <w:t>Both anti-prison and immigrant justice organizers have identified the diaspora that is created by imprisonment and deportation</w:t>
      </w:r>
      <w:r w:rsidRPr="000D11CD">
        <w:rPr>
          <w:sz w:val="16"/>
        </w:rPr>
        <w:t xml:space="preserve">. </w:t>
      </w:r>
      <w:r w:rsidRPr="000D11CD">
        <w:rPr>
          <w:rStyle w:val="StyleUnderline"/>
        </w:rPr>
        <w:t>This mutually informed thinking suggests that, for anti-prison advocates, the question of the kinds of policies and practices that support reentry from prison needs to be reframed to expansively include stopping deportations and supporting legislation that allows people who have been deported to return to their loved ones and communities.</w:t>
      </w:r>
      <w:r w:rsidRPr="000D11CD">
        <w:rPr>
          <w:sz w:val="16"/>
        </w:rPr>
        <w:t xml:space="preserve"> </w:t>
      </w:r>
      <w:r w:rsidRPr="000D11CD">
        <w:rPr>
          <w:rStyle w:val="StyleUnderline"/>
        </w:rPr>
        <w:t xml:space="preserve">As for the immigrant justice and </w:t>
      </w:r>
      <w:proofErr w:type="spellStart"/>
      <w:r w:rsidRPr="000D11CD">
        <w:rPr>
          <w:rStyle w:val="StyleUnderline"/>
        </w:rPr>
        <w:t>antidetention</w:t>
      </w:r>
      <w:proofErr w:type="spellEnd"/>
      <w:r w:rsidRPr="000D11CD">
        <w:rPr>
          <w:rStyle w:val="StyleUnderline"/>
        </w:rPr>
        <w:t xml:space="preserve"> movements, organizers are in a position to challenge anti-Black terms of criminalization, and the detention system itself</w:t>
      </w:r>
      <w:r w:rsidRPr="000D11CD">
        <w:rPr>
          <w:sz w:val="16"/>
        </w:rPr>
        <w:t xml:space="preserve">, by refusing to invoke terms of innocence. This is not easy, given the insistent effort undertaken by the state to reproduce its sites and objects of war (drugs, crime, terror, etc.). Nor is it impossible, as the testimony by B.P. illustrates when he concluded that systemic anti-Blackness in the United States colluded with antidemocratic forces in Haiti. </w:t>
      </w:r>
      <w:r w:rsidRPr="000D11CD">
        <w:rPr>
          <w:sz w:val="16"/>
        </w:rPr>
        <w:t>The entwining of domestic and foreign policy and space is most evident in the spaces of local jails confining asylum seekers and government boats patrolling the seas. The eighteenth-century figure of the British slave ship Brookes, which continues to inform contemporary abolitionist analyses, might be</w:t>
      </w:r>
      <w:r w:rsidRPr="000D11CD">
        <w:rPr>
          <w:sz w:val="16"/>
        </w:rPr>
        <w:t xml:space="preserve"> extended to include the US Coast Guard Cutters, Australian navy ships, and </w:t>
      </w:r>
      <w:proofErr w:type="spellStart"/>
      <w:r w:rsidRPr="000D11CD">
        <w:rPr>
          <w:sz w:val="16"/>
        </w:rPr>
        <w:t>Frontex</w:t>
      </w:r>
      <w:proofErr w:type="spellEnd"/>
      <w:r w:rsidRPr="000D11CD">
        <w:rPr>
          <w:sz w:val="16"/>
        </w:rPr>
        <w:t xml:space="preserve"> and European vessels patrolling their territorial waters. Indeed, Edwidge Danticat, Kamau Brathwaite, and other writers have drawn such a connection between the Middle Passage and Coast Guard patrols now blocking passage across the Caribbean.81 Direct-action blockades of deportation buses and flights and grassroots campaigns to prevent deportations are the latest iteration of this long abolitionist history.</w:t>
      </w:r>
    </w:p>
    <w:p w:rsidR="000D11CD" w:rsidRPr="000D11CD" w:rsidRDefault="000D11CD" w:rsidP="000D11CD"/>
    <w:p w:rsidR="00B03861" w:rsidRDefault="000D11CD" w:rsidP="000D11CD">
      <w:pPr>
        <w:pStyle w:val="Heading2"/>
      </w:pPr>
      <w:r>
        <w:lastRenderedPageBreak/>
        <w:t>**</w:t>
      </w:r>
      <w:r w:rsidR="00B03861">
        <w:t>Queer</w:t>
      </w:r>
      <w:r>
        <w:t xml:space="preserve"> Migration**</w:t>
      </w:r>
    </w:p>
    <w:p w:rsidR="009960C9" w:rsidRPr="009960C9" w:rsidRDefault="009960C9" w:rsidP="009960C9">
      <w:pPr>
        <w:pStyle w:val="Heading3"/>
      </w:pPr>
      <w:r>
        <w:lastRenderedPageBreak/>
        <w:t>HAVOQ</w:t>
      </w:r>
    </w:p>
    <w:p w:rsidR="00B03861" w:rsidRDefault="00B03861" w:rsidP="00B03861">
      <w:pPr>
        <w:pStyle w:val="Heading4"/>
      </w:pPr>
      <w:r>
        <w:t xml:space="preserve">Borders and the criminalization of queerness cannot be separated- the TVA could affirm the radical demands of HAVOQ, </w:t>
      </w:r>
      <w:r w:rsidRPr="0076797E">
        <w:t>the Horizontal Alliance of Very (or Vaguely or Voraciously) Organized Queers</w:t>
      </w:r>
      <w:r>
        <w:t xml:space="preserve">: </w:t>
      </w:r>
    </w:p>
    <w:p w:rsidR="00B03861" w:rsidRDefault="00B03861" w:rsidP="00B03861">
      <w:pPr>
        <w:rPr>
          <w:rStyle w:val="Style13ptBold"/>
        </w:rPr>
      </w:pPr>
      <w:r>
        <w:rPr>
          <w:rStyle w:val="Style13ptBold"/>
        </w:rPr>
        <w:t>HAVOQ 11</w:t>
      </w:r>
    </w:p>
    <w:p w:rsidR="00B03861" w:rsidRPr="000A70B8" w:rsidRDefault="00B03861" w:rsidP="00B03861">
      <w:pPr>
        <w:rPr>
          <w:b/>
          <w:sz w:val="20"/>
          <w:szCs w:val="20"/>
        </w:rPr>
      </w:pPr>
      <w:r w:rsidRPr="000A70B8">
        <w:rPr>
          <w:rStyle w:val="Style13ptBold"/>
          <w:sz w:val="20"/>
          <w:szCs w:val="20"/>
        </w:rPr>
        <w:t>(We go by a lot of names—some people know us as the SF chapter of Pride at Work. Some people know us as HAVOQ—usually translated as the Horizontal Alliance of Very (or Vaguely or Voraciously) Organized Queers. Whatever you know us as, we are a collective of queer people organizing together in the San Francisco Bay Area. This document is a project of our Migrant Justice Working Group— about ten of us who came together in 2007 to attend the first US/ Mexico No Borders Camp, April 2011, UNDOING BORDERS a queer manifesto, JKS)</w:t>
      </w:r>
    </w:p>
    <w:p w:rsidR="00B03861" w:rsidRDefault="00B03861" w:rsidP="00B03861">
      <w:r>
        <w:t xml:space="preserve">Policing </w:t>
      </w:r>
      <w:proofErr w:type="spellStart"/>
      <w:r>
        <w:t>OurSelves</w:t>
      </w:r>
      <w:proofErr w:type="spellEnd"/>
    </w:p>
    <w:p w:rsidR="00B03861" w:rsidRDefault="00B03861" w:rsidP="00B03861">
      <w:r w:rsidRPr="001F3C4A">
        <w:rPr>
          <w:rStyle w:val="Emphasis"/>
        </w:rPr>
        <w:t xml:space="preserve">We see a connection between the policing of people’s genders and sexualities with the policing of borders </w:t>
      </w:r>
      <w:r>
        <w:t xml:space="preserve">and seek to build a world where everyone may assert their right to self-determination. We reject the regulation of </w:t>
      </w:r>
      <w:proofErr w:type="spellStart"/>
      <w:r>
        <w:t>our selves</w:t>
      </w:r>
      <w:proofErr w:type="spellEnd"/>
      <w:r>
        <w:t xml:space="preserve"> and our relationships through socially-created borders, such as those used to define traditional families, acceptable sex practices, ideal bodies and gender presentations, and love.</w:t>
      </w:r>
    </w:p>
    <w:p w:rsidR="00B03861" w:rsidRPr="001F3C4A" w:rsidRDefault="00B03861" w:rsidP="00B03861">
      <w:pPr>
        <w:rPr>
          <w:rStyle w:val="StyleUnderline"/>
        </w:rPr>
      </w:pPr>
      <w:r w:rsidRPr="001F3C4A">
        <w:rPr>
          <w:sz w:val="16"/>
        </w:rPr>
        <w:t xml:space="preserve">• </w:t>
      </w:r>
      <w:r w:rsidRPr="001F3C4A">
        <w:rPr>
          <w:rStyle w:val="StyleUnderline"/>
        </w:rPr>
        <w:t>We work to expand the definitions of “family” to include queer and other self-defined relationships.</w:t>
      </w:r>
      <w:r w:rsidRPr="001F3C4A">
        <w:rPr>
          <w:sz w:val="16"/>
        </w:rPr>
        <w:t xml:space="preserve"> Rather than fight to extend marriage to queers, we strive to create free and inclusive communities where we do not place legal borders between coupled families and those who enjoy single, asexual or polyamorous lifestyles. </w:t>
      </w:r>
      <w:r w:rsidRPr="001F3C4A">
        <w:rPr>
          <w:rStyle w:val="StyleUnderline"/>
        </w:rPr>
        <w:t>We believe that freedom of movement, access to services and other benefits should be available to all of us regardless of our marital or immigration status.</w:t>
      </w:r>
    </w:p>
    <w:p w:rsidR="00B03861" w:rsidRPr="001F3C4A" w:rsidRDefault="00B03861" w:rsidP="00B03861">
      <w:pPr>
        <w:rPr>
          <w:rStyle w:val="StyleUnderline"/>
        </w:rPr>
      </w:pPr>
      <w:r>
        <w:t xml:space="preserve">• </w:t>
      </w:r>
      <w:r w:rsidRPr="001F3C4A">
        <w:rPr>
          <w:rStyle w:val="StyleUnderline"/>
        </w:rPr>
        <w:t>We believe in the right to access documentation regardless of our federal immigration status and documentation that reflects our self- identified genders or does not list our genders at all. Further, we seek to build a world where government does not hold the power to legitimize our identities through access to documentation such as IDs and that government control over access to these documents no longer impacts our abilities to lead the lives we want to live.</w:t>
      </w:r>
    </w:p>
    <w:p w:rsidR="00B03861" w:rsidRPr="001F3C4A" w:rsidRDefault="00B03861" w:rsidP="00B03861">
      <w:pPr>
        <w:rPr>
          <w:rStyle w:val="StyleUnderline"/>
        </w:rPr>
      </w:pPr>
      <w:r w:rsidRPr="001F3C4A">
        <w:rPr>
          <w:sz w:val="16"/>
        </w:rPr>
        <w:t xml:space="preserve">• </w:t>
      </w:r>
      <w:r w:rsidRPr="001F3C4A">
        <w:rPr>
          <w:rStyle w:val="StyleUnderline"/>
        </w:rPr>
        <w:t xml:space="preserve">We support the dismantling of medical guidelines that are used as political borders to limit freedom of movement. Recent changes to medical requirements for </w:t>
      </w:r>
      <w:proofErr w:type="spellStart"/>
      <w:r w:rsidRPr="001F3C4A">
        <w:rPr>
          <w:rStyle w:val="StyleUnderline"/>
        </w:rPr>
        <w:t>im</w:t>
      </w:r>
      <w:proofErr w:type="spellEnd"/>
      <w:r w:rsidRPr="001F3C4A">
        <w:rPr>
          <w:rStyle w:val="StyleUnderline"/>
        </w:rPr>
        <w:t>/migration, including the lift of the HIV ban and of mandatory HPV and herpes vaccinations are examples of steps in this direction</w:t>
      </w:r>
      <w:r w:rsidRPr="001F3C4A">
        <w:rPr>
          <w:sz w:val="16"/>
        </w:rPr>
        <w:t xml:space="preserve">. We believe that requirements such as these violate the health, sexual and reproductive rights of migrants. </w:t>
      </w:r>
      <w:r w:rsidRPr="001F3C4A">
        <w:rPr>
          <w:rStyle w:val="StyleUnderline"/>
        </w:rPr>
        <w:t>We want an end to all medical screenings as a prerequisite for immigration, which are developed and enforced in sexist, homophobic, transphobic, and racist ways.</w:t>
      </w:r>
    </w:p>
    <w:p w:rsidR="00B03861" w:rsidRDefault="00B03861" w:rsidP="00B03861">
      <w:r>
        <w:t xml:space="preserve">• </w:t>
      </w:r>
      <w:r w:rsidRPr="001F3C4A">
        <w:rPr>
          <w:rStyle w:val="StyleUnderline"/>
        </w:rPr>
        <w:t>English-only workplace requirements</w:t>
      </w:r>
      <w:r>
        <w:t xml:space="preserve"> and legislation that makes learning English and undergoing background checks a prerequisite for work or citizenship.</w:t>
      </w:r>
    </w:p>
    <w:p w:rsidR="00B03861" w:rsidRPr="001F3C4A" w:rsidRDefault="00B03861" w:rsidP="00B03861">
      <w:pPr>
        <w:rPr>
          <w:rStyle w:val="StyleUnderline"/>
        </w:rPr>
      </w:pPr>
      <w:r>
        <w:t xml:space="preserve">• </w:t>
      </w:r>
      <w:r w:rsidRPr="001F3C4A">
        <w:rPr>
          <w:rStyle w:val="StyleUnderline"/>
        </w:rPr>
        <w:t>Guest worker programs, H1 visas and other classist, racist, and sexist programs which establish hierarchies among migrants and ensure that individuals’ stay in the country is dependent on their employers.</w:t>
      </w:r>
    </w:p>
    <w:p w:rsidR="00B03861" w:rsidRDefault="00B03861" w:rsidP="00B03861">
      <w:r>
        <w:lastRenderedPageBreak/>
        <w:t xml:space="preserve">• </w:t>
      </w:r>
      <w:r w:rsidRPr="001F3C4A">
        <w:rPr>
          <w:rStyle w:val="StyleUnderline"/>
        </w:rPr>
        <w:t>Laws that threaten people who report exploitative labor conditions with deportation</w:t>
      </w:r>
      <w:r>
        <w:t xml:space="preserve"> and other sanctions</w:t>
      </w:r>
    </w:p>
    <w:p w:rsidR="00B03861" w:rsidRPr="001F3C4A" w:rsidRDefault="00B03861" w:rsidP="00B03861">
      <w:pPr>
        <w:rPr>
          <w:rStyle w:val="StyleUnderline"/>
        </w:rPr>
      </w:pPr>
      <w:r>
        <w:t xml:space="preserve">• </w:t>
      </w:r>
      <w:r w:rsidRPr="001F3C4A">
        <w:rPr>
          <w:rStyle w:val="StyleUnderline"/>
        </w:rPr>
        <w:t xml:space="preserve">We support a version of the Employment </w:t>
      </w:r>
      <w:proofErr w:type="gramStart"/>
      <w:r w:rsidRPr="001F3C4A">
        <w:rPr>
          <w:rStyle w:val="StyleUnderline"/>
        </w:rPr>
        <w:t>Non Discrimination</w:t>
      </w:r>
      <w:proofErr w:type="gramEnd"/>
      <w:r w:rsidRPr="001F3C4A">
        <w:rPr>
          <w:rStyle w:val="StyleUnderline"/>
        </w:rPr>
        <w:t xml:space="preserve"> Act (ENDA) that includes protections for queer and trans immigrant workers.</w:t>
      </w:r>
    </w:p>
    <w:p w:rsidR="00B03861" w:rsidRDefault="00B03861" w:rsidP="00B03861">
      <w:r>
        <w:t xml:space="preserve">• </w:t>
      </w:r>
      <w:r w:rsidRPr="001F3C4A">
        <w:rPr>
          <w:rStyle w:val="StyleUnderline"/>
        </w:rPr>
        <w:t>We call for a repeal of the Real ID Act, which creates a national database and makes it more difficult for immigrants and transgendered people to obtain legal identification</w:t>
      </w:r>
      <w:r>
        <w:t>. (This is especially troubling for transgender immigrants who could face deportation for having different genders listed on different documents). Further, we call for an end to penalties imposed on states and municipalities that choose to opt out of the Real ID Act.</w:t>
      </w:r>
    </w:p>
    <w:p w:rsidR="00B03861" w:rsidRDefault="00B03861" w:rsidP="00B03861">
      <w:r>
        <w:t xml:space="preserve">• </w:t>
      </w:r>
      <w:r w:rsidRPr="001F3C4A">
        <w:rPr>
          <w:rStyle w:val="StyleUnderline"/>
        </w:rPr>
        <w:t>We oppose laws that criminalize people who are trafficked into the U.S. and forced to work in exploitative, dangerous, or coercive conditions</w:t>
      </w:r>
      <w:r>
        <w:t>. Unlike many anti-trafficking advocates who see sex work as inherently exploitative, we believe that all people should be able to engage in the work they choose (including sex work) in order to survive and provided for themselves and their loved ones.</w:t>
      </w:r>
    </w:p>
    <w:p w:rsidR="00B03861" w:rsidRDefault="00B03861" w:rsidP="00B03861">
      <w:r>
        <w:t xml:space="preserve">• </w:t>
      </w:r>
      <w:r w:rsidRPr="001F3C4A">
        <w:rPr>
          <w:rStyle w:val="StyleUnderline"/>
        </w:rPr>
        <w:t>We oppose efforts to criminalize mutual aid,</w:t>
      </w:r>
      <w:r>
        <w:t xml:space="preserve"> such as harboring provisions which penalize those who assist undocumented immigrants, their families and loved ones.</w:t>
      </w:r>
    </w:p>
    <w:p w:rsidR="00B03861" w:rsidRPr="001F3C4A" w:rsidRDefault="00B03861" w:rsidP="00B03861">
      <w:pPr>
        <w:rPr>
          <w:sz w:val="16"/>
        </w:rPr>
      </w:pPr>
      <w:r w:rsidRPr="001F3C4A">
        <w:rPr>
          <w:sz w:val="16"/>
        </w:rPr>
        <w:t xml:space="preserve">• </w:t>
      </w:r>
      <w:r w:rsidRPr="001F3C4A">
        <w:rPr>
          <w:rStyle w:val="StyleUnderline"/>
        </w:rPr>
        <w:t>We oppose the continued construction of a wall spanning the entire US-Mexico border and the increased policing in the border regions</w:t>
      </w:r>
      <w:r w:rsidRPr="001F3C4A">
        <w:rPr>
          <w:sz w:val="16"/>
        </w:rPr>
        <w:t>, which has only raised the death toll on the border. We recognize that increased enforcement has not decreased the number of people traveling north; it has just funneled them into more remote and dangerous areas.</w:t>
      </w:r>
    </w:p>
    <w:p w:rsidR="00B03861" w:rsidRPr="001F3C4A" w:rsidRDefault="00B03861" w:rsidP="00B03861">
      <w:pPr>
        <w:rPr>
          <w:sz w:val="16"/>
        </w:rPr>
      </w:pPr>
      <w:r w:rsidRPr="001F3C4A">
        <w:rPr>
          <w:sz w:val="16"/>
        </w:rPr>
        <w:t xml:space="preserve">• </w:t>
      </w:r>
      <w:r w:rsidRPr="001F3C4A">
        <w:rPr>
          <w:rStyle w:val="StyleUnderline"/>
        </w:rPr>
        <w:t>We oppose all state efforts to continue the splitting of the lands currently held by indigenous people, specifically the imposition of border policies on reservations that span both sides of the line.</w:t>
      </w:r>
      <w:r w:rsidRPr="001F3C4A">
        <w:rPr>
          <w:sz w:val="16"/>
        </w:rPr>
        <w:t xml:space="preserve"> We support the indigenous people who continue to struggle to maintain the right to move through their own sovereign lands.</w:t>
      </w:r>
    </w:p>
    <w:p w:rsidR="00B03861" w:rsidRDefault="00B03861" w:rsidP="00B03861">
      <w:pPr>
        <w:pStyle w:val="Heading4"/>
      </w:pPr>
      <w:r>
        <w:t>And, focusing on short-term solutions to anti-queer migrant violence is necessary even if it’s imperfect-</w:t>
      </w:r>
    </w:p>
    <w:p w:rsidR="00B03861" w:rsidRDefault="00B03861" w:rsidP="00B03861">
      <w:pPr>
        <w:rPr>
          <w:rStyle w:val="Style13ptBold"/>
        </w:rPr>
      </w:pPr>
      <w:r>
        <w:rPr>
          <w:rStyle w:val="Style13ptBold"/>
        </w:rPr>
        <w:t>HAVOQ 11</w:t>
      </w:r>
    </w:p>
    <w:p w:rsidR="00B03861" w:rsidRPr="000A70B8" w:rsidRDefault="00B03861" w:rsidP="00B03861">
      <w:pPr>
        <w:rPr>
          <w:rStyle w:val="Style13ptBold"/>
          <w:sz w:val="20"/>
          <w:szCs w:val="20"/>
        </w:rPr>
      </w:pPr>
      <w:r w:rsidRPr="000A70B8">
        <w:rPr>
          <w:rStyle w:val="Style13ptBold"/>
          <w:sz w:val="20"/>
          <w:szCs w:val="20"/>
        </w:rPr>
        <w:t>(We go by a lot of names—some people know us as the SF chapter of Pride at Work. Some people know us as HAVOQ—usually translated as the Horizontal Alliance of Very (or Vaguely or Voraciously) Organized Queers. Whatever you know us as, we are a collective of queer people organizing together in the San Francisco Bay Area. This document is a project of our Migrant Justice Working Group— about ten of us who came together in 2007 to attend the first US/ Mexico No Borders Camp, April 2011, UNDOING BORDERS a queer manifesto, JKS)</w:t>
      </w:r>
    </w:p>
    <w:p w:rsidR="00B03861" w:rsidRDefault="00B03861" w:rsidP="00B03861">
      <w:r>
        <w:t>Resisting Militarization and Criminalization</w:t>
      </w:r>
    </w:p>
    <w:p w:rsidR="00B03861" w:rsidRPr="000A70B8" w:rsidRDefault="00B03861" w:rsidP="00B03861">
      <w:pPr>
        <w:rPr>
          <w:sz w:val="16"/>
        </w:rPr>
      </w:pPr>
      <w:r w:rsidRPr="000A70B8">
        <w:rPr>
          <w:sz w:val="16"/>
        </w:rPr>
        <w:t xml:space="preserve">We share in our common need to experience safety for ourselves and our communities, but do not believe in the use of punitive force to achieve this goal. Additionally, </w:t>
      </w:r>
      <w:r w:rsidRPr="001F3C4A">
        <w:rPr>
          <w:rStyle w:val="StyleUnderline"/>
        </w:rPr>
        <w:t>we find that the militarization of the border of the United States serves to prop up the illusion of separate communities, which in turn foster feelings of hate, xenophobia, and violence,</w:t>
      </w:r>
      <w:r w:rsidRPr="000A70B8">
        <w:rPr>
          <w:sz w:val="16"/>
        </w:rPr>
        <w:t xml:space="preserve"> rather than achieving safety. </w:t>
      </w:r>
      <w:r w:rsidRPr="001F3C4A">
        <w:rPr>
          <w:rStyle w:val="StyleUnderline"/>
        </w:rPr>
        <w:t xml:space="preserve">We assert our inherent interconnectedness and strive to cultivate systems, strategies and tactics that create safe communities without the use of militarization by the police, ICE or other forces. We challenge the criminalization of people’s survival behavior to create safe communities for themselves, such as crossing borders without </w:t>
      </w:r>
      <w:r w:rsidRPr="001F3C4A">
        <w:rPr>
          <w:rStyle w:val="StyleUnderline"/>
        </w:rPr>
        <w:lastRenderedPageBreak/>
        <w:t>documentation, sex work, gang involvement and drug dealing</w:t>
      </w:r>
      <w:r w:rsidRPr="000A70B8">
        <w:rPr>
          <w:sz w:val="16"/>
        </w:rPr>
        <w:t>. We will continue to push to expand the choices we can make to not only survive, but to thrive in freedom.</w:t>
      </w:r>
    </w:p>
    <w:p w:rsidR="00B03861" w:rsidRDefault="00B03861" w:rsidP="00B03861">
      <w:r w:rsidRPr="001F3C4A">
        <w:rPr>
          <w:rStyle w:val="Emphasis"/>
        </w:rPr>
        <w:t>In the short term this means that we call for a shift of resources away from militarization, policing and criminalization</w:t>
      </w:r>
      <w:r>
        <w:t xml:space="preserve"> toward our shared need for education, health and economic sustainability.</w:t>
      </w:r>
    </w:p>
    <w:p w:rsidR="00B03861" w:rsidRPr="001F3C4A" w:rsidRDefault="00B03861" w:rsidP="00B03861">
      <w:pPr>
        <w:rPr>
          <w:rStyle w:val="Emphasis"/>
        </w:rPr>
      </w:pPr>
      <w:r w:rsidRPr="001F3C4A">
        <w:rPr>
          <w:rStyle w:val="Emphasis"/>
        </w:rPr>
        <w:t xml:space="preserve"> Specifically,</w:t>
      </w:r>
    </w:p>
    <w:p w:rsidR="00B03861" w:rsidRDefault="00B03861" w:rsidP="00B03861">
      <w:r>
        <w:t xml:space="preserve">• </w:t>
      </w:r>
      <w:r w:rsidRPr="001F3C4A">
        <w:rPr>
          <w:rStyle w:val="StyleUnderline"/>
        </w:rPr>
        <w:t xml:space="preserve">End Operation Streamline, 287g and the “Secure Communities” program as well as ICE raids, deportations, detentions, and any policies that grant local police the right to act as immigration enforcement. </w:t>
      </w:r>
      <w:r>
        <w:t>We support calls for local municipalities to opt out of such forced collaboration with federal immigration enforcement as well as refusing any allocation of local resources for enforcement of federal anti-immigrant policies.</w:t>
      </w:r>
    </w:p>
    <w:p w:rsidR="00B03861" w:rsidRDefault="00B03861" w:rsidP="00B03861">
      <w:r>
        <w:t xml:space="preserve">• </w:t>
      </w:r>
      <w:r w:rsidRPr="001F3C4A">
        <w:rPr>
          <w:rStyle w:val="StyleUnderline"/>
        </w:rPr>
        <w:t>We reject any actions, policy or legislation that deny access to any public services or legal protections based on migratory status</w:t>
      </w:r>
      <w:r>
        <w:t xml:space="preserve">. This means that we support education as an option for all </w:t>
      </w:r>
      <w:proofErr w:type="gramStart"/>
      <w:r>
        <w:t>people.*</w:t>
      </w:r>
      <w:proofErr w:type="gramEnd"/>
      <w:r>
        <w:t xml:space="preserve"> We support and participate in mutual aid projects that share community resources with all people regardless of any societal status.</w:t>
      </w:r>
    </w:p>
    <w:p w:rsidR="00B03861" w:rsidRDefault="00B03861" w:rsidP="00B03861">
      <w:r>
        <w:t>*We feel the need to say, in light of the recent failure of the Dream Act, that while we believe in access to education for all, we do not believe that higher education or military service should be the only way for undocumented youth to gain residency/path to citizenship. We also do not believe that we should have to concede to increased militarization to gain access to educational resources.</w:t>
      </w:r>
    </w:p>
    <w:p w:rsidR="00B03861" w:rsidRDefault="00B03861" w:rsidP="00B03861">
      <w:r>
        <w:t xml:space="preserve">• </w:t>
      </w:r>
      <w:r w:rsidRPr="001F3C4A">
        <w:rPr>
          <w:rStyle w:val="StyleUnderline"/>
        </w:rPr>
        <w:t>We will strive to create sanctuary where we live and support others in similar steps towards removing ICE and all federal immigration enforcement from our communities entirely.</w:t>
      </w:r>
    </w:p>
    <w:p w:rsidR="00B03861" w:rsidRDefault="00B03861" w:rsidP="00B03861">
      <w:r>
        <w:t xml:space="preserve">• </w:t>
      </w:r>
      <w:r w:rsidRPr="001F3C4A">
        <w:rPr>
          <w:rStyle w:val="StyleUnderline"/>
        </w:rPr>
        <w:t>We want a halt to the building and further enforcement of border walls and to see current fences torn down</w:t>
      </w:r>
      <w:r>
        <w:t>. We want an end to all private contracts that further the technological militarization of the border and create a new “Border-Military Industrial Complex.”</w:t>
      </w:r>
    </w:p>
    <w:p w:rsidR="00B03861" w:rsidRPr="001F3C4A" w:rsidRDefault="00B03861" w:rsidP="00B03861">
      <w:pPr>
        <w:rPr>
          <w:rStyle w:val="Emphasis"/>
        </w:rPr>
      </w:pPr>
      <w:r w:rsidRPr="001F3C4A">
        <w:rPr>
          <w:sz w:val="16"/>
        </w:rPr>
        <w:t xml:space="preserve">• </w:t>
      </w:r>
      <w:r w:rsidRPr="001F3C4A">
        <w:rPr>
          <w:rStyle w:val="Emphasis"/>
        </w:rPr>
        <w:t>While we reject the false dichotomy of “citizen/non-citizen,” we support the immediate and unconditional citizenship of all people living within the bounds of the United States as an initial step towards living without criminalization and fear from ICE.</w:t>
      </w:r>
      <w:r w:rsidRPr="001F3C4A">
        <w:rPr>
          <w:sz w:val="16"/>
        </w:rPr>
        <w:t xml:space="preserve"> In addition, </w:t>
      </w:r>
      <w:r w:rsidRPr="001F3C4A">
        <w:rPr>
          <w:rStyle w:val="Emphasis"/>
        </w:rPr>
        <w:t xml:space="preserve">we support steps in that direction, such as ending the </w:t>
      </w:r>
      <w:proofErr w:type="gramStart"/>
      <w:r w:rsidRPr="001F3C4A">
        <w:rPr>
          <w:rStyle w:val="Emphasis"/>
        </w:rPr>
        <w:t>1 year</w:t>
      </w:r>
      <w:proofErr w:type="gramEnd"/>
      <w:r w:rsidRPr="001F3C4A">
        <w:rPr>
          <w:rStyle w:val="Emphasis"/>
        </w:rPr>
        <w:t xml:space="preserve"> deadline for applying for asylum* and 3 and 10 year bars for “unlawful presence.”</w:t>
      </w:r>
    </w:p>
    <w:p w:rsidR="00B03861" w:rsidRDefault="00B03861" w:rsidP="00B03861">
      <w:pPr>
        <w:rPr>
          <w:rStyle w:val="StyleUnderline"/>
        </w:rPr>
      </w:pPr>
      <w:r>
        <w:t>*</w:t>
      </w:r>
      <w:r w:rsidRPr="001F3C4A">
        <w:rPr>
          <w:rStyle w:val="StyleUnderline"/>
        </w:rPr>
        <w:t xml:space="preserve">While we acknowledge that the US is not inherently any safer for queer and transgender people than the rest of the world, </w:t>
      </w:r>
      <w:r w:rsidRPr="001F3C4A">
        <w:rPr>
          <w:rStyle w:val="Emphasis"/>
        </w:rPr>
        <w:t>we the support the expansion of accessibility to asylum</w:t>
      </w:r>
      <w:r>
        <w:t xml:space="preserve">. </w:t>
      </w:r>
      <w:r w:rsidRPr="001F3C4A">
        <w:rPr>
          <w:rStyle w:val="StyleUnderline"/>
        </w:rPr>
        <w:t xml:space="preserve">The current </w:t>
      </w:r>
      <w:proofErr w:type="gramStart"/>
      <w:r w:rsidRPr="001F3C4A">
        <w:rPr>
          <w:rStyle w:val="StyleUnderline"/>
        </w:rPr>
        <w:t>1 year</w:t>
      </w:r>
      <w:proofErr w:type="gramEnd"/>
      <w:r w:rsidRPr="001F3C4A">
        <w:rPr>
          <w:rStyle w:val="StyleUnderline"/>
        </w:rPr>
        <w:t xml:space="preserve"> deadline is particularly challenging for queer and trans people who often experience high levels of isolation and as a result do not learn about asylum options until the deadline has passed.</w:t>
      </w:r>
    </w:p>
    <w:p w:rsidR="003D5439" w:rsidRPr="003D5439" w:rsidRDefault="003D5439" w:rsidP="003D5439">
      <w:pPr>
        <w:pStyle w:val="Heading2"/>
      </w:pPr>
      <w:r w:rsidRPr="003D5439">
        <w:lastRenderedPageBreak/>
        <w:t>**Settler Colonialism**</w:t>
      </w:r>
    </w:p>
    <w:p w:rsidR="003D5439" w:rsidRDefault="003D5439" w:rsidP="003D5439">
      <w:pPr>
        <w:pStyle w:val="Heading3"/>
      </w:pPr>
      <w:r>
        <w:lastRenderedPageBreak/>
        <w:t>Open Borders</w:t>
      </w:r>
    </w:p>
    <w:p w:rsidR="003D5439" w:rsidRPr="002F1AA9" w:rsidRDefault="003D5439" w:rsidP="003D5439">
      <w:pPr>
        <w:pStyle w:val="Heading4"/>
      </w:pPr>
      <w:r>
        <w:t xml:space="preserve">The topical version would have the USfg abolish borders. </w:t>
      </w:r>
    </w:p>
    <w:p w:rsidR="003D5439" w:rsidRDefault="003D5439" w:rsidP="003D5439"/>
    <w:p w:rsidR="003D5439" w:rsidRPr="00073701" w:rsidRDefault="003D5439" w:rsidP="003D5439">
      <w:pPr>
        <w:pStyle w:val="Heading4"/>
        <w:rPr>
          <w:rFonts w:asciiTheme="majorHAnsi" w:hAnsiTheme="majorHAnsi" w:cstheme="majorHAnsi"/>
        </w:rPr>
      </w:pPr>
      <w:r w:rsidRPr="00073701">
        <w:rPr>
          <w:rFonts w:asciiTheme="majorHAnsi" w:hAnsiTheme="majorHAnsi" w:cstheme="majorHAnsi"/>
        </w:rPr>
        <w:t>Borders are a construct of the settler-colonial nation state meant to constrain our ability to think about colon</w:t>
      </w:r>
      <w:r>
        <w:rPr>
          <w:rFonts w:asciiTheme="majorHAnsi" w:hAnsiTheme="majorHAnsi" w:cstheme="majorHAnsi"/>
        </w:rPr>
        <w:t>ialism as a structure – the T version would be a</w:t>
      </w:r>
      <w:r w:rsidRPr="00073701">
        <w:rPr>
          <w:rFonts w:asciiTheme="majorHAnsi" w:hAnsiTheme="majorHAnsi" w:cstheme="majorHAnsi"/>
        </w:rPr>
        <w:t xml:space="preserve"> reversal of this artificial physical and mental boundary.</w:t>
      </w:r>
    </w:p>
    <w:p w:rsidR="003D5439" w:rsidRPr="00073701" w:rsidRDefault="003D5439" w:rsidP="003D5439">
      <w:pPr>
        <w:rPr>
          <w:rStyle w:val="Style13ptBold"/>
          <w:rFonts w:asciiTheme="majorHAnsi" w:hAnsiTheme="majorHAnsi" w:cstheme="majorHAnsi"/>
        </w:rPr>
      </w:pPr>
      <w:r w:rsidRPr="00073701">
        <w:rPr>
          <w:rStyle w:val="Style13ptBold"/>
          <w:rFonts w:asciiTheme="majorHAnsi" w:hAnsiTheme="majorHAnsi" w:cstheme="majorHAnsi"/>
        </w:rPr>
        <w:t xml:space="preserve">Miner 15 </w:t>
      </w:r>
      <w:r w:rsidRPr="00073701">
        <w:rPr>
          <w:rFonts w:asciiTheme="majorHAnsi" w:hAnsiTheme="majorHAnsi" w:cstheme="majorHAnsi"/>
        </w:rPr>
        <w:t>Dylan A. T. Miner is an American artist, activist, art historian, and educator who focuses on indigenous and anti-colonial issues, 2015, “</w:t>
      </w:r>
      <w:proofErr w:type="spellStart"/>
      <w:r w:rsidRPr="00073701">
        <w:rPr>
          <w:rFonts w:asciiTheme="majorHAnsi" w:hAnsiTheme="majorHAnsi" w:cstheme="majorHAnsi"/>
        </w:rPr>
        <w:t>Gaagegoo</w:t>
      </w:r>
      <w:proofErr w:type="spellEnd"/>
      <w:r w:rsidRPr="00073701">
        <w:rPr>
          <w:rFonts w:asciiTheme="majorHAnsi" w:hAnsiTheme="majorHAnsi" w:cstheme="majorHAnsi"/>
        </w:rPr>
        <w:t xml:space="preserve"> </w:t>
      </w:r>
      <w:proofErr w:type="spellStart"/>
      <w:r w:rsidRPr="00073701">
        <w:rPr>
          <w:rFonts w:asciiTheme="majorHAnsi" w:hAnsiTheme="majorHAnsi" w:cstheme="majorHAnsi"/>
        </w:rPr>
        <w:t>Dabakaanan</w:t>
      </w:r>
      <w:proofErr w:type="spellEnd"/>
      <w:r w:rsidRPr="00073701">
        <w:rPr>
          <w:rFonts w:asciiTheme="majorHAnsi" w:hAnsiTheme="majorHAnsi" w:cstheme="majorHAnsi"/>
        </w:rPr>
        <w:t xml:space="preserve"> </w:t>
      </w:r>
      <w:proofErr w:type="spellStart"/>
      <w:r w:rsidRPr="00073701">
        <w:rPr>
          <w:rFonts w:asciiTheme="majorHAnsi" w:hAnsiTheme="majorHAnsi" w:cstheme="majorHAnsi"/>
        </w:rPr>
        <w:t>miiniwaa</w:t>
      </w:r>
      <w:proofErr w:type="spellEnd"/>
      <w:r w:rsidRPr="00073701">
        <w:rPr>
          <w:rFonts w:asciiTheme="majorHAnsi" w:hAnsiTheme="majorHAnsi" w:cstheme="majorHAnsi"/>
        </w:rPr>
        <w:t xml:space="preserve"> </w:t>
      </w:r>
      <w:proofErr w:type="spellStart"/>
      <w:r w:rsidRPr="00073701">
        <w:rPr>
          <w:rFonts w:asciiTheme="majorHAnsi" w:hAnsiTheme="majorHAnsi" w:cstheme="majorHAnsi"/>
        </w:rPr>
        <w:t>Debenjigejig</w:t>
      </w:r>
      <w:proofErr w:type="spellEnd"/>
      <w:r w:rsidRPr="00073701">
        <w:rPr>
          <w:rFonts w:asciiTheme="majorHAnsi" w:hAnsiTheme="majorHAnsi" w:cstheme="majorHAnsi"/>
        </w:rPr>
        <w:t xml:space="preserve"> (No Borders, Indigenous Sovereignty),” Decolonization, 10/01, </w:t>
      </w:r>
      <w:hyperlink r:id="rId14" w:history="1">
        <w:r w:rsidRPr="00073701">
          <w:rPr>
            <w:rFonts w:asciiTheme="majorHAnsi" w:hAnsiTheme="majorHAnsi" w:cstheme="majorHAnsi"/>
          </w:rPr>
          <w:t>https://decolonization.wordpress.com/2015/10/01/gaagegoo-dabakaanan-miiniwaa-debenjigejig-no-borders-indigenous-sovereignty/</w:t>
        </w:r>
      </w:hyperlink>
      <w:r w:rsidRPr="00073701">
        <w:rPr>
          <w:rFonts w:asciiTheme="majorHAnsi" w:hAnsiTheme="majorHAnsi" w:cstheme="majorHAnsi"/>
        </w:rPr>
        <w:t xml:space="preserve"> Accessed 07/01/2018 //</w:t>
      </w:r>
      <w:proofErr w:type="spellStart"/>
      <w:r w:rsidRPr="00073701">
        <w:rPr>
          <w:rFonts w:asciiTheme="majorHAnsi" w:hAnsiTheme="majorHAnsi" w:cstheme="majorHAnsi"/>
        </w:rPr>
        <w:t>jsaltman</w:t>
      </w:r>
      <w:proofErr w:type="spellEnd"/>
    </w:p>
    <w:p w:rsidR="003D5439" w:rsidRDefault="003D5439" w:rsidP="003D5439">
      <w:pPr>
        <w:rPr>
          <w:rFonts w:asciiTheme="majorHAnsi" w:hAnsiTheme="majorHAnsi" w:cstheme="majorHAnsi"/>
          <w:sz w:val="12"/>
        </w:rPr>
      </w:pPr>
      <w:r w:rsidRPr="00B27B60">
        <w:rPr>
          <w:rFonts w:asciiTheme="majorHAnsi" w:hAnsiTheme="majorHAnsi" w:cstheme="majorHAnsi"/>
          <w:sz w:val="12"/>
        </w:rPr>
        <w:t xml:space="preserve">What is crucial to my thinking in this essay is how, as a teenager and young adult, I was unable to fully comprehend the manner that </w:t>
      </w:r>
      <w:r w:rsidRPr="00073701">
        <w:rPr>
          <w:rStyle w:val="StyleUnderline"/>
          <w:rFonts w:asciiTheme="majorHAnsi" w:hAnsiTheme="majorHAnsi" w:cstheme="majorHAnsi"/>
        </w:rPr>
        <w:t>colonial and capitalist ways of being in the world restrain</w:t>
      </w:r>
      <w:r w:rsidRPr="00B27B60">
        <w:rPr>
          <w:rFonts w:asciiTheme="majorHAnsi" w:hAnsiTheme="majorHAnsi" w:cstheme="majorHAnsi"/>
          <w:sz w:val="12"/>
        </w:rPr>
        <w:t xml:space="preserve">ed my own </w:t>
      </w:r>
      <w:r w:rsidRPr="00073701">
        <w:rPr>
          <w:rStyle w:val="StyleUnderline"/>
          <w:rFonts w:asciiTheme="majorHAnsi" w:hAnsiTheme="majorHAnsi" w:cstheme="majorHAnsi"/>
        </w:rPr>
        <w:t>ability to think (and act) outside them. The border – as a manifestation of the settler-colonial and capitalist nation-state</w:t>
      </w:r>
      <w:r w:rsidRPr="00B27B60">
        <w:rPr>
          <w:rFonts w:asciiTheme="majorHAnsi" w:hAnsiTheme="majorHAnsi" w:cstheme="majorHAnsi"/>
          <w:sz w:val="12"/>
        </w:rPr>
        <w:t xml:space="preserve"> – </w:t>
      </w:r>
      <w:r w:rsidRPr="00073701">
        <w:rPr>
          <w:rStyle w:val="StyleUnderline"/>
          <w:rFonts w:asciiTheme="majorHAnsi" w:hAnsiTheme="majorHAnsi" w:cstheme="majorHAnsi"/>
        </w:rPr>
        <w:t>constrained</w:t>
      </w:r>
      <w:r w:rsidRPr="00B27B60">
        <w:rPr>
          <w:rFonts w:asciiTheme="majorHAnsi" w:hAnsiTheme="majorHAnsi" w:cstheme="majorHAnsi"/>
          <w:sz w:val="12"/>
        </w:rPr>
        <w:t xml:space="preserve"> my own </w:t>
      </w:r>
      <w:r w:rsidRPr="00073701">
        <w:rPr>
          <w:rStyle w:val="StyleUnderline"/>
          <w:rFonts w:asciiTheme="majorHAnsi" w:hAnsiTheme="majorHAnsi" w:cstheme="majorHAnsi"/>
        </w:rPr>
        <w:t>being</w:t>
      </w:r>
      <w:r w:rsidRPr="00B27B60">
        <w:rPr>
          <w:rFonts w:asciiTheme="majorHAnsi" w:hAnsiTheme="majorHAnsi" w:cstheme="majorHAnsi"/>
          <w:sz w:val="12"/>
        </w:rPr>
        <w:t xml:space="preserve"> and, in turn, constrained my capacity to think beyond the limits of its own borders. I ask this question frequently, but I truly wonder if we can truly ever think outside or beyond the limits of colonialism? In his articulation of the ‘coloniality of power’, Peruvian sociologist Anibal Quijano would tell us, in fact, that we cannot.  In the 1990s, I </w:t>
      </w:r>
      <w:r w:rsidRPr="00073701">
        <w:rPr>
          <w:rStyle w:val="StyleUnderline"/>
          <w:rFonts w:asciiTheme="majorHAnsi" w:hAnsiTheme="majorHAnsi" w:cstheme="majorHAnsi"/>
        </w:rPr>
        <w:t>scream</w:t>
      </w:r>
      <w:r w:rsidRPr="00B27B60">
        <w:rPr>
          <w:rFonts w:asciiTheme="majorHAnsi" w:hAnsiTheme="majorHAnsi" w:cstheme="majorHAnsi"/>
          <w:sz w:val="12"/>
        </w:rPr>
        <w:t>ed ‘</w:t>
      </w:r>
      <w:r w:rsidRPr="00073701">
        <w:rPr>
          <w:rStyle w:val="StyleUnderline"/>
          <w:rFonts w:asciiTheme="majorHAnsi" w:hAnsiTheme="majorHAnsi" w:cstheme="majorHAnsi"/>
        </w:rPr>
        <w:t>Fuck the Border’</w:t>
      </w:r>
      <w:r w:rsidRPr="00B27B60">
        <w:rPr>
          <w:rFonts w:asciiTheme="majorHAnsi" w:hAnsiTheme="majorHAnsi" w:cstheme="majorHAnsi"/>
          <w:sz w:val="12"/>
        </w:rPr>
        <w:t xml:space="preserve"> because it had very real implications on the lives of my ancestors and those of my partner, Estrella Torrez. My paternal ancestors crisscrossed the Canada-USA border and literally fought against its creation, while Estrella is the child of migrant farmworkers and was herself a seasonal laborer and student (and then teacher) in schools for migrant children. Her family has been in what is now the United States since time immemorial, but as is commonly said: ‘they didn’t’ cross the border, the border crossed them.’  Saying ‘Fuck the Border’ </w:t>
      </w:r>
      <w:r w:rsidRPr="00073701">
        <w:rPr>
          <w:rStyle w:val="StyleUnderline"/>
          <w:rFonts w:asciiTheme="majorHAnsi" w:hAnsiTheme="majorHAnsi" w:cstheme="majorHAnsi"/>
        </w:rPr>
        <w:t>was a cathartic and medicinal act that</w:t>
      </w:r>
      <w:r w:rsidRPr="00B27B60">
        <w:rPr>
          <w:rFonts w:asciiTheme="majorHAnsi" w:hAnsiTheme="majorHAnsi" w:cstheme="majorHAnsi"/>
          <w:sz w:val="12"/>
        </w:rPr>
        <w:t xml:space="preserve">, although I did not name it such at the time, </w:t>
      </w:r>
      <w:r w:rsidRPr="00073701">
        <w:rPr>
          <w:rStyle w:val="StyleUnderline"/>
          <w:rFonts w:asciiTheme="majorHAnsi" w:hAnsiTheme="majorHAnsi" w:cstheme="majorHAnsi"/>
        </w:rPr>
        <w:t>moved</w:t>
      </w:r>
      <w:r w:rsidRPr="00B27B60">
        <w:rPr>
          <w:rFonts w:asciiTheme="majorHAnsi" w:hAnsiTheme="majorHAnsi" w:cstheme="majorHAnsi"/>
          <w:sz w:val="12"/>
        </w:rPr>
        <w:t xml:space="preserve"> me </w:t>
      </w:r>
      <w:r w:rsidRPr="00073701">
        <w:rPr>
          <w:rStyle w:val="StyleUnderline"/>
          <w:rFonts w:asciiTheme="majorHAnsi" w:hAnsiTheme="majorHAnsi" w:cstheme="majorHAnsi"/>
        </w:rPr>
        <w:t>towards decolonization</w:t>
      </w:r>
      <w:r w:rsidRPr="00B27B60">
        <w:rPr>
          <w:rFonts w:asciiTheme="majorHAnsi" w:hAnsiTheme="majorHAnsi" w:cstheme="majorHAnsi"/>
          <w:sz w:val="12"/>
        </w:rPr>
        <w:t xml:space="preserve">. But, is it the same for others who can easily cross borders with little or no trouble (or. more likely, do not need/want to cross borders to leave the USA or Canada)? What about those that are violently affected by it? I cannot help but think about those Mexican and Central American migrants who die – are structurally murdered, really – while migrating north in response to the contemporary ramifications of centuries of colonialism and capitalist globalization.  </w:t>
      </w:r>
      <w:r w:rsidRPr="00073701">
        <w:rPr>
          <w:rStyle w:val="StyleUnderline"/>
          <w:rFonts w:asciiTheme="majorHAnsi" w:hAnsiTheme="majorHAnsi" w:cstheme="majorHAnsi"/>
        </w:rPr>
        <w:t>By saying ‘Fuck the Border,’</w:t>
      </w:r>
      <w:r w:rsidRPr="00B27B60">
        <w:rPr>
          <w:rFonts w:asciiTheme="majorHAnsi" w:hAnsiTheme="majorHAnsi" w:cstheme="majorHAnsi"/>
          <w:sz w:val="12"/>
        </w:rPr>
        <w:t xml:space="preserve"> or similar political provocations, are we actually moving towards a decolonized border and immigration practice? Are we </w:t>
      </w:r>
      <w:r w:rsidRPr="00073701">
        <w:rPr>
          <w:rStyle w:val="StyleUnderline"/>
          <w:rFonts w:asciiTheme="majorHAnsi" w:hAnsiTheme="majorHAnsi" w:cstheme="majorHAnsi"/>
        </w:rPr>
        <w:t>seeking to create a world where Indigenous sovereignty exists beyond the limits of settler-colonial nation-state</w:t>
      </w:r>
      <w:r w:rsidRPr="00B27B60">
        <w:rPr>
          <w:rFonts w:asciiTheme="majorHAnsi" w:hAnsiTheme="majorHAnsi" w:cstheme="majorHAnsi"/>
          <w:sz w:val="12"/>
        </w:rPr>
        <w:t>? While I would quickly say no, I do believe that in hearing this song (and the radical political ontologies associated with it) many middle-class and suburban settler-youth began to challenge their own privilege – even if they did not seek to fully dismantle a system that gave them this privilege in the first place.  As Sartre reminds us, ‘</w:t>
      </w:r>
      <w:r w:rsidRPr="00073701">
        <w:rPr>
          <w:rStyle w:val="StyleUnderline"/>
          <w:rFonts w:asciiTheme="majorHAnsi" w:hAnsiTheme="majorHAnsi" w:cstheme="majorHAnsi"/>
        </w:rPr>
        <w:t>colonialism is a system’</w:t>
      </w:r>
      <w:r w:rsidRPr="00B27B60">
        <w:rPr>
          <w:rFonts w:asciiTheme="majorHAnsi" w:hAnsiTheme="majorHAnsi" w:cstheme="majorHAnsi"/>
          <w:sz w:val="12"/>
        </w:rPr>
        <w:t xml:space="preserve"> and, as such, we are all implicated in its vicious systemization. Colonialism is </w:t>
      </w:r>
      <w:r w:rsidRPr="00073701">
        <w:rPr>
          <w:rStyle w:val="StyleUnderline"/>
          <w:rFonts w:asciiTheme="majorHAnsi" w:hAnsiTheme="majorHAnsi" w:cstheme="majorHAnsi"/>
        </w:rPr>
        <w:t>violent to both colonizer and colonized</w:t>
      </w:r>
      <w:r w:rsidRPr="00B27B60">
        <w:rPr>
          <w:rFonts w:asciiTheme="majorHAnsi" w:hAnsiTheme="majorHAnsi" w:cstheme="majorHAnsi"/>
          <w:sz w:val="12"/>
        </w:rPr>
        <w:t xml:space="preserve">, as Fanon and others have long noted. On </w:t>
      </w:r>
      <w:proofErr w:type="spellStart"/>
      <w:r w:rsidRPr="00B27B60">
        <w:rPr>
          <w:rFonts w:asciiTheme="majorHAnsi" w:hAnsiTheme="majorHAnsi" w:cstheme="majorHAnsi"/>
          <w:sz w:val="12"/>
        </w:rPr>
        <w:t>Mikinaak</w:t>
      </w:r>
      <w:proofErr w:type="spellEnd"/>
      <w:r w:rsidRPr="00B27B60">
        <w:rPr>
          <w:rFonts w:asciiTheme="majorHAnsi" w:hAnsiTheme="majorHAnsi" w:cstheme="majorHAnsi"/>
          <w:sz w:val="12"/>
        </w:rPr>
        <w:t xml:space="preserve">-minis (Turtle Island), and I am not certain that Sartre and Fanon fully understood how colonialism functioned in this hemisphere, </w:t>
      </w:r>
      <w:r w:rsidRPr="00073701">
        <w:rPr>
          <w:rStyle w:val="StyleUnderline"/>
          <w:rFonts w:asciiTheme="majorHAnsi" w:hAnsiTheme="majorHAnsi" w:cstheme="majorHAnsi"/>
        </w:rPr>
        <w:t>we are all implicated</w:t>
      </w:r>
      <w:r w:rsidRPr="00B27B60">
        <w:rPr>
          <w:rFonts w:asciiTheme="majorHAnsi" w:hAnsiTheme="majorHAnsi" w:cstheme="majorHAnsi"/>
          <w:sz w:val="12"/>
        </w:rPr>
        <w:t xml:space="preserve"> in settler colonialism as a structure. Recent work by Audra Simpson and Glen </w:t>
      </w:r>
      <w:proofErr w:type="spellStart"/>
      <w:r w:rsidRPr="00B27B60">
        <w:rPr>
          <w:rFonts w:asciiTheme="majorHAnsi" w:hAnsiTheme="majorHAnsi" w:cstheme="majorHAnsi"/>
          <w:sz w:val="12"/>
        </w:rPr>
        <w:t>Coulthard</w:t>
      </w:r>
      <w:proofErr w:type="spellEnd"/>
      <w:r w:rsidRPr="00B27B60">
        <w:rPr>
          <w:rFonts w:asciiTheme="majorHAnsi" w:hAnsiTheme="majorHAnsi" w:cstheme="majorHAnsi"/>
          <w:sz w:val="12"/>
        </w:rPr>
        <w:t xml:space="preserve">, among other Indigenous scholars – often in the pages of Decolonization: Indigeneity, Education &amp; Society – have brought earlier anti-colonial theorists into conversation with the uniquely North American variant of settler-colonialism.  </w:t>
      </w:r>
      <w:r w:rsidRPr="00073701">
        <w:rPr>
          <w:rStyle w:val="StyleUnderline"/>
          <w:rFonts w:asciiTheme="majorHAnsi" w:hAnsiTheme="majorHAnsi" w:cstheme="majorHAnsi"/>
        </w:rPr>
        <w:t>Since we</w:t>
      </w:r>
      <w:r w:rsidRPr="00B27B60">
        <w:rPr>
          <w:rFonts w:asciiTheme="majorHAnsi" w:hAnsiTheme="majorHAnsi" w:cstheme="majorHAnsi"/>
          <w:sz w:val="12"/>
        </w:rPr>
        <w:t xml:space="preserve"> – Indigenous and settlers alike – </w:t>
      </w:r>
      <w:r w:rsidRPr="00073701">
        <w:rPr>
          <w:rStyle w:val="StyleUnderline"/>
          <w:rFonts w:asciiTheme="majorHAnsi" w:hAnsiTheme="majorHAnsi" w:cstheme="majorHAnsi"/>
        </w:rPr>
        <w:t>are physically located on Indigenous lands and in settler colonial nation-states, we must fully understand what it means to say ‘Fuck the Border’</w:t>
      </w:r>
      <w:r w:rsidRPr="00B27B60">
        <w:rPr>
          <w:rFonts w:asciiTheme="majorHAnsi" w:hAnsiTheme="majorHAnsi" w:cstheme="majorHAnsi"/>
          <w:sz w:val="12"/>
        </w:rPr>
        <w:t xml:space="preserve"> and the implications that this statement has on both Indigenous and settler communities. While, I may no longer walk around yelling ‘Fuck the Border’, the political ontology embedded in </w:t>
      </w:r>
      <w:proofErr w:type="spellStart"/>
      <w:r w:rsidRPr="00B27B60">
        <w:rPr>
          <w:rFonts w:asciiTheme="majorHAnsi" w:hAnsiTheme="majorHAnsi" w:cstheme="majorHAnsi"/>
          <w:sz w:val="12"/>
        </w:rPr>
        <w:t>Propagandhi’s</w:t>
      </w:r>
      <w:proofErr w:type="spellEnd"/>
      <w:r w:rsidRPr="00B27B60">
        <w:rPr>
          <w:rFonts w:asciiTheme="majorHAnsi" w:hAnsiTheme="majorHAnsi" w:cstheme="majorHAnsi"/>
          <w:sz w:val="12"/>
        </w:rPr>
        <w:t xml:space="preserve"> song nevertheless assists us in understanding how settler-colonial and capitalist structures seek to disaggregate various parts of an otherwise intersectional structure. Moreover, this song may help us think about </w:t>
      </w:r>
      <w:r w:rsidRPr="00073701">
        <w:rPr>
          <w:rStyle w:val="StyleUnderline"/>
          <w:rFonts w:asciiTheme="majorHAnsi" w:hAnsiTheme="majorHAnsi" w:cstheme="majorHAnsi"/>
        </w:rPr>
        <w:t>how these colonial systems (and settler-colonial structures) should not be intellectually unlinked</w:t>
      </w:r>
      <w:r w:rsidRPr="00B27B60">
        <w:rPr>
          <w:rFonts w:asciiTheme="majorHAnsi" w:hAnsiTheme="majorHAnsi" w:cstheme="majorHAnsi"/>
          <w:sz w:val="12"/>
        </w:rPr>
        <w:t xml:space="preserve">. Rather, understanding them as a unit shows how they must be simultaneously and reciprocally dismantled, not attacked on the individual level. If intersectionality helps us understand various oppressions and privileges, it will also help us understand the </w:t>
      </w:r>
      <w:proofErr w:type="spellStart"/>
      <w:r w:rsidRPr="00B27B60">
        <w:rPr>
          <w:rFonts w:asciiTheme="majorHAnsi" w:hAnsiTheme="majorHAnsi" w:cstheme="majorHAnsi"/>
          <w:sz w:val="12"/>
        </w:rPr>
        <w:t>inseperability</w:t>
      </w:r>
      <w:proofErr w:type="spellEnd"/>
      <w:r w:rsidRPr="00B27B60">
        <w:rPr>
          <w:rFonts w:asciiTheme="majorHAnsi" w:hAnsiTheme="majorHAnsi" w:cstheme="majorHAnsi"/>
          <w:sz w:val="12"/>
        </w:rPr>
        <w:t xml:space="preserve"> of structural and systematic inequalities.  </w:t>
      </w:r>
      <w:r w:rsidRPr="00073701">
        <w:rPr>
          <w:rStyle w:val="StyleUnderline"/>
          <w:rFonts w:asciiTheme="majorHAnsi" w:hAnsiTheme="majorHAnsi" w:cstheme="majorHAnsi"/>
        </w:rPr>
        <w:t>Immigration policy</w:t>
      </w:r>
      <w:r w:rsidRPr="00B27B60">
        <w:rPr>
          <w:rFonts w:asciiTheme="majorHAnsi" w:hAnsiTheme="majorHAnsi" w:cstheme="majorHAnsi"/>
          <w:sz w:val="12"/>
        </w:rPr>
        <w:t xml:space="preserve"> – in the USA, Canada, and even Mexico – </w:t>
      </w:r>
      <w:r w:rsidRPr="00073701">
        <w:rPr>
          <w:rStyle w:val="StyleUnderline"/>
          <w:rFonts w:asciiTheme="majorHAnsi" w:hAnsiTheme="majorHAnsi" w:cstheme="majorHAnsi"/>
        </w:rPr>
        <w:t>cannot be understood outside a history of longer and deeper systemic and systematic appropriation of Indigenous lands and seizure of resources</w:t>
      </w:r>
      <w:r w:rsidRPr="00B27B60">
        <w:rPr>
          <w:rFonts w:asciiTheme="majorHAnsi" w:hAnsiTheme="majorHAnsi" w:cstheme="majorHAnsi"/>
          <w:sz w:val="12"/>
        </w:rPr>
        <w:t xml:space="preserve">. We must also acknowledge the establishment of violent assimilative systems to convince Indigenous people that they were/are Canadians, Americans, or Mexicans. Earlier this autumn, Republican presidential hopeful Rand Paul said that, ‘I think assimilation is an amazing thing. A good example of how even in our country assimilation didn’t happen and it’s been a disaster for the people has been the Native American population on the reservations.’ Contextualization isn’t even needed to understand how Rand understands the workings of hegemonic systems and what this means.  In North America, </w:t>
      </w:r>
      <w:r w:rsidRPr="00073701">
        <w:rPr>
          <w:rStyle w:val="StyleUnderline"/>
          <w:rFonts w:asciiTheme="majorHAnsi" w:hAnsiTheme="majorHAnsi" w:cstheme="majorHAnsi"/>
        </w:rPr>
        <w:t>settler colonialism is</w:t>
      </w:r>
      <w:r w:rsidRPr="00B27B60">
        <w:rPr>
          <w:rFonts w:asciiTheme="majorHAnsi" w:hAnsiTheme="majorHAnsi" w:cstheme="majorHAnsi"/>
          <w:sz w:val="12"/>
        </w:rPr>
        <w:t xml:space="preserve">, in fact, </w:t>
      </w:r>
      <w:r w:rsidRPr="00073701">
        <w:rPr>
          <w:rStyle w:val="StyleUnderline"/>
          <w:rFonts w:asciiTheme="majorHAnsi" w:hAnsiTheme="majorHAnsi" w:cstheme="majorHAnsi"/>
        </w:rPr>
        <w:t>the system</w:t>
      </w:r>
      <w:r w:rsidRPr="00B27B60">
        <w:rPr>
          <w:rFonts w:asciiTheme="majorHAnsi" w:hAnsiTheme="majorHAnsi" w:cstheme="majorHAnsi"/>
          <w:sz w:val="12"/>
        </w:rPr>
        <w:t>. The question becomes, I think, how do we dismantle the many-headed hydra of settler colonialism and capitalism? How do we work to revitalize Indigenous sovereignties (including aesthetics and artistic articulations of sovereignty) in ways that acknowledge how capitalist-globalization precipitates migrations across settler-colonial borders by Indigenous and other oppressed peoples? What does it mean when Indigenous people migrate onto the traditional homelands of other Indigenous people? Moreover, can ever escape the systematization of colonialism, as Sartre convincingly writes, or the coloniality of power, as Quijano has it?</w:t>
      </w:r>
    </w:p>
    <w:p w:rsidR="003D5439" w:rsidRDefault="003D5439" w:rsidP="003D5439">
      <w:pPr>
        <w:pStyle w:val="Heading3"/>
      </w:pPr>
      <w:r>
        <w:lastRenderedPageBreak/>
        <w:t>Dreamers</w:t>
      </w:r>
    </w:p>
    <w:p w:rsidR="003D5439" w:rsidRPr="003D5439" w:rsidRDefault="003D5439" w:rsidP="003D5439">
      <w:pPr>
        <w:pStyle w:val="Heading4"/>
      </w:pPr>
      <w:r>
        <w:t xml:space="preserve">The T version would center on the demands of indigenous peoples and call for </w:t>
      </w:r>
      <w:r w:rsidR="00990CF1">
        <w:t>unconditional citizenship for all Dreamers and their families. Any argument the aff makes about centering Native demands flows neg—indigenous peoples have called for the T version and the aff’s refusal of it replicates settlerism and turns case.</w:t>
      </w:r>
    </w:p>
    <w:p w:rsidR="003D5439" w:rsidRDefault="003D5439" w:rsidP="003D5439">
      <w:pPr>
        <w:rPr>
          <w:rStyle w:val="Style13ptBold"/>
        </w:rPr>
      </w:pPr>
      <w:r>
        <w:rPr>
          <w:rStyle w:val="Style13ptBold"/>
        </w:rPr>
        <w:t>Lyons 18</w:t>
      </w:r>
    </w:p>
    <w:p w:rsidR="003D5439" w:rsidRPr="003D5439" w:rsidRDefault="003D5439" w:rsidP="003D5439">
      <w:pPr>
        <w:rPr>
          <w:rStyle w:val="Style13ptBold"/>
          <w:sz w:val="20"/>
          <w:szCs w:val="20"/>
        </w:rPr>
      </w:pPr>
      <w:r w:rsidRPr="003D5439">
        <w:rPr>
          <w:rStyle w:val="Style13ptBold"/>
          <w:sz w:val="20"/>
          <w:szCs w:val="20"/>
        </w:rPr>
        <w:t xml:space="preserve">(Betty Lyons, a citizen of the Onondaga Nation, is president of the American Indian Law Alliance, 3-3-18, Dreamers must be protected – as Indigenous Peoples were not, </w:t>
      </w:r>
      <w:hyperlink r:id="rId15" w:history="1">
        <w:r w:rsidRPr="003D5439">
          <w:rPr>
            <w:rStyle w:val="Style13ptBold"/>
            <w:sz w:val="20"/>
            <w:szCs w:val="20"/>
          </w:rPr>
          <w:t>https://www.theguardian.com/commentisfree/2018/mar/03/dreamers-daca-indigenous-peoples-americas</w:t>
        </w:r>
      </w:hyperlink>
      <w:r w:rsidRPr="003D5439">
        <w:rPr>
          <w:rStyle w:val="Style13ptBold"/>
          <w:sz w:val="20"/>
          <w:szCs w:val="20"/>
        </w:rPr>
        <w:t>, JKS)</w:t>
      </w:r>
    </w:p>
    <w:p w:rsidR="003D5439" w:rsidRPr="003D5439" w:rsidRDefault="003D5439" w:rsidP="003D5439">
      <w:pPr>
        <w:rPr>
          <w:sz w:val="16"/>
        </w:rPr>
      </w:pPr>
      <w:r w:rsidRPr="003D5439">
        <w:rPr>
          <w:sz w:val="16"/>
        </w:rPr>
        <w:t xml:space="preserve">As we approach the 5 March date for expiration of the legal immigration status of so-called Dreamers – </w:t>
      </w:r>
      <w:r w:rsidRPr="003D5439">
        <w:rPr>
          <w:rStyle w:val="StyleUnderline"/>
        </w:rPr>
        <w:t xml:space="preserve">those who came to the US as children and now fall under Deferred Action for Childhood Arrivals status, or </w:t>
      </w:r>
      <w:proofErr w:type="spellStart"/>
      <w:r w:rsidRPr="003D5439">
        <w:rPr>
          <w:rStyle w:val="StyleUnderline"/>
        </w:rPr>
        <w:t>Daca</w:t>
      </w:r>
      <w:proofErr w:type="spellEnd"/>
      <w:r w:rsidRPr="003D5439">
        <w:rPr>
          <w:sz w:val="16"/>
        </w:rPr>
        <w:t xml:space="preserve"> – </w:t>
      </w:r>
      <w:r w:rsidRPr="003D5439">
        <w:rPr>
          <w:rStyle w:val="Emphasis"/>
        </w:rPr>
        <w:t>we as citizens of the original Indigenous Nations of this continent have been watching closely.</w:t>
      </w:r>
      <w:r w:rsidRPr="003D5439">
        <w:rPr>
          <w:sz w:val="16"/>
        </w:rPr>
        <w:t xml:space="preserve"> We have dealt with these issues ever since the first Europeans crossed the Atlantic and “discovered” lands you call the Americas, known to us for millennia as the Great Turtle Island or </w:t>
      </w:r>
      <w:proofErr w:type="spellStart"/>
      <w:r w:rsidRPr="003D5439">
        <w:rPr>
          <w:sz w:val="16"/>
        </w:rPr>
        <w:t>Abya</w:t>
      </w:r>
      <w:proofErr w:type="spellEnd"/>
      <w:r w:rsidRPr="003D5439">
        <w:rPr>
          <w:sz w:val="16"/>
        </w:rPr>
        <w:t xml:space="preserve"> </w:t>
      </w:r>
      <w:proofErr w:type="spellStart"/>
      <w:r w:rsidRPr="003D5439">
        <w:rPr>
          <w:sz w:val="16"/>
        </w:rPr>
        <w:t>Yala</w:t>
      </w:r>
      <w:proofErr w:type="spellEnd"/>
      <w:r w:rsidRPr="003D5439">
        <w:rPr>
          <w:sz w:val="16"/>
        </w:rPr>
        <w:t xml:space="preserve">. </w:t>
      </w:r>
      <w:r w:rsidRPr="003D5439">
        <w:rPr>
          <w:rStyle w:val="StyleUnderline"/>
        </w:rPr>
        <w:t>Since the United States was founded on our lands in 1776, these policies and practices have had a devastating impact on the territories and rights of the Original Nations and our relatives from both north and the south of US borders</w:t>
      </w:r>
      <w:r w:rsidRPr="003D5439">
        <w:rPr>
          <w:sz w:val="16"/>
        </w:rPr>
        <w:t xml:space="preserve">. For us, </w:t>
      </w:r>
      <w:proofErr w:type="spellStart"/>
      <w:r w:rsidRPr="003D5439">
        <w:rPr>
          <w:sz w:val="16"/>
        </w:rPr>
        <w:t>Daca</w:t>
      </w:r>
      <w:proofErr w:type="spellEnd"/>
      <w:r w:rsidRPr="003D5439">
        <w:rPr>
          <w:sz w:val="16"/>
        </w:rPr>
        <w:t xml:space="preserve"> is not an immigration crisis. It </w:t>
      </w:r>
      <w:r w:rsidRPr="003D5439">
        <w:rPr>
          <w:rStyle w:val="StyleUnderline"/>
        </w:rPr>
        <w:t>is a human rights crisis. And human rights cannot be deferred</w:t>
      </w:r>
      <w:r w:rsidRPr="003D5439">
        <w:rPr>
          <w:sz w:val="16"/>
        </w:rPr>
        <w:t xml:space="preserve">. Every day approximately 122 people lose </w:t>
      </w:r>
      <w:proofErr w:type="spellStart"/>
      <w:r w:rsidRPr="003D5439">
        <w:rPr>
          <w:sz w:val="16"/>
        </w:rPr>
        <w:t>Daca</w:t>
      </w:r>
      <w:proofErr w:type="spellEnd"/>
      <w:r w:rsidRPr="003D5439">
        <w:rPr>
          <w:sz w:val="16"/>
        </w:rPr>
        <w:t xml:space="preserve"> protection. This cruel policy immorally punishes and traumatizes innocent young people and their families. </w:t>
      </w:r>
      <w:r w:rsidRPr="003D5439">
        <w:rPr>
          <w:rStyle w:val="StyleUnderline"/>
        </w:rPr>
        <w:t>As Indigenous Peoples, we know our history and we know our relatives.</w:t>
      </w:r>
      <w:r w:rsidRPr="003D5439">
        <w:rPr>
          <w:sz w:val="16"/>
        </w:rPr>
        <w:t xml:space="preserve"> </w:t>
      </w:r>
      <w:r w:rsidRPr="003D5439">
        <w:rPr>
          <w:rStyle w:val="Emphasis"/>
        </w:rPr>
        <w:t>Many so-called “undocumented” people are in fact Indigenous Peoples,</w:t>
      </w:r>
      <w:r w:rsidRPr="003D5439">
        <w:rPr>
          <w:sz w:val="16"/>
        </w:rPr>
        <w:t xml:space="preserve"> </w:t>
      </w:r>
      <w:r w:rsidRPr="003D5439">
        <w:rPr>
          <w:rStyle w:val="StyleUnderline"/>
        </w:rPr>
        <w:t xml:space="preserve">children of Original Nations with a millennial history of travel across the continent to trade and engage in ceremonial obligations at sacred sites of their traditional territories before the US existed. </w:t>
      </w:r>
      <w:r w:rsidRPr="003D5439">
        <w:rPr>
          <w:rStyle w:val="Emphasis"/>
        </w:rPr>
        <w:t>The US-Mexico border is not an indigenous border</w:t>
      </w:r>
      <w:r w:rsidRPr="003D5439">
        <w:rPr>
          <w:sz w:val="16"/>
        </w:rPr>
        <w:t xml:space="preserve">. Similarly, </w:t>
      </w:r>
      <w:r w:rsidRPr="003D5439">
        <w:rPr>
          <w:rStyle w:val="StyleUnderline"/>
        </w:rPr>
        <w:t>to citizens of the Onondaga Nation – part of the Six Nation Haudenosaunee Confederacy, what you call the Iroquois – the US-Canadian border runs through traditional lands that we view as one inseparable nation</w:t>
      </w:r>
      <w:r w:rsidRPr="003D5439">
        <w:rPr>
          <w:sz w:val="16"/>
        </w:rPr>
        <w:t xml:space="preserve">. </w:t>
      </w:r>
      <w:r w:rsidRPr="003D5439">
        <w:rPr>
          <w:rStyle w:val="StyleUnderline"/>
        </w:rPr>
        <w:t>Dividing families is something we cannot imagine doing to others, because we have been through this pain many times at the hands of the same government</w:t>
      </w:r>
      <w:r w:rsidRPr="003D5439">
        <w:rPr>
          <w:sz w:val="16"/>
        </w:rPr>
        <w:t xml:space="preserve">. </w:t>
      </w:r>
      <w:r w:rsidRPr="003D5439">
        <w:rPr>
          <w:rStyle w:val="Emphasis"/>
        </w:rPr>
        <w:t>That is why we as Indigenous Peoples support immediate passage of a “clean” Dream Act, and it should definitely not be linked to funding a wall along the US-Mexico border that Indigenous Nations never consented to in the first place.</w:t>
      </w:r>
      <w:r w:rsidRPr="003D5439">
        <w:rPr>
          <w:sz w:val="16"/>
        </w:rPr>
        <w:t xml:space="preserve"> A wall will exacerbate human rights violations and bring horrendous environmental destruction to the land. When European colonists arrived and were hungry, we fed them. When they were cold we clothed them and when they needed a place to stay we offered hospitality on our lands. And when they moved toward independence in confederation as a country, we instructed them in our Great Law of Peace. If we are to truly discuss US immigration, we should start in 1493 with the “Doctrine of Discovery”, a series of papal bulls declaring lands not occupied by Christians could be claimed in the name of the explorers’ European sovereigns. Far from ancient history, the doctrine to this day underlies the law and policy related to Indigenous land rights and human rights in US courts and across the world. The lingering racism underpinned by the doctrine is the real “constitutional crisis” unfolding before us daily, a symptom of the underlying crisis of self-definition of the US body politic that lies at the root of the tree of the American “experiment” in democracy. While the US constitution says that treaties – such as the 1794 Treaty of Canandaigua with the Haudenosaunee, signed by George Washington for the United States – are the supreme law of the land, the United States failed to enforce the promised recognition and protection of our lands from illegal invasion by settlers. As we have sought justice in the US courts for this illegal theft of our land, the courts refused to hear the case, citing the Doctrine of Discovery and claiming “it would be too disruptive” to the “justified expectations” of non-native people now living on our lands. To be clear, the Onondaga Nation explicitly stated we do not want to “deport” people from our lands, the way we have been displaced historically. </w:t>
      </w:r>
      <w:r w:rsidRPr="003D5439">
        <w:rPr>
          <w:rStyle w:val="StyleUnderline"/>
        </w:rPr>
        <w:t xml:space="preserve">Yet while the US claimed it feared disrupting our non-native neighbors, they would hypocritically deport </w:t>
      </w:r>
      <w:r w:rsidRPr="003D5439">
        <w:rPr>
          <w:rStyle w:val="StyleUnderline"/>
        </w:rPr>
        <w:lastRenderedPageBreak/>
        <w:t>young Dreamers who have grown up in the US, with no regard for disrupting their lives and families</w:t>
      </w:r>
      <w:r w:rsidRPr="003D5439">
        <w:rPr>
          <w:sz w:val="16"/>
        </w:rPr>
        <w:t xml:space="preserve">. The United Nations Declaration on the Rights of Indigenous Peoples (UNDRIP) proclaims: “Indigenous peoples, in particular those divided by international borders, have the right to maintain and develop contacts, relations and cooperation, including activities for spiritual, cultural, political, economic and social purposes, with their own members as well as other peoples across borders.” In </w:t>
      </w:r>
      <w:r w:rsidRPr="003D5439">
        <w:rPr>
          <w:rStyle w:val="StyleUnderline"/>
        </w:rPr>
        <w:t xml:space="preserve">the spirit of responsibility for caretaking the land for future generations, we call upon leadership from all sectors of society to live up to the ideals of democracy and decency, of human rights and justice </w:t>
      </w:r>
      <w:r w:rsidRPr="003D5439">
        <w:rPr>
          <w:rStyle w:val="Emphasis"/>
        </w:rPr>
        <w:t>and act immediately to protect Dreamers and their families</w:t>
      </w:r>
      <w:r w:rsidRPr="003D5439">
        <w:rPr>
          <w:rStyle w:val="StyleUnderline"/>
        </w:rPr>
        <w:t>, and to recognize, respect and guarantee basic dignity and inherent human rights of all peoples, including Indigenous Peoples’ equal right of self-determination.</w:t>
      </w:r>
      <w:r w:rsidRPr="003D5439">
        <w:rPr>
          <w:sz w:val="16"/>
        </w:rPr>
        <w:t xml:space="preserve"> No one is illegal. Human rights cannot be deferred.</w:t>
      </w:r>
    </w:p>
    <w:p w:rsidR="003D5439" w:rsidRPr="003D5439" w:rsidRDefault="003D5439" w:rsidP="003D5439"/>
    <w:sectPr w:rsidR="003D5439" w:rsidRPr="003D5439"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5FB32513"/>
    <w:multiLevelType w:val="hybridMultilevel"/>
    <w:tmpl w:val="A78C58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B03861"/>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11CD"/>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2BBD"/>
    <w:rsid w:val="00193416"/>
    <w:rsid w:val="00195073"/>
    <w:rsid w:val="0019668D"/>
    <w:rsid w:val="001A25FD"/>
    <w:rsid w:val="001A5371"/>
    <w:rsid w:val="001A72C7"/>
    <w:rsid w:val="001B73E3"/>
    <w:rsid w:val="001C2851"/>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1DA3"/>
    <w:rsid w:val="00213B1E"/>
    <w:rsid w:val="00215284"/>
    <w:rsid w:val="002168F2"/>
    <w:rsid w:val="0022589F"/>
    <w:rsid w:val="002343FE"/>
    <w:rsid w:val="00235F7B"/>
    <w:rsid w:val="002502CF"/>
    <w:rsid w:val="00267EBB"/>
    <w:rsid w:val="0027023B"/>
    <w:rsid w:val="00272F3F"/>
    <w:rsid w:val="00274EDB"/>
    <w:rsid w:val="0027729E"/>
    <w:rsid w:val="002842A5"/>
    <w:rsid w:val="002843B2"/>
    <w:rsid w:val="00284ED6"/>
    <w:rsid w:val="00290C5A"/>
    <w:rsid w:val="00290C92"/>
    <w:rsid w:val="0029647A"/>
    <w:rsid w:val="00296504"/>
    <w:rsid w:val="002B5511"/>
    <w:rsid w:val="002B7ACF"/>
    <w:rsid w:val="002E0643"/>
    <w:rsid w:val="002E392E"/>
    <w:rsid w:val="002E6BBC"/>
    <w:rsid w:val="002F1AA9"/>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43F1"/>
    <w:rsid w:val="00395864"/>
    <w:rsid w:val="00396557"/>
    <w:rsid w:val="00397316"/>
    <w:rsid w:val="003A248F"/>
    <w:rsid w:val="003A4D9C"/>
    <w:rsid w:val="003B1668"/>
    <w:rsid w:val="003C5F4C"/>
    <w:rsid w:val="003D5439"/>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E5038"/>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25A4"/>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1F28"/>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B2C25"/>
    <w:rsid w:val="008C0FA2"/>
    <w:rsid w:val="008C2342"/>
    <w:rsid w:val="008C77B6"/>
    <w:rsid w:val="008D1B91"/>
    <w:rsid w:val="008D724A"/>
    <w:rsid w:val="008E7A3E"/>
    <w:rsid w:val="008F41FD"/>
    <w:rsid w:val="008F4479"/>
    <w:rsid w:val="008F4BA0"/>
    <w:rsid w:val="00901726"/>
    <w:rsid w:val="00920E6A"/>
    <w:rsid w:val="00931228"/>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0CF1"/>
    <w:rsid w:val="00991733"/>
    <w:rsid w:val="00992078"/>
    <w:rsid w:val="00992BE3"/>
    <w:rsid w:val="009960C9"/>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3C92"/>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3861"/>
    <w:rsid w:val="00B0505F"/>
    <w:rsid w:val="00B05C2D"/>
    <w:rsid w:val="00B12933"/>
    <w:rsid w:val="00B12B88"/>
    <w:rsid w:val="00B137E0"/>
    <w:rsid w:val="00B13BC8"/>
    <w:rsid w:val="00B24662"/>
    <w:rsid w:val="00B25601"/>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42BEC"/>
    <w:rsid w:val="00C56DCC"/>
    <w:rsid w:val="00C57075"/>
    <w:rsid w:val="00C72AFE"/>
    <w:rsid w:val="00C81619"/>
    <w:rsid w:val="00CA013C"/>
    <w:rsid w:val="00CA6D6D"/>
    <w:rsid w:val="00CC7A4E"/>
    <w:rsid w:val="00CD1359"/>
    <w:rsid w:val="00CD4C83"/>
    <w:rsid w:val="00CF0B99"/>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46F6B"/>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5307"/>
    <w:rsid w:val="00E57B79"/>
    <w:rsid w:val="00E633D9"/>
    <w:rsid w:val="00E63419"/>
    <w:rsid w:val="00E64496"/>
    <w:rsid w:val="00E67A27"/>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A736E"/>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9218D9"/>
  <w14:defaultImageDpi w14:val="300"/>
  <w15:docId w15:val="{54B63B87-3EC1-BD49-A64C-8F0A0CA76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2F1AA9"/>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2F1AA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2F1AA9"/>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2F1AA9"/>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Big card,body,Normal Tag,no read,heading 2, Ch,No Spacing1,No Spacing11,No Spacing111,No Spacing112,No Spacing1121,No Spacing2,Debate Text,Read stuff,No Spacing4,No Spacing21,CD - Cite,Heading 2 Char2 Char,TAG,Ch,No Spacing211,t"/>
    <w:basedOn w:val="Normal"/>
    <w:next w:val="Normal"/>
    <w:link w:val="Heading4Char"/>
    <w:uiPriority w:val="9"/>
    <w:unhideWhenUsed/>
    <w:qFormat/>
    <w:rsid w:val="002F1AA9"/>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2F1AA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F1AA9"/>
  </w:style>
  <w:style w:type="character" w:customStyle="1" w:styleId="Heading1Char">
    <w:name w:val="Heading 1 Char"/>
    <w:aliases w:val="Pocket Char"/>
    <w:basedOn w:val="DefaultParagraphFont"/>
    <w:link w:val="Heading1"/>
    <w:uiPriority w:val="9"/>
    <w:rsid w:val="002F1AA9"/>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2F1AA9"/>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2F1AA9"/>
    <w:rPr>
      <w:rFonts w:ascii="Calibri" w:eastAsiaTheme="majorEastAsia" w:hAnsi="Calibri" w:cstheme="majorBidi"/>
      <w:b/>
      <w:bCs/>
      <w:sz w:val="32"/>
      <w:szCs w:val="32"/>
      <w:u w:val="single"/>
    </w:rPr>
  </w:style>
  <w:style w:type="character" w:customStyle="1" w:styleId="Heading4Char">
    <w:name w:val="Heading 4 Char"/>
    <w:aliases w:val="Tag Char,small text Char,Big card Char,body Char,Normal Tag Char,no read Char,heading 2 Char, Ch Char,No Spacing1 Char,No Spacing11 Char,No Spacing111 Char,No Spacing112 Char,No Spacing1121 Char,No Spacing2 Char,Debate Text Char,TAG Char"/>
    <w:basedOn w:val="DefaultParagraphFont"/>
    <w:link w:val="Heading4"/>
    <w:uiPriority w:val="9"/>
    <w:rsid w:val="002F1AA9"/>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1"/>
    <w:qFormat/>
    <w:rsid w:val="002F1AA9"/>
    <w:rPr>
      <w:b/>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uiPriority w:val="1"/>
    <w:qFormat/>
    <w:rsid w:val="002F1AA9"/>
    <w:rPr>
      <w:b w:val="0"/>
      <w:sz w:val="22"/>
      <w:u w:val="single"/>
    </w:rPr>
  </w:style>
  <w:style w:type="character" w:styleId="Emphasis">
    <w:name w:val="Emphasis"/>
    <w:aliases w:val="Evidence,Minimized,minimized,Highlighted,tag2,Size 10,emphasis in card,Underlined,CD Card,ED - Tag,emphasis,Emphasis!!,small,Bold Underline,Qualifications,bold underline,normal card text,Shrunk,qualifications in card,qualifications,Style1,Box,B"/>
    <w:basedOn w:val="DefaultParagraphFont"/>
    <w:link w:val="Emphasis1"/>
    <w:uiPriority w:val="20"/>
    <w:qFormat/>
    <w:rsid w:val="002F1AA9"/>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2F1AA9"/>
    <w:rPr>
      <w:color w:val="auto"/>
      <w:u w:val="none"/>
    </w:rPr>
  </w:style>
  <w:style w:type="character" w:styleId="Hyperlink">
    <w:name w:val="Hyperlink"/>
    <w:basedOn w:val="DefaultParagraphFont"/>
    <w:uiPriority w:val="99"/>
    <w:unhideWhenUsed/>
    <w:rsid w:val="002F1AA9"/>
    <w:rPr>
      <w:color w:val="auto"/>
      <w:u w:val="none"/>
    </w:rPr>
  </w:style>
  <w:style w:type="paragraph" w:styleId="DocumentMap">
    <w:name w:val="Document Map"/>
    <w:basedOn w:val="Normal"/>
    <w:link w:val="DocumentMapChar"/>
    <w:uiPriority w:val="99"/>
    <w:semiHidden/>
    <w:unhideWhenUsed/>
    <w:rsid w:val="002F1AA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F1AA9"/>
    <w:rPr>
      <w:rFonts w:ascii="Lucida Grande" w:hAnsi="Lucida Grande" w:cs="Lucida Grande"/>
    </w:rPr>
  </w:style>
  <w:style w:type="paragraph" w:customStyle="1" w:styleId="Emphasis1">
    <w:name w:val="Emphasis1"/>
    <w:basedOn w:val="Normal"/>
    <w:link w:val="Emphasis"/>
    <w:autoRedefine/>
    <w:uiPriority w:val="20"/>
    <w:qFormat/>
    <w:rsid w:val="00B03861"/>
    <w:pPr>
      <w:pBdr>
        <w:top w:val="single" w:sz="4" w:space="1" w:color="auto"/>
        <w:left w:val="single" w:sz="4" w:space="4" w:color="auto"/>
        <w:bottom w:val="single" w:sz="4" w:space="1" w:color="auto"/>
        <w:right w:val="single" w:sz="4" w:space="4" w:color="auto"/>
      </w:pBdr>
      <w:ind w:left="720"/>
      <w:jc w:val="both"/>
    </w:pPr>
    <w:rPr>
      <w:b/>
      <w:iCs/>
      <w:u w:val="single"/>
    </w:rPr>
  </w:style>
  <w:style w:type="character" w:styleId="UnresolvedMention">
    <w:name w:val="Unresolved Mention"/>
    <w:basedOn w:val="DefaultParagraphFont"/>
    <w:uiPriority w:val="99"/>
    <w:rsid w:val="005E5038"/>
    <w:rPr>
      <w:color w:val="605E5C"/>
      <w:shd w:val="clear" w:color="auto" w:fill="E1DFDD"/>
    </w:rPr>
  </w:style>
  <w:style w:type="paragraph" w:styleId="ListParagraph">
    <w:name w:val="List Paragraph"/>
    <w:basedOn w:val="Normal"/>
    <w:uiPriority w:val="34"/>
    <w:qFormat/>
    <w:rsid w:val="00A63C9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hrw.org/news/2018/04/04/temporary-status-long-term-us-lives"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dev.alp.org/whatwedo/statements/nooneisillegal"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dev.alp.org/whatwedo/statements/nooneisillegal" TargetMode="External"/><Relationship Id="rId5" Type="http://schemas.openxmlformats.org/officeDocument/2006/relationships/numbering" Target="numbering.xml"/><Relationship Id="rId15" Type="http://schemas.openxmlformats.org/officeDocument/2006/relationships/hyperlink" Target="https://www.theguardian.com/commentisfree/2018/mar/03/dreamers-daca-indigenous-peoples-americas" TargetMode="External"/><Relationship Id="rId10" Type="http://schemas.openxmlformats.org/officeDocument/2006/relationships/hyperlink" Target="http://dev.alp.org/whatwedo/statements/nooneisillegal" TargetMode="External"/><Relationship Id="rId4" Type="http://schemas.openxmlformats.org/officeDocument/2006/relationships/customXml" Target="../customXml/item4.xml"/><Relationship Id="rId9" Type="http://schemas.openxmlformats.org/officeDocument/2006/relationships/hyperlink" Target="https://theanarchistlibrary.org/library/a-no-borders-manifesto" TargetMode="External"/><Relationship Id="rId14" Type="http://schemas.openxmlformats.org/officeDocument/2006/relationships/hyperlink" Target="https://decolonization.wordpress.com/2015/10/01/gaagegoo-dabakaanan-miiniwaa-debenjigejig-no-borders-indigenous-sovereignt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sminestidham/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D2C267EF-2A7C-5A42-8157-97FD3EE807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71</TotalTime>
  <Pages>26</Pages>
  <Words>12106</Words>
  <Characters>55690</Characters>
  <Application>Microsoft Office Word</Application>
  <DocSecurity>0</DocSecurity>
  <Lines>1136</Lines>
  <Paragraphs>770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67026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Jasmine Kay Stidham</cp:lastModifiedBy>
  <cp:revision>17</cp:revision>
  <dcterms:created xsi:type="dcterms:W3CDTF">2018-07-17T22:47:00Z</dcterms:created>
  <dcterms:modified xsi:type="dcterms:W3CDTF">2018-07-23T03:53:00Z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